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2"/>
          <w:szCs w:val="36"/>
        </w:rPr>
      </w:pPr>
      <w:r>
        <w:rPr>
          <w:rFonts w:hint="eastAsia" w:ascii="微软雅黑" w:hAnsi="微软雅黑" w:eastAsia="微软雅黑"/>
          <w:b/>
          <w:sz w:val="32"/>
          <w:szCs w:val="36"/>
        </w:rPr>
        <w:t>上海汇众供应商门户SRM系统操作常见问题解决方法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订单确认问题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在订单确认界面找不到订单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答：联系计划员确认是否发布了订单；检查是否已确认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条码维护问题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ascii="微软雅黑" w:hAnsi="微软雅黑" w:eastAsia="微软雅黑"/>
        </w:rPr>
        <w:t>铁箱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ascii="微软雅黑" w:hAnsi="微软雅黑" w:eastAsia="微软雅黑"/>
        </w:rPr>
        <w:t>托盘送货的条码维护方式</w:t>
      </w:r>
      <w:r>
        <w:rPr>
          <w:rFonts w:hint="eastAsia" w:ascii="微软雅黑" w:hAnsi="微软雅黑" w:eastAsia="微软雅黑"/>
          <w:lang w:val="en-US" w:eastAsia="zh-CN"/>
        </w:rPr>
        <w:t>错误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导致</w:t>
      </w:r>
      <w:r>
        <w:rPr>
          <w:rFonts w:hint="eastAsia" w:ascii="微软雅黑" w:hAnsi="微软雅黑" w:eastAsia="微软雅黑"/>
        </w:rPr>
        <w:t>追溯</w:t>
      </w:r>
      <w:r>
        <w:rPr>
          <w:rFonts w:ascii="微软雅黑" w:hAnsi="微软雅黑" w:eastAsia="微软雅黑"/>
        </w:rPr>
        <w:t>存在问题</w:t>
      </w:r>
    </w:p>
    <w:p>
      <w:pPr>
        <w:pStyle w:val="10"/>
        <w:spacing w:line="240" w:lineRule="auto"/>
        <w:ind w:left="0" w:leftChars="0" w:firstLine="240" w:firstLineChars="1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答：</w:t>
      </w:r>
    </w:p>
    <w:p>
      <w:pPr>
        <w:pStyle w:val="10"/>
        <w:spacing w:line="240" w:lineRule="auto"/>
        <w:ind w:left="0" w:leftChars="0" w:firstLine="24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铁箱送货或其他</w:t>
      </w:r>
      <w:r>
        <w:rPr>
          <w:rFonts w:hint="eastAsia" w:ascii="微软雅黑" w:hAnsi="微软雅黑" w:eastAsia="微软雅黑"/>
          <w:b/>
          <w:bCs/>
        </w:rPr>
        <w:t>大件</w:t>
      </w:r>
      <w:r>
        <w:rPr>
          <w:rFonts w:ascii="微软雅黑" w:hAnsi="微软雅黑" w:eastAsia="微软雅黑"/>
          <w:b/>
          <w:bCs/>
        </w:rPr>
        <w:t>物料</w:t>
      </w:r>
      <w:r>
        <w:rPr>
          <w:rFonts w:hint="eastAsia" w:ascii="微软雅黑" w:hAnsi="微软雅黑" w:eastAsia="微软雅黑"/>
          <w:b/>
          <w:bCs/>
          <w:lang w:eastAsia="zh-CN"/>
        </w:rPr>
        <w:t>：</w:t>
      </w:r>
      <w:r>
        <w:rPr>
          <w:rFonts w:ascii="微软雅黑" w:hAnsi="微软雅黑" w:eastAsia="微软雅黑"/>
        </w:rPr>
        <w:t>一箱维护一个大条码和一个</w:t>
      </w:r>
      <w:r>
        <w:rPr>
          <w:rFonts w:hint="eastAsia" w:ascii="微软雅黑" w:hAnsi="微软雅黑" w:eastAsia="微软雅黑"/>
        </w:rPr>
        <w:t>小</w:t>
      </w:r>
      <w:r>
        <w:rPr>
          <w:rFonts w:ascii="微软雅黑" w:hAnsi="微软雅黑" w:eastAsia="微软雅黑"/>
        </w:rPr>
        <w:t>条码，</w:t>
      </w:r>
      <w:r>
        <w:rPr>
          <w:rFonts w:hint="eastAsia" w:ascii="微软雅黑" w:hAnsi="微软雅黑" w:eastAsia="微软雅黑"/>
        </w:rPr>
        <w:t>大条码</w:t>
      </w:r>
      <w:r>
        <w:rPr>
          <w:rFonts w:ascii="微软雅黑" w:hAnsi="微软雅黑" w:eastAsia="微软雅黑"/>
        </w:rPr>
        <w:t>和小条码均需黏贴，黏贴规范</w:t>
      </w:r>
      <w:r>
        <w:rPr>
          <w:rFonts w:hint="eastAsia" w:ascii="微软雅黑" w:hAnsi="微软雅黑" w:eastAsia="微软雅黑"/>
        </w:rPr>
        <w:t>见图</w:t>
      </w:r>
      <w:r>
        <w:rPr>
          <w:rFonts w:hint="eastAsia" w:ascii="微软雅黑" w:hAnsi="微软雅黑" w:eastAsia="微软雅黑"/>
          <w:lang w:val="en-US" w:eastAsia="zh-CN"/>
        </w:rPr>
        <w:t>一</w:t>
      </w:r>
      <w:r>
        <w:rPr>
          <w:rFonts w:hint="eastAsia" w:ascii="微软雅黑" w:hAnsi="微软雅黑" w:eastAsia="微软雅黑"/>
        </w:rPr>
        <w:t>所示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示例</w:t>
      </w:r>
      <w:r>
        <w:rPr>
          <w:rFonts w:ascii="微软雅黑" w:hAnsi="微软雅黑" w:eastAsia="微软雅黑"/>
          <w:color w:val="FF0000"/>
        </w:rPr>
        <w:t>：若送货</w:t>
      </w:r>
      <w:r>
        <w:rPr>
          <w:rFonts w:hint="eastAsia" w:ascii="微软雅黑" w:hAnsi="微软雅黑" w:eastAsia="微软雅黑"/>
          <w:color w:val="FF0000"/>
        </w:rPr>
        <w:t>20箱</w:t>
      </w:r>
      <w:r>
        <w:rPr>
          <w:rFonts w:ascii="微软雅黑" w:hAnsi="微软雅黑" w:eastAsia="微软雅黑"/>
          <w:color w:val="FF0000"/>
        </w:rPr>
        <w:t>，则需维护</w:t>
      </w:r>
      <w:r>
        <w:rPr>
          <w:rFonts w:hint="eastAsia" w:ascii="微软雅黑" w:hAnsi="微软雅黑" w:eastAsia="微软雅黑"/>
          <w:color w:val="FF0000"/>
        </w:rPr>
        <w:t>20个</w:t>
      </w:r>
      <w:r>
        <w:rPr>
          <w:rFonts w:ascii="微软雅黑" w:hAnsi="微软雅黑" w:eastAsia="微软雅黑"/>
          <w:color w:val="FF0000"/>
        </w:rPr>
        <w:t>大条码，每个大条码维护一个小</w:t>
      </w:r>
      <w:r>
        <w:rPr>
          <w:rFonts w:hint="eastAsia" w:ascii="微软雅黑" w:hAnsi="微软雅黑" w:eastAsia="微软雅黑"/>
          <w:color w:val="FF0000"/>
        </w:rPr>
        <w:t>条码</w:t>
      </w:r>
      <w:r>
        <w:rPr>
          <w:rFonts w:ascii="微软雅黑" w:hAnsi="微软雅黑" w:eastAsia="微软雅黑"/>
          <w:color w:val="FF0000"/>
        </w:rPr>
        <w:t>并黏贴。</w:t>
      </w:r>
    </w:p>
    <w:p>
      <w:pPr>
        <w:pStyle w:val="10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372100" cy="2994025"/>
            <wp:effectExtent l="0" t="0" r="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  </w:t>
      </w:r>
      <w:r>
        <w:rPr>
          <w:rFonts w:hint="eastAsia" w:ascii="微软雅黑" w:hAnsi="微软雅黑" w:eastAsia="微软雅黑"/>
          <w:sz w:val="18"/>
          <w:szCs w:val="18"/>
        </w:rPr>
        <w:t xml:space="preserve">图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一</w:t>
      </w:r>
    </w:p>
    <w:p>
      <w:pPr>
        <w:pStyle w:val="10"/>
        <w:ind w:left="360" w:firstLine="24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托盘缠绕膜包装送货</w:t>
      </w:r>
      <w:r>
        <w:rPr>
          <w:rFonts w:hint="eastAsia" w:ascii="微软雅黑" w:hAnsi="微软雅黑" w:eastAsia="微软雅黑"/>
          <w:b/>
          <w:bCs/>
          <w:lang w:eastAsia="zh-CN"/>
        </w:rPr>
        <w:t>：</w:t>
      </w:r>
      <w:r>
        <w:rPr>
          <w:rFonts w:hint="eastAsia" w:ascii="微软雅黑" w:hAnsi="微软雅黑" w:eastAsia="微软雅黑"/>
        </w:rPr>
        <w:t>一个</w:t>
      </w:r>
      <w:r>
        <w:rPr>
          <w:rFonts w:ascii="微软雅黑" w:hAnsi="微软雅黑" w:eastAsia="微软雅黑"/>
        </w:rPr>
        <w:t>托盘维护一个大条码，</w:t>
      </w:r>
      <w:r>
        <w:rPr>
          <w:rFonts w:hint="eastAsia" w:ascii="微软雅黑" w:hAnsi="微软雅黑" w:eastAsia="微软雅黑"/>
        </w:rPr>
        <w:t>托盘</w:t>
      </w:r>
      <w:r>
        <w:rPr>
          <w:rFonts w:ascii="微软雅黑" w:hAnsi="微软雅黑" w:eastAsia="微软雅黑"/>
        </w:rPr>
        <w:t>上的每个最小包装分别维护一个小条码</w:t>
      </w:r>
      <w:r>
        <w:rPr>
          <w:rFonts w:hint="eastAsia"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示例</w:t>
      </w:r>
      <w:r>
        <w:rPr>
          <w:rFonts w:ascii="微软雅黑" w:hAnsi="微软雅黑" w:eastAsia="微软雅黑"/>
          <w:color w:val="FF0000"/>
        </w:rPr>
        <w:t>：一托盘有</w:t>
      </w:r>
      <w:r>
        <w:rPr>
          <w:rFonts w:hint="eastAsia" w:ascii="微软雅黑" w:hAnsi="微软雅黑" w:eastAsia="微软雅黑"/>
          <w:color w:val="FF0000"/>
        </w:rPr>
        <w:t>20箱</w:t>
      </w:r>
      <w:r>
        <w:rPr>
          <w:rFonts w:ascii="微软雅黑" w:hAnsi="微软雅黑" w:eastAsia="微软雅黑"/>
          <w:color w:val="FF0000"/>
        </w:rPr>
        <w:t>，则维护</w:t>
      </w:r>
      <w:r>
        <w:rPr>
          <w:rFonts w:hint="eastAsia" w:ascii="微软雅黑" w:hAnsi="微软雅黑" w:eastAsia="微软雅黑"/>
          <w:color w:val="FF0000"/>
        </w:rPr>
        <w:t>一个</w:t>
      </w:r>
      <w:r>
        <w:rPr>
          <w:rFonts w:ascii="微软雅黑" w:hAnsi="微软雅黑" w:eastAsia="微软雅黑"/>
          <w:color w:val="FF0000"/>
        </w:rPr>
        <w:t>大条码，</w:t>
      </w:r>
      <w:r>
        <w:rPr>
          <w:rFonts w:hint="eastAsia" w:ascii="微软雅黑" w:hAnsi="微软雅黑" w:eastAsia="微软雅黑"/>
          <w:color w:val="FF0000"/>
        </w:rPr>
        <w:t>该</w:t>
      </w:r>
      <w:r>
        <w:rPr>
          <w:rFonts w:ascii="微软雅黑" w:hAnsi="微软雅黑" w:eastAsia="微软雅黑"/>
          <w:color w:val="FF0000"/>
        </w:rPr>
        <w:t>大条码维护20</w:t>
      </w:r>
      <w:r>
        <w:rPr>
          <w:rFonts w:hint="eastAsia" w:ascii="微软雅黑" w:hAnsi="微软雅黑" w:eastAsia="微软雅黑"/>
          <w:color w:val="FF0000"/>
        </w:rPr>
        <w:t>个</w:t>
      </w:r>
      <w:r>
        <w:rPr>
          <w:rFonts w:ascii="微软雅黑" w:hAnsi="微软雅黑" w:eastAsia="微软雅黑"/>
          <w:color w:val="FF0000"/>
        </w:rPr>
        <w:t>小条码</w:t>
      </w:r>
      <w:r>
        <w:rPr>
          <w:rFonts w:hint="eastAsia" w:ascii="微软雅黑" w:hAnsi="微软雅黑" w:eastAsia="微软雅黑"/>
          <w:color w:val="FF0000"/>
        </w:rPr>
        <w:t>。</w:t>
      </w:r>
      <w:r>
        <w:rPr>
          <w:rFonts w:hint="eastAsia" w:ascii="微软雅黑" w:hAnsi="微软雅黑" w:eastAsia="微软雅黑"/>
        </w:rPr>
        <w:t>黏贴</w:t>
      </w:r>
      <w:r>
        <w:rPr>
          <w:rFonts w:ascii="微软雅黑" w:hAnsi="微软雅黑" w:eastAsia="微软雅黑"/>
        </w:rPr>
        <w:t>时，大条码黏贴在缠绕膜外，小条码黏贴在最小包装上，</w:t>
      </w:r>
      <w:r>
        <w:rPr>
          <w:rFonts w:hint="eastAsia" w:ascii="微软雅黑" w:hAnsi="微软雅黑" w:eastAsia="微软雅黑"/>
        </w:rPr>
        <w:t>同时</w:t>
      </w:r>
      <w:r>
        <w:rPr>
          <w:rFonts w:ascii="微软雅黑" w:hAnsi="微软雅黑" w:eastAsia="微软雅黑"/>
        </w:rPr>
        <w:t>打印一张</w:t>
      </w:r>
      <w:r>
        <w:rPr>
          <w:rFonts w:hint="eastAsia" w:ascii="微软雅黑" w:hAnsi="微软雅黑" w:eastAsia="微软雅黑"/>
        </w:rPr>
        <w:t>A4条码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塞在</w:t>
      </w:r>
      <w:r>
        <w:rPr>
          <w:rFonts w:ascii="微软雅黑" w:hAnsi="微软雅黑" w:eastAsia="微软雅黑"/>
        </w:rPr>
        <w:t>缠绕膜里（</w:t>
      </w:r>
      <w:r>
        <w:rPr>
          <w:rFonts w:hint="eastAsia" w:ascii="微软雅黑" w:hAnsi="微软雅黑" w:eastAsia="微软雅黑"/>
        </w:rPr>
        <w:t>不用</w:t>
      </w:r>
      <w:r>
        <w:rPr>
          <w:rFonts w:ascii="微软雅黑" w:hAnsi="微软雅黑" w:eastAsia="微软雅黑"/>
        </w:rPr>
        <w:t>黏贴）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具体黏贴规范如图</w:t>
      </w:r>
      <w:r>
        <w:rPr>
          <w:rFonts w:hint="eastAsia" w:ascii="微软雅黑" w:hAnsi="微软雅黑" w:eastAsia="微软雅黑"/>
          <w:lang w:val="en-US" w:eastAsia="zh-CN"/>
        </w:rPr>
        <w:t>二</w:t>
      </w:r>
      <w:r>
        <w:rPr>
          <w:rFonts w:ascii="微软雅黑" w:hAnsi="微软雅黑" w:eastAsia="微软雅黑"/>
        </w:rPr>
        <w:t>所示。</w:t>
      </w:r>
    </w:p>
    <w:p>
      <w:pPr>
        <w:pStyle w:val="10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473700" cy="3051175"/>
            <wp:effectExtent l="0" t="0" r="1270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图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二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不知道在哪维护地址信息</w:t>
      </w:r>
    </w:p>
    <w:p>
      <w:pPr>
        <w:numPr>
          <w:numId w:val="0"/>
        </w:numPr>
        <w:spacing w:line="240" w:lineRule="auto"/>
        <w:ind w:firstLine="240" w:firstLineChars="100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sz w:val="24"/>
          <w:szCs w:val="24"/>
          <w:lang w:val="en-US" w:eastAsia="zh-CN"/>
        </w:rPr>
        <w:t>地址维护路径：</w:t>
      </w: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集团管理&gt;组织架构&gt;公司&gt;公司代码。在地址信息一栏进行维护并保存，如图三。</w:t>
      </w:r>
    </w:p>
    <w:p>
      <w:pPr>
        <w:numPr>
          <w:numId w:val="0"/>
        </w:numPr>
        <w:spacing w:line="240" w:lineRule="auto"/>
        <w:ind w:firstLine="240" w:firstLineChars="100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详细地址为供应商自己的地址；库存组织选择【安亭新厂】。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1890" cy="2194560"/>
            <wp:effectExtent l="0" t="0" r="16510" b="1524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4046" b="4652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6345" cy="1329690"/>
            <wp:effectExtent l="0" t="0" r="8255" b="381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19585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jc w:val="center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图 三</w:t>
      </w:r>
    </w:p>
    <w:p>
      <w:pPr>
        <w:pStyle w:val="10"/>
        <w:ind w:left="360" w:firstLine="0" w:firstLineChars="0"/>
        <w:jc w:val="center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不知道部件号是多少</w:t>
      </w:r>
    </w:p>
    <w:p>
      <w:pPr>
        <w:pStyle w:val="10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答：</w:t>
      </w:r>
      <w:r>
        <w:rPr>
          <w:rFonts w:ascii="微软雅黑" w:hAnsi="微软雅黑" w:eastAsia="微软雅黑"/>
        </w:rPr>
        <w:t>部件号为零件所使用</w:t>
      </w:r>
      <w:r>
        <w:rPr>
          <w:rFonts w:hint="eastAsia" w:ascii="微软雅黑" w:hAnsi="微软雅黑" w:eastAsia="微软雅黑"/>
        </w:rPr>
        <w:t>产品</w:t>
      </w:r>
      <w:r>
        <w:rPr>
          <w:rFonts w:ascii="微软雅黑" w:hAnsi="微软雅黑" w:eastAsia="微软雅黑"/>
        </w:rPr>
        <w:t>的总成号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供应商</w:t>
      </w:r>
      <w:r>
        <w:rPr>
          <w:rFonts w:hint="eastAsia" w:ascii="微软雅黑" w:hAnsi="微软雅黑" w:eastAsia="微软雅黑"/>
        </w:rPr>
        <w:t>可</w:t>
      </w:r>
      <w:r>
        <w:rPr>
          <w:rFonts w:ascii="微软雅黑" w:hAnsi="微软雅黑" w:eastAsia="微软雅黑"/>
        </w:rPr>
        <w:t>查看原有forcast上的产品名称，根据图</w:t>
      </w:r>
      <w:r>
        <w:rPr>
          <w:rFonts w:hint="eastAsia" w:ascii="微软雅黑" w:hAnsi="微软雅黑" w:eastAsia="微软雅黑"/>
          <w:lang w:val="en-US" w:eastAsia="zh-CN"/>
        </w:rPr>
        <w:t>四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对照表</w:t>
      </w:r>
      <w:r>
        <w:rPr>
          <w:rFonts w:ascii="微软雅黑" w:hAnsi="微软雅黑" w:eastAsia="微软雅黑"/>
        </w:rPr>
        <w:t>找到部件号，若</w:t>
      </w:r>
      <w:r>
        <w:rPr>
          <w:rFonts w:hint="eastAsia" w:ascii="微软雅黑" w:hAnsi="微软雅黑" w:eastAsia="微软雅黑"/>
        </w:rPr>
        <w:t>不知道</w:t>
      </w:r>
      <w:r>
        <w:rPr>
          <w:rFonts w:ascii="微软雅黑" w:hAnsi="微软雅黑" w:eastAsia="微软雅黑"/>
        </w:rPr>
        <w:t>产品</w:t>
      </w:r>
      <w:r>
        <w:rPr>
          <w:rFonts w:hint="eastAsia" w:ascii="微软雅黑" w:hAnsi="微软雅黑" w:eastAsia="微软雅黑"/>
        </w:rPr>
        <w:t>名称</w:t>
      </w:r>
      <w:r>
        <w:rPr>
          <w:rFonts w:ascii="微软雅黑" w:hAnsi="微软雅黑" w:eastAsia="微软雅黑"/>
        </w:rPr>
        <w:t>的，</w:t>
      </w:r>
      <w:r>
        <w:rPr>
          <w:rFonts w:hint="eastAsia" w:ascii="微软雅黑" w:hAnsi="微软雅黑" w:eastAsia="微软雅黑"/>
        </w:rPr>
        <w:t>可</w:t>
      </w: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原有</w:t>
      </w:r>
      <w:r>
        <w:rPr>
          <w:rFonts w:ascii="微软雅黑" w:hAnsi="微软雅黑" w:eastAsia="微软雅黑"/>
        </w:rPr>
        <w:t>追溯条码前两位，即为部件号。若</w:t>
      </w:r>
      <w:r>
        <w:rPr>
          <w:rFonts w:hint="eastAsia" w:ascii="微软雅黑" w:hAnsi="微软雅黑" w:eastAsia="微软雅黑"/>
        </w:rPr>
        <w:t>依旧</w:t>
      </w:r>
      <w:r>
        <w:rPr>
          <w:rFonts w:ascii="微软雅黑" w:hAnsi="微软雅黑" w:eastAsia="微软雅黑"/>
        </w:rPr>
        <w:t>无法确定，</w:t>
      </w:r>
      <w:r>
        <w:rPr>
          <w:rFonts w:hint="eastAsia" w:ascii="微软雅黑" w:hAnsi="微软雅黑" w:eastAsia="微软雅黑"/>
        </w:rPr>
        <w:t>可</w:t>
      </w:r>
      <w:r>
        <w:rPr>
          <w:rFonts w:ascii="微软雅黑" w:hAnsi="微软雅黑" w:eastAsia="微软雅黑"/>
        </w:rPr>
        <w:t>联系计划员询问。</w:t>
      </w:r>
    </w:p>
    <w:p>
      <w:pPr>
        <w:pStyle w:val="10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424045" cy="3317875"/>
            <wp:effectExtent l="0" t="0" r="1460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471" cy="33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 xml:space="preserve">图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四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条码打印问题</w: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1.存在条码扫描不出来的情况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>答：当前SRM系统中条码打印问题主要由于供应商打印时采用缩放功能，或纸张大小不合规，打印质量不高（打印过浓或者打印不清晰），导致打印出的条码无法扫描。当前系统中大小条码打印设置相同，基本设置为：</w:t>
      </w:r>
      <w:r>
        <w:rPr>
          <w:rFonts w:ascii="微软雅黑" w:hAnsi="微软雅黑" w:eastAsia="微软雅黑"/>
        </w:rPr>
        <w:t>根据</w:t>
      </w:r>
      <w:r>
        <w:rPr>
          <w:rFonts w:hint="eastAsia" w:ascii="微软雅黑" w:hAnsi="微软雅黑" w:eastAsia="微软雅黑"/>
        </w:rPr>
        <w:t>所购</w:t>
      </w:r>
      <w:r>
        <w:rPr>
          <w:rFonts w:ascii="微软雅黑" w:hAnsi="微软雅黑" w:eastAsia="微软雅黑"/>
        </w:rPr>
        <w:t>条码纸规格，</w:t>
      </w:r>
      <w:r>
        <w:rPr>
          <w:rFonts w:ascii="微软雅黑" w:hAnsi="微软雅黑" w:eastAsia="微软雅黑"/>
          <w:color w:val="FF0000"/>
        </w:rPr>
        <w:t>定义宽高</w:t>
      </w:r>
      <w:r>
        <w:rPr>
          <w:rFonts w:hint="eastAsia" w:ascii="微软雅黑" w:hAnsi="微软雅黑" w:eastAsia="微软雅黑"/>
          <w:color w:val="FF0000"/>
        </w:rPr>
        <w:t>为100*</w:t>
      </w:r>
      <w:r>
        <w:rPr>
          <w:rFonts w:ascii="微软雅黑" w:hAnsi="微软雅黑" w:eastAsia="微软雅黑"/>
          <w:color w:val="FF0000"/>
        </w:rPr>
        <w:t>80</w:t>
      </w:r>
      <w:r>
        <w:rPr>
          <w:rFonts w:hint="eastAsia" w:ascii="微软雅黑" w:hAnsi="微软雅黑" w:eastAsia="微软雅黑"/>
          <w:color w:val="FF0000"/>
        </w:rPr>
        <w:t>或80</w:t>
      </w:r>
      <w:r>
        <w:rPr>
          <w:rFonts w:ascii="微软雅黑" w:hAnsi="微软雅黑" w:eastAsia="微软雅黑"/>
          <w:color w:val="FF0000"/>
        </w:rPr>
        <w:t>*100</w:t>
      </w:r>
      <w:r>
        <w:rPr>
          <w:rFonts w:hint="eastAsia" w:ascii="微软雅黑" w:hAnsi="微软雅黑" w:eastAsia="微软雅黑"/>
          <w:color w:val="FF0000"/>
        </w:rPr>
        <w:t>，边距</w:t>
      </w:r>
      <w:r>
        <w:rPr>
          <w:rFonts w:ascii="微软雅黑" w:hAnsi="微软雅黑" w:eastAsia="微软雅黑"/>
          <w:color w:val="FF0000"/>
        </w:rPr>
        <w:t>设置为</w:t>
      </w:r>
      <w:r>
        <w:rPr>
          <w:rFonts w:hint="eastAsia" w:ascii="微软雅黑" w:hAnsi="微软雅黑" w:eastAsia="微软雅黑"/>
          <w:color w:val="FF0000"/>
        </w:rPr>
        <w:t>0，</w:t>
      </w:r>
      <w:r>
        <w:rPr>
          <w:rFonts w:ascii="微软雅黑" w:hAnsi="微软雅黑" w:eastAsia="微软雅黑"/>
          <w:color w:val="FF0000"/>
        </w:rPr>
        <w:t>非打印区域设置为</w:t>
      </w:r>
      <w:r>
        <w:rPr>
          <w:rFonts w:hint="eastAsia" w:ascii="微软雅黑" w:hAnsi="微软雅黑" w:eastAsia="微软雅黑"/>
          <w:color w:val="FF0000"/>
        </w:rPr>
        <w:t>0，</w:t>
      </w:r>
      <w:r>
        <w:rPr>
          <w:rFonts w:ascii="微软雅黑" w:hAnsi="微软雅黑" w:eastAsia="微软雅黑"/>
          <w:color w:val="FF0000"/>
        </w:rPr>
        <w:t>打印</w:t>
      </w:r>
      <w:r>
        <w:rPr>
          <w:rFonts w:hint="eastAsia" w:ascii="微软雅黑" w:hAnsi="微软雅黑" w:eastAsia="微软雅黑"/>
          <w:color w:val="FF0000"/>
        </w:rPr>
        <w:t>速度</w:t>
      </w:r>
      <w:r>
        <w:rPr>
          <w:rFonts w:ascii="微软雅黑" w:hAnsi="微软雅黑" w:eastAsia="微软雅黑"/>
          <w:color w:val="FF0000"/>
        </w:rPr>
        <w:t>和列印浓度。</w:t>
      </w:r>
      <w:r>
        <w:rPr>
          <w:rFonts w:hint="eastAsia" w:ascii="微软雅黑" w:hAnsi="微软雅黑" w:eastAsia="微软雅黑"/>
        </w:rPr>
        <w:t>打印时，请选择100%打印，不要勾选缩放或类似缩放功能。汇众SRM供应商交流群中已经上传打印设置文档，具体问题可以参见文档说明。</w:t>
      </w:r>
      <w:r>
        <w:rPr>
          <w:rFonts w:hint="eastAsia" w:ascii="微软雅黑" w:hAnsi="微软雅黑" w:eastAsia="微软雅黑"/>
          <w:color w:val="FF0000"/>
        </w:rPr>
        <w:t>PS:操作时请</w:t>
      </w:r>
      <w:r>
        <w:rPr>
          <w:rFonts w:ascii="微软雅黑" w:hAnsi="微软雅黑" w:eastAsia="微软雅黑"/>
          <w:color w:val="FF0000"/>
        </w:rPr>
        <w:t>使用</w:t>
      </w:r>
      <w:r>
        <w:rPr>
          <w:rFonts w:hint="eastAsia" w:ascii="微软雅黑" w:hAnsi="微软雅黑" w:eastAsia="微软雅黑"/>
          <w:color w:val="FF0000"/>
        </w:rPr>
        <w:t>IE浏览器</w:t>
      </w:r>
      <w:r>
        <w:rPr>
          <w:rFonts w:ascii="微软雅黑" w:hAnsi="微软雅黑" w:eastAsia="微软雅黑"/>
          <w:color w:val="FF0000"/>
        </w:rPr>
        <w:t>进行。</w:t>
      </w:r>
    </w:p>
    <w:p>
      <w:pPr>
        <w:pStyle w:val="10"/>
        <w:ind w:left="360" w:firstLine="0" w:firstLineChars="0"/>
        <w:rPr>
          <w:rFonts w:ascii="微软雅黑" w:hAnsi="微软雅黑" w:eastAsia="微软雅黑"/>
        </w:rPr>
      </w:pPr>
      <w:bookmarkStart w:id="0" w:name="_MON_1563195255"/>
      <w:bookmarkEnd w:id="0"/>
      <w:r>
        <w:rPr>
          <w:rFonts w:ascii="微软雅黑" w:hAnsi="微软雅黑" w:eastAsia="微软雅黑"/>
        </w:rPr>
        <w:object>
          <v:shape id="_x0000_i1031" o:spt="75" type="#_x0000_t75" style="height:48.55pt;width:76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Link" ProgID="Word.Document.12" ShapeID="_x0000_i1031" UpdateMode="Always" DrawAspect="Icon" ObjectID="_1468075725" r:id="rId12">
            <o:LinkType>EnhancedMetaFile</o:LinkType>
            <o:LockedField>false</o:LockedField>
          </o:OLEObject>
        </w:object>
      </w:r>
      <w:r>
        <w:rPr>
          <w:rFonts w:ascii="微软雅黑" w:hAnsi="微软雅黑" w:eastAsia="微软雅黑"/>
        </w:rPr>
        <w:object>
          <v:shape id="_x0000_i1032" o:spt="75" type="#_x0000_t75" style="height:48.55pt;width:76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Link" ProgID="Word.Document.12" ShapeID="_x0000_i1032" UpdateMode="Always" DrawAspect="Icon" ObjectID="_1468075726" r:id="rId14">
            <o:LinkType>EnhancedMetaFile</o:LinkType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送货单创建问题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订单标红，还能不能创送货单</w:t>
      </w:r>
    </w:p>
    <w:p>
      <w:pPr>
        <w:numPr>
          <w:numId w:val="0"/>
        </w:numPr>
        <w:spacing w:line="24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答：订单在需求日期前五天标红。如果过期，则不能创送货单，需联系计划员重发；如果还未到需求日期，可创送货单。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可发运数量不够送货数量</w:t>
      </w:r>
    </w:p>
    <w:p>
      <w:pPr>
        <w:numPr>
          <w:numId w:val="0"/>
        </w:numPr>
        <w:spacing w:line="24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答：首先检查是否已经维护了送货单但是没提交；如果没有维护，联系计划员创建并发布订单。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送货单和条码是否可以提前创建，送货是否有时间限制</w:t>
      </w:r>
    </w:p>
    <w:p>
      <w:pPr>
        <w:numPr>
          <w:numId w:val="0"/>
        </w:numPr>
        <w:spacing w:line="360" w:lineRule="auto"/>
        <w:ind w:firstLine="240" w:firstLineChars="100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答：可以提前创建送货单和条码；在订单的有效日期后三天内到货即可。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送货单取消问题</w:t>
      </w:r>
    </w:p>
    <w:p>
      <w:pPr>
        <w:numPr>
          <w:ilvl w:val="0"/>
          <w:numId w:val="5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ascii="微软雅黑" w:hAnsi="微软雅黑" w:eastAsia="微软雅黑"/>
        </w:rPr>
        <w:t>供应商做错送货单需要</w:t>
      </w:r>
      <w:r>
        <w:rPr>
          <w:rFonts w:hint="eastAsia" w:ascii="微软雅黑" w:hAnsi="微软雅黑" w:eastAsia="微软雅黑"/>
        </w:rPr>
        <w:t>取消</w:t>
      </w:r>
    </w:p>
    <w:p>
      <w:pPr>
        <w:pStyle w:val="10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答：当</w:t>
      </w:r>
      <w:r>
        <w:rPr>
          <w:rFonts w:ascii="微软雅黑" w:hAnsi="微软雅黑" w:eastAsia="微软雅黑"/>
        </w:rPr>
        <w:t>统中</w:t>
      </w:r>
      <w:r>
        <w:rPr>
          <w:rFonts w:hint="eastAsia" w:ascii="微软雅黑" w:hAnsi="微软雅黑" w:eastAsia="微软雅黑"/>
        </w:rPr>
        <w:t>提供送货单</w:t>
      </w:r>
      <w:r>
        <w:rPr>
          <w:rFonts w:ascii="微软雅黑" w:hAnsi="微软雅黑" w:eastAsia="微软雅黑"/>
        </w:rPr>
        <w:t>删除和</w:t>
      </w:r>
      <w:r>
        <w:rPr>
          <w:rFonts w:hint="eastAsia" w:ascii="微软雅黑" w:hAnsi="微软雅黑" w:eastAsia="微软雅黑"/>
        </w:rPr>
        <w:t>取消</w:t>
      </w:r>
      <w:r>
        <w:rPr>
          <w:rFonts w:ascii="微软雅黑" w:hAnsi="微软雅黑" w:eastAsia="微软雅黑"/>
        </w:rPr>
        <w:t>两种功能。</w:t>
      </w:r>
    </w:p>
    <w:p>
      <w:pPr>
        <w:pStyle w:val="10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对于</w:t>
      </w:r>
      <w:r>
        <w:rPr>
          <w:rFonts w:hint="eastAsia" w:ascii="微软雅黑" w:hAnsi="微软雅黑" w:eastAsia="微软雅黑"/>
          <w:b/>
          <w:bCs/>
        </w:rPr>
        <w:t>未</w:t>
      </w:r>
      <w:r>
        <w:rPr>
          <w:rFonts w:ascii="微软雅黑" w:hAnsi="微软雅黑" w:eastAsia="微软雅黑"/>
          <w:b/>
          <w:bCs/>
        </w:rPr>
        <w:t>提交打印</w:t>
      </w:r>
      <w:r>
        <w:rPr>
          <w:rFonts w:ascii="微软雅黑" w:hAnsi="微软雅黑" w:eastAsia="微软雅黑"/>
        </w:rPr>
        <w:t>的送货单，系统允许删除，删除路径：</w:t>
      </w:r>
      <w:r>
        <w:rPr>
          <w:rFonts w:ascii="微软雅黑" w:hAnsi="微软雅黑" w:eastAsia="微软雅黑"/>
          <w:color w:val="FF0000"/>
        </w:rPr>
        <w:t>销售-送货单创建-送货单维护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删除</w:t>
      </w:r>
      <w:r>
        <w:rPr>
          <w:rFonts w:hint="eastAsia" w:ascii="微软雅黑" w:hAnsi="微软雅黑" w:eastAsia="微软雅黑"/>
        </w:rPr>
        <w:t>界面</w:t>
      </w:r>
      <w:r>
        <w:rPr>
          <w:rFonts w:ascii="微软雅黑" w:hAnsi="微软雅黑" w:eastAsia="微软雅黑"/>
        </w:rPr>
        <w:t>勾选需要删除的</w:t>
      </w:r>
      <w:r>
        <w:rPr>
          <w:rFonts w:hint="eastAsia" w:ascii="微软雅黑" w:hAnsi="微软雅黑" w:eastAsia="微软雅黑"/>
        </w:rPr>
        <w:t>送货单</w:t>
      </w:r>
      <w:r>
        <w:rPr>
          <w:rFonts w:ascii="微软雅黑" w:hAnsi="微软雅黑" w:eastAsia="微软雅黑"/>
        </w:rPr>
        <w:t>，点击删除按钮即可。</w:t>
      </w:r>
      <w:r>
        <w:rPr>
          <w:rFonts w:hint="eastAsia" w:ascii="微软雅黑" w:hAnsi="微软雅黑" w:eastAsia="微软雅黑"/>
        </w:rPr>
        <w:t>已删除</w:t>
      </w:r>
      <w:r>
        <w:rPr>
          <w:rFonts w:ascii="微软雅黑" w:hAnsi="微软雅黑" w:eastAsia="微软雅黑"/>
        </w:rPr>
        <w:t>的送货单，条码</w:t>
      </w:r>
      <w:r>
        <w:rPr>
          <w:rFonts w:hint="eastAsia" w:ascii="微软雅黑" w:hAnsi="微软雅黑" w:eastAsia="微软雅黑"/>
        </w:rPr>
        <w:t>可以</w:t>
      </w:r>
      <w:r>
        <w:rPr>
          <w:rFonts w:ascii="微软雅黑" w:hAnsi="微软雅黑" w:eastAsia="微软雅黑"/>
        </w:rPr>
        <w:t>重新使用（</w:t>
      </w:r>
      <w:r>
        <w:rPr>
          <w:rFonts w:hint="eastAsia" w:ascii="微软雅黑" w:hAnsi="微软雅黑" w:eastAsia="微软雅黑"/>
        </w:rPr>
        <w:t>用于</w:t>
      </w:r>
      <w:r>
        <w:rPr>
          <w:rFonts w:ascii="微软雅黑" w:hAnsi="微软雅黑" w:eastAsia="微软雅黑"/>
        </w:rPr>
        <w:t>创建新送货单）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拉动单数量会返回到拉动单上。</w:t>
      </w:r>
    </w:p>
    <w:p>
      <w:pPr>
        <w:pStyle w:val="10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0500" cy="26784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  </w:t>
      </w: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五</w:t>
      </w:r>
    </w:p>
    <w:p>
      <w:pPr>
        <w:pStyle w:val="10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对于</w:t>
      </w:r>
      <w:r>
        <w:rPr>
          <w:rFonts w:hint="eastAsia" w:ascii="微软雅黑" w:hAnsi="微软雅黑" w:eastAsia="微软雅黑"/>
          <w:b/>
          <w:bCs/>
        </w:rPr>
        <w:t>已经</w:t>
      </w:r>
      <w:r>
        <w:rPr>
          <w:rFonts w:ascii="微软雅黑" w:hAnsi="微软雅黑" w:eastAsia="微软雅黑"/>
          <w:b/>
          <w:bCs/>
        </w:rPr>
        <w:t>提交打印</w:t>
      </w:r>
      <w:r>
        <w:rPr>
          <w:rFonts w:ascii="微软雅黑" w:hAnsi="微软雅黑" w:eastAsia="微软雅黑"/>
        </w:rPr>
        <w:t>的送货单</w:t>
      </w:r>
      <w:r>
        <w:rPr>
          <w:rFonts w:hint="eastAsia" w:ascii="微软雅黑" w:hAnsi="微软雅黑" w:eastAsia="微软雅黑"/>
        </w:rPr>
        <w:t>，系统中</w:t>
      </w:r>
      <w:r>
        <w:rPr>
          <w:rFonts w:ascii="微软雅黑" w:hAnsi="微软雅黑" w:eastAsia="微软雅黑"/>
        </w:rPr>
        <w:t>不允许删除，只能进行送货单取消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取消</w:t>
      </w:r>
      <w:r>
        <w:rPr>
          <w:rFonts w:hint="eastAsia" w:ascii="微软雅黑" w:hAnsi="微软雅黑" w:eastAsia="微软雅黑"/>
        </w:rPr>
        <w:t>路径：销售</w:t>
      </w:r>
      <w:r>
        <w:rPr>
          <w:rFonts w:ascii="微软雅黑" w:hAnsi="微软雅黑" w:eastAsia="微软雅黑"/>
        </w:rPr>
        <w:t>-送货单取消。在该界面，勾选</w:t>
      </w:r>
      <w:r>
        <w:rPr>
          <w:rFonts w:hint="eastAsia" w:ascii="微软雅黑" w:hAnsi="微软雅黑" w:eastAsia="微软雅黑"/>
        </w:rPr>
        <w:t>需要</w:t>
      </w:r>
      <w:r>
        <w:rPr>
          <w:rFonts w:ascii="微软雅黑" w:hAnsi="微软雅黑" w:eastAsia="微软雅黑"/>
        </w:rPr>
        <w:t>取消的送货单，点击取消即可。</w:t>
      </w:r>
      <w:r>
        <w:rPr>
          <w:rFonts w:hint="eastAsia" w:ascii="微软雅黑" w:hAnsi="微软雅黑" w:eastAsia="微软雅黑"/>
        </w:rPr>
        <w:t>已取消的</w:t>
      </w:r>
      <w:r>
        <w:rPr>
          <w:rFonts w:ascii="微软雅黑" w:hAnsi="微软雅黑" w:eastAsia="微软雅黑"/>
        </w:rPr>
        <w:t>送货单，条码不能重新使用（</w:t>
      </w:r>
      <w:r>
        <w:rPr>
          <w:rFonts w:hint="eastAsia" w:ascii="微软雅黑" w:hAnsi="微软雅黑" w:eastAsia="微软雅黑"/>
        </w:rPr>
        <w:t>后期</w:t>
      </w:r>
      <w:r>
        <w:rPr>
          <w:rFonts w:ascii="微软雅黑" w:hAnsi="微软雅黑" w:eastAsia="微软雅黑"/>
        </w:rPr>
        <w:t>会优化该功能）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拉动单数量不会返回到拉动单上，若重新创建拉动单</w:t>
      </w:r>
      <w:r>
        <w:rPr>
          <w:rFonts w:hint="eastAsia" w:ascii="微软雅黑" w:hAnsi="微软雅黑" w:eastAsia="微软雅黑"/>
        </w:rPr>
        <w:t>发现</w:t>
      </w:r>
      <w:r>
        <w:rPr>
          <w:rFonts w:ascii="微软雅黑" w:hAnsi="微软雅黑" w:eastAsia="微软雅黑"/>
        </w:rPr>
        <w:t>数量不够送货数量的，需</w:t>
      </w:r>
      <w:r>
        <w:rPr>
          <w:rFonts w:hint="eastAsia" w:ascii="微软雅黑" w:hAnsi="微软雅黑" w:eastAsia="微软雅黑"/>
        </w:rPr>
        <w:t>联系</w:t>
      </w:r>
      <w:r>
        <w:rPr>
          <w:rFonts w:ascii="微软雅黑" w:hAnsi="微软雅黑" w:eastAsia="微软雅黑"/>
        </w:rPr>
        <w:t>计划员重新创建拉动单并同步到</w:t>
      </w:r>
      <w:r>
        <w:rPr>
          <w:rFonts w:hint="eastAsia" w:ascii="微软雅黑" w:hAnsi="微软雅黑" w:eastAsia="微软雅黑"/>
        </w:rPr>
        <w:t>SRM系统</w:t>
      </w:r>
      <w:r>
        <w:rPr>
          <w:rFonts w:ascii="微软雅黑" w:hAnsi="微软雅黑" w:eastAsia="微软雅黑"/>
        </w:rPr>
        <w:t>。</w:t>
      </w:r>
    </w:p>
    <w:p>
      <w:pPr>
        <w:pStyle w:val="10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485130" cy="292100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rcRect t="339" b="-33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图 二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送货单打印和扫描问题</w:t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供应商新建送货单提交后，仍无法打印问题</w:t>
      </w:r>
    </w:p>
    <w:p>
      <w:pPr>
        <w:numPr>
          <w:numId w:val="0"/>
        </w:numPr>
        <w:spacing w:line="24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答：此问题由于网络问题导致数据传输延迟，造成接口数据堵塞导致。如果出现送货单无法扫描的问题，请供应商及时在交流群中反应或电话联系解决，SRM项目组运维团队也会根据报警邮件及时响应并解决问题。</w:t>
      </w:r>
    </w:p>
    <w:p>
      <w:pPr>
        <w:numPr>
          <w:numId w:val="0"/>
        </w:numPr>
        <w:spacing w:line="24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另外，请留意打印窗口是否被浏览器拦截。</w:t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送货单扫描不出来</w:t>
      </w:r>
    </w:p>
    <w:p>
      <w:pPr>
        <w:numPr>
          <w:numId w:val="0"/>
        </w:numPr>
        <w:spacing w:line="24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答：当前存在送货单收货时，条码无法扫描导致无法收货到。如果是紧急需要使用的物料，供应商可联系仓库采用原方式进行收货。</w:t>
      </w:r>
    </w:p>
    <w:p>
      <w:pPr>
        <w:numPr>
          <w:numId w:val="0"/>
        </w:numPr>
        <w:spacing w:line="24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送货单打印设置：</w:t>
      </w:r>
    </w:p>
    <w:p>
      <w:pPr>
        <w:numPr>
          <w:numId w:val="0"/>
        </w:numPr>
        <w:spacing w:line="24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横向打印送货单；不要勾选缩放；去掉页眉页脚和页边距</w:t>
      </w:r>
    </w:p>
    <w:p>
      <w:pPr>
        <w:numPr>
          <w:numId w:val="0"/>
        </w:numPr>
        <w:spacing w:line="240" w:lineRule="auto"/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bookmarkStart w:id="1" w:name="_GoBack"/>
      <w:r>
        <w:drawing>
          <wp:inline distT="0" distB="0" distL="114300" distR="114300">
            <wp:extent cx="4178935" cy="3310255"/>
            <wp:effectExtent l="0" t="0" r="1206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b="12231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对账单问题</w:t>
      </w:r>
    </w:p>
    <w:p>
      <w:pPr>
        <w:numPr>
          <w:ilvl w:val="0"/>
          <w:numId w:val="7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在【确认开票】界面查询不到对账单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答：联系计划员，确认是否上传对账单或让计划员重新上传；如果还是没有，请供应商及时在交流群中反应或电话联系解决。</w:t>
      </w:r>
    </w:p>
    <w:p>
      <w:pPr>
        <w:numPr>
          <w:ilvl w:val="0"/>
          <w:numId w:val="7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对账单退回问题</w: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答：供应商在退回对账单之后请通知计划员重发。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其他问题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其他</w:t>
      </w:r>
      <w:r>
        <w:rPr>
          <w:rFonts w:ascii="微软雅黑" w:hAnsi="微软雅黑" w:eastAsia="微软雅黑"/>
        </w:rPr>
        <w:t>系统操作问题，</w:t>
      </w:r>
      <w:r>
        <w:rPr>
          <w:rFonts w:hint="eastAsia" w:ascii="微软雅黑" w:hAnsi="微软雅黑" w:eastAsia="微软雅黑"/>
        </w:rPr>
        <w:t>可</w:t>
      </w:r>
      <w:r>
        <w:rPr>
          <w:rFonts w:ascii="微软雅黑" w:hAnsi="微软雅黑" w:eastAsia="微软雅黑"/>
        </w:rPr>
        <w:t>查看供应商操作手册，或在</w:t>
      </w:r>
      <w:r>
        <w:rPr>
          <w:rFonts w:hint="eastAsia" w:ascii="微软雅黑" w:hAnsi="微软雅黑" w:eastAsia="微软雅黑"/>
        </w:rPr>
        <w:t>“上海汇众</w:t>
      </w:r>
      <w:r>
        <w:rPr>
          <w:rFonts w:ascii="微软雅黑" w:hAnsi="微软雅黑" w:eastAsia="微软雅黑"/>
        </w:rPr>
        <w:t>SRM</w:t>
      </w:r>
      <w:r>
        <w:rPr>
          <w:rFonts w:hint="eastAsia" w:ascii="微软雅黑" w:hAnsi="微软雅黑" w:eastAsia="微软雅黑"/>
        </w:rPr>
        <w:t>平台交流群”（QQ</w:t>
      </w:r>
      <w:r>
        <w:rPr>
          <w:rFonts w:ascii="微软雅黑" w:hAnsi="微软雅黑" w:eastAsia="微软雅黑"/>
        </w:rPr>
        <w:t>群</w:t>
      </w:r>
      <w:r>
        <w:rPr>
          <w:rFonts w:hint="eastAsia" w:ascii="微软雅黑" w:hAnsi="微软雅黑" w:eastAsia="微软雅黑"/>
        </w:rPr>
        <w:t>号：</w:t>
      </w:r>
      <w:r>
        <w:rPr>
          <w:rFonts w:ascii="微软雅黑" w:hAnsi="微软雅黑" w:eastAsia="微软雅黑"/>
        </w:rPr>
        <w:t>537608752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询问。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eastAsia="宋体"/>
      </w:rPr>
    </w:pPr>
  </w:p>
  <w:p>
    <w:pPr>
      <w:pStyle w:val="5"/>
      <w:jc w:val="right"/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-282575</wp:posOffset>
          </wp:positionH>
          <wp:positionV relativeFrom="paragraph">
            <wp:posOffset>3175</wp:posOffset>
          </wp:positionV>
          <wp:extent cx="3728085" cy="276860"/>
          <wp:effectExtent l="0" t="0" r="5715" b="8890"/>
          <wp:wrapNone/>
          <wp:docPr id="4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28085" cy="276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10"/>
      </w:pBd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5033010</wp:posOffset>
          </wp:positionH>
          <wp:positionV relativeFrom="paragraph">
            <wp:posOffset>-356235</wp:posOffset>
          </wp:positionV>
          <wp:extent cx="723900" cy="628015"/>
          <wp:effectExtent l="0" t="0" r="0" b="635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390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-653415</wp:posOffset>
          </wp:positionH>
          <wp:positionV relativeFrom="paragraph">
            <wp:posOffset>-78105</wp:posOffset>
          </wp:positionV>
          <wp:extent cx="2168525" cy="323215"/>
          <wp:effectExtent l="0" t="0" r="3175" b="63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8525" cy="323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6"/>
      <w:pBdr>
        <w:bottom w:val="single" w:color="auto" w:sz="6" w:space="1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BA89"/>
    <w:multiLevelType w:val="singleLevel"/>
    <w:tmpl w:val="5A4DBA8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DBBD2"/>
    <w:multiLevelType w:val="singleLevel"/>
    <w:tmpl w:val="5A4DBB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4DBBE0"/>
    <w:multiLevelType w:val="singleLevel"/>
    <w:tmpl w:val="5A4DBB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4DC91F"/>
    <w:multiLevelType w:val="singleLevel"/>
    <w:tmpl w:val="5A4DC91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4DC97E"/>
    <w:multiLevelType w:val="singleLevel"/>
    <w:tmpl w:val="5A4DC97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4DCA36"/>
    <w:multiLevelType w:val="singleLevel"/>
    <w:tmpl w:val="5A4DCA3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4DCC49"/>
    <w:multiLevelType w:val="singleLevel"/>
    <w:tmpl w:val="5A4DC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C2"/>
    <w:rsid w:val="000A50B7"/>
    <w:rsid w:val="00116E76"/>
    <w:rsid w:val="001C6A20"/>
    <w:rsid w:val="001C6B05"/>
    <w:rsid w:val="001F048C"/>
    <w:rsid w:val="00203B1A"/>
    <w:rsid w:val="00264346"/>
    <w:rsid w:val="002D736A"/>
    <w:rsid w:val="00305527"/>
    <w:rsid w:val="0032693B"/>
    <w:rsid w:val="003409C3"/>
    <w:rsid w:val="00370927"/>
    <w:rsid w:val="003D46C2"/>
    <w:rsid w:val="004D2D07"/>
    <w:rsid w:val="00507AF3"/>
    <w:rsid w:val="0055099D"/>
    <w:rsid w:val="00564948"/>
    <w:rsid w:val="005949BE"/>
    <w:rsid w:val="005E09E8"/>
    <w:rsid w:val="00673066"/>
    <w:rsid w:val="00711ADE"/>
    <w:rsid w:val="00726ABD"/>
    <w:rsid w:val="007B1120"/>
    <w:rsid w:val="007F2BD7"/>
    <w:rsid w:val="00845FE7"/>
    <w:rsid w:val="009005C8"/>
    <w:rsid w:val="009E48DD"/>
    <w:rsid w:val="00BF17CE"/>
    <w:rsid w:val="00C035C6"/>
    <w:rsid w:val="00D13E9E"/>
    <w:rsid w:val="00D43174"/>
    <w:rsid w:val="00D7673A"/>
    <w:rsid w:val="00DB7F44"/>
    <w:rsid w:val="00E84BD8"/>
    <w:rsid w:val="00ED629D"/>
    <w:rsid w:val="00FC02BC"/>
    <w:rsid w:val="05F20973"/>
    <w:rsid w:val="0CAC1F7E"/>
    <w:rsid w:val="10F010E9"/>
    <w:rsid w:val="124B64A4"/>
    <w:rsid w:val="13551E87"/>
    <w:rsid w:val="15300CE3"/>
    <w:rsid w:val="15B91F68"/>
    <w:rsid w:val="160D1FB7"/>
    <w:rsid w:val="1745056C"/>
    <w:rsid w:val="19344DC1"/>
    <w:rsid w:val="1AC842C5"/>
    <w:rsid w:val="23052646"/>
    <w:rsid w:val="26BC5DEB"/>
    <w:rsid w:val="2A0C010F"/>
    <w:rsid w:val="2FCB6EED"/>
    <w:rsid w:val="370E47D4"/>
    <w:rsid w:val="3892188B"/>
    <w:rsid w:val="38DF318C"/>
    <w:rsid w:val="3955038E"/>
    <w:rsid w:val="395F4D2B"/>
    <w:rsid w:val="3AAC2CA3"/>
    <w:rsid w:val="3C964C64"/>
    <w:rsid w:val="3FCB3A3B"/>
    <w:rsid w:val="4B336072"/>
    <w:rsid w:val="55D43B5B"/>
    <w:rsid w:val="5A6B0A07"/>
    <w:rsid w:val="5CC92753"/>
    <w:rsid w:val="5EE62AD5"/>
    <w:rsid w:val="66E92AB4"/>
    <w:rsid w:val="69CC2C72"/>
    <w:rsid w:val="6C9549D5"/>
    <w:rsid w:val="6FDB3AE1"/>
    <w:rsid w:val="764D09C1"/>
    <w:rsid w:val="77DC23C2"/>
    <w:rsid w:val="785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8"/>
    <w:link w:val="6"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uiPriority w:val="99"/>
    <w:rPr>
      <w:sz w:val="18"/>
      <w:szCs w:val="18"/>
    </w:rPr>
  </w:style>
  <w:style w:type="character" w:customStyle="1" w:styleId="16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oleObject" Target="file:///D:\00%20&#20449;&#24687;&#25903;&#25345;&#19982;&#31649;&#29702;&#37096;\04%202017&#24180;&#24037;&#20316;&#25991;&#20214;&#22841;\02%20SRM\01%20&#39033;&#30446;&#31649;&#29702;\07%20&#24402;&#26723;&#36319;&#36394;\01%20&#38382;&#39064;&#28165;&#21333;\20170802&#38382;&#39064;&#35299;&#20915;&#26041;&#27861;&#37038;&#20214;&#38468;&#20214;\SRM&#24179;&#21488;&#26465;&#30721;&#25171;&#21360;&#35774;&#32622;&#25991;&#26723;.docx" TargetMode="External"/><Relationship Id="rId13" Type="http://schemas.openxmlformats.org/officeDocument/2006/relationships/image" Target="media/image10.emf"/><Relationship Id="rId12" Type="http://schemas.openxmlformats.org/officeDocument/2006/relationships/oleObject" Target="file:///D:\00%20&#20449;&#24687;&#25903;&#25345;&#19982;&#31649;&#29702;&#37096;\04%202017&#24180;&#24037;&#20316;&#25991;&#20214;&#22841;\02%20SRM\01%20&#39033;&#30446;&#31649;&#29702;\05%20&#26465;&#30721;&#35268;&#33539;\&#20379;&#24212;&#21830;&#26465;&#30721;&#26080;&#27861;&#25195;&#25551;&#21407;&#22240;&#35828;&#26126;&#21450;&#27880;&#24847;&#20107;&#39033;.docx" TargetMode="External"/><Relationship Id="rId11" Type="http://schemas.openxmlformats.org/officeDocument/2006/relationships/image" Target="media/image9.emf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665DC-8BCF-418D-9BA1-EB04BD22DE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5</Pages>
  <Words>268</Words>
  <Characters>1531</Characters>
  <Lines>12</Lines>
  <Paragraphs>3</Paragraphs>
  <ScaleCrop>false</ScaleCrop>
  <LinksUpToDate>false</LinksUpToDate>
  <CharactersWithSpaces>1796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2017-08-02T09:16:00Z</dcterms:created>
  <dc:creator>Microsoft Office 用户</dc:creator>
  <cp:lastModifiedBy>冬辰1395152967</cp:lastModifiedBy>
  <dcterms:modified xsi:type="dcterms:W3CDTF">2018-01-04T06:48:47Z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