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1375780" cy="457816"/>
            <wp:effectExtent b="0" l="0" r="0" t="0"/>
            <wp:docPr descr="경희대학교 로고" id="4" name="image3.jpg"/>
            <a:graphic>
              <a:graphicData uri="http://schemas.openxmlformats.org/drawingml/2006/picture">
                <pic:pic>
                  <pic:nvPicPr>
                    <pic:cNvPr descr="경희대학교 로고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5780" cy="457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Department of Software Convergence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0"/>
          <w:color w:val="00b0f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Data Analysis Capstone Design Project </w:t>
        <w:br w:type="textWrapping"/>
        <w:t xml:space="preserve">Weekly Progress Report</w:t>
      </w:r>
    </w:p>
    <w:tbl>
      <w:tblPr>
        <w:tblStyle w:val="Table1"/>
        <w:tblW w:w="9810.0" w:type="dxa"/>
        <w:jc w:val="left"/>
        <w:tblInd w:w="-162.0" w:type="dxa"/>
        <w:tbl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78c0d4" w:space="0" w:sz="8" w:val="single"/>
          <w:insideV w:color="78c0d4" w:space="0" w:sz="8" w:val="single"/>
        </w:tblBorders>
        <w:tblLayout w:type="fixed"/>
        <w:tblLook w:val="0400"/>
      </w:tblPr>
      <w:tblGrid>
        <w:gridCol w:w="2425"/>
        <w:gridCol w:w="7385"/>
        <w:tblGridChange w:id="0">
          <w:tblGrid>
            <w:gridCol w:w="2425"/>
            <w:gridCol w:w="7385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  <w:b w:val="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rtl w:val="0"/>
                  </w:rPr>
                  <w:t xml:space="preserve">딥러닝을 활용한 노래 가사 분석 및 추천 시스템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Student /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  <w:b w:val="0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rtl w:val="0"/>
                  </w:rPr>
                  <w:t xml:space="preserve">김은비 / 2019100858</w:t>
                </w:r>
              </w:sdtContent>
            </w:sdt>
          </w:p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b w:val="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rtl w:val="0"/>
                  </w:rPr>
                  <w:t xml:space="preserve">유창현 / 2018102121</w:t>
                </w:r>
              </w:sdtContent>
            </w:sdt>
          </w:p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b w:val="0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rtl w:val="0"/>
                  </w:rPr>
                  <w:t xml:space="preserve">이은경 / 2019100896</w:t>
                </w:r>
              </w:sdtContent>
            </w:sdt>
          </w:p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  <w:b w:val="0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rtl w:val="0"/>
                  </w:rPr>
                  <w:t xml:space="preserve">이인석 / 2018110659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Reporting Week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2022-03-25 ~ 2022-03-31</w:t>
            </w:r>
          </w:p>
        </w:tc>
      </w:tr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Manager of Reporting Week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b w:val="0"/>
              </w:rPr>
            </w:pPr>
            <w:bookmarkStart w:colFirst="0" w:colLast="0" w:name="_heading=h.gjdgxs" w:id="0"/>
            <w:bookmarkEnd w:id="0"/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rtl w:val="0"/>
                  </w:rPr>
                  <w:t xml:space="preserve">이인석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Faculty Supervisor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b w:val="0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rtl w:val="0"/>
                  </w:rPr>
                  <w:t xml:space="preserve">유창현</w:t>
                </w:r>
              </w:sdtContent>
            </w:sdt>
          </w:p>
        </w:tc>
      </w:tr>
    </w:tbl>
    <w:p w:rsidR="00000000" w:rsidDel="00000000" w:rsidP="00000000" w:rsidRDefault="00000000" w:rsidRPr="00000000" w14:paraId="00000012">
      <w:pPr>
        <w:pStyle w:val="Heading1"/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 Outlined in Previous Weekly Progress Report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548dd4"/>
          <w:rtl w:val="0"/>
        </w:rPr>
        <w:t xml:space="preserve">(Provide detailed information on the tasks to be completed in this week)</w:t>
      </w:r>
    </w:p>
    <w:p w:rsidR="00000000" w:rsidDel="00000000" w:rsidP="00000000" w:rsidRDefault="00000000" w:rsidRPr="00000000" w14:paraId="00000013">
      <w:pPr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rFonts w:ascii="Arial" w:cs="Arial" w:eastAsia="Arial" w:hAnsi="Arial"/>
          <w:b w:val="0"/>
          <w:u w:val="none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rtl w:val="0"/>
            </w:rPr>
            <w:t xml:space="preserve">분석 대상 키워드를 통해 노래 가사 직접 크롤링</w:t>
          </w:r>
        </w:sdtContent>
      </w:sdt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rFonts w:ascii="Arial" w:cs="Arial" w:eastAsia="Arial" w:hAnsi="Arial"/>
          <w:b w:val="0"/>
          <w:u w:val="none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rtl w:val="0"/>
            </w:rPr>
            <w:t xml:space="preserve">회의와 논문을 참고하여 세부 감정 선택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Progress Made in Reporting Week </w:t>
      </w:r>
      <w:r w:rsidDel="00000000" w:rsidR="00000000" w:rsidRPr="00000000">
        <w:rPr>
          <w:rFonts w:ascii="Arial" w:cs="Arial" w:eastAsia="Arial" w:hAnsi="Arial"/>
          <w:color w:val="548dd4"/>
          <w:rtl w:val="0"/>
        </w:rPr>
        <w:t xml:space="preserve">(Provide detailed information on the progress that you made in the reporting week. Limit your write-up to no more than two page)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b w:val="0"/>
          <w:u w:val="none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rtl w:val="0"/>
            </w:rPr>
            <w:t xml:space="preserve">’사랑’의 세부 감정 결정</w:t>
          </w:r>
        </w:sdtContent>
      </w:sdt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u w:val="none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rtl w:val="0"/>
            </w:rPr>
            <w:t xml:space="preserve">Russell(1980) 모델(4가지)  </w:t>
          </w:r>
        </w:sdtContent>
      </w:sdt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Arial" w:cs="Arial" w:eastAsia="Arial" w:hAnsi="Arial"/>
          <w:b w:val="0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rtl w:val="0"/>
            </w:rPr>
            <w:t xml:space="preserve">Russell은 각성 수준과 정서가(긍정/부정)를 기준으로 정서를 네 가지 하위 차원으로 분류했다. 그 구체적인 분류는 고각성 긍정정서(신이 난, 흥분한, 놀라운, 아주 기뻐하는, 행복한 등), 저각성 긍정정서(기쁜, 만족스러운, 흡족한, 고요한, 차분한, 여유있는 등), 고각성 부정정서(불안해 하는, 두려워 하는, 긴장한, 화난, 괴로워 하는, 짜증이 난 등), 저각성 부정정서(비참한, 우울한, 슬픈, 따분한, 의기소침한 등)가 있다.</w:t>
          </w:r>
        </w:sdtContent>
      </w:sdt>
    </w:p>
    <w:p w:rsidR="00000000" w:rsidDel="00000000" w:rsidP="00000000" w:rsidRDefault="00000000" w:rsidRPr="00000000" w14:paraId="0000001B">
      <w:pPr>
        <w:ind w:left="720" w:firstLine="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</w:rPr>
        <w:drawing>
          <wp:inline distB="114300" distT="114300" distL="114300" distR="114300">
            <wp:extent cx="2395538" cy="231261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2312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u w:val="none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rtl w:val="0"/>
            </w:rPr>
            <w:t xml:space="preserve">Tellegen-Watson Clark 모델(8가지) </w:t>
          </w:r>
        </w:sdtContent>
      </w:sdt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rFonts w:ascii="Arial" w:cs="Arial" w:eastAsia="Arial" w:hAnsi="Arial"/>
          <w:b w:val="0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rtl w:val="0"/>
            </w:rPr>
            <w:t xml:space="preserve">Tellegen-Watson Clark 모델은 긍정과 부정(positive/negative affect), 유쾌함과 불쾌함 (pleasantness/unpleasantness), 활성화 정도를 활용해 이전 감성 분류 모델들보다 더 다양한 감성을 분류하고 있다.</w:t>
          </w:r>
        </w:sdtContent>
      </w:sdt>
    </w:p>
    <w:p w:rsidR="00000000" w:rsidDel="00000000" w:rsidP="00000000" w:rsidRDefault="00000000" w:rsidRPr="00000000" w14:paraId="0000001F">
      <w:pPr>
        <w:ind w:left="720" w:firstLine="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</w:rPr>
        <w:drawing>
          <wp:inline distB="114300" distT="114300" distL="114300" distR="114300">
            <wp:extent cx="2887892" cy="224496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7892" cy="2244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b w:val="0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rtl w:val="0"/>
            </w:rPr>
            <w:t xml:space="preserve">‘사랑’의 세부 감정을 결정하기 위해 기존 연구들에서 활용된 감정분류 모델을 찾아보았고, 위 두가지 모델이 가장 참고하기에 적합다고 생각했다. 어색한 번역투와 ‘사랑’이라는 키워드에 부합하지 않는 감정은 제외하고  팀원들간의 토의를 통해서 다음과 같은 사랑의 세부 감정 7가지를 직접 선정했다.</w:t>
          </w:r>
        </w:sdtContent>
      </w:sdt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u w:val="none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rtl w:val="0"/>
            </w:rPr>
            <w:t xml:space="preserve">놀람  두려움  행복  슬픔  분노  무관심  편안함</w:t>
          </w:r>
        </w:sdtContent>
      </w:sdt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0"/>
          <w:u w:val="none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rtl w:val="0"/>
            </w:rPr>
            <w:t xml:space="preserve">데이터 크롤링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자동화 도구인 Selenium 라이브러리를 활용해 가사 데이터 크롤링을 진행했다. 우선 멜론DJ 메뉴에서 ‘사랑’ 이라는 키워드를 해시태그로 검색했고 인기순으로 정렬되어 있는 4개의 페이지에서 노래 가사 데이터를 추출하기로 결정했다. 팀원 4명이 각 1페이지씩 담당하여 각 DJ의 플레이리스트에 접근해서 곡 별 제목과 가사를 추출했다. 이때 국내 가요가 아닌 팝이나 가사가 없는 곡들의 플레이리스트는 배제했다.</w:t>
      </w:r>
    </w:p>
    <w:p w:rsidR="00000000" w:rsidDel="00000000" w:rsidP="00000000" w:rsidRDefault="00000000" w:rsidRPr="00000000" w14:paraId="00000026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Difficulties Encountered in Reporting Week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548dd4"/>
          <w:rtl w:val="0"/>
        </w:rPr>
        <w:t xml:space="preserve">(Provide detailed information on the difficulties and issues that you encountered in the reporting week. Limit your write-up to no more than one page)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b w:val="0"/>
          <w:rtl w:val="0"/>
        </w:rPr>
        <w:t xml:space="preserve">BeautifulSoup 패키지를 활용해 가사 데이터를 크롤링 하려고 했으나  &lt;a&gt; 태그의 href 속성이 URL 절대 주소로 명시되어 있는것이 아닌 javascript로 구현되어 있어서 크롤링 하는데 어려움이 있었다. 따라서 다른 방법으로 크롤링을 시도하였다.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rtl w:val="0"/>
        </w:rPr>
        <w:tab/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Tasks to Be Completed in Next Week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548dd4"/>
          <w:rtl w:val="0"/>
        </w:rPr>
        <w:t xml:space="preserve">(Outline the tasks to be completed in the following week)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데이터 전처리</w:t>
      </w:r>
    </w:p>
    <w:p w:rsidR="00000000" w:rsidDel="00000000" w:rsidP="00000000" w:rsidRDefault="00000000" w:rsidRPr="00000000" w14:paraId="0000002E">
      <w:pPr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수집한 가사 데이터에서 영어, 특수문자 등 불용어를 제거하고 단어를 토큰화하고 품사를 파악 등의 전처리.</w:t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Capstone Design Project Weekly Progress Report                                                                         Reporting Week:____________________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rFonts w:ascii="Arial" w:cs="Arial" w:eastAsia="Arial" w:hAnsi="Arial"/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1"/>
        <w:sz w:val="22"/>
        <w:szCs w:val="22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ind w:left="360" w:hanging="360"/>
    </w:pPr>
    <w:rPr>
      <w:rFonts w:ascii="Cambria" w:cs="Cambria" w:eastAsia="Cambria" w:hAnsi="Cambria"/>
      <w:b w:val="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D1B7A"/>
    <w:rPr>
      <w:b w:val="1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BF7A81"/>
    <w:pPr>
      <w:keepNext w:val="1"/>
      <w:keepLines w:val="1"/>
      <w:numPr>
        <w:numId w:val="14"/>
      </w:numPr>
      <w:spacing w:after="0" w:before="480"/>
      <w:outlineLvl w:val="0"/>
    </w:pPr>
    <w:rPr>
      <w:rFonts w:asciiTheme="majorHAnsi" w:cstheme="majorBidi" w:eastAsiaTheme="majorEastAsia" w:hAnsiTheme="majorHAnsi"/>
      <w:b w:val="0"/>
      <w:bCs w:val="1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10AE2"/>
    <w:pPr>
      <w:spacing w:after="0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10AE2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uiPriority w:val="99"/>
    <w:semiHidden w:val="1"/>
    <w:unhideWhenUsed w:val="1"/>
    <w:rsid w:val="00C42336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en-CA" w:val="en-CA"/>
    </w:rPr>
  </w:style>
  <w:style w:type="character" w:styleId="Hyperlink">
    <w:name w:val="Hyperlink"/>
    <w:basedOn w:val="DefaultParagraphFont"/>
    <w:uiPriority w:val="99"/>
    <w:rsid w:val="005850AD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DF20F1"/>
    <w:pPr>
      <w:spacing w:line="276" w:lineRule="auto"/>
      <w:ind w:left="720"/>
      <w:contextualSpacing w:val="1"/>
    </w:pPr>
  </w:style>
  <w:style w:type="table" w:styleId="TableGrid">
    <w:name w:val="Table Grid"/>
    <w:basedOn w:val="TableNormal"/>
    <w:uiPriority w:val="59"/>
    <w:rsid w:val="0090260C"/>
    <w:pPr>
      <w:spacing w:after="0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MediumGrid1-Accent5">
    <w:name w:val="Medium Grid 1 Accent 5"/>
    <w:basedOn w:val="TableNormal"/>
    <w:uiPriority w:val="67"/>
    <w:rsid w:val="0090260C"/>
    <w:pPr>
      <w:spacing w:after="0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paragraph" w:styleId="Header">
    <w:name w:val="header"/>
    <w:basedOn w:val="Normal"/>
    <w:link w:val="HeaderChar"/>
    <w:uiPriority w:val="99"/>
    <w:unhideWhenUsed w:val="1"/>
    <w:rsid w:val="00BB7275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BB7275"/>
  </w:style>
  <w:style w:type="paragraph" w:styleId="Footer">
    <w:name w:val="footer"/>
    <w:basedOn w:val="Normal"/>
    <w:link w:val="FooterChar"/>
    <w:uiPriority w:val="99"/>
    <w:unhideWhenUsed w:val="1"/>
    <w:rsid w:val="00BB7275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BB7275"/>
  </w:style>
  <w:style w:type="character" w:styleId="Heading1Char" w:customStyle="1">
    <w:name w:val="Heading 1 Char"/>
    <w:basedOn w:val="DefaultParagraphFont"/>
    <w:link w:val="Heading1"/>
    <w:uiPriority w:val="9"/>
    <w:rsid w:val="00BF7A81"/>
    <w:rPr>
      <w:rFonts w:asciiTheme="majorHAnsi" w:cstheme="majorBidi" w:eastAsiaTheme="majorEastAsia" w:hAnsiTheme="majorHAnsi"/>
      <w:bCs w:val="1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2eaf0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2eaf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zvFMg59E/8m9ReIcRqN+mRh7aA==">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2021-08-30T01:23:00Z</dcterms:created>
  <dc:creator>Ryerson University</dc:creator>
</cp:coreProperties>
</file>