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AFE4B" w14:textId="7DE61D45" w:rsidR="1E854941" w:rsidRDefault="1E854941" w:rsidP="1E854941">
      <w:pPr>
        <w:rPr>
          <w:b/>
          <w:bCs/>
        </w:rPr>
      </w:pPr>
    </w:p>
    <w:p w14:paraId="41F862E7" w14:textId="0D71AAD2" w:rsidR="00537978" w:rsidRDefault="3C25649B" w:rsidP="1E854941">
      <w:pPr>
        <w:pStyle w:val="Akapitzlist"/>
        <w:numPr>
          <w:ilvl w:val="0"/>
          <w:numId w:val="1"/>
        </w:numPr>
        <w:rPr>
          <w:b/>
          <w:bCs/>
        </w:rPr>
      </w:pPr>
      <w:r w:rsidRPr="1E854941">
        <w:rPr>
          <w:b/>
          <w:bCs/>
        </w:rPr>
        <w:t>Przedstaw, jakie trendy w ramach zachowa</w:t>
      </w:r>
      <w:r w:rsidR="53E93E4B" w:rsidRPr="1E854941">
        <w:rPr>
          <w:b/>
          <w:bCs/>
        </w:rPr>
        <w:t>ń</w:t>
      </w:r>
      <w:r w:rsidRPr="1E854941">
        <w:rPr>
          <w:b/>
          <w:bCs/>
        </w:rPr>
        <w:t xml:space="preserve"> konsumentów na świecie są przyczyna sukcesu IKEA</w:t>
      </w:r>
    </w:p>
    <w:p w14:paraId="6EB8E5B1" w14:textId="488BBB49" w:rsidR="5BED0816" w:rsidRDefault="5BED0816" w:rsidP="5BED0816"/>
    <w:p w14:paraId="480C9661" w14:textId="092294EA" w:rsidR="07E81C4B" w:rsidRDefault="07E81C4B" w:rsidP="21D2EA26">
      <w:pPr>
        <w:pStyle w:val="Akapitzlist"/>
        <w:numPr>
          <w:ilvl w:val="0"/>
          <w:numId w:val="2"/>
        </w:numPr>
        <w:rPr>
          <w:rFonts w:eastAsiaTheme="minorEastAsia"/>
        </w:rPr>
      </w:pPr>
      <w:r>
        <w:t>Efekt “IKEA”</w:t>
      </w:r>
    </w:p>
    <w:p w14:paraId="6AC3580D" w14:textId="6E9E917E" w:rsidR="266EADBA" w:rsidRDefault="042EDB12" w:rsidP="0C6F7342">
      <w:r>
        <w:t xml:space="preserve">Meble, które człowiek </w:t>
      </w:r>
      <w:r w:rsidR="266EADBA">
        <w:t>zebrał sam</w:t>
      </w:r>
      <w:r>
        <w:t xml:space="preserve"> będą dla niego bardziej cenione niż te, które kupił</w:t>
      </w:r>
      <w:r w:rsidR="266EADBA">
        <w:t>.</w:t>
      </w:r>
      <w:r w:rsidR="5EB24634">
        <w:t xml:space="preserve"> </w:t>
      </w:r>
      <w:r w:rsidR="0C6F7342">
        <w:t>Oszczędzanie</w:t>
      </w:r>
      <w:r w:rsidR="45CB4733">
        <w:t xml:space="preserve"> na produkcji i kazanie klientom samodzielnie skręcać meble</w:t>
      </w:r>
      <w:r w:rsidR="2FC18949">
        <w:t xml:space="preserve"> było </w:t>
      </w:r>
      <w:r w:rsidR="3C369CDE">
        <w:t>dobrym pomysłem.</w:t>
      </w:r>
    </w:p>
    <w:p w14:paraId="255B6F97" w14:textId="3825E699" w:rsidR="3C369CDE" w:rsidRDefault="34C4ED46" w:rsidP="3C369CDE">
      <w:pPr>
        <w:pStyle w:val="Akapitzlist"/>
        <w:numPr>
          <w:ilvl w:val="0"/>
          <w:numId w:val="4"/>
        </w:numPr>
        <w:rPr>
          <w:rFonts w:eastAsiaTheme="minorEastAsia"/>
        </w:rPr>
      </w:pPr>
      <w:r w:rsidRPr="34C4ED46">
        <w:rPr>
          <w:rFonts w:eastAsiaTheme="minorEastAsia"/>
        </w:rPr>
        <w:t>Doświadczenie konsumenta</w:t>
      </w:r>
    </w:p>
    <w:p w14:paraId="5F8BA3C4" w14:textId="6883F262" w:rsidR="2A29B095" w:rsidRDefault="141FF2AB" w:rsidP="7B691954">
      <w:pPr>
        <w:rPr>
          <w:rFonts w:eastAsiaTheme="minorEastAsia"/>
        </w:rPr>
      </w:pPr>
      <w:r w:rsidRPr="141FF2AB">
        <w:rPr>
          <w:rFonts w:eastAsiaTheme="minorEastAsia"/>
        </w:rPr>
        <w:t xml:space="preserve">Klient kupuje nie tylko </w:t>
      </w:r>
      <w:r w:rsidR="377208B2" w:rsidRPr="377208B2">
        <w:rPr>
          <w:rFonts w:eastAsiaTheme="minorEastAsia"/>
        </w:rPr>
        <w:t xml:space="preserve">produkt, </w:t>
      </w:r>
      <w:r w:rsidR="0108471C" w:rsidRPr="0108471C">
        <w:rPr>
          <w:rFonts w:eastAsiaTheme="minorEastAsia"/>
        </w:rPr>
        <w:t xml:space="preserve">on </w:t>
      </w:r>
      <w:r w:rsidR="245A5D23" w:rsidRPr="245A5D23">
        <w:rPr>
          <w:rFonts w:eastAsiaTheme="minorEastAsia"/>
        </w:rPr>
        <w:t>kupuje</w:t>
      </w:r>
      <w:r w:rsidR="0108471C" w:rsidRPr="0108471C">
        <w:rPr>
          <w:rFonts w:eastAsiaTheme="minorEastAsia"/>
        </w:rPr>
        <w:t xml:space="preserve"> </w:t>
      </w:r>
      <w:r w:rsidR="47AC732A" w:rsidRPr="47AC732A">
        <w:rPr>
          <w:rFonts w:eastAsiaTheme="minorEastAsia"/>
        </w:rPr>
        <w:t xml:space="preserve">emocje </w:t>
      </w:r>
      <w:r w:rsidR="18EBDBEA" w:rsidRPr="18EBDBEA">
        <w:rPr>
          <w:rFonts w:eastAsiaTheme="minorEastAsia"/>
        </w:rPr>
        <w:t xml:space="preserve">oraz </w:t>
      </w:r>
      <w:r w:rsidR="3C3DF1F1" w:rsidRPr="3C3DF1F1">
        <w:rPr>
          <w:rFonts w:eastAsiaTheme="minorEastAsia"/>
        </w:rPr>
        <w:t xml:space="preserve">doświadczenie </w:t>
      </w:r>
      <w:r w:rsidR="02E21E00" w:rsidRPr="02E21E00">
        <w:rPr>
          <w:rFonts w:eastAsiaTheme="minorEastAsia"/>
        </w:rPr>
        <w:t xml:space="preserve">razem z tym </w:t>
      </w:r>
      <w:r w:rsidR="04BBF4E4" w:rsidRPr="04BBF4E4">
        <w:rPr>
          <w:rFonts w:eastAsiaTheme="minorEastAsia"/>
        </w:rPr>
        <w:t xml:space="preserve">produktem. </w:t>
      </w:r>
      <w:r w:rsidR="56780B64" w:rsidRPr="56780B64">
        <w:rPr>
          <w:rFonts w:eastAsiaTheme="minorEastAsia"/>
        </w:rPr>
        <w:t xml:space="preserve">IKEA </w:t>
      </w:r>
      <w:r w:rsidR="7AF724E3" w:rsidRPr="7AF724E3">
        <w:rPr>
          <w:rFonts w:eastAsiaTheme="minorEastAsia"/>
        </w:rPr>
        <w:t>stworzyła</w:t>
      </w:r>
      <w:r w:rsidR="56780B64" w:rsidRPr="56780B64">
        <w:rPr>
          <w:rFonts w:eastAsiaTheme="minorEastAsia"/>
        </w:rPr>
        <w:t xml:space="preserve"> w swoich sklepach domową atmosferę, która była częścią sukcesu firmy</w:t>
      </w:r>
      <w:r w:rsidR="7AF724E3" w:rsidRPr="7AF724E3">
        <w:rPr>
          <w:rFonts w:eastAsiaTheme="minorEastAsia"/>
        </w:rPr>
        <w:t xml:space="preserve">. </w:t>
      </w:r>
    </w:p>
    <w:p w14:paraId="5F67A0FC" w14:textId="37C897DE" w:rsidR="1A53BE5D" w:rsidRDefault="1A53BE5D" w:rsidP="1A53BE5D">
      <w:pPr>
        <w:pStyle w:val="Akapitzlist"/>
        <w:numPr>
          <w:ilvl w:val="0"/>
          <w:numId w:val="6"/>
        </w:numPr>
        <w:rPr>
          <w:rFonts w:eastAsiaTheme="minorEastAsia"/>
        </w:rPr>
      </w:pPr>
      <w:r w:rsidRPr="1A53BE5D">
        <w:rPr>
          <w:rFonts w:eastAsiaTheme="minorEastAsia"/>
        </w:rPr>
        <w:t>Dynamiczny wzrost e-commerce</w:t>
      </w:r>
    </w:p>
    <w:p w14:paraId="66C81C17" w14:textId="744AE766" w:rsidR="6CAB6293" w:rsidRDefault="44F1DB8D" w:rsidP="28B451F1">
      <w:r>
        <w:t xml:space="preserve">Ikea </w:t>
      </w:r>
      <w:r w:rsidR="75D140A0">
        <w:t>dobrze</w:t>
      </w:r>
      <w:r>
        <w:t xml:space="preserve"> przystosowała się do sprzedaży internetowej i dzięki temu, że wszystkie towary były zapakowane w „płaskie” paczki, udało się obniżyć koszty dostawy</w:t>
      </w:r>
    </w:p>
    <w:p w14:paraId="3A05E988" w14:textId="2161FDCB" w:rsidR="6CAB6293" w:rsidRDefault="70562889" w:rsidP="5BED0816">
      <w:pPr>
        <w:pStyle w:val="Akapitzlist"/>
        <w:numPr>
          <w:ilvl w:val="0"/>
          <w:numId w:val="12"/>
        </w:numPr>
        <w:rPr>
          <w:rFonts w:eastAsiaTheme="minorEastAsia"/>
        </w:rPr>
      </w:pPr>
      <w:r>
        <w:t>Niskie ceny</w:t>
      </w:r>
    </w:p>
    <w:p w14:paraId="4B58FB4C" w14:textId="32EEA17B" w:rsidR="6CAB6293" w:rsidRDefault="2A48FF15" w:rsidP="5EC41883">
      <w:r>
        <w:t>Ludzie zawsze chcą dobrej jakości za niską cenę, IKEA była w stanie im to zapewnić.</w:t>
      </w:r>
      <w:r w:rsidR="6CAB6293">
        <w:br/>
      </w:r>
    </w:p>
    <w:p w14:paraId="5CB2F974" w14:textId="77777777" w:rsidR="008D5905" w:rsidRDefault="008D5905" w:rsidP="008D5905"/>
    <w:p w14:paraId="740BC31F" w14:textId="0B8B37B7" w:rsidR="007621B6" w:rsidRDefault="3C25649B" w:rsidP="1E854941">
      <w:pPr>
        <w:pStyle w:val="Akapitzlist"/>
        <w:numPr>
          <w:ilvl w:val="0"/>
          <w:numId w:val="1"/>
        </w:numPr>
        <w:rPr>
          <w:b/>
          <w:bCs/>
        </w:rPr>
      </w:pPr>
      <w:r w:rsidRPr="1E854941">
        <w:rPr>
          <w:b/>
          <w:bCs/>
        </w:rPr>
        <w:t xml:space="preserve">Czy z perspektywy strategii produktu powinno się </w:t>
      </w:r>
      <w:r w:rsidR="53E93E4B" w:rsidRPr="1E854941">
        <w:rPr>
          <w:b/>
          <w:bCs/>
        </w:rPr>
        <w:t>mówić</w:t>
      </w:r>
      <w:r w:rsidRPr="1E854941">
        <w:rPr>
          <w:b/>
          <w:bCs/>
        </w:rPr>
        <w:t xml:space="preserve"> o strategii globalnej, czy raczej etnocentrycznej </w:t>
      </w:r>
      <w:r w:rsidR="53E93E4B" w:rsidRPr="1E854941">
        <w:rPr>
          <w:b/>
          <w:bCs/>
        </w:rPr>
        <w:t>IKEA?</w:t>
      </w:r>
    </w:p>
    <w:p w14:paraId="7B753773" w14:textId="6DE33393" w:rsidR="5DBAEB26" w:rsidRDefault="062BC234" w:rsidP="04101C8A">
      <w:r>
        <w:t xml:space="preserve">  </w:t>
      </w:r>
      <w:r w:rsidR="29C2CF2A">
        <w:t xml:space="preserve"> </w:t>
      </w:r>
    </w:p>
    <w:p w14:paraId="55D91604" w14:textId="76CE5D45" w:rsidR="5DBAEB26" w:rsidRDefault="29C2CF2A" w:rsidP="04101C8A">
      <w:r>
        <w:t xml:space="preserve">   Jeśli weźmiemy pod uwagę </w:t>
      </w:r>
      <w:r w:rsidR="062BC234">
        <w:t xml:space="preserve">firmę </w:t>
      </w:r>
      <w:r w:rsidR="07E81C4B">
        <w:t>“IKEA</w:t>
      </w:r>
      <w:r w:rsidR="322452FF">
        <w:t>”</w:t>
      </w:r>
      <w:r>
        <w:t xml:space="preserve"> to ludzie pokochali </w:t>
      </w:r>
      <w:r w:rsidR="7C3B8C7A">
        <w:t>tą</w:t>
      </w:r>
      <w:r>
        <w:t xml:space="preserve"> firmę za jej </w:t>
      </w:r>
      <w:r w:rsidR="7C3B8C7A">
        <w:t xml:space="preserve">styl, </w:t>
      </w:r>
      <w:r>
        <w:t>dostępność</w:t>
      </w:r>
      <w:r w:rsidR="7C3B8C7A">
        <w:t xml:space="preserve"> i wielofunkcyjność.</w:t>
      </w:r>
      <w:r>
        <w:t xml:space="preserve"> Firma cały czas wprowadza do obiegu nowe produkty i oferty,</w:t>
      </w:r>
      <w:r w:rsidR="7C3B8C7A">
        <w:t xml:space="preserve"> także</w:t>
      </w:r>
      <w:r>
        <w:t xml:space="preserve"> </w:t>
      </w:r>
      <w:r w:rsidR="7C3B8C7A">
        <w:t xml:space="preserve">każdy </w:t>
      </w:r>
      <w:r>
        <w:t xml:space="preserve">w swoim stylu znajdzie coś dla siebie. </w:t>
      </w:r>
    </w:p>
    <w:p w14:paraId="37153A9F" w14:textId="765B35C3" w:rsidR="29C2CF2A" w:rsidRDefault="29C2CF2A" w:rsidP="29C2CF2A">
      <w:r>
        <w:t xml:space="preserve">   Z drugiej strony niektórzy nie akceptowali </w:t>
      </w:r>
      <w:r w:rsidR="07E81C4B">
        <w:t>“</w:t>
      </w:r>
      <w:r>
        <w:t>IKEA</w:t>
      </w:r>
      <w:r w:rsidR="07E81C4B">
        <w:t>”</w:t>
      </w:r>
      <w:r>
        <w:t xml:space="preserve"> z różnych powodów, </w:t>
      </w:r>
      <w:r w:rsidR="7C3B8C7A">
        <w:t xml:space="preserve">zaczynając </w:t>
      </w:r>
      <w:r>
        <w:t>od tego, że ludzie nie chcą zajmować się europejskimi wartościami, produktami i ideami, skończywszy na tym, że IKEA zwinęła ten „skandynawski styl”, który nie pasował wszędzie.</w:t>
      </w:r>
    </w:p>
    <w:p w14:paraId="78E998FD" w14:textId="084A8EB1" w:rsidR="29C2CF2A" w:rsidRDefault="4533F782" w:rsidP="29C2CF2A">
      <w:r>
        <w:t xml:space="preserve">    J</w:t>
      </w:r>
      <w:r w:rsidR="3328379E">
        <w:t xml:space="preserve">eśli </w:t>
      </w:r>
      <w:r w:rsidR="72F029A5">
        <w:t>wybieramy</w:t>
      </w:r>
      <w:r w:rsidR="3328379E">
        <w:t xml:space="preserve"> globalną strategię, to firma będzie mogła zaistnieć na określonym rynku (europejskim, amerykańskim itp.). Natomiast jeśli wybierzemy strategię etnocentryczną, to jest szansa na wejście na szerszy rynek, na którym firma wcześniej nie mogła odnieść sukcesu.</w:t>
      </w:r>
    </w:p>
    <w:p w14:paraId="3814C5CE" w14:textId="77777777" w:rsidR="00190145" w:rsidRDefault="00190145" w:rsidP="00190145">
      <w:pPr>
        <w:pStyle w:val="Akapitzlist"/>
      </w:pPr>
    </w:p>
    <w:p w14:paraId="6B2CFDE2" w14:textId="77777777" w:rsidR="00190145" w:rsidRDefault="00190145" w:rsidP="1E854941">
      <w:pPr>
        <w:rPr>
          <w:b/>
          <w:bCs/>
        </w:rPr>
      </w:pPr>
    </w:p>
    <w:p w14:paraId="09252D73" w14:textId="23482D8D" w:rsidR="007621B6" w:rsidRDefault="3C25649B" w:rsidP="1E854941">
      <w:pPr>
        <w:pStyle w:val="Akapitzlist"/>
        <w:numPr>
          <w:ilvl w:val="0"/>
          <w:numId w:val="1"/>
        </w:numPr>
        <w:rPr>
          <w:b/>
          <w:bCs/>
        </w:rPr>
      </w:pPr>
      <w:r w:rsidRPr="1E854941">
        <w:rPr>
          <w:b/>
          <w:bCs/>
        </w:rPr>
        <w:t xml:space="preserve">Poszukaj informacji I </w:t>
      </w:r>
      <w:r w:rsidR="53E93E4B" w:rsidRPr="1E854941">
        <w:rPr>
          <w:b/>
          <w:bCs/>
        </w:rPr>
        <w:t>następnie</w:t>
      </w:r>
      <w:r w:rsidRPr="1E854941">
        <w:rPr>
          <w:b/>
          <w:bCs/>
        </w:rPr>
        <w:t xml:space="preserve"> przedstaw </w:t>
      </w:r>
      <w:r w:rsidR="53E93E4B" w:rsidRPr="1E854941">
        <w:rPr>
          <w:b/>
          <w:bCs/>
        </w:rPr>
        <w:t>analizę</w:t>
      </w:r>
      <w:r w:rsidRPr="1E854941">
        <w:rPr>
          <w:b/>
          <w:bCs/>
        </w:rPr>
        <w:t xml:space="preserve"> problemów, na które </w:t>
      </w:r>
      <w:r w:rsidR="53E93E4B" w:rsidRPr="1E854941">
        <w:rPr>
          <w:b/>
          <w:bCs/>
        </w:rPr>
        <w:t>natrafiła</w:t>
      </w:r>
      <w:r w:rsidRPr="1E854941">
        <w:rPr>
          <w:b/>
          <w:bCs/>
        </w:rPr>
        <w:t xml:space="preserve"> IKEA, </w:t>
      </w:r>
      <w:r w:rsidR="53E93E4B" w:rsidRPr="1E854941">
        <w:rPr>
          <w:b/>
          <w:bCs/>
        </w:rPr>
        <w:t>wchodząc na rynek Japonii i Chin. Dlaczego one się pojawiły? Czy i jeśli tak, to jak udało się pokonać?</w:t>
      </w:r>
    </w:p>
    <w:p w14:paraId="62D48641" w14:textId="77777777" w:rsidR="003627A1" w:rsidRPr="003627A1" w:rsidRDefault="003627A1" w:rsidP="00190145">
      <w:pPr>
        <w:rPr>
          <w:lang w:val="uk-UA"/>
        </w:rPr>
      </w:pPr>
    </w:p>
    <w:p w14:paraId="50D9B605" w14:textId="77777777" w:rsidR="003627A1" w:rsidRDefault="003627A1" w:rsidP="003627A1">
      <w:pPr>
        <w:rPr>
          <w:lang w:val="uk-UA"/>
        </w:rPr>
      </w:pPr>
      <w:r>
        <w:t>Japoni</w:t>
      </w:r>
      <w:r w:rsidRPr="003627A1">
        <w:t>a</w:t>
      </w:r>
      <w:r>
        <w:rPr>
          <w:lang w:val="uk-UA"/>
        </w:rPr>
        <w:t>:</w:t>
      </w:r>
    </w:p>
    <w:p w14:paraId="3450E814" w14:textId="015B91D2" w:rsidR="00153DB5" w:rsidRPr="00153DB5" w:rsidRDefault="00153DB5" w:rsidP="00153DB5">
      <w:pPr>
        <w:rPr>
          <w:lang w:val="uk-UA"/>
        </w:rPr>
      </w:pPr>
      <w:r w:rsidRPr="00153DB5">
        <w:rPr>
          <w:lang w:val="uk-UA"/>
        </w:rPr>
        <w:t>IKEA stworzył</w:t>
      </w:r>
      <w:r w:rsidRPr="00153DB5">
        <w:t>a</w:t>
      </w:r>
      <w:r w:rsidRPr="00153DB5">
        <w:rPr>
          <w:lang w:val="uk-UA"/>
        </w:rPr>
        <w:t xml:space="preserve"> joint venture w Japonii w 1974 i porzucił</w:t>
      </w:r>
      <w:r w:rsidRPr="00153DB5">
        <w:t>a</w:t>
      </w:r>
      <w:r w:rsidRPr="00153DB5">
        <w:rPr>
          <w:lang w:val="uk-UA"/>
        </w:rPr>
        <w:t xml:space="preserve"> go w 1986 </w:t>
      </w:r>
    </w:p>
    <w:p w14:paraId="1FEBC753" w14:textId="283CF148" w:rsidR="00153DB5" w:rsidRDefault="00153DB5" w:rsidP="00153DB5">
      <w:r w:rsidRPr="00153DB5">
        <w:rPr>
          <w:lang w:val="uk-UA"/>
        </w:rPr>
        <w:lastRenderedPageBreak/>
        <w:t>Poniedziałek 24 kwietnia 2006 o 7:30, IKEA zaprosiła około 300 gości z okazji otwarcia pierwszego 100% IKEA własnością sklepu IKEA w Japonii</w:t>
      </w:r>
      <w:r w:rsidR="006D77D5">
        <w:t xml:space="preserve">. </w:t>
      </w:r>
    </w:p>
    <w:p w14:paraId="5EEE3E67" w14:textId="3CD743B1" w:rsidR="00765EBB" w:rsidRPr="006D77D5" w:rsidRDefault="00765EBB" w:rsidP="00153DB5"/>
    <w:p w14:paraId="466B861B" w14:textId="324D3D4A" w:rsidR="003627A1" w:rsidRDefault="007377DD" w:rsidP="00190145">
      <w:pPr>
        <w:rPr>
          <w:lang w:val="uk-UA"/>
        </w:rPr>
      </w:pPr>
      <w:r w:rsidRPr="007377DD">
        <w:rPr>
          <w:lang w:val="uk-UA"/>
        </w:rPr>
        <w:t xml:space="preserve">Niepowodzenie IKEA </w:t>
      </w:r>
      <w:r w:rsidR="00D9457E">
        <w:t>w 1974</w:t>
      </w:r>
      <w:r w:rsidRPr="007377DD">
        <w:rPr>
          <w:lang w:val="uk-UA"/>
        </w:rPr>
        <w:t xml:space="preserve"> wynika z faktu, że firma nie była gotowa na wymagający rynek japoński — i że japońscy klienci nie byli przygotowani na styl </w:t>
      </w:r>
      <w:r w:rsidR="00765EBB" w:rsidRPr="00765EBB">
        <w:t>Z</w:t>
      </w:r>
      <w:r w:rsidR="00765EBB" w:rsidRPr="00765EBB">
        <w:rPr>
          <w:lang w:val="uk-UA"/>
        </w:rPr>
        <w:t>rób sam</w:t>
      </w:r>
      <w:r w:rsidRPr="007377DD">
        <w:rPr>
          <w:lang w:val="uk-UA"/>
        </w:rPr>
        <w:t>, który definiuje IKEA.</w:t>
      </w:r>
      <w:r w:rsidR="00581C6D" w:rsidRPr="00581C6D">
        <w:rPr>
          <w:rStyle w:val="Odwoanieprzypisudolnego"/>
        </w:rPr>
        <w:t xml:space="preserve"> </w:t>
      </w:r>
      <w:r w:rsidR="00581C6D">
        <w:rPr>
          <w:rStyle w:val="Odwoanieprzypisudolnego"/>
        </w:rPr>
        <w:footnoteReference w:id="2"/>
      </w:r>
      <w:r w:rsidR="00457250">
        <w:rPr>
          <w:lang w:val="uk-UA"/>
        </w:rPr>
        <w:t xml:space="preserve"> </w:t>
      </w:r>
      <w:r w:rsidR="00B14C36" w:rsidRPr="00B14C36">
        <w:rPr>
          <w:lang w:val="uk-UA"/>
        </w:rPr>
        <w:t xml:space="preserve">Dlatego </w:t>
      </w:r>
      <w:r w:rsidR="00B14C36" w:rsidRPr="00B14C36">
        <w:t>n</w:t>
      </w:r>
      <w:r w:rsidR="003627A1" w:rsidRPr="00765EBB">
        <w:rPr>
          <w:lang w:val="uk-UA"/>
        </w:rPr>
        <w:t>ajważniejszym problemem na starcie w Japonii jest to, że nie pomyśleli o gustach mieszkańców tego kraju.</w:t>
      </w:r>
    </w:p>
    <w:p w14:paraId="18B1A381" w14:textId="3CD743B1" w:rsidR="00DE76F1" w:rsidRPr="00DE76F1" w:rsidRDefault="00DE76F1" w:rsidP="00190145">
      <w:r>
        <w:t>Po 2006</w:t>
      </w:r>
    </w:p>
    <w:p w14:paraId="4753F397" w14:textId="3CD743B1" w:rsidR="00DE76F1" w:rsidRPr="00DE76F1" w:rsidRDefault="00DE76F1" w:rsidP="00DE76F1">
      <w:r w:rsidRPr="00DE76F1">
        <w:t>W ciągu ostatnich 30 lat zmienił się stosunek Japończyków do stylu zachodniego. Moda na nowoczesne wnętrza przyszła do Japonii. Wśród miejscowej młodzieży stał się popularny minimalizm z prostymi i surowymi liniami. W dekoracji wnętrz coraz częściej stosuje się drewno, stal i szkło. Ten styl w dużej mierze pokrywa się z koncepcją projektową IKEA.</w:t>
      </w:r>
    </w:p>
    <w:p w14:paraId="21DCB287" w14:textId="1EB5546F" w:rsidR="003627A1" w:rsidRDefault="00DE76F1" w:rsidP="00190145">
      <w:r w:rsidRPr="00DE76F1">
        <w:t xml:space="preserve"> W ostatnich latach japońscy konsumenci zaczęli inaczej postrzegać stosunek jakości do ceny. Wcześniej w tym kraju uważano, że towary wysokiej jakości z pewnością muszą być drogie. Dziś w Japonii wiedzą, że wysoka jakość jest dość kompatybilna z niską ceną.</w:t>
      </w:r>
      <w:r>
        <w:rPr>
          <w:rStyle w:val="Odwoanieprzypisudolnego"/>
        </w:rPr>
        <w:footnoteReference w:id="3"/>
      </w:r>
    </w:p>
    <w:p w14:paraId="348FE397" w14:textId="3CD743B1" w:rsidR="006C1A50" w:rsidRPr="00A45700" w:rsidRDefault="00A45700" w:rsidP="00190145">
      <w:r w:rsidRPr="00A45700">
        <w:t>Nowoczesny sukces IKEA na rynku japońskim ze względu na zmianę nastawienia kraju do zachodniego stylu i tendencji do nowoczesnych mebli.</w:t>
      </w:r>
    </w:p>
    <w:p w14:paraId="513C705B" w14:textId="456BC954" w:rsidR="00190145" w:rsidRDefault="00EF68BF" w:rsidP="00190145">
      <w:r>
        <w:t>Chiny</w:t>
      </w:r>
      <w:r w:rsidR="00AB6FE2" w:rsidRPr="00AB6FE2">
        <w:t xml:space="preserve"> </w:t>
      </w:r>
      <w:r w:rsidRPr="00AB6FE2">
        <w:t>:</w:t>
      </w:r>
    </w:p>
    <w:p w14:paraId="507940A6" w14:textId="77777777" w:rsidR="00AA054F" w:rsidRDefault="007A4BF8" w:rsidP="00190145">
      <w:r w:rsidRPr="007A4BF8">
        <w:t>Przy wchodzeniu na chiński rynek Ikea wykorzystała doświadczenie zdobyte podczas nieudanego debiutu w Japonii. Nie lansowała produktów, które podobają się Europejczykom, ale postawiła na schlebianie lokalnym gustom</w:t>
      </w:r>
      <w:r w:rsidR="00975CB0" w:rsidRPr="00975CB0">
        <w:t xml:space="preserve">. </w:t>
      </w:r>
    </w:p>
    <w:p w14:paraId="6D9778F8" w14:textId="4955B8E1" w:rsidR="007A4BF8" w:rsidRPr="00975CB0" w:rsidRDefault="00975CB0" w:rsidP="00190145">
      <w:pPr>
        <w:rPr>
          <w:i/>
          <w:iCs/>
        </w:rPr>
      </w:pPr>
      <w:r w:rsidRPr="00975CB0">
        <w:rPr>
          <w:i/>
          <w:iCs/>
        </w:rPr>
        <w:t>Cross-Cultural Marketing</w:t>
      </w:r>
      <w:r w:rsidR="00CD50D5" w:rsidRPr="00CD50D5">
        <w:rPr>
          <w:i/>
          <w:iCs/>
        </w:rPr>
        <w:t>.</w:t>
      </w:r>
      <w:r w:rsidRPr="00975CB0">
        <w:rPr>
          <w:i/>
          <w:iCs/>
        </w:rPr>
        <w:t xml:space="preserve"> </w:t>
      </w:r>
      <w:r w:rsidR="00CD50D5" w:rsidRPr="00CD50D5">
        <w:rPr>
          <w:i/>
          <w:iCs/>
        </w:rPr>
        <w:t>F</w:t>
      </w:r>
      <w:r w:rsidRPr="00975CB0">
        <w:rPr>
          <w:i/>
          <w:iCs/>
        </w:rPr>
        <w:t>irmy, które okazują szacunek lokalnej kulturze, mogą osiągnąć znacznie więcej</w:t>
      </w:r>
      <w:r w:rsidR="00AA054F" w:rsidRPr="00AA054F">
        <w:rPr>
          <w:i/>
          <w:iCs/>
        </w:rPr>
        <w:t>.</w:t>
      </w:r>
      <w:r w:rsidR="007A4BF8">
        <w:rPr>
          <w:rStyle w:val="Odwoanieprzypisudolnego"/>
        </w:rPr>
        <w:footnoteReference w:id="4"/>
      </w:r>
      <w:r w:rsidR="00FC05A5" w:rsidRPr="00FC05A5">
        <w:t xml:space="preserve"> </w:t>
      </w:r>
    </w:p>
    <w:p w14:paraId="1A9AD326" w14:textId="119DDCA9" w:rsidR="00EF68BF" w:rsidRDefault="00313D25" w:rsidP="00190145">
      <w:r w:rsidRPr="00313D25">
        <w:t>Początkowo działalność w Chinach przynosiła straty, ponieważ produkty IKEA były stosunkowo drogie w relacji do poziomu dochodów Chińczyków i cen stosowanych przez lokalną konkurencję.</w:t>
      </w:r>
      <w:r w:rsidR="00A705C6" w:rsidRPr="00A705C6">
        <w:t xml:space="preserve"> </w:t>
      </w:r>
      <w:r w:rsidR="007A4BF8">
        <w:rPr>
          <w:rStyle w:val="Odwoanieprzypisudolnego"/>
        </w:rPr>
        <w:footnoteReference w:id="5"/>
      </w:r>
    </w:p>
    <w:p w14:paraId="36AFA45C" w14:textId="7D04CE4A" w:rsidR="00AB6FE2" w:rsidRDefault="00AB6FE2" w:rsidP="00190145">
      <w:r w:rsidRPr="00AB6FE2">
        <w:t>Jak mówi kierownik do spraw sprzedaży detalicznej firmy w Chinach, IKEA osiąga zyski ze swojej działalności w Chinach sprzedając meble po cenach bardziej dostępnych dla mieszkańców miast o zachodnim guście</w:t>
      </w:r>
    </w:p>
    <w:p w14:paraId="1DCCB259" w14:textId="77777777" w:rsidR="003627A1" w:rsidRDefault="003627A1" w:rsidP="00190145">
      <w:pPr>
        <w:rPr>
          <w:i/>
          <w:iCs/>
          <w:lang w:val="uk-UA"/>
        </w:rPr>
      </w:pPr>
    </w:p>
    <w:p w14:paraId="70A01DA7" w14:textId="77777777" w:rsidR="003627A1" w:rsidRPr="003627A1" w:rsidRDefault="003627A1" w:rsidP="00190145">
      <w:pPr>
        <w:rPr>
          <w:i/>
          <w:iCs/>
          <w:lang w:val="uk-UA"/>
        </w:rPr>
      </w:pPr>
    </w:p>
    <w:p w14:paraId="2E8C7A93" w14:textId="77777777" w:rsidR="00AB6FE2" w:rsidRPr="00AB6FE2" w:rsidRDefault="00AB6FE2" w:rsidP="00190145">
      <w:pPr>
        <w:rPr>
          <w:lang w:val="uk-UA"/>
        </w:rPr>
      </w:pPr>
    </w:p>
    <w:p w14:paraId="5C7D4BEF" w14:textId="77777777" w:rsidR="007621B6" w:rsidRDefault="007621B6" w:rsidP="007621B6">
      <w:pPr>
        <w:pStyle w:val="Akapitzlist"/>
      </w:pPr>
    </w:p>
    <w:sectPr w:rsidR="007621B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3F202" w14:textId="77777777" w:rsidR="00E72F8A" w:rsidRDefault="00E72F8A" w:rsidP="00A705C6">
      <w:pPr>
        <w:spacing w:after="0" w:line="240" w:lineRule="auto"/>
      </w:pPr>
      <w:r>
        <w:separator/>
      </w:r>
    </w:p>
  </w:endnote>
  <w:endnote w:type="continuationSeparator" w:id="0">
    <w:p w14:paraId="45C1FCFF" w14:textId="77777777" w:rsidR="00E72F8A" w:rsidRDefault="00E72F8A" w:rsidP="00A705C6">
      <w:pPr>
        <w:spacing w:after="0" w:line="240" w:lineRule="auto"/>
      </w:pPr>
      <w:r>
        <w:continuationSeparator/>
      </w:r>
    </w:p>
  </w:endnote>
  <w:endnote w:type="continuationNotice" w:id="1">
    <w:p w14:paraId="0EAC456C" w14:textId="77777777" w:rsidR="00E72F8A" w:rsidRDefault="00E72F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9DFCD" w14:textId="77777777" w:rsidR="00E72F8A" w:rsidRDefault="00E72F8A" w:rsidP="00A705C6">
      <w:pPr>
        <w:spacing w:after="0" w:line="240" w:lineRule="auto"/>
      </w:pPr>
      <w:r>
        <w:separator/>
      </w:r>
    </w:p>
  </w:footnote>
  <w:footnote w:type="continuationSeparator" w:id="0">
    <w:p w14:paraId="25244AC8" w14:textId="77777777" w:rsidR="00E72F8A" w:rsidRDefault="00E72F8A" w:rsidP="00A705C6">
      <w:pPr>
        <w:spacing w:after="0" w:line="240" w:lineRule="auto"/>
      </w:pPr>
      <w:r>
        <w:continuationSeparator/>
      </w:r>
    </w:p>
  </w:footnote>
  <w:footnote w:type="continuationNotice" w:id="1">
    <w:p w14:paraId="7CC11769" w14:textId="77777777" w:rsidR="00E72F8A" w:rsidRDefault="00E72F8A">
      <w:pPr>
        <w:spacing w:after="0" w:line="240" w:lineRule="auto"/>
      </w:pPr>
    </w:p>
  </w:footnote>
  <w:footnote w:id="2">
    <w:p w14:paraId="574914C2" w14:textId="77777777" w:rsidR="00581C6D" w:rsidRPr="004C1340" w:rsidRDefault="00581C6D" w:rsidP="00581C6D">
      <w:pPr>
        <w:pStyle w:val="Tekstprzypisudolnego"/>
        <w:rPr>
          <w:sz w:val="16"/>
          <w:szCs w:val="16"/>
        </w:rPr>
      </w:pPr>
      <w:r>
        <w:rPr>
          <w:rStyle w:val="Odwoanieprzypisudolnego"/>
        </w:rPr>
        <w:footnoteRef/>
      </w:r>
      <w:r w:rsidRPr="006D77D5">
        <w:rPr>
          <w:lang w:val="en-US"/>
        </w:rPr>
        <w:t xml:space="preserve"> </w:t>
      </w:r>
      <w:r w:rsidRPr="00742BFE">
        <w:rPr>
          <w:sz w:val="16"/>
          <w:szCs w:val="16"/>
          <w:lang w:val="en-US"/>
        </w:rPr>
        <w:t xml:space="preserve">Sweden's IKEA back in Japan after 20-year hiatus. </w:t>
      </w:r>
      <w:hyperlink r:id="rId1" w:history="1">
        <w:r w:rsidRPr="004C1340">
          <w:rPr>
            <w:rStyle w:val="Hipercze"/>
            <w:sz w:val="16"/>
            <w:szCs w:val="16"/>
          </w:rPr>
          <w:t>https://www.japantimes.co.jp/news/2006/04/25/business/swedens-ikea-back-in-japan-after-20-year-hiatus/</w:t>
        </w:r>
      </w:hyperlink>
      <w:r w:rsidRPr="004C1340">
        <w:rPr>
          <w:sz w:val="16"/>
          <w:szCs w:val="16"/>
        </w:rPr>
        <w:t xml:space="preserve"> </w:t>
      </w:r>
    </w:p>
  </w:footnote>
  <w:footnote w:id="3">
    <w:p w14:paraId="727CB72F" w14:textId="63E80C83" w:rsidR="00DE76F1" w:rsidRPr="00742BFE" w:rsidRDefault="00DE76F1">
      <w:pPr>
        <w:pStyle w:val="Tekstprzypisudolnego"/>
        <w:rPr>
          <w:sz w:val="16"/>
          <w:szCs w:val="16"/>
        </w:rPr>
      </w:pPr>
      <w:r w:rsidRPr="00742BFE">
        <w:rPr>
          <w:rStyle w:val="Odwoanieprzypisudolnego"/>
          <w:sz w:val="16"/>
          <w:szCs w:val="16"/>
        </w:rPr>
        <w:footnoteRef/>
      </w:r>
      <w:r w:rsidRPr="00742BFE">
        <w:rPr>
          <w:sz w:val="16"/>
          <w:szCs w:val="16"/>
        </w:rPr>
        <w:t xml:space="preserve"> </w:t>
      </w:r>
      <w:r w:rsidR="009562FF" w:rsidRPr="00742BFE">
        <w:rPr>
          <w:sz w:val="16"/>
          <w:szCs w:val="16"/>
        </w:rPr>
        <w:t>IKEA po japońsku. Szwedzcy producenci mebli zebrali się w Tokio</w:t>
      </w:r>
      <w:r w:rsidR="008F07AD" w:rsidRPr="00742BFE">
        <w:rPr>
          <w:sz w:val="16"/>
          <w:szCs w:val="16"/>
        </w:rPr>
        <w:t xml:space="preserve">. </w:t>
      </w:r>
      <w:hyperlink r:id="rId2" w:history="1">
        <w:r w:rsidR="00742BFE" w:rsidRPr="00742BFE">
          <w:rPr>
            <w:rStyle w:val="Hipercze"/>
            <w:sz w:val="16"/>
            <w:szCs w:val="16"/>
          </w:rPr>
          <w:t>https://www.sostav.ru/news/2004/03/15/722/</w:t>
        </w:r>
      </w:hyperlink>
      <w:r w:rsidR="00742BFE" w:rsidRPr="00742BFE">
        <w:rPr>
          <w:sz w:val="16"/>
          <w:szCs w:val="16"/>
        </w:rPr>
        <w:t xml:space="preserve"> </w:t>
      </w:r>
    </w:p>
  </w:footnote>
  <w:footnote w:id="4">
    <w:p w14:paraId="1AE58B15" w14:textId="4C3BB66F" w:rsidR="007A4BF8" w:rsidRPr="00742BFE" w:rsidRDefault="007A4BF8">
      <w:pPr>
        <w:pStyle w:val="Tekstprzypisudolnego"/>
        <w:rPr>
          <w:sz w:val="16"/>
          <w:szCs w:val="16"/>
        </w:rPr>
      </w:pPr>
      <w:r w:rsidRPr="00742BFE">
        <w:rPr>
          <w:rStyle w:val="Odwoanieprzypisudolnego"/>
          <w:sz w:val="16"/>
          <w:szCs w:val="16"/>
        </w:rPr>
        <w:footnoteRef/>
      </w:r>
      <w:r w:rsidRPr="00742BFE">
        <w:rPr>
          <w:sz w:val="16"/>
          <w:szCs w:val="16"/>
        </w:rPr>
        <w:t xml:space="preserve"> </w:t>
      </w:r>
      <w:r w:rsidR="00AB67F9" w:rsidRPr="00742BFE">
        <w:rPr>
          <w:sz w:val="16"/>
          <w:szCs w:val="16"/>
        </w:rPr>
        <w:t xml:space="preserve">Szczur podbija serca - sukces biznesu tkwi w dopasowaniu do lokalnego rynku. </w:t>
      </w:r>
      <w:r w:rsidR="000B19AB" w:rsidRPr="00742BFE">
        <w:rPr>
          <w:sz w:val="16"/>
          <w:szCs w:val="16"/>
        </w:rPr>
        <w:t xml:space="preserve">  </w:t>
      </w:r>
      <w:hyperlink r:id="rId3" w:history="1">
        <w:r w:rsidR="000B19AB" w:rsidRPr="00742BFE">
          <w:rPr>
            <w:rStyle w:val="Hipercze"/>
            <w:sz w:val="16"/>
            <w:szCs w:val="16"/>
          </w:rPr>
          <w:t>https://forsal.pl/artykuly/466238,szczur-podbija-serca-sukces-biznesu-tkwi-w-dopasowaniu-do-lokalnego-rynku.html</w:t>
        </w:r>
      </w:hyperlink>
      <w:r w:rsidR="000B19AB" w:rsidRPr="00742BFE">
        <w:rPr>
          <w:sz w:val="16"/>
          <w:szCs w:val="16"/>
        </w:rPr>
        <w:t xml:space="preserve"> </w:t>
      </w:r>
    </w:p>
  </w:footnote>
  <w:footnote w:id="5">
    <w:p w14:paraId="42F6E548" w14:textId="77777777" w:rsidR="007A4BF8" w:rsidRPr="00742BFE" w:rsidRDefault="007A4BF8" w:rsidP="007A4BF8">
      <w:pPr>
        <w:rPr>
          <w:sz w:val="16"/>
          <w:szCs w:val="16"/>
          <w:lang w:val="en-US"/>
        </w:rPr>
      </w:pPr>
      <w:r w:rsidRPr="00742BFE">
        <w:rPr>
          <w:rStyle w:val="Odwoanieprzypisudolnego"/>
          <w:sz w:val="16"/>
          <w:szCs w:val="16"/>
        </w:rPr>
        <w:footnoteRef/>
      </w:r>
      <w:r w:rsidRPr="00742BFE">
        <w:rPr>
          <w:sz w:val="16"/>
          <w:szCs w:val="16"/>
        </w:rPr>
        <w:t xml:space="preserve"> IKEA osiąga zyski na trudnym rynku chińskim wprowadzając obniżki cen. </w:t>
      </w:r>
      <w:r w:rsidRPr="00742BFE">
        <w:rPr>
          <w:sz w:val="16"/>
          <w:szCs w:val="16"/>
          <w:lang w:val="en-US"/>
        </w:rPr>
        <w:t>Anna Ringstrom</w:t>
      </w:r>
    </w:p>
    <w:p w14:paraId="14C6C8EF" w14:textId="77777777" w:rsidR="007A4BF8" w:rsidRPr="00742BFE" w:rsidRDefault="007A4BF8" w:rsidP="007A4BF8">
      <w:pPr>
        <w:pStyle w:val="Tekstprzypisudolnego"/>
        <w:rPr>
          <w:sz w:val="16"/>
          <w:szCs w:val="16"/>
          <w:lang w:val="en-US"/>
        </w:rPr>
      </w:pPr>
      <w:r w:rsidRPr="00742BFE">
        <w:rPr>
          <w:sz w:val="16"/>
          <w:szCs w:val="16"/>
          <w:lang w:val="en-US"/>
        </w:rPr>
        <w:t xml:space="preserve"> </w:t>
      </w:r>
      <w:hyperlink r:id="rId4" w:history="1">
        <w:r w:rsidRPr="00742BFE">
          <w:rPr>
            <w:rStyle w:val="Hipercze"/>
            <w:sz w:val="16"/>
            <w:szCs w:val="16"/>
            <w:lang w:val="en-US"/>
          </w:rPr>
          <w:t>https://wiadomosci.onet.pl/swiat/ikea-osiaga-zyski-na-trudnym-rynku-chinskim-wprowadzajac-obnizki-cen/g8lmg</w:t>
        </w:r>
      </w:hyperlink>
      <w:r w:rsidRPr="00742BFE">
        <w:rPr>
          <w:sz w:val="16"/>
          <w:szCs w:val="16"/>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875"/>
    <w:multiLevelType w:val="hybridMultilevel"/>
    <w:tmpl w:val="36081DD0"/>
    <w:lvl w:ilvl="0" w:tplc="F1469B8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5E5A3B"/>
    <w:multiLevelType w:val="hybridMultilevel"/>
    <w:tmpl w:val="FFFFFFFF"/>
    <w:lvl w:ilvl="0" w:tplc="C8749040">
      <w:start w:val="1"/>
      <w:numFmt w:val="bullet"/>
      <w:lvlText w:val="-"/>
      <w:lvlJc w:val="left"/>
      <w:pPr>
        <w:ind w:left="720" w:hanging="360"/>
      </w:pPr>
      <w:rPr>
        <w:rFonts w:ascii="Calibri" w:hAnsi="Calibri" w:hint="default"/>
      </w:rPr>
    </w:lvl>
    <w:lvl w:ilvl="1" w:tplc="887A22A4">
      <w:start w:val="1"/>
      <w:numFmt w:val="bullet"/>
      <w:lvlText w:val="o"/>
      <w:lvlJc w:val="left"/>
      <w:pPr>
        <w:ind w:left="1440" w:hanging="360"/>
      </w:pPr>
      <w:rPr>
        <w:rFonts w:ascii="Courier New" w:hAnsi="Courier New" w:hint="default"/>
      </w:rPr>
    </w:lvl>
    <w:lvl w:ilvl="2" w:tplc="4CC0E208">
      <w:start w:val="1"/>
      <w:numFmt w:val="bullet"/>
      <w:lvlText w:val=""/>
      <w:lvlJc w:val="left"/>
      <w:pPr>
        <w:ind w:left="2160" w:hanging="360"/>
      </w:pPr>
      <w:rPr>
        <w:rFonts w:ascii="Wingdings" w:hAnsi="Wingdings" w:hint="default"/>
      </w:rPr>
    </w:lvl>
    <w:lvl w:ilvl="3" w:tplc="E3CC945C">
      <w:start w:val="1"/>
      <w:numFmt w:val="bullet"/>
      <w:lvlText w:val=""/>
      <w:lvlJc w:val="left"/>
      <w:pPr>
        <w:ind w:left="2880" w:hanging="360"/>
      </w:pPr>
      <w:rPr>
        <w:rFonts w:ascii="Symbol" w:hAnsi="Symbol" w:hint="default"/>
      </w:rPr>
    </w:lvl>
    <w:lvl w:ilvl="4" w:tplc="0DB42782">
      <w:start w:val="1"/>
      <w:numFmt w:val="bullet"/>
      <w:lvlText w:val="o"/>
      <w:lvlJc w:val="left"/>
      <w:pPr>
        <w:ind w:left="3600" w:hanging="360"/>
      </w:pPr>
      <w:rPr>
        <w:rFonts w:ascii="Courier New" w:hAnsi="Courier New" w:hint="default"/>
      </w:rPr>
    </w:lvl>
    <w:lvl w:ilvl="5" w:tplc="1F0C8756">
      <w:start w:val="1"/>
      <w:numFmt w:val="bullet"/>
      <w:lvlText w:val=""/>
      <w:lvlJc w:val="left"/>
      <w:pPr>
        <w:ind w:left="4320" w:hanging="360"/>
      </w:pPr>
      <w:rPr>
        <w:rFonts w:ascii="Wingdings" w:hAnsi="Wingdings" w:hint="default"/>
      </w:rPr>
    </w:lvl>
    <w:lvl w:ilvl="6" w:tplc="67EC41F8">
      <w:start w:val="1"/>
      <w:numFmt w:val="bullet"/>
      <w:lvlText w:val=""/>
      <w:lvlJc w:val="left"/>
      <w:pPr>
        <w:ind w:left="5040" w:hanging="360"/>
      </w:pPr>
      <w:rPr>
        <w:rFonts w:ascii="Symbol" w:hAnsi="Symbol" w:hint="default"/>
      </w:rPr>
    </w:lvl>
    <w:lvl w:ilvl="7" w:tplc="3634E9FC">
      <w:start w:val="1"/>
      <w:numFmt w:val="bullet"/>
      <w:lvlText w:val="o"/>
      <w:lvlJc w:val="left"/>
      <w:pPr>
        <w:ind w:left="5760" w:hanging="360"/>
      </w:pPr>
      <w:rPr>
        <w:rFonts w:ascii="Courier New" w:hAnsi="Courier New" w:hint="default"/>
      </w:rPr>
    </w:lvl>
    <w:lvl w:ilvl="8" w:tplc="18783026">
      <w:start w:val="1"/>
      <w:numFmt w:val="bullet"/>
      <w:lvlText w:val=""/>
      <w:lvlJc w:val="left"/>
      <w:pPr>
        <w:ind w:left="6480" w:hanging="360"/>
      </w:pPr>
      <w:rPr>
        <w:rFonts w:ascii="Wingdings" w:hAnsi="Wingdings" w:hint="default"/>
      </w:rPr>
    </w:lvl>
  </w:abstractNum>
  <w:abstractNum w:abstractNumId="2" w15:restartNumberingAfterBreak="0">
    <w:nsid w:val="199F25F3"/>
    <w:multiLevelType w:val="hybridMultilevel"/>
    <w:tmpl w:val="FFFFFFFF"/>
    <w:lvl w:ilvl="0" w:tplc="2DDE2DB8">
      <w:start w:val="1"/>
      <w:numFmt w:val="bullet"/>
      <w:lvlText w:val="-"/>
      <w:lvlJc w:val="left"/>
      <w:pPr>
        <w:ind w:left="720" w:hanging="360"/>
      </w:pPr>
      <w:rPr>
        <w:rFonts w:ascii="Calibri" w:hAnsi="Calibri" w:hint="default"/>
      </w:rPr>
    </w:lvl>
    <w:lvl w:ilvl="1" w:tplc="61B26240">
      <w:start w:val="1"/>
      <w:numFmt w:val="bullet"/>
      <w:lvlText w:val="o"/>
      <w:lvlJc w:val="left"/>
      <w:pPr>
        <w:ind w:left="1440" w:hanging="360"/>
      </w:pPr>
      <w:rPr>
        <w:rFonts w:ascii="Courier New" w:hAnsi="Courier New" w:hint="default"/>
      </w:rPr>
    </w:lvl>
    <w:lvl w:ilvl="2" w:tplc="AA20080C">
      <w:start w:val="1"/>
      <w:numFmt w:val="bullet"/>
      <w:lvlText w:val=""/>
      <w:lvlJc w:val="left"/>
      <w:pPr>
        <w:ind w:left="2160" w:hanging="360"/>
      </w:pPr>
      <w:rPr>
        <w:rFonts w:ascii="Wingdings" w:hAnsi="Wingdings" w:hint="default"/>
      </w:rPr>
    </w:lvl>
    <w:lvl w:ilvl="3" w:tplc="19F2B2BA">
      <w:start w:val="1"/>
      <w:numFmt w:val="bullet"/>
      <w:lvlText w:val=""/>
      <w:lvlJc w:val="left"/>
      <w:pPr>
        <w:ind w:left="2880" w:hanging="360"/>
      </w:pPr>
      <w:rPr>
        <w:rFonts w:ascii="Symbol" w:hAnsi="Symbol" w:hint="default"/>
      </w:rPr>
    </w:lvl>
    <w:lvl w:ilvl="4" w:tplc="39421086">
      <w:start w:val="1"/>
      <w:numFmt w:val="bullet"/>
      <w:lvlText w:val="o"/>
      <w:lvlJc w:val="left"/>
      <w:pPr>
        <w:ind w:left="3600" w:hanging="360"/>
      </w:pPr>
      <w:rPr>
        <w:rFonts w:ascii="Courier New" w:hAnsi="Courier New" w:hint="default"/>
      </w:rPr>
    </w:lvl>
    <w:lvl w:ilvl="5" w:tplc="48D815DA">
      <w:start w:val="1"/>
      <w:numFmt w:val="bullet"/>
      <w:lvlText w:val=""/>
      <w:lvlJc w:val="left"/>
      <w:pPr>
        <w:ind w:left="4320" w:hanging="360"/>
      </w:pPr>
      <w:rPr>
        <w:rFonts w:ascii="Wingdings" w:hAnsi="Wingdings" w:hint="default"/>
      </w:rPr>
    </w:lvl>
    <w:lvl w:ilvl="6" w:tplc="CFDA6FDE">
      <w:start w:val="1"/>
      <w:numFmt w:val="bullet"/>
      <w:lvlText w:val=""/>
      <w:lvlJc w:val="left"/>
      <w:pPr>
        <w:ind w:left="5040" w:hanging="360"/>
      </w:pPr>
      <w:rPr>
        <w:rFonts w:ascii="Symbol" w:hAnsi="Symbol" w:hint="default"/>
      </w:rPr>
    </w:lvl>
    <w:lvl w:ilvl="7" w:tplc="2B862BEE">
      <w:start w:val="1"/>
      <w:numFmt w:val="bullet"/>
      <w:lvlText w:val="o"/>
      <w:lvlJc w:val="left"/>
      <w:pPr>
        <w:ind w:left="5760" w:hanging="360"/>
      </w:pPr>
      <w:rPr>
        <w:rFonts w:ascii="Courier New" w:hAnsi="Courier New" w:hint="default"/>
      </w:rPr>
    </w:lvl>
    <w:lvl w:ilvl="8" w:tplc="9C8E998E">
      <w:start w:val="1"/>
      <w:numFmt w:val="bullet"/>
      <w:lvlText w:val=""/>
      <w:lvlJc w:val="left"/>
      <w:pPr>
        <w:ind w:left="6480" w:hanging="360"/>
      </w:pPr>
      <w:rPr>
        <w:rFonts w:ascii="Wingdings" w:hAnsi="Wingdings" w:hint="default"/>
      </w:rPr>
    </w:lvl>
  </w:abstractNum>
  <w:abstractNum w:abstractNumId="3" w15:restartNumberingAfterBreak="0">
    <w:nsid w:val="2D247873"/>
    <w:multiLevelType w:val="hybridMultilevel"/>
    <w:tmpl w:val="FFFFFFFF"/>
    <w:lvl w:ilvl="0" w:tplc="2A1E400C">
      <w:start w:val="1"/>
      <w:numFmt w:val="bullet"/>
      <w:lvlText w:val="-"/>
      <w:lvlJc w:val="left"/>
      <w:pPr>
        <w:ind w:left="720" w:hanging="360"/>
      </w:pPr>
      <w:rPr>
        <w:rFonts w:ascii="Calibri" w:hAnsi="Calibri" w:hint="default"/>
      </w:rPr>
    </w:lvl>
    <w:lvl w:ilvl="1" w:tplc="87CABFCA">
      <w:start w:val="1"/>
      <w:numFmt w:val="bullet"/>
      <w:lvlText w:val="o"/>
      <w:lvlJc w:val="left"/>
      <w:pPr>
        <w:ind w:left="1440" w:hanging="360"/>
      </w:pPr>
      <w:rPr>
        <w:rFonts w:ascii="Courier New" w:hAnsi="Courier New" w:hint="default"/>
      </w:rPr>
    </w:lvl>
    <w:lvl w:ilvl="2" w:tplc="3BCA2ACA">
      <w:start w:val="1"/>
      <w:numFmt w:val="bullet"/>
      <w:lvlText w:val=""/>
      <w:lvlJc w:val="left"/>
      <w:pPr>
        <w:ind w:left="2160" w:hanging="360"/>
      </w:pPr>
      <w:rPr>
        <w:rFonts w:ascii="Wingdings" w:hAnsi="Wingdings" w:hint="default"/>
      </w:rPr>
    </w:lvl>
    <w:lvl w:ilvl="3" w:tplc="F56AAE38">
      <w:start w:val="1"/>
      <w:numFmt w:val="bullet"/>
      <w:lvlText w:val=""/>
      <w:lvlJc w:val="left"/>
      <w:pPr>
        <w:ind w:left="2880" w:hanging="360"/>
      </w:pPr>
      <w:rPr>
        <w:rFonts w:ascii="Symbol" w:hAnsi="Symbol" w:hint="default"/>
      </w:rPr>
    </w:lvl>
    <w:lvl w:ilvl="4" w:tplc="098C9826">
      <w:start w:val="1"/>
      <w:numFmt w:val="bullet"/>
      <w:lvlText w:val="o"/>
      <w:lvlJc w:val="left"/>
      <w:pPr>
        <w:ind w:left="3600" w:hanging="360"/>
      </w:pPr>
      <w:rPr>
        <w:rFonts w:ascii="Courier New" w:hAnsi="Courier New" w:hint="default"/>
      </w:rPr>
    </w:lvl>
    <w:lvl w:ilvl="5" w:tplc="6FFEE49C">
      <w:start w:val="1"/>
      <w:numFmt w:val="bullet"/>
      <w:lvlText w:val=""/>
      <w:lvlJc w:val="left"/>
      <w:pPr>
        <w:ind w:left="4320" w:hanging="360"/>
      </w:pPr>
      <w:rPr>
        <w:rFonts w:ascii="Wingdings" w:hAnsi="Wingdings" w:hint="default"/>
      </w:rPr>
    </w:lvl>
    <w:lvl w:ilvl="6" w:tplc="B6E63A28">
      <w:start w:val="1"/>
      <w:numFmt w:val="bullet"/>
      <w:lvlText w:val=""/>
      <w:lvlJc w:val="left"/>
      <w:pPr>
        <w:ind w:left="5040" w:hanging="360"/>
      </w:pPr>
      <w:rPr>
        <w:rFonts w:ascii="Symbol" w:hAnsi="Symbol" w:hint="default"/>
      </w:rPr>
    </w:lvl>
    <w:lvl w:ilvl="7" w:tplc="95927A10">
      <w:start w:val="1"/>
      <w:numFmt w:val="bullet"/>
      <w:lvlText w:val="o"/>
      <w:lvlJc w:val="left"/>
      <w:pPr>
        <w:ind w:left="5760" w:hanging="360"/>
      </w:pPr>
      <w:rPr>
        <w:rFonts w:ascii="Courier New" w:hAnsi="Courier New" w:hint="default"/>
      </w:rPr>
    </w:lvl>
    <w:lvl w:ilvl="8" w:tplc="2B26B016">
      <w:start w:val="1"/>
      <w:numFmt w:val="bullet"/>
      <w:lvlText w:val=""/>
      <w:lvlJc w:val="left"/>
      <w:pPr>
        <w:ind w:left="6480" w:hanging="360"/>
      </w:pPr>
      <w:rPr>
        <w:rFonts w:ascii="Wingdings" w:hAnsi="Wingdings" w:hint="default"/>
      </w:rPr>
    </w:lvl>
  </w:abstractNum>
  <w:abstractNum w:abstractNumId="4" w15:restartNumberingAfterBreak="0">
    <w:nsid w:val="2F6445A8"/>
    <w:multiLevelType w:val="hybridMultilevel"/>
    <w:tmpl w:val="FFFFFFFF"/>
    <w:lvl w:ilvl="0" w:tplc="2612DD64">
      <w:start w:val="1"/>
      <w:numFmt w:val="bullet"/>
      <w:lvlText w:val="-"/>
      <w:lvlJc w:val="left"/>
      <w:pPr>
        <w:ind w:left="720" w:hanging="360"/>
      </w:pPr>
      <w:rPr>
        <w:rFonts w:ascii="Calibri" w:hAnsi="Calibri" w:hint="default"/>
      </w:rPr>
    </w:lvl>
    <w:lvl w:ilvl="1" w:tplc="D1B24B50">
      <w:start w:val="1"/>
      <w:numFmt w:val="bullet"/>
      <w:lvlText w:val="o"/>
      <w:lvlJc w:val="left"/>
      <w:pPr>
        <w:ind w:left="1440" w:hanging="360"/>
      </w:pPr>
      <w:rPr>
        <w:rFonts w:ascii="Courier New" w:hAnsi="Courier New" w:hint="default"/>
      </w:rPr>
    </w:lvl>
    <w:lvl w:ilvl="2" w:tplc="905A793A">
      <w:start w:val="1"/>
      <w:numFmt w:val="bullet"/>
      <w:lvlText w:val=""/>
      <w:lvlJc w:val="left"/>
      <w:pPr>
        <w:ind w:left="2160" w:hanging="360"/>
      </w:pPr>
      <w:rPr>
        <w:rFonts w:ascii="Wingdings" w:hAnsi="Wingdings" w:hint="default"/>
      </w:rPr>
    </w:lvl>
    <w:lvl w:ilvl="3" w:tplc="1BAC1DC6">
      <w:start w:val="1"/>
      <w:numFmt w:val="bullet"/>
      <w:lvlText w:val=""/>
      <w:lvlJc w:val="left"/>
      <w:pPr>
        <w:ind w:left="2880" w:hanging="360"/>
      </w:pPr>
      <w:rPr>
        <w:rFonts w:ascii="Symbol" w:hAnsi="Symbol" w:hint="default"/>
      </w:rPr>
    </w:lvl>
    <w:lvl w:ilvl="4" w:tplc="A47EED0A">
      <w:start w:val="1"/>
      <w:numFmt w:val="bullet"/>
      <w:lvlText w:val="o"/>
      <w:lvlJc w:val="left"/>
      <w:pPr>
        <w:ind w:left="3600" w:hanging="360"/>
      </w:pPr>
      <w:rPr>
        <w:rFonts w:ascii="Courier New" w:hAnsi="Courier New" w:hint="default"/>
      </w:rPr>
    </w:lvl>
    <w:lvl w:ilvl="5" w:tplc="214E2E80">
      <w:start w:val="1"/>
      <w:numFmt w:val="bullet"/>
      <w:lvlText w:val=""/>
      <w:lvlJc w:val="left"/>
      <w:pPr>
        <w:ind w:left="4320" w:hanging="360"/>
      </w:pPr>
      <w:rPr>
        <w:rFonts w:ascii="Wingdings" w:hAnsi="Wingdings" w:hint="default"/>
      </w:rPr>
    </w:lvl>
    <w:lvl w:ilvl="6" w:tplc="2E26B5B2">
      <w:start w:val="1"/>
      <w:numFmt w:val="bullet"/>
      <w:lvlText w:val=""/>
      <w:lvlJc w:val="left"/>
      <w:pPr>
        <w:ind w:left="5040" w:hanging="360"/>
      </w:pPr>
      <w:rPr>
        <w:rFonts w:ascii="Symbol" w:hAnsi="Symbol" w:hint="default"/>
      </w:rPr>
    </w:lvl>
    <w:lvl w:ilvl="7" w:tplc="DE40B7BC">
      <w:start w:val="1"/>
      <w:numFmt w:val="bullet"/>
      <w:lvlText w:val="o"/>
      <w:lvlJc w:val="left"/>
      <w:pPr>
        <w:ind w:left="5760" w:hanging="360"/>
      </w:pPr>
      <w:rPr>
        <w:rFonts w:ascii="Courier New" w:hAnsi="Courier New" w:hint="default"/>
      </w:rPr>
    </w:lvl>
    <w:lvl w:ilvl="8" w:tplc="35823E96">
      <w:start w:val="1"/>
      <w:numFmt w:val="bullet"/>
      <w:lvlText w:val=""/>
      <w:lvlJc w:val="left"/>
      <w:pPr>
        <w:ind w:left="6480" w:hanging="360"/>
      </w:pPr>
      <w:rPr>
        <w:rFonts w:ascii="Wingdings" w:hAnsi="Wingdings" w:hint="default"/>
      </w:rPr>
    </w:lvl>
  </w:abstractNum>
  <w:abstractNum w:abstractNumId="5" w15:restartNumberingAfterBreak="0">
    <w:nsid w:val="308B10BB"/>
    <w:multiLevelType w:val="hybridMultilevel"/>
    <w:tmpl w:val="FFFFFFFF"/>
    <w:lvl w:ilvl="0" w:tplc="F0FA349E">
      <w:start w:val="1"/>
      <w:numFmt w:val="bullet"/>
      <w:lvlText w:val="-"/>
      <w:lvlJc w:val="left"/>
      <w:pPr>
        <w:ind w:left="720" w:hanging="360"/>
      </w:pPr>
      <w:rPr>
        <w:rFonts w:ascii="Calibri" w:hAnsi="Calibri" w:hint="default"/>
      </w:rPr>
    </w:lvl>
    <w:lvl w:ilvl="1" w:tplc="1474EC56">
      <w:start w:val="1"/>
      <w:numFmt w:val="bullet"/>
      <w:lvlText w:val="o"/>
      <w:lvlJc w:val="left"/>
      <w:pPr>
        <w:ind w:left="1440" w:hanging="360"/>
      </w:pPr>
      <w:rPr>
        <w:rFonts w:ascii="Courier New" w:hAnsi="Courier New" w:hint="default"/>
      </w:rPr>
    </w:lvl>
    <w:lvl w:ilvl="2" w:tplc="5784F9A6">
      <w:start w:val="1"/>
      <w:numFmt w:val="bullet"/>
      <w:lvlText w:val=""/>
      <w:lvlJc w:val="left"/>
      <w:pPr>
        <w:ind w:left="2160" w:hanging="360"/>
      </w:pPr>
      <w:rPr>
        <w:rFonts w:ascii="Wingdings" w:hAnsi="Wingdings" w:hint="default"/>
      </w:rPr>
    </w:lvl>
    <w:lvl w:ilvl="3" w:tplc="E41A48A6">
      <w:start w:val="1"/>
      <w:numFmt w:val="bullet"/>
      <w:lvlText w:val=""/>
      <w:lvlJc w:val="left"/>
      <w:pPr>
        <w:ind w:left="2880" w:hanging="360"/>
      </w:pPr>
      <w:rPr>
        <w:rFonts w:ascii="Symbol" w:hAnsi="Symbol" w:hint="default"/>
      </w:rPr>
    </w:lvl>
    <w:lvl w:ilvl="4" w:tplc="789A2186">
      <w:start w:val="1"/>
      <w:numFmt w:val="bullet"/>
      <w:lvlText w:val="o"/>
      <w:lvlJc w:val="left"/>
      <w:pPr>
        <w:ind w:left="3600" w:hanging="360"/>
      </w:pPr>
      <w:rPr>
        <w:rFonts w:ascii="Courier New" w:hAnsi="Courier New" w:hint="default"/>
      </w:rPr>
    </w:lvl>
    <w:lvl w:ilvl="5" w:tplc="5AA2837A">
      <w:start w:val="1"/>
      <w:numFmt w:val="bullet"/>
      <w:lvlText w:val=""/>
      <w:lvlJc w:val="left"/>
      <w:pPr>
        <w:ind w:left="4320" w:hanging="360"/>
      </w:pPr>
      <w:rPr>
        <w:rFonts w:ascii="Wingdings" w:hAnsi="Wingdings" w:hint="default"/>
      </w:rPr>
    </w:lvl>
    <w:lvl w:ilvl="6" w:tplc="461E3DC8">
      <w:start w:val="1"/>
      <w:numFmt w:val="bullet"/>
      <w:lvlText w:val=""/>
      <w:lvlJc w:val="left"/>
      <w:pPr>
        <w:ind w:left="5040" w:hanging="360"/>
      </w:pPr>
      <w:rPr>
        <w:rFonts w:ascii="Symbol" w:hAnsi="Symbol" w:hint="default"/>
      </w:rPr>
    </w:lvl>
    <w:lvl w:ilvl="7" w:tplc="75060630">
      <w:start w:val="1"/>
      <w:numFmt w:val="bullet"/>
      <w:lvlText w:val="o"/>
      <w:lvlJc w:val="left"/>
      <w:pPr>
        <w:ind w:left="5760" w:hanging="360"/>
      </w:pPr>
      <w:rPr>
        <w:rFonts w:ascii="Courier New" w:hAnsi="Courier New" w:hint="default"/>
      </w:rPr>
    </w:lvl>
    <w:lvl w:ilvl="8" w:tplc="DC74E266">
      <w:start w:val="1"/>
      <w:numFmt w:val="bullet"/>
      <w:lvlText w:val=""/>
      <w:lvlJc w:val="left"/>
      <w:pPr>
        <w:ind w:left="6480" w:hanging="360"/>
      </w:pPr>
      <w:rPr>
        <w:rFonts w:ascii="Wingdings" w:hAnsi="Wingdings" w:hint="default"/>
      </w:rPr>
    </w:lvl>
  </w:abstractNum>
  <w:abstractNum w:abstractNumId="6" w15:restartNumberingAfterBreak="0">
    <w:nsid w:val="345555BB"/>
    <w:multiLevelType w:val="hybridMultilevel"/>
    <w:tmpl w:val="FFFFFFFF"/>
    <w:lvl w:ilvl="0" w:tplc="4F0020CA">
      <w:start w:val="1"/>
      <w:numFmt w:val="bullet"/>
      <w:lvlText w:val="-"/>
      <w:lvlJc w:val="left"/>
      <w:pPr>
        <w:ind w:left="720" w:hanging="360"/>
      </w:pPr>
      <w:rPr>
        <w:rFonts w:ascii="Calibri" w:hAnsi="Calibri" w:hint="default"/>
      </w:rPr>
    </w:lvl>
    <w:lvl w:ilvl="1" w:tplc="43D8168E">
      <w:start w:val="1"/>
      <w:numFmt w:val="bullet"/>
      <w:lvlText w:val="o"/>
      <w:lvlJc w:val="left"/>
      <w:pPr>
        <w:ind w:left="1440" w:hanging="360"/>
      </w:pPr>
      <w:rPr>
        <w:rFonts w:ascii="Courier New" w:hAnsi="Courier New" w:hint="default"/>
      </w:rPr>
    </w:lvl>
    <w:lvl w:ilvl="2" w:tplc="A44682E0">
      <w:start w:val="1"/>
      <w:numFmt w:val="bullet"/>
      <w:lvlText w:val=""/>
      <w:lvlJc w:val="left"/>
      <w:pPr>
        <w:ind w:left="2160" w:hanging="360"/>
      </w:pPr>
      <w:rPr>
        <w:rFonts w:ascii="Wingdings" w:hAnsi="Wingdings" w:hint="default"/>
      </w:rPr>
    </w:lvl>
    <w:lvl w:ilvl="3" w:tplc="433CC25E">
      <w:start w:val="1"/>
      <w:numFmt w:val="bullet"/>
      <w:lvlText w:val=""/>
      <w:lvlJc w:val="left"/>
      <w:pPr>
        <w:ind w:left="2880" w:hanging="360"/>
      </w:pPr>
      <w:rPr>
        <w:rFonts w:ascii="Symbol" w:hAnsi="Symbol" w:hint="default"/>
      </w:rPr>
    </w:lvl>
    <w:lvl w:ilvl="4" w:tplc="3C329E66">
      <w:start w:val="1"/>
      <w:numFmt w:val="bullet"/>
      <w:lvlText w:val="o"/>
      <w:lvlJc w:val="left"/>
      <w:pPr>
        <w:ind w:left="3600" w:hanging="360"/>
      </w:pPr>
      <w:rPr>
        <w:rFonts w:ascii="Courier New" w:hAnsi="Courier New" w:hint="default"/>
      </w:rPr>
    </w:lvl>
    <w:lvl w:ilvl="5" w:tplc="41E0B9DE">
      <w:start w:val="1"/>
      <w:numFmt w:val="bullet"/>
      <w:lvlText w:val=""/>
      <w:lvlJc w:val="left"/>
      <w:pPr>
        <w:ind w:left="4320" w:hanging="360"/>
      </w:pPr>
      <w:rPr>
        <w:rFonts w:ascii="Wingdings" w:hAnsi="Wingdings" w:hint="default"/>
      </w:rPr>
    </w:lvl>
    <w:lvl w:ilvl="6" w:tplc="F8F8DEC0">
      <w:start w:val="1"/>
      <w:numFmt w:val="bullet"/>
      <w:lvlText w:val=""/>
      <w:lvlJc w:val="left"/>
      <w:pPr>
        <w:ind w:left="5040" w:hanging="360"/>
      </w:pPr>
      <w:rPr>
        <w:rFonts w:ascii="Symbol" w:hAnsi="Symbol" w:hint="default"/>
      </w:rPr>
    </w:lvl>
    <w:lvl w:ilvl="7" w:tplc="0D76B520">
      <w:start w:val="1"/>
      <w:numFmt w:val="bullet"/>
      <w:lvlText w:val="o"/>
      <w:lvlJc w:val="left"/>
      <w:pPr>
        <w:ind w:left="5760" w:hanging="360"/>
      </w:pPr>
      <w:rPr>
        <w:rFonts w:ascii="Courier New" w:hAnsi="Courier New" w:hint="default"/>
      </w:rPr>
    </w:lvl>
    <w:lvl w:ilvl="8" w:tplc="0E1EE34C">
      <w:start w:val="1"/>
      <w:numFmt w:val="bullet"/>
      <w:lvlText w:val=""/>
      <w:lvlJc w:val="left"/>
      <w:pPr>
        <w:ind w:left="6480" w:hanging="360"/>
      </w:pPr>
      <w:rPr>
        <w:rFonts w:ascii="Wingdings" w:hAnsi="Wingdings" w:hint="default"/>
      </w:rPr>
    </w:lvl>
  </w:abstractNum>
  <w:abstractNum w:abstractNumId="7" w15:restartNumberingAfterBreak="0">
    <w:nsid w:val="4DA15612"/>
    <w:multiLevelType w:val="hybridMultilevel"/>
    <w:tmpl w:val="FFFFFFFF"/>
    <w:lvl w:ilvl="0" w:tplc="500A1398">
      <w:start w:val="1"/>
      <w:numFmt w:val="bullet"/>
      <w:lvlText w:val="-"/>
      <w:lvlJc w:val="left"/>
      <w:pPr>
        <w:ind w:left="720" w:hanging="360"/>
      </w:pPr>
      <w:rPr>
        <w:rFonts w:ascii="Calibri" w:hAnsi="Calibri" w:hint="default"/>
      </w:rPr>
    </w:lvl>
    <w:lvl w:ilvl="1" w:tplc="2308379E">
      <w:start w:val="1"/>
      <w:numFmt w:val="bullet"/>
      <w:lvlText w:val="o"/>
      <w:lvlJc w:val="left"/>
      <w:pPr>
        <w:ind w:left="1440" w:hanging="360"/>
      </w:pPr>
      <w:rPr>
        <w:rFonts w:ascii="Courier New" w:hAnsi="Courier New" w:hint="default"/>
      </w:rPr>
    </w:lvl>
    <w:lvl w:ilvl="2" w:tplc="2C8A2ED2">
      <w:start w:val="1"/>
      <w:numFmt w:val="bullet"/>
      <w:lvlText w:val=""/>
      <w:lvlJc w:val="left"/>
      <w:pPr>
        <w:ind w:left="2160" w:hanging="360"/>
      </w:pPr>
      <w:rPr>
        <w:rFonts w:ascii="Wingdings" w:hAnsi="Wingdings" w:hint="default"/>
      </w:rPr>
    </w:lvl>
    <w:lvl w:ilvl="3" w:tplc="BAE8C646">
      <w:start w:val="1"/>
      <w:numFmt w:val="bullet"/>
      <w:lvlText w:val=""/>
      <w:lvlJc w:val="left"/>
      <w:pPr>
        <w:ind w:left="2880" w:hanging="360"/>
      </w:pPr>
      <w:rPr>
        <w:rFonts w:ascii="Symbol" w:hAnsi="Symbol" w:hint="default"/>
      </w:rPr>
    </w:lvl>
    <w:lvl w:ilvl="4" w:tplc="1F3819AE">
      <w:start w:val="1"/>
      <w:numFmt w:val="bullet"/>
      <w:lvlText w:val="o"/>
      <w:lvlJc w:val="left"/>
      <w:pPr>
        <w:ind w:left="3600" w:hanging="360"/>
      </w:pPr>
      <w:rPr>
        <w:rFonts w:ascii="Courier New" w:hAnsi="Courier New" w:hint="default"/>
      </w:rPr>
    </w:lvl>
    <w:lvl w:ilvl="5" w:tplc="6D48F766">
      <w:start w:val="1"/>
      <w:numFmt w:val="bullet"/>
      <w:lvlText w:val=""/>
      <w:lvlJc w:val="left"/>
      <w:pPr>
        <w:ind w:left="4320" w:hanging="360"/>
      </w:pPr>
      <w:rPr>
        <w:rFonts w:ascii="Wingdings" w:hAnsi="Wingdings" w:hint="default"/>
      </w:rPr>
    </w:lvl>
    <w:lvl w:ilvl="6" w:tplc="85F45448">
      <w:start w:val="1"/>
      <w:numFmt w:val="bullet"/>
      <w:lvlText w:val=""/>
      <w:lvlJc w:val="left"/>
      <w:pPr>
        <w:ind w:left="5040" w:hanging="360"/>
      </w:pPr>
      <w:rPr>
        <w:rFonts w:ascii="Symbol" w:hAnsi="Symbol" w:hint="default"/>
      </w:rPr>
    </w:lvl>
    <w:lvl w:ilvl="7" w:tplc="C8E45BDE">
      <w:start w:val="1"/>
      <w:numFmt w:val="bullet"/>
      <w:lvlText w:val="o"/>
      <w:lvlJc w:val="left"/>
      <w:pPr>
        <w:ind w:left="5760" w:hanging="360"/>
      </w:pPr>
      <w:rPr>
        <w:rFonts w:ascii="Courier New" w:hAnsi="Courier New" w:hint="default"/>
      </w:rPr>
    </w:lvl>
    <w:lvl w:ilvl="8" w:tplc="E9E24210">
      <w:start w:val="1"/>
      <w:numFmt w:val="bullet"/>
      <w:lvlText w:val=""/>
      <w:lvlJc w:val="left"/>
      <w:pPr>
        <w:ind w:left="6480" w:hanging="360"/>
      </w:pPr>
      <w:rPr>
        <w:rFonts w:ascii="Wingdings" w:hAnsi="Wingdings" w:hint="default"/>
      </w:rPr>
    </w:lvl>
  </w:abstractNum>
  <w:abstractNum w:abstractNumId="8" w15:restartNumberingAfterBreak="0">
    <w:nsid w:val="4E2F31F5"/>
    <w:multiLevelType w:val="hybridMultilevel"/>
    <w:tmpl w:val="FFFFFFFF"/>
    <w:lvl w:ilvl="0" w:tplc="6CE895C8">
      <w:start w:val="1"/>
      <w:numFmt w:val="bullet"/>
      <w:lvlText w:val="-"/>
      <w:lvlJc w:val="left"/>
      <w:pPr>
        <w:ind w:left="720" w:hanging="360"/>
      </w:pPr>
      <w:rPr>
        <w:rFonts w:ascii="Calibri" w:hAnsi="Calibri" w:hint="default"/>
      </w:rPr>
    </w:lvl>
    <w:lvl w:ilvl="1" w:tplc="C332EC16">
      <w:start w:val="1"/>
      <w:numFmt w:val="bullet"/>
      <w:lvlText w:val="o"/>
      <w:lvlJc w:val="left"/>
      <w:pPr>
        <w:ind w:left="1440" w:hanging="360"/>
      </w:pPr>
      <w:rPr>
        <w:rFonts w:ascii="Courier New" w:hAnsi="Courier New" w:hint="default"/>
      </w:rPr>
    </w:lvl>
    <w:lvl w:ilvl="2" w:tplc="BAFABEEC">
      <w:start w:val="1"/>
      <w:numFmt w:val="bullet"/>
      <w:lvlText w:val=""/>
      <w:lvlJc w:val="left"/>
      <w:pPr>
        <w:ind w:left="2160" w:hanging="360"/>
      </w:pPr>
      <w:rPr>
        <w:rFonts w:ascii="Wingdings" w:hAnsi="Wingdings" w:hint="default"/>
      </w:rPr>
    </w:lvl>
    <w:lvl w:ilvl="3" w:tplc="E29AB230">
      <w:start w:val="1"/>
      <w:numFmt w:val="bullet"/>
      <w:lvlText w:val=""/>
      <w:lvlJc w:val="left"/>
      <w:pPr>
        <w:ind w:left="2880" w:hanging="360"/>
      </w:pPr>
      <w:rPr>
        <w:rFonts w:ascii="Symbol" w:hAnsi="Symbol" w:hint="default"/>
      </w:rPr>
    </w:lvl>
    <w:lvl w:ilvl="4" w:tplc="76008330">
      <w:start w:val="1"/>
      <w:numFmt w:val="bullet"/>
      <w:lvlText w:val="o"/>
      <w:lvlJc w:val="left"/>
      <w:pPr>
        <w:ind w:left="3600" w:hanging="360"/>
      </w:pPr>
      <w:rPr>
        <w:rFonts w:ascii="Courier New" w:hAnsi="Courier New" w:hint="default"/>
      </w:rPr>
    </w:lvl>
    <w:lvl w:ilvl="5" w:tplc="27FAF4F0">
      <w:start w:val="1"/>
      <w:numFmt w:val="bullet"/>
      <w:lvlText w:val=""/>
      <w:lvlJc w:val="left"/>
      <w:pPr>
        <w:ind w:left="4320" w:hanging="360"/>
      </w:pPr>
      <w:rPr>
        <w:rFonts w:ascii="Wingdings" w:hAnsi="Wingdings" w:hint="default"/>
      </w:rPr>
    </w:lvl>
    <w:lvl w:ilvl="6" w:tplc="20607B1C">
      <w:start w:val="1"/>
      <w:numFmt w:val="bullet"/>
      <w:lvlText w:val=""/>
      <w:lvlJc w:val="left"/>
      <w:pPr>
        <w:ind w:left="5040" w:hanging="360"/>
      </w:pPr>
      <w:rPr>
        <w:rFonts w:ascii="Symbol" w:hAnsi="Symbol" w:hint="default"/>
      </w:rPr>
    </w:lvl>
    <w:lvl w:ilvl="7" w:tplc="80BE640C">
      <w:start w:val="1"/>
      <w:numFmt w:val="bullet"/>
      <w:lvlText w:val="o"/>
      <w:lvlJc w:val="left"/>
      <w:pPr>
        <w:ind w:left="5760" w:hanging="360"/>
      </w:pPr>
      <w:rPr>
        <w:rFonts w:ascii="Courier New" w:hAnsi="Courier New" w:hint="default"/>
      </w:rPr>
    </w:lvl>
    <w:lvl w:ilvl="8" w:tplc="ABA6ACA2">
      <w:start w:val="1"/>
      <w:numFmt w:val="bullet"/>
      <w:lvlText w:val=""/>
      <w:lvlJc w:val="left"/>
      <w:pPr>
        <w:ind w:left="6480" w:hanging="360"/>
      </w:pPr>
      <w:rPr>
        <w:rFonts w:ascii="Wingdings" w:hAnsi="Wingdings" w:hint="default"/>
      </w:rPr>
    </w:lvl>
  </w:abstractNum>
  <w:abstractNum w:abstractNumId="9" w15:restartNumberingAfterBreak="0">
    <w:nsid w:val="512B1655"/>
    <w:multiLevelType w:val="hybridMultilevel"/>
    <w:tmpl w:val="FFFFFFFF"/>
    <w:lvl w:ilvl="0" w:tplc="BE0431BE">
      <w:start w:val="1"/>
      <w:numFmt w:val="bullet"/>
      <w:lvlText w:val="-"/>
      <w:lvlJc w:val="left"/>
      <w:pPr>
        <w:ind w:left="720" w:hanging="360"/>
      </w:pPr>
      <w:rPr>
        <w:rFonts w:ascii="Calibri" w:hAnsi="Calibri" w:hint="default"/>
      </w:rPr>
    </w:lvl>
    <w:lvl w:ilvl="1" w:tplc="CEA8A37E">
      <w:start w:val="1"/>
      <w:numFmt w:val="bullet"/>
      <w:lvlText w:val="o"/>
      <w:lvlJc w:val="left"/>
      <w:pPr>
        <w:ind w:left="1440" w:hanging="360"/>
      </w:pPr>
      <w:rPr>
        <w:rFonts w:ascii="Courier New" w:hAnsi="Courier New" w:hint="default"/>
      </w:rPr>
    </w:lvl>
    <w:lvl w:ilvl="2" w:tplc="B30AF8E6">
      <w:start w:val="1"/>
      <w:numFmt w:val="bullet"/>
      <w:lvlText w:val=""/>
      <w:lvlJc w:val="left"/>
      <w:pPr>
        <w:ind w:left="2160" w:hanging="360"/>
      </w:pPr>
      <w:rPr>
        <w:rFonts w:ascii="Wingdings" w:hAnsi="Wingdings" w:hint="default"/>
      </w:rPr>
    </w:lvl>
    <w:lvl w:ilvl="3" w:tplc="3A86A71C">
      <w:start w:val="1"/>
      <w:numFmt w:val="bullet"/>
      <w:lvlText w:val=""/>
      <w:lvlJc w:val="left"/>
      <w:pPr>
        <w:ind w:left="2880" w:hanging="360"/>
      </w:pPr>
      <w:rPr>
        <w:rFonts w:ascii="Symbol" w:hAnsi="Symbol" w:hint="default"/>
      </w:rPr>
    </w:lvl>
    <w:lvl w:ilvl="4" w:tplc="4EE4E8F6">
      <w:start w:val="1"/>
      <w:numFmt w:val="bullet"/>
      <w:lvlText w:val="o"/>
      <w:lvlJc w:val="left"/>
      <w:pPr>
        <w:ind w:left="3600" w:hanging="360"/>
      </w:pPr>
      <w:rPr>
        <w:rFonts w:ascii="Courier New" w:hAnsi="Courier New" w:hint="default"/>
      </w:rPr>
    </w:lvl>
    <w:lvl w:ilvl="5" w:tplc="D1C4C978">
      <w:start w:val="1"/>
      <w:numFmt w:val="bullet"/>
      <w:lvlText w:val=""/>
      <w:lvlJc w:val="left"/>
      <w:pPr>
        <w:ind w:left="4320" w:hanging="360"/>
      </w:pPr>
      <w:rPr>
        <w:rFonts w:ascii="Wingdings" w:hAnsi="Wingdings" w:hint="default"/>
      </w:rPr>
    </w:lvl>
    <w:lvl w:ilvl="6" w:tplc="791EF8CE">
      <w:start w:val="1"/>
      <w:numFmt w:val="bullet"/>
      <w:lvlText w:val=""/>
      <w:lvlJc w:val="left"/>
      <w:pPr>
        <w:ind w:left="5040" w:hanging="360"/>
      </w:pPr>
      <w:rPr>
        <w:rFonts w:ascii="Symbol" w:hAnsi="Symbol" w:hint="default"/>
      </w:rPr>
    </w:lvl>
    <w:lvl w:ilvl="7" w:tplc="7DB4064A">
      <w:start w:val="1"/>
      <w:numFmt w:val="bullet"/>
      <w:lvlText w:val="o"/>
      <w:lvlJc w:val="left"/>
      <w:pPr>
        <w:ind w:left="5760" w:hanging="360"/>
      </w:pPr>
      <w:rPr>
        <w:rFonts w:ascii="Courier New" w:hAnsi="Courier New" w:hint="default"/>
      </w:rPr>
    </w:lvl>
    <w:lvl w:ilvl="8" w:tplc="88AA4B06">
      <w:start w:val="1"/>
      <w:numFmt w:val="bullet"/>
      <w:lvlText w:val=""/>
      <w:lvlJc w:val="left"/>
      <w:pPr>
        <w:ind w:left="6480" w:hanging="360"/>
      </w:pPr>
      <w:rPr>
        <w:rFonts w:ascii="Wingdings" w:hAnsi="Wingdings" w:hint="default"/>
      </w:rPr>
    </w:lvl>
  </w:abstractNum>
  <w:abstractNum w:abstractNumId="10" w15:restartNumberingAfterBreak="0">
    <w:nsid w:val="5A6E7673"/>
    <w:multiLevelType w:val="hybridMultilevel"/>
    <w:tmpl w:val="FFFFFFFF"/>
    <w:lvl w:ilvl="0" w:tplc="B0F63B92">
      <w:start w:val="1"/>
      <w:numFmt w:val="bullet"/>
      <w:lvlText w:val="-"/>
      <w:lvlJc w:val="left"/>
      <w:pPr>
        <w:ind w:left="720" w:hanging="360"/>
      </w:pPr>
      <w:rPr>
        <w:rFonts w:ascii="Calibri" w:hAnsi="Calibri" w:hint="default"/>
      </w:rPr>
    </w:lvl>
    <w:lvl w:ilvl="1" w:tplc="9E78CCDE">
      <w:start w:val="1"/>
      <w:numFmt w:val="bullet"/>
      <w:lvlText w:val="o"/>
      <w:lvlJc w:val="left"/>
      <w:pPr>
        <w:ind w:left="1440" w:hanging="360"/>
      </w:pPr>
      <w:rPr>
        <w:rFonts w:ascii="Courier New" w:hAnsi="Courier New" w:hint="default"/>
      </w:rPr>
    </w:lvl>
    <w:lvl w:ilvl="2" w:tplc="F9E2D694">
      <w:start w:val="1"/>
      <w:numFmt w:val="bullet"/>
      <w:lvlText w:val=""/>
      <w:lvlJc w:val="left"/>
      <w:pPr>
        <w:ind w:left="2160" w:hanging="360"/>
      </w:pPr>
      <w:rPr>
        <w:rFonts w:ascii="Wingdings" w:hAnsi="Wingdings" w:hint="default"/>
      </w:rPr>
    </w:lvl>
    <w:lvl w:ilvl="3" w:tplc="75B06172">
      <w:start w:val="1"/>
      <w:numFmt w:val="bullet"/>
      <w:lvlText w:val=""/>
      <w:lvlJc w:val="left"/>
      <w:pPr>
        <w:ind w:left="2880" w:hanging="360"/>
      </w:pPr>
      <w:rPr>
        <w:rFonts w:ascii="Symbol" w:hAnsi="Symbol" w:hint="default"/>
      </w:rPr>
    </w:lvl>
    <w:lvl w:ilvl="4" w:tplc="C0F05D9C">
      <w:start w:val="1"/>
      <w:numFmt w:val="bullet"/>
      <w:lvlText w:val="o"/>
      <w:lvlJc w:val="left"/>
      <w:pPr>
        <w:ind w:left="3600" w:hanging="360"/>
      </w:pPr>
      <w:rPr>
        <w:rFonts w:ascii="Courier New" w:hAnsi="Courier New" w:hint="default"/>
      </w:rPr>
    </w:lvl>
    <w:lvl w:ilvl="5" w:tplc="B21448FA">
      <w:start w:val="1"/>
      <w:numFmt w:val="bullet"/>
      <w:lvlText w:val=""/>
      <w:lvlJc w:val="left"/>
      <w:pPr>
        <w:ind w:left="4320" w:hanging="360"/>
      </w:pPr>
      <w:rPr>
        <w:rFonts w:ascii="Wingdings" w:hAnsi="Wingdings" w:hint="default"/>
      </w:rPr>
    </w:lvl>
    <w:lvl w:ilvl="6" w:tplc="0E924506">
      <w:start w:val="1"/>
      <w:numFmt w:val="bullet"/>
      <w:lvlText w:val=""/>
      <w:lvlJc w:val="left"/>
      <w:pPr>
        <w:ind w:left="5040" w:hanging="360"/>
      </w:pPr>
      <w:rPr>
        <w:rFonts w:ascii="Symbol" w:hAnsi="Symbol" w:hint="default"/>
      </w:rPr>
    </w:lvl>
    <w:lvl w:ilvl="7" w:tplc="59DCCF24">
      <w:start w:val="1"/>
      <w:numFmt w:val="bullet"/>
      <w:lvlText w:val="o"/>
      <w:lvlJc w:val="left"/>
      <w:pPr>
        <w:ind w:left="5760" w:hanging="360"/>
      </w:pPr>
      <w:rPr>
        <w:rFonts w:ascii="Courier New" w:hAnsi="Courier New" w:hint="default"/>
      </w:rPr>
    </w:lvl>
    <w:lvl w:ilvl="8" w:tplc="542456F2">
      <w:start w:val="1"/>
      <w:numFmt w:val="bullet"/>
      <w:lvlText w:val=""/>
      <w:lvlJc w:val="left"/>
      <w:pPr>
        <w:ind w:left="6480" w:hanging="360"/>
      </w:pPr>
      <w:rPr>
        <w:rFonts w:ascii="Wingdings" w:hAnsi="Wingdings" w:hint="default"/>
      </w:rPr>
    </w:lvl>
  </w:abstractNum>
  <w:abstractNum w:abstractNumId="11" w15:restartNumberingAfterBreak="0">
    <w:nsid w:val="70245A0C"/>
    <w:multiLevelType w:val="hybridMultilevel"/>
    <w:tmpl w:val="FFFFFFFF"/>
    <w:lvl w:ilvl="0" w:tplc="83E43BB8">
      <w:start w:val="1"/>
      <w:numFmt w:val="bullet"/>
      <w:lvlText w:val="-"/>
      <w:lvlJc w:val="left"/>
      <w:pPr>
        <w:ind w:left="720" w:hanging="360"/>
      </w:pPr>
      <w:rPr>
        <w:rFonts w:ascii="Calibri" w:hAnsi="Calibri" w:hint="default"/>
      </w:rPr>
    </w:lvl>
    <w:lvl w:ilvl="1" w:tplc="6C741516">
      <w:start w:val="1"/>
      <w:numFmt w:val="bullet"/>
      <w:lvlText w:val="o"/>
      <w:lvlJc w:val="left"/>
      <w:pPr>
        <w:ind w:left="1440" w:hanging="360"/>
      </w:pPr>
      <w:rPr>
        <w:rFonts w:ascii="Courier New" w:hAnsi="Courier New" w:hint="default"/>
      </w:rPr>
    </w:lvl>
    <w:lvl w:ilvl="2" w:tplc="5BD46634">
      <w:start w:val="1"/>
      <w:numFmt w:val="bullet"/>
      <w:lvlText w:val=""/>
      <w:lvlJc w:val="left"/>
      <w:pPr>
        <w:ind w:left="2160" w:hanging="360"/>
      </w:pPr>
      <w:rPr>
        <w:rFonts w:ascii="Wingdings" w:hAnsi="Wingdings" w:hint="default"/>
      </w:rPr>
    </w:lvl>
    <w:lvl w:ilvl="3" w:tplc="64660D72">
      <w:start w:val="1"/>
      <w:numFmt w:val="bullet"/>
      <w:lvlText w:val=""/>
      <w:lvlJc w:val="left"/>
      <w:pPr>
        <w:ind w:left="2880" w:hanging="360"/>
      </w:pPr>
      <w:rPr>
        <w:rFonts w:ascii="Symbol" w:hAnsi="Symbol" w:hint="default"/>
      </w:rPr>
    </w:lvl>
    <w:lvl w:ilvl="4" w:tplc="15746F62">
      <w:start w:val="1"/>
      <w:numFmt w:val="bullet"/>
      <w:lvlText w:val="o"/>
      <w:lvlJc w:val="left"/>
      <w:pPr>
        <w:ind w:left="3600" w:hanging="360"/>
      </w:pPr>
      <w:rPr>
        <w:rFonts w:ascii="Courier New" w:hAnsi="Courier New" w:hint="default"/>
      </w:rPr>
    </w:lvl>
    <w:lvl w:ilvl="5" w:tplc="6D68BD76">
      <w:start w:val="1"/>
      <w:numFmt w:val="bullet"/>
      <w:lvlText w:val=""/>
      <w:lvlJc w:val="left"/>
      <w:pPr>
        <w:ind w:left="4320" w:hanging="360"/>
      </w:pPr>
      <w:rPr>
        <w:rFonts w:ascii="Wingdings" w:hAnsi="Wingdings" w:hint="default"/>
      </w:rPr>
    </w:lvl>
    <w:lvl w:ilvl="6" w:tplc="DEF60C66">
      <w:start w:val="1"/>
      <w:numFmt w:val="bullet"/>
      <w:lvlText w:val=""/>
      <w:lvlJc w:val="left"/>
      <w:pPr>
        <w:ind w:left="5040" w:hanging="360"/>
      </w:pPr>
      <w:rPr>
        <w:rFonts w:ascii="Symbol" w:hAnsi="Symbol" w:hint="default"/>
      </w:rPr>
    </w:lvl>
    <w:lvl w:ilvl="7" w:tplc="E31E94FA">
      <w:start w:val="1"/>
      <w:numFmt w:val="bullet"/>
      <w:lvlText w:val="o"/>
      <w:lvlJc w:val="left"/>
      <w:pPr>
        <w:ind w:left="5760" w:hanging="360"/>
      </w:pPr>
      <w:rPr>
        <w:rFonts w:ascii="Courier New" w:hAnsi="Courier New" w:hint="default"/>
      </w:rPr>
    </w:lvl>
    <w:lvl w:ilvl="8" w:tplc="BABAEB1A">
      <w:start w:val="1"/>
      <w:numFmt w:val="bullet"/>
      <w:lvlText w:val=""/>
      <w:lvlJc w:val="left"/>
      <w:pPr>
        <w:ind w:left="6480" w:hanging="360"/>
      </w:pPr>
      <w:rPr>
        <w:rFonts w:ascii="Wingdings" w:hAnsi="Wingdings" w:hint="default"/>
      </w:rPr>
    </w:lvl>
  </w:abstractNum>
  <w:num w:numId="1" w16cid:durableId="638412786">
    <w:abstractNumId w:val="0"/>
  </w:num>
  <w:num w:numId="2" w16cid:durableId="1372340818">
    <w:abstractNumId w:val="3"/>
  </w:num>
  <w:num w:numId="3" w16cid:durableId="382097420">
    <w:abstractNumId w:val="8"/>
  </w:num>
  <w:num w:numId="4" w16cid:durableId="1280143617">
    <w:abstractNumId w:val="9"/>
  </w:num>
  <w:num w:numId="5" w16cid:durableId="1821801460">
    <w:abstractNumId w:val="7"/>
  </w:num>
  <w:num w:numId="6" w16cid:durableId="1424179686">
    <w:abstractNumId w:val="6"/>
  </w:num>
  <w:num w:numId="7" w16cid:durableId="1325356683">
    <w:abstractNumId w:val="2"/>
  </w:num>
  <w:num w:numId="8" w16cid:durableId="1317801858">
    <w:abstractNumId w:val="1"/>
  </w:num>
  <w:num w:numId="9" w16cid:durableId="518159540">
    <w:abstractNumId w:val="5"/>
  </w:num>
  <w:num w:numId="10" w16cid:durableId="1098674162">
    <w:abstractNumId w:val="10"/>
  </w:num>
  <w:num w:numId="11" w16cid:durableId="906501708">
    <w:abstractNumId w:val="4"/>
  </w:num>
  <w:num w:numId="12" w16cid:durableId="5885890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8D"/>
    <w:rsid w:val="00004A45"/>
    <w:rsid w:val="000119CE"/>
    <w:rsid w:val="000237E9"/>
    <w:rsid w:val="0003174C"/>
    <w:rsid w:val="00034A7F"/>
    <w:rsid w:val="00037A4C"/>
    <w:rsid w:val="000445B3"/>
    <w:rsid w:val="00053CF6"/>
    <w:rsid w:val="00093F74"/>
    <w:rsid w:val="00097776"/>
    <w:rsid w:val="000B19AB"/>
    <w:rsid w:val="000C200D"/>
    <w:rsid w:val="000C6FC9"/>
    <w:rsid w:val="000D3E04"/>
    <w:rsid w:val="000F5CC7"/>
    <w:rsid w:val="000F6631"/>
    <w:rsid w:val="00152D78"/>
    <w:rsid w:val="00153DB5"/>
    <w:rsid w:val="0017621C"/>
    <w:rsid w:val="0017666B"/>
    <w:rsid w:val="00190145"/>
    <w:rsid w:val="001A2152"/>
    <w:rsid w:val="001A2910"/>
    <w:rsid w:val="001D69C2"/>
    <w:rsid w:val="001E1317"/>
    <w:rsid w:val="001E1468"/>
    <w:rsid w:val="001E3EF2"/>
    <w:rsid w:val="00243E72"/>
    <w:rsid w:val="0025265E"/>
    <w:rsid w:val="0025781B"/>
    <w:rsid w:val="002646D9"/>
    <w:rsid w:val="00265E79"/>
    <w:rsid w:val="00270DAA"/>
    <w:rsid w:val="002962CE"/>
    <w:rsid w:val="002A3ABE"/>
    <w:rsid w:val="002F6394"/>
    <w:rsid w:val="003135C7"/>
    <w:rsid w:val="00313D25"/>
    <w:rsid w:val="00327E63"/>
    <w:rsid w:val="003627A1"/>
    <w:rsid w:val="00383B67"/>
    <w:rsid w:val="00395C00"/>
    <w:rsid w:val="00396FB5"/>
    <w:rsid w:val="00397E7B"/>
    <w:rsid w:val="003C3437"/>
    <w:rsid w:val="003D7205"/>
    <w:rsid w:val="003E4415"/>
    <w:rsid w:val="003E7A2E"/>
    <w:rsid w:val="00445010"/>
    <w:rsid w:val="00457250"/>
    <w:rsid w:val="0046488E"/>
    <w:rsid w:val="00471940"/>
    <w:rsid w:val="0047224B"/>
    <w:rsid w:val="00480392"/>
    <w:rsid w:val="00491355"/>
    <w:rsid w:val="00497545"/>
    <w:rsid w:val="00497C8A"/>
    <w:rsid w:val="004A4257"/>
    <w:rsid w:val="004C1340"/>
    <w:rsid w:val="004C2170"/>
    <w:rsid w:val="004D1F20"/>
    <w:rsid w:val="004D38A0"/>
    <w:rsid w:val="004D38B8"/>
    <w:rsid w:val="004E32BB"/>
    <w:rsid w:val="004F4C31"/>
    <w:rsid w:val="004F72DA"/>
    <w:rsid w:val="00520F72"/>
    <w:rsid w:val="00524318"/>
    <w:rsid w:val="00537978"/>
    <w:rsid w:val="00547F64"/>
    <w:rsid w:val="0055206F"/>
    <w:rsid w:val="00565268"/>
    <w:rsid w:val="00576A32"/>
    <w:rsid w:val="00581892"/>
    <w:rsid w:val="00581C6D"/>
    <w:rsid w:val="005C11EC"/>
    <w:rsid w:val="005C3050"/>
    <w:rsid w:val="005D3993"/>
    <w:rsid w:val="005E0799"/>
    <w:rsid w:val="00617F71"/>
    <w:rsid w:val="00627525"/>
    <w:rsid w:val="006325ED"/>
    <w:rsid w:val="006357DC"/>
    <w:rsid w:val="00635A2B"/>
    <w:rsid w:val="006607A6"/>
    <w:rsid w:val="00666556"/>
    <w:rsid w:val="00682415"/>
    <w:rsid w:val="006A0B24"/>
    <w:rsid w:val="006A0D99"/>
    <w:rsid w:val="006B0075"/>
    <w:rsid w:val="006C1A50"/>
    <w:rsid w:val="006C55D9"/>
    <w:rsid w:val="006D0B4A"/>
    <w:rsid w:val="006D77D5"/>
    <w:rsid w:val="006E4B0E"/>
    <w:rsid w:val="00700FC3"/>
    <w:rsid w:val="007049BA"/>
    <w:rsid w:val="007237A5"/>
    <w:rsid w:val="00731C41"/>
    <w:rsid w:val="007377DD"/>
    <w:rsid w:val="00742BFE"/>
    <w:rsid w:val="0075642B"/>
    <w:rsid w:val="007621B6"/>
    <w:rsid w:val="00765EBB"/>
    <w:rsid w:val="00771FC4"/>
    <w:rsid w:val="00782B71"/>
    <w:rsid w:val="007929A8"/>
    <w:rsid w:val="0079740D"/>
    <w:rsid w:val="007A4BF8"/>
    <w:rsid w:val="007B78B7"/>
    <w:rsid w:val="007E6CD2"/>
    <w:rsid w:val="008022B9"/>
    <w:rsid w:val="00816C0B"/>
    <w:rsid w:val="00827F06"/>
    <w:rsid w:val="00834E92"/>
    <w:rsid w:val="0083554A"/>
    <w:rsid w:val="008460BD"/>
    <w:rsid w:val="00853031"/>
    <w:rsid w:val="008565A6"/>
    <w:rsid w:val="008635A1"/>
    <w:rsid w:val="008741D6"/>
    <w:rsid w:val="00882647"/>
    <w:rsid w:val="00883EEF"/>
    <w:rsid w:val="008A5726"/>
    <w:rsid w:val="008B4820"/>
    <w:rsid w:val="008D5905"/>
    <w:rsid w:val="008F07AD"/>
    <w:rsid w:val="009124AB"/>
    <w:rsid w:val="00922981"/>
    <w:rsid w:val="00931BAE"/>
    <w:rsid w:val="00951725"/>
    <w:rsid w:val="00955E19"/>
    <w:rsid w:val="009562FF"/>
    <w:rsid w:val="00962F3F"/>
    <w:rsid w:val="00975CB0"/>
    <w:rsid w:val="009766AC"/>
    <w:rsid w:val="00986684"/>
    <w:rsid w:val="009A09C8"/>
    <w:rsid w:val="009A2701"/>
    <w:rsid w:val="009A2E12"/>
    <w:rsid w:val="009A6434"/>
    <w:rsid w:val="009A6DC3"/>
    <w:rsid w:val="009B4B09"/>
    <w:rsid w:val="009C41F1"/>
    <w:rsid w:val="009E234F"/>
    <w:rsid w:val="009E76DC"/>
    <w:rsid w:val="00A02AC5"/>
    <w:rsid w:val="00A065DA"/>
    <w:rsid w:val="00A12149"/>
    <w:rsid w:val="00A44B48"/>
    <w:rsid w:val="00A45700"/>
    <w:rsid w:val="00A578EF"/>
    <w:rsid w:val="00A705C6"/>
    <w:rsid w:val="00A72D10"/>
    <w:rsid w:val="00A8593E"/>
    <w:rsid w:val="00AA054F"/>
    <w:rsid w:val="00AB5367"/>
    <w:rsid w:val="00AB5E7F"/>
    <w:rsid w:val="00AB67F9"/>
    <w:rsid w:val="00AB6FE2"/>
    <w:rsid w:val="00AD3692"/>
    <w:rsid w:val="00B10BC0"/>
    <w:rsid w:val="00B14C36"/>
    <w:rsid w:val="00B31760"/>
    <w:rsid w:val="00B31991"/>
    <w:rsid w:val="00B355A4"/>
    <w:rsid w:val="00B62689"/>
    <w:rsid w:val="00B661B4"/>
    <w:rsid w:val="00B71F64"/>
    <w:rsid w:val="00BF21CB"/>
    <w:rsid w:val="00C12E8B"/>
    <w:rsid w:val="00C13965"/>
    <w:rsid w:val="00C1657C"/>
    <w:rsid w:val="00C352FD"/>
    <w:rsid w:val="00C43828"/>
    <w:rsid w:val="00C574F4"/>
    <w:rsid w:val="00C57DD8"/>
    <w:rsid w:val="00C60B6C"/>
    <w:rsid w:val="00C61899"/>
    <w:rsid w:val="00C75A41"/>
    <w:rsid w:val="00C804D5"/>
    <w:rsid w:val="00C815EB"/>
    <w:rsid w:val="00C91718"/>
    <w:rsid w:val="00C95C80"/>
    <w:rsid w:val="00CA169E"/>
    <w:rsid w:val="00CA60AF"/>
    <w:rsid w:val="00CA69B1"/>
    <w:rsid w:val="00CB2997"/>
    <w:rsid w:val="00CD50D5"/>
    <w:rsid w:val="00CD6AF5"/>
    <w:rsid w:val="00CE43D2"/>
    <w:rsid w:val="00CE7D55"/>
    <w:rsid w:val="00D11606"/>
    <w:rsid w:val="00D16A5B"/>
    <w:rsid w:val="00D3418A"/>
    <w:rsid w:val="00D35A98"/>
    <w:rsid w:val="00D4126D"/>
    <w:rsid w:val="00D651B1"/>
    <w:rsid w:val="00D6522F"/>
    <w:rsid w:val="00D70E53"/>
    <w:rsid w:val="00D77901"/>
    <w:rsid w:val="00D82B6F"/>
    <w:rsid w:val="00D84EDF"/>
    <w:rsid w:val="00D93259"/>
    <w:rsid w:val="00D9457E"/>
    <w:rsid w:val="00D95CFC"/>
    <w:rsid w:val="00DC4CA3"/>
    <w:rsid w:val="00DD4C14"/>
    <w:rsid w:val="00DE76F1"/>
    <w:rsid w:val="00DF68A9"/>
    <w:rsid w:val="00DF71B9"/>
    <w:rsid w:val="00E21FEA"/>
    <w:rsid w:val="00E356F2"/>
    <w:rsid w:val="00E42116"/>
    <w:rsid w:val="00E4687B"/>
    <w:rsid w:val="00E52D7B"/>
    <w:rsid w:val="00E72F8A"/>
    <w:rsid w:val="00E964F7"/>
    <w:rsid w:val="00EA21CA"/>
    <w:rsid w:val="00EE388A"/>
    <w:rsid w:val="00EE457F"/>
    <w:rsid w:val="00EE4F3E"/>
    <w:rsid w:val="00EE5D8E"/>
    <w:rsid w:val="00EF52AF"/>
    <w:rsid w:val="00EF68BF"/>
    <w:rsid w:val="00F15B8D"/>
    <w:rsid w:val="00F46CAD"/>
    <w:rsid w:val="00F54EF8"/>
    <w:rsid w:val="00F55AD1"/>
    <w:rsid w:val="00F579FA"/>
    <w:rsid w:val="00F64F8D"/>
    <w:rsid w:val="00FA360E"/>
    <w:rsid w:val="00FB55E0"/>
    <w:rsid w:val="00FC05A5"/>
    <w:rsid w:val="00FC6116"/>
    <w:rsid w:val="00FD19E6"/>
    <w:rsid w:val="00FD7BD8"/>
    <w:rsid w:val="00FE0882"/>
    <w:rsid w:val="00FE1D5F"/>
    <w:rsid w:val="0108471C"/>
    <w:rsid w:val="02E21E00"/>
    <w:rsid w:val="03ECDD46"/>
    <w:rsid w:val="040D26A4"/>
    <w:rsid w:val="04101C8A"/>
    <w:rsid w:val="042EDB12"/>
    <w:rsid w:val="04BBF4E4"/>
    <w:rsid w:val="062BC234"/>
    <w:rsid w:val="06D4FE92"/>
    <w:rsid w:val="0701FC14"/>
    <w:rsid w:val="07E81C4B"/>
    <w:rsid w:val="08B17172"/>
    <w:rsid w:val="09485C60"/>
    <w:rsid w:val="09C9ACE9"/>
    <w:rsid w:val="0AC5C209"/>
    <w:rsid w:val="0B96079C"/>
    <w:rsid w:val="0BA11AA2"/>
    <w:rsid w:val="0BB9140F"/>
    <w:rsid w:val="0C418B02"/>
    <w:rsid w:val="0C6F7342"/>
    <w:rsid w:val="0D7B6284"/>
    <w:rsid w:val="0DA7BC37"/>
    <w:rsid w:val="1091D3D4"/>
    <w:rsid w:val="1270B01E"/>
    <w:rsid w:val="1278C405"/>
    <w:rsid w:val="141FF2AB"/>
    <w:rsid w:val="144A5431"/>
    <w:rsid w:val="155DD691"/>
    <w:rsid w:val="157DB13E"/>
    <w:rsid w:val="163EC07E"/>
    <w:rsid w:val="18E486D7"/>
    <w:rsid w:val="18EBDBEA"/>
    <w:rsid w:val="19433AF2"/>
    <w:rsid w:val="198B74B0"/>
    <w:rsid w:val="1A53BE5D"/>
    <w:rsid w:val="1B56F5BF"/>
    <w:rsid w:val="1B572890"/>
    <w:rsid w:val="1E854941"/>
    <w:rsid w:val="1EDA7DDC"/>
    <w:rsid w:val="1FB9083B"/>
    <w:rsid w:val="20BF67C6"/>
    <w:rsid w:val="213B4D46"/>
    <w:rsid w:val="21D2EA26"/>
    <w:rsid w:val="22B6F6C0"/>
    <w:rsid w:val="245A5D23"/>
    <w:rsid w:val="26343407"/>
    <w:rsid w:val="266EADBA"/>
    <w:rsid w:val="274A0653"/>
    <w:rsid w:val="28B451F1"/>
    <w:rsid w:val="29B7BC24"/>
    <w:rsid w:val="29C2CF2A"/>
    <w:rsid w:val="2A29B095"/>
    <w:rsid w:val="2A48FF15"/>
    <w:rsid w:val="2B876F28"/>
    <w:rsid w:val="2E164C09"/>
    <w:rsid w:val="2E17D810"/>
    <w:rsid w:val="2EEE44C1"/>
    <w:rsid w:val="2FC18949"/>
    <w:rsid w:val="305D7C47"/>
    <w:rsid w:val="3109EA6B"/>
    <w:rsid w:val="31270291"/>
    <w:rsid w:val="31FA4719"/>
    <w:rsid w:val="322452FF"/>
    <w:rsid w:val="32D0B3CA"/>
    <w:rsid w:val="3328379E"/>
    <w:rsid w:val="337C8C24"/>
    <w:rsid w:val="33EBE499"/>
    <w:rsid w:val="34C4ED46"/>
    <w:rsid w:val="377208B2"/>
    <w:rsid w:val="378798F4"/>
    <w:rsid w:val="37DCA810"/>
    <w:rsid w:val="3A79DE20"/>
    <w:rsid w:val="3C25649B"/>
    <w:rsid w:val="3C369CDE"/>
    <w:rsid w:val="3C3DF1F1"/>
    <w:rsid w:val="3C786BA4"/>
    <w:rsid w:val="3C9583CA"/>
    <w:rsid w:val="3D6BF07B"/>
    <w:rsid w:val="3E87214A"/>
    <w:rsid w:val="3FC17A0E"/>
    <w:rsid w:val="4030D283"/>
    <w:rsid w:val="440E8875"/>
    <w:rsid w:val="44117DCD"/>
    <w:rsid w:val="44F1DB8D"/>
    <w:rsid w:val="44FCBBC2"/>
    <w:rsid w:val="44FF57BE"/>
    <w:rsid w:val="4533F782"/>
    <w:rsid w:val="45CB4733"/>
    <w:rsid w:val="45E82C88"/>
    <w:rsid w:val="462D2377"/>
    <w:rsid w:val="469437B3"/>
    <w:rsid w:val="47AC732A"/>
    <w:rsid w:val="49864A0E"/>
    <w:rsid w:val="4ACEAB30"/>
    <w:rsid w:val="4D792AA0"/>
    <w:rsid w:val="4D9156DE"/>
    <w:rsid w:val="4FFBE486"/>
    <w:rsid w:val="506683E4"/>
    <w:rsid w:val="50938166"/>
    <w:rsid w:val="5186D36C"/>
    <w:rsid w:val="52405AC8"/>
    <w:rsid w:val="53E93E4B"/>
    <w:rsid w:val="544BE845"/>
    <w:rsid w:val="54791898"/>
    <w:rsid w:val="560055E2"/>
    <w:rsid w:val="56780B64"/>
    <w:rsid w:val="58296B66"/>
    <w:rsid w:val="592F3EC4"/>
    <w:rsid w:val="5B2EBE17"/>
    <w:rsid w:val="5BED0816"/>
    <w:rsid w:val="5CF554A5"/>
    <w:rsid w:val="5DB63114"/>
    <w:rsid w:val="5DBAEB26"/>
    <w:rsid w:val="5EB24634"/>
    <w:rsid w:val="5EC41883"/>
    <w:rsid w:val="5EE724F6"/>
    <w:rsid w:val="60A5DA44"/>
    <w:rsid w:val="623D2364"/>
    <w:rsid w:val="6382E88A"/>
    <w:rsid w:val="63858486"/>
    <w:rsid w:val="63AFE60C"/>
    <w:rsid w:val="67609E7C"/>
    <w:rsid w:val="6773AC01"/>
    <w:rsid w:val="6843F194"/>
    <w:rsid w:val="684ED1C9"/>
    <w:rsid w:val="6893C8B8"/>
    <w:rsid w:val="691D5D3A"/>
    <w:rsid w:val="69523BFC"/>
    <w:rsid w:val="6CAB6293"/>
    <w:rsid w:val="6CD86015"/>
    <w:rsid w:val="6E05E4FB"/>
    <w:rsid w:val="6E4B22BD"/>
    <w:rsid w:val="702802D3"/>
    <w:rsid w:val="70562889"/>
    <w:rsid w:val="70E36CE5"/>
    <w:rsid w:val="722B9B36"/>
    <w:rsid w:val="72F029A5"/>
    <w:rsid w:val="74BC041E"/>
    <w:rsid w:val="759270CF"/>
    <w:rsid w:val="75D140A0"/>
    <w:rsid w:val="7AF724E3"/>
    <w:rsid w:val="7B691954"/>
    <w:rsid w:val="7C0F605A"/>
    <w:rsid w:val="7C3B8C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F5F9"/>
  <w15:chartTrackingRefBased/>
  <w15:docId w15:val="{56A7FEE3-D0AE-4854-9AF0-8DD7DF90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621B6"/>
    <w:pPr>
      <w:ind w:left="720"/>
      <w:contextualSpacing/>
    </w:pPr>
  </w:style>
  <w:style w:type="character" w:styleId="Odwoaniedokomentarza">
    <w:name w:val="annotation reference"/>
    <w:basedOn w:val="Domylnaczcionkaakapitu"/>
    <w:uiPriority w:val="99"/>
    <w:semiHidden/>
    <w:unhideWhenUsed/>
    <w:rsid w:val="008D5905"/>
    <w:rPr>
      <w:sz w:val="16"/>
      <w:szCs w:val="16"/>
    </w:rPr>
  </w:style>
  <w:style w:type="paragraph" w:styleId="Tekstkomentarza">
    <w:name w:val="annotation text"/>
    <w:basedOn w:val="Normalny"/>
    <w:link w:val="TekstkomentarzaZnak"/>
    <w:uiPriority w:val="99"/>
    <w:semiHidden/>
    <w:unhideWhenUsed/>
    <w:rsid w:val="008D590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D5905"/>
    <w:rPr>
      <w:sz w:val="20"/>
      <w:szCs w:val="20"/>
    </w:rPr>
  </w:style>
  <w:style w:type="paragraph" w:styleId="Tematkomentarza">
    <w:name w:val="annotation subject"/>
    <w:basedOn w:val="Tekstkomentarza"/>
    <w:next w:val="Tekstkomentarza"/>
    <w:link w:val="TematkomentarzaZnak"/>
    <w:uiPriority w:val="99"/>
    <w:semiHidden/>
    <w:unhideWhenUsed/>
    <w:rsid w:val="008D5905"/>
    <w:rPr>
      <w:b/>
      <w:bCs/>
    </w:rPr>
  </w:style>
  <w:style w:type="character" w:customStyle="1" w:styleId="TematkomentarzaZnak">
    <w:name w:val="Temat komentarza Znak"/>
    <w:basedOn w:val="TekstkomentarzaZnak"/>
    <w:link w:val="Tematkomentarza"/>
    <w:uiPriority w:val="99"/>
    <w:semiHidden/>
    <w:rsid w:val="008D5905"/>
    <w:rPr>
      <w:b/>
      <w:bCs/>
      <w:sz w:val="20"/>
      <w:szCs w:val="20"/>
    </w:rPr>
  </w:style>
  <w:style w:type="paragraph" w:styleId="Tekstprzypisudolnego">
    <w:name w:val="footnote text"/>
    <w:basedOn w:val="Normalny"/>
    <w:link w:val="TekstprzypisudolnegoZnak"/>
    <w:uiPriority w:val="99"/>
    <w:semiHidden/>
    <w:unhideWhenUsed/>
    <w:rsid w:val="00A705C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A705C6"/>
    <w:rPr>
      <w:sz w:val="20"/>
      <w:szCs w:val="20"/>
    </w:rPr>
  </w:style>
  <w:style w:type="character" w:styleId="Odwoanieprzypisudolnego">
    <w:name w:val="footnote reference"/>
    <w:basedOn w:val="Domylnaczcionkaakapitu"/>
    <w:uiPriority w:val="99"/>
    <w:semiHidden/>
    <w:unhideWhenUsed/>
    <w:rsid w:val="00A705C6"/>
    <w:rPr>
      <w:vertAlign w:val="superscript"/>
    </w:rPr>
  </w:style>
  <w:style w:type="paragraph" w:styleId="Nagwek">
    <w:name w:val="header"/>
    <w:basedOn w:val="Normalny"/>
    <w:link w:val="NagwekZnak"/>
    <w:uiPriority w:val="99"/>
    <w:semiHidden/>
    <w:unhideWhenUsed/>
    <w:rsid w:val="00152D78"/>
    <w:pPr>
      <w:tabs>
        <w:tab w:val="center" w:pos="4677"/>
        <w:tab w:val="right" w:pos="9355"/>
      </w:tabs>
      <w:spacing w:after="0" w:line="240" w:lineRule="auto"/>
    </w:pPr>
  </w:style>
  <w:style w:type="character" w:customStyle="1" w:styleId="NagwekZnak">
    <w:name w:val="Nagłówek Znak"/>
    <w:basedOn w:val="Domylnaczcionkaakapitu"/>
    <w:link w:val="Nagwek"/>
    <w:uiPriority w:val="99"/>
    <w:semiHidden/>
    <w:rsid w:val="00152D78"/>
  </w:style>
  <w:style w:type="paragraph" w:styleId="Stopka">
    <w:name w:val="footer"/>
    <w:basedOn w:val="Normalny"/>
    <w:link w:val="StopkaZnak"/>
    <w:uiPriority w:val="99"/>
    <w:semiHidden/>
    <w:unhideWhenUsed/>
    <w:rsid w:val="00152D78"/>
    <w:pPr>
      <w:tabs>
        <w:tab w:val="center" w:pos="4677"/>
        <w:tab w:val="right" w:pos="9355"/>
      </w:tabs>
      <w:spacing w:after="0" w:line="240" w:lineRule="auto"/>
    </w:pPr>
  </w:style>
  <w:style w:type="character" w:customStyle="1" w:styleId="StopkaZnak">
    <w:name w:val="Stopka Znak"/>
    <w:basedOn w:val="Domylnaczcionkaakapitu"/>
    <w:link w:val="Stopka"/>
    <w:uiPriority w:val="99"/>
    <w:semiHidden/>
    <w:rsid w:val="00152D78"/>
  </w:style>
  <w:style w:type="character" w:styleId="Hipercze">
    <w:name w:val="Hyperlink"/>
    <w:basedOn w:val="Domylnaczcionkaakapitu"/>
    <w:uiPriority w:val="99"/>
    <w:unhideWhenUsed/>
    <w:rsid w:val="00396FB5"/>
    <w:rPr>
      <w:color w:val="0563C1" w:themeColor="hyperlink"/>
      <w:u w:val="single"/>
    </w:rPr>
  </w:style>
  <w:style w:type="character" w:styleId="Nierozpoznanawzmianka">
    <w:name w:val="Unresolved Mention"/>
    <w:basedOn w:val="Domylnaczcionkaakapitu"/>
    <w:uiPriority w:val="99"/>
    <w:semiHidden/>
    <w:unhideWhenUsed/>
    <w:rsid w:val="00396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42229">
      <w:bodyDiv w:val="1"/>
      <w:marLeft w:val="0"/>
      <w:marRight w:val="0"/>
      <w:marTop w:val="0"/>
      <w:marBottom w:val="0"/>
      <w:divBdr>
        <w:top w:val="none" w:sz="0" w:space="0" w:color="auto"/>
        <w:left w:val="none" w:sz="0" w:space="0" w:color="auto"/>
        <w:bottom w:val="none" w:sz="0" w:space="0" w:color="auto"/>
        <w:right w:val="none" w:sz="0" w:space="0" w:color="auto"/>
      </w:divBdr>
    </w:div>
    <w:div w:id="630398869">
      <w:bodyDiv w:val="1"/>
      <w:marLeft w:val="0"/>
      <w:marRight w:val="0"/>
      <w:marTop w:val="0"/>
      <w:marBottom w:val="0"/>
      <w:divBdr>
        <w:top w:val="none" w:sz="0" w:space="0" w:color="auto"/>
        <w:left w:val="none" w:sz="0" w:space="0" w:color="auto"/>
        <w:bottom w:val="none" w:sz="0" w:space="0" w:color="auto"/>
        <w:right w:val="none" w:sz="0" w:space="0" w:color="auto"/>
      </w:divBdr>
    </w:div>
    <w:div w:id="675423850">
      <w:bodyDiv w:val="1"/>
      <w:marLeft w:val="0"/>
      <w:marRight w:val="0"/>
      <w:marTop w:val="0"/>
      <w:marBottom w:val="0"/>
      <w:divBdr>
        <w:top w:val="none" w:sz="0" w:space="0" w:color="auto"/>
        <w:left w:val="none" w:sz="0" w:space="0" w:color="auto"/>
        <w:bottom w:val="none" w:sz="0" w:space="0" w:color="auto"/>
        <w:right w:val="none" w:sz="0" w:space="0" w:color="auto"/>
      </w:divBdr>
    </w:div>
    <w:div w:id="1586500592">
      <w:bodyDiv w:val="1"/>
      <w:marLeft w:val="0"/>
      <w:marRight w:val="0"/>
      <w:marTop w:val="0"/>
      <w:marBottom w:val="0"/>
      <w:divBdr>
        <w:top w:val="none" w:sz="0" w:space="0" w:color="auto"/>
        <w:left w:val="none" w:sz="0" w:space="0" w:color="auto"/>
        <w:bottom w:val="none" w:sz="0" w:space="0" w:color="auto"/>
        <w:right w:val="none" w:sz="0" w:space="0" w:color="auto"/>
      </w:divBdr>
    </w:div>
    <w:div w:id="19781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forsal.pl/artykuly/466238,szczur-podbija-serca-sukces-biznesu-tkwi-w-dopasowaniu-do-lokalnego-rynku.html" TargetMode="External"/><Relationship Id="rId2" Type="http://schemas.openxmlformats.org/officeDocument/2006/relationships/hyperlink" Target="https://www.sostav.ru/news/2004/03/15/722/" TargetMode="External"/><Relationship Id="rId1" Type="http://schemas.openxmlformats.org/officeDocument/2006/relationships/hyperlink" Target="https://www.japantimes.co.jp/news/2006/04/25/business/swedens-ikea-back-in-japan-after-20-year-hiatus/" TargetMode="External"/><Relationship Id="rId4" Type="http://schemas.openxmlformats.org/officeDocument/2006/relationships/hyperlink" Target="https://wiadomosci.onet.pl/swiat/ikea-osiaga-zyski-na-trudnym-rynku-chinskim-wprowadzajac-obnizki-cen/g8lm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C1256-CDE9-40AE-A63F-0619F0CD9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3299</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Zaitsev</dc:creator>
  <cp:keywords/>
  <dc:description/>
  <cp:lastModifiedBy>Denys Zaitsev</cp:lastModifiedBy>
  <cp:revision>131</cp:revision>
  <dcterms:created xsi:type="dcterms:W3CDTF">2022-04-27T01:46:00Z</dcterms:created>
  <dcterms:modified xsi:type="dcterms:W3CDTF">2024-06-11T15:13:00Z</dcterms:modified>
</cp:coreProperties>
</file>