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alias w:val="Post Title"/>
            <w:id w:val="89512082"/>
            <w:placeholder>
              <w:docPart w:val="89512082"/>
            </w:placeholder>
            <w:dataBinding w:xpath="/ns0:BlogPostInfo/ns0:PostTitle" w:storeItemID="{5F329CAD-B019-4FA6-9FEF-74898909AD20}"/>
            <w:text/>
          </w:sdtPr>
          <w:sdtEndPr/>
          <w:sdtContent>
            <w:p w14:paraId="1E120A1B" w14:textId="77777777" w:rsidR="00DE1DD4" w:rsidRDefault="00121D7E">
              <w:pPr>
                <w:pStyle w:val="Publishwithline"/>
              </w:pPr>
              <w:r>
                <w:t>Hybrid Configuration Wizard</w:t>
              </w:r>
            </w:p>
          </w:sdtContent>
        </w:sdt>
        <w:p w14:paraId="351A6901" w14:textId="77777777" w:rsidR="00DE1DD4" w:rsidRDefault="00DE1DD4">
          <w:pPr>
            <w:pStyle w:val="underline"/>
          </w:pPr>
        </w:p>
        <w:p w14:paraId="513B11DF" w14:textId="77777777" w:rsidR="00DE1DD4" w:rsidRDefault="00F522F6">
          <w:pPr>
            <w:pStyle w:val="PadderBetweenControlandBody"/>
          </w:pPr>
        </w:p>
      </w:sdtContent>
    </w:sdt>
    <w:p w14:paraId="62296EED" w14:textId="77777777" w:rsidR="00AB6384" w:rsidRDefault="00AB6384" w:rsidP="00121D7E">
      <w:r>
        <w:t>As the next part of the Hybrid Blog Series we are introducing a frequently asked for automation script. This script will configure On Premises SharePoint 2013 with Office 365 SharePoint Online to enable hybrid search query federation.</w:t>
      </w:r>
    </w:p>
    <w:p w14:paraId="6A916EE9" w14:textId="77777777" w:rsidR="00121D7E" w:rsidRDefault="00121D7E" w:rsidP="00121D7E">
      <w:r>
        <w:t xml:space="preserve">This script and </w:t>
      </w:r>
      <w:r w:rsidR="00AB6384">
        <w:t>blog article</w:t>
      </w:r>
      <w:r>
        <w:t xml:space="preserve"> are for use in configuring an outbound search hybrid experience between SharePoint 2013 Server and SharePoint Online. In preliminary testing this also works with TAP builds of SharePoint 2016. </w:t>
      </w:r>
    </w:p>
    <w:p w14:paraId="6858C14D" w14:textId="77777777" w:rsidR="00121D7E" w:rsidRDefault="00121D7E" w:rsidP="00121D7E">
      <w:r>
        <w:t xml:space="preserve">For any feedback, improvements, feature requests or bug fixes please place comments below. </w:t>
      </w:r>
    </w:p>
    <w:p w14:paraId="2FFC8CF4" w14:textId="77777777" w:rsidR="00121D7E" w:rsidRDefault="00121D7E" w:rsidP="00121D7E">
      <w:pPr>
        <w:pStyle w:val="Heading4"/>
        <w:rPr>
          <w:rStyle w:val="Heading5Char"/>
        </w:rPr>
      </w:pPr>
      <w:r>
        <w:rPr>
          <w:rStyle w:val="Heading5Char"/>
        </w:rPr>
        <w:t>Pre Requisites for completing the configuration process</w:t>
      </w:r>
    </w:p>
    <w:p w14:paraId="06B8284A" w14:textId="77777777" w:rsidR="00121D7E" w:rsidRDefault="00121D7E" w:rsidP="00121D7E"/>
    <w:p w14:paraId="61EE4279" w14:textId="77777777" w:rsidR="00121D7E" w:rsidRDefault="00121D7E" w:rsidP="00121D7E">
      <w:pPr>
        <w:pStyle w:val="ListParagraph"/>
        <w:numPr>
          <w:ilvl w:val="0"/>
          <w:numId w:val="2"/>
        </w:numPr>
      </w:pPr>
      <w:r>
        <w:t xml:space="preserve">You need to log in to SharePoint Server with an account that has farm administrator and a local server admin privilege. </w:t>
      </w:r>
    </w:p>
    <w:p w14:paraId="0C790084" w14:textId="77777777" w:rsidR="00121D7E" w:rsidRDefault="00121D7E" w:rsidP="00121D7E">
      <w:pPr>
        <w:pStyle w:val="ListParagraph"/>
        <w:numPr>
          <w:ilvl w:val="0"/>
          <w:numId w:val="2"/>
        </w:numPr>
      </w:pPr>
      <w:r>
        <w:t>The account should also be a local administrator across all SharePoint boxes in the farm.</w:t>
      </w:r>
    </w:p>
    <w:p w14:paraId="1915724A" w14:textId="258208D0" w:rsidR="00121D7E" w:rsidRDefault="00121D7E" w:rsidP="00121D7E">
      <w:pPr>
        <w:pStyle w:val="ListParagraph"/>
        <w:numPr>
          <w:ilvl w:val="0"/>
          <w:numId w:val="2"/>
        </w:numPr>
      </w:pPr>
      <w:r>
        <w:t xml:space="preserve">The script </w:t>
      </w:r>
      <w:proofErr w:type="gramStart"/>
      <w:r>
        <w:t>assume</w:t>
      </w:r>
      <w:proofErr w:type="gramEnd"/>
      <w:r>
        <w:t xml:space="preserve"> that the Root Site Collection of the SharePoint Web Application either is a search centre or has a search centre web within it e.g. </w:t>
      </w:r>
      <w:hyperlink r:id="rId7" w:history="1">
        <w:r w:rsidRPr="004A0D27">
          <w:rPr>
            <w:rStyle w:val="Hyperlink"/>
            <w:noProof w:val="0"/>
          </w:rPr>
          <w:t>http://sharepoint.contoso.com/search</w:t>
        </w:r>
      </w:hyperlink>
      <w:r>
        <w:t xml:space="preserve"> . If this is not the case, then additional configuration of result sources and query rule will be required to retrieve search results from SharePoint online. </w:t>
      </w:r>
    </w:p>
    <w:p w14:paraId="5842CA08" w14:textId="0F2F440E" w:rsidR="00F522F6" w:rsidRPr="00F522F6" w:rsidRDefault="00F522F6" w:rsidP="00A40F58">
      <w:pPr>
        <w:pStyle w:val="ListParagraph"/>
        <w:numPr>
          <w:ilvl w:val="0"/>
          <w:numId w:val="2"/>
        </w:numPr>
        <w:shd w:val="clear" w:color="auto" w:fill="FFFFFF"/>
        <w:autoSpaceDE w:val="0"/>
        <w:autoSpaceDN w:val="0"/>
        <w:adjustRightInd w:val="0"/>
        <w:spacing w:after="0"/>
      </w:pPr>
      <w:r>
        <w:t>Download and Install the following two components</w:t>
      </w:r>
      <w:bookmarkStart w:id="0" w:name="_GoBack"/>
      <w:bookmarkEnd w:id="0"/>
    </w:p>
    <w:p w14:paraId="4A446702" w14:textId="77777777" w:rsidR="00F522F6" w:rsidRPr="00F522F6" w:rsidRDefault="00F522F6" w:rsidP="00A66B7E">
      <w:pPr>
        <w:pStyle w:val="ListParagraph"/>
        <w:numPr>
          <w:ilvl w:val="1"/>
          <w:numId w:val="2"/>
        </w:numPr>
        <w:shd w:val="clear" w:color="auto" w:fill="FFFFFF"/>
        <w:autoSpaceDE w:val="0"/>
        <w:autoSpaceDN w:val="0"/>
        <w:adjustRightInd w:val="0"/>
        <w:spacing w:after="0"/>
      </w:pPr>
      <w:r w:rsidRPr="00F522F6">
        <w:t>Office Single Sign On Assistant, see http://www.microsoft.com/en-us/download/details.aspx?id=3926</w:t>
      </w:r>
      <w:r w:rsidRPr="00F522F6">
        <w:t>7</w:t>
      </w:r>
      <w:r w:rsidRPr="00F522F6">
        <w:t xml:space="preserve"> </w:t>
      </w:r>
    </w:p>
    <w:p w14:paraId="3F488DE5" w14:textId="62EA7CEA" w:rsidR="00F522F6" w:rsidRPr="00F522F6" w:rsidRDefault="00F522F6" w:rsidP="00F522F6">
      <w:pPr>
        <w:pStyle w:val="ListParagraph"/>
        <w:numPr>
          <w:ilvl w:val="1"/>
          <w:numId w:val="2"/>
        </w:numPr>
        <w:shd w:val="clear" w:color="auto" w:fill="FFFFFF"/>
        <w:autoSpaceDE w:val="0"/>
        <w:autoSpaceDN w:val="0"/>
        <w:adjustRightInd w:val="0"/>
        <w:spacing w:after="0"/>
      </w:pPr>
      <w:r w:rsidRPr="00F522F6">
        <w:t>A</w:t>
      </w:r>
      <w:r w:rsidRPr="00F522F6">
        <w:t xml:space="preserve">zure </w:t>
      </w:r>
      <w:r w:rsidRPr="00F522F6">
        <w:t>A</w:t>
      </w:r>
      <w:r w:rsidRPr="00F522F6">
        <w:t xml:space="preserve">ctive </w:t>
      </w:r>
      <w:r w:rsidRPr="00F522F6">
        <w:t>D</w:t>
      </w:r>
      <w:r w:rsidRPr="00F522F6">
        <w:t>irectory</w:t>
      </w:r>
      <w:r w:rsidRPr="00F522F6">
        <w:t xml:space="preserve"> PowerShell, see http://go.microsoft.com/fwlink/p/?linkid=236297 </w:t>
      </w:r>
    </w:p>
    <w:p w14:paraId="66CE4C69" w14:textId="77777777" w:rsidR="00121D7E" w:rsidRPr="00121D7E" w:rsidRDefault="00121D7E" w:rsidP="00121D7E"/>
    <w:p w14:paraId="13563595" w14:textId="77777777" w:rsidR="00121D7E" w:rsidRDefault="00121D7E" w:rsidP="00121D7E">
      <w:pPr>
        <w:pStyle w:val="Heading4"/>
        <w:rPr>
          <w:rStyle w:val="Heading5Char"/>
        </w:rPr>
      </w:pPr>
      <w:r>
        <w:rPr>
          <w:rStyle w:val="Heading5Char"/>
        </w:rPr>
        <w:t>E</w:t>
      </w:r>
      <w:r w:rsidRPr="008C0410">
        <w:rPr>
          <w:rStyle w:val="Heading5Char"/>
        </w:rPr>
        <w:t>xecuting the Configuration Wizard</w:t>
      </w:r>
    </w:p>
    <w:p w14:paraId="6D525C02" w14:textId="77777777" w:rsidR="00121D7E" w:rsidRPr="00D924D6" w:rsidRDefault="00121D7E" w:rsidP="00121D7E"/>
    <w:p w14:paraId="0BA0B27D" w14:textId="77777777" w:rsidR="00121D7E" w:rsidRDefault="00121D7E" w:rsidP="00121D7E">
      <w:pPr>
        <w:pStyle w:val="ListParagraph"/>
        <w:numPr>
          <w:ilvl w:val="0"/>
          <w:numId w:val="1"/>
        </w:numPr>
        <w:spacing w:after="160" w:line="259" w:lineRule="auto"/>
        <w:rPr>
          <w:szCs w:val="22"/>
        </w:rPr>
      </w:pPr>
      <w:r>
        <w:rPr>
          <w:szCs w:val="22"/>
        </w:rPr>
        <w:t xml:space="preserve">Extract </w:t>
      </w:r>
      <w:r w:rsidRPr="00270DEC">
        <w:rPr>
          <w:b/>
          <w:szCs w:val="22"/>
        </w:rPr>
        <w:t>hybridwizard.ps1</w:t>
      </w:r>
      <w:r w:rsidRPr="00270DEC">
        <w:rPr>
          <w:szCs w:val="22"/>
        </w:rPr>
        <w:t xml:space="preserve"> and the resources files from the downloaded zip archive to a folder named </w:t>
      </w:r>
      <w:r w:rsidRPr="00270DEC">
        <w:rPr>
          <w:b/>
          <w:szCs w:val="22"/>
        </w:rPr>
        <w:t>c:\scripts</w:t>
      </w:r>
      <w:r w:rsidRPr="00270DEC">
        <w:rPr>
          <w:szCs w:val="22"/>
        </w:rPr>
        <w:t xml:space="preserve">. </w:t>
      </w:r>
      <w:r w:rsidR="00AB6384">
        <w:rPr>
          <w:szCs w:val="22"/>
        </w:rPr>
        <w:br/>
      </w:r>
      <w:r w:rsidRPr="00270DEC">
        <w:rPr>
          <w:szCs w:val="22"/>
        </w:rPr>
        <w:t>This is</w:t>
      </w:r>
      <w:r>
        <w:rPr>
          <w:szCs w:val="22"/>
        </w:rPr>
        <w:t xml:space="preserve"> a requirement for this version, however in a future release we will include a direct download capability for updated components.</w:t>
      </w:r>
    </w:p>
    <w:p w14:paraId="2EEC1F55" w14:textId="77777777" w:rsidR="00121D7E" w:rsidRDefault="00121D7E" w:rsidP="00121D7E">
      <w:pPr>
        <w:pStyle w:val="ListParagraph"/>
        <w:spacing w:after="160" w:line="259" w:lineRule="auto"/>
        <w:rPr>
          <w:szCs w:val="22"/>
        </w:rPr>
      </w:pPr>
    </w:p>
    <w:p w14:paraId="337AC304" w14:textId="77777777" w:rsidR="00121D7E" w:rsidRPr="00270DEC" w:rsidRDefault="00121D7E" w:rsidP="00121D7E">
      <w:pPr>
        <w:pStyle w:val="ListParagraph"/>
        <w:numPr>
          <w:ilvl w:val="0"/>
          <w:numId w:val="1"/>
        </w:numPr>
        <w:spacing w:after="160" w:line="259" w:lineRule="auto"/>
        <w:rPr>
          <w:szCs w:val="22"/>
        </w:rPr>
      </w:pPr>
      <w:r w:rsidRPr="00270DEC">
        <w:rPr>
          <w:szCs w:val="22"/>
        </w:rPr>
        <w:t>You can execute the script from the ISE or from the PowerShell command console</w:t>
      </w:r>
    </w:p>
    <w:p w14:paraId="079840B5" w14:textId="77777777" w:rsidR="00121D7E" w:rsidRDefault="00121D7E" w:rsidP="00121D7E">
      <w:pPr>
        <w:pStyle w:val="ListParagraph"/>
        <w:spacing w:after="160" w:line="259" w:lineRule="auto"/>
      </w:pPr>
    </w:p>
    <w:p w14:paraId="76F70178" w14:textId="77777777" w:rsidR="00121D7E" w:rsidRPr="00270DEC" w:rsidRDefault="00121D7E" w:rsidP="00121D7E">
      <w:pPr>
        <w:pStyle w:val="ListParagraph"/>
        <w:numPr>
          <w:ilvl w:val="0"/>
          <w:numId w:val="1"/>
        </w:numPr>
        <w:spacing w:after="160" w:line="259" w:lineRule="auto"/>
        <w:rPr>
          <w:szCs w:val="22"/>
        </w:rPr>
      </w:pPr>
      <w:r w:rsidRPr="00270DEC">
        <w:rPr>
          <w:szCs w:val="22"/>
        </w:rPr>
        <w:t>Open Elevated PowerShell Session or elevated ISE session and execute hybridwizard.ps1</w:t>
      </w:r>
    </w:p>
    <w:p w14:paraId="7D004EC1" w14:textId="77777777" w:rsidR="00121D7E" w:rsidRDefault="00121D7E" w:rsidP="00AB6384">
      <w:r>
        <w:rPr>
          <w:noProof/>
        </w:rPr>
        <w:drawing>
          <wp:inline distT="0" distB="0" distL="0" distR="0" wp14:anchorId="421FA3C9" wp14:editId="52DB23DF">
            <wp:extent cx="4876737" cy="18440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1989" cy="1846026"/>
                    </a:xfrm>
                    <a:prstGeom prst="rect">
                      <a:avLst/>
                    </a:prstGeom>
                  </pic:spPr>
                </pic:pic>
              </a:graphicData>
            </a:graphic>
          </wp:inline>
        </w:drawing>
      </w:r>
    </w:p>
    <w:p w14:paraId="0FDA2D30" w14:textId="77777777" w:rsidR="00121D7E" w:rsidRDefault="00121D7E" w:rsidP="00AB6384">
      <w:r>
        <w:rPr>
          <w:noProof/>
        </w:rPr>
        <w:drawing>
          <wp:inline distT="0" distB="0" distL="0" distR="0" wp14:anchorId="3BFBF149" wp14:editId="4B645E1A">
            <wp:extent cx="4876165" cy="99403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2808" cy="1005580"/>
                    </a:xfrm>
                    <a:prstGeom prst="rect">
                      <a:avLst/>
                    </a:prstGeom>
                  </pic:spPr>
                </pic:pic>
              </a:graphicData>
            </a:graphic>
          </wp:inline>
        </w:drawing>
      </w:r>
    </w:p>
    <w:p w14:paraId="400453A5" w14:textId="77777777" w:rsidR="00121D7E" w:rsidRDefault="00121D7E" w:rsidP="00121D7E">
      <w:pPr>
        <w:pStyle w:val="ListParagraph"/>
        <w:numPr>
          <w:ilvl w:val="0"/>
          <w:numId w:val="1"/>
        </w:numPr>
        <w:spacing w:after="160" w:line="259" w:lineRule="auto"/>
      </w:pPr>
      <w:r>
        <w:t>Expect a short delay while SharePoint Snappin is loaded followed by the mainform loading.</w:t>
      </w:r>
      <w:r>
        <w:br/>
        <w:t>If executing the wizard in ISE the form may launch behind the ISE session.</w:t>
      </w:r>
    </w:p>
    <w:p w14:paraId="0109A62E" w14:textId="77777777" w:rsidR="00121D7E" w:rsidRDefault="00121D7E" w:rsidP="00AB6384">
      <w:r>
        <w:rPr>
          <w:noProof/>
        </w:rPr>
        <w:drawing>
          <wp:inline distT="0" distB="0" distL="0" distR="0" wp14:anchorId="647AEA74" wp14:editId="5A814A44">
            <wp:extent cx="4244898" cy="44862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6663" cy="4488141"/>
                    </a:xfrm>
                    <a:prstGeom prst="rect">
                      <a:avLst/>
                    </a:prstGeom>
                  </pic:spPr>
                </pic:pic>
              </a:graphicData>
            </a:graphic>
          </wp:inline>
        </w:drawing>
      </w:r>
    </w:p>
    <w:p w14:paraId="6A38DFE4" w14:textId="77777777" w:rsidR="00121D7E" w:rsidRDefault="00121D7E" w:rsidP="00121D7E">
      <w:r>
        <w:t xml:space="preserve">The main screen currently defaults to using a new </w:t>
      </w:r>
      <w:r w:rsidRPr="00270DEC">
        <w:rPr>
          <w:b/>
        </w:rPr>
        <w:t>self-signed certificate</w:t>
      </w:r>
      <w:r>
        <w:t xml:space="preserve"> for configuring the </w:t>
      </w:r>
      <w:r w:rsidRPr="00270DEC">
        <w:rPr>
          <w:b/>
        </w:rPr>
        <w:t>STS trust</w:t>
      </w:r>
      <w:r>
        <w:t xml:space="preserve">. Optionally you can select the current default </w:t>
      </w:r>
      <w:r w:rsidRPr="00D924D6">
        <w:rPr>
          <w:b/>
        </w:rPr>
        <w:t>STS certificate</w:t>
      </w:r>
      <w:r>
        <w:t>.</w:t>
      </w:r>
      <w:r>
        <w:tab/>
      </w:r>
    </w:p>
    <w:p w14:paraId="22F21BFA" w14:textId="77777777" w:rsidR="00121D7E" w:rsidRDefault="00121D7E" w:rsidP="00121D7E">
      <w:r>
        <w:t xml:space="preserve">The textbox next to the </w:t>
      </w:r>
      <w:r w:rsidRPr="00D924D6">
        <w:rPr>
          <w:b/>
        </w:rPr>
        <w:t>New Self Signed Certificate</w:t>
      </w:r>
      <w:r>
        <w:t xml:space="preserve"> option will be used as the friendly name for the certificate and as the name for the result source and query rule.</w:t>
      </w:r>
    </w:p>
    <w:p w14:paraId="3D280536" w14:textId="77777777" w:rsidR="00121D7E" w:rsidRDefault="00121D7E" w:rsidP="00121D7E">
      <w:r>
        <w:t>Some options on the form are disabled and will be enabled in a future release of the wizard.</w:t>
      </w:r>
    </w:p>
    <w:p w14:paraId="435CB5B8" w14:textId="77777777" w:rsidR="00121D7E" w:rsidRDefault="00121D7E" w:rsidP="00121D7E"/>
    <w:p w14:paraId="56B42A29" w14:textId="77777777" w:rsidR="00121D7E" w:rsidRDefault="00121D7E" w:rsidP="00121D7E">
      <w:pPr>
        <w:pStyle w:val="Heading4"/>
      </w:pPr>
      <w:r>
        <w:t>Account Privilege Validation</w:t>
      </w:r>
    </w:p>
    <w:p w14:paraId="58C24A53" w14:textId="77777777" w:rsidR="00AB6384" w:rsidRPr="00AB6384" w:rsidRDefault="00AB6384" w:rsidP="00AB6384"/>
    <w:p w14:paraId="30AA2D6B" w14:textId="77777777" w:rsidR="00121D7E" w:rsidRDefault="00121D7E" w:rsidP="00121D7E">
      <w:pPr>
        <w:pStyle w:val="ListParagraph"/>
        <w:numPr>
          <w:ilvl w:val="0"/>
          <w:numId w:val="1"/>
        </w:numPr>
        <w:spacing w:after="160" w:line="259" w:lineRule="auto"/>
      </w:pPr>
      <w:r>
        <w:t xml:space="preserve">Click </w:t>
      </w:r>
      <w:r w:rsidRPr="00D924D6">
        <w:rPr>
          <w:b/>
        </w:rPr>
        <w:t xml:space="preserve">Start </w:t>
      </w:r>
      <w:r>
        <w:t xml:space="preserve">to proceed. </w:t>
      </w:r>
      <w:r w:rsidRPr="00D924D6">
        <w:t xml:space="preserve">If the </w:t>
      </w:r>
      <w:r>
        <w:t xml:space="preserve">logged on user </w:t>
      </w:r>
      <w:r w:rsidRPr="00D924D6">
        <w:t xml:space="preserve">account does not match the local admin criteria mentioned in </w:t>
      </w:r>
      <w:r>
        <w:t xml:space="preserve">the prerequisites section, </w:t>
      </w:r>
      <w:r w:rsidRPr="00D924D6">
        <w:t>the wizard will exit.</w:t>
      </w:r>
      <w:r>
        <w:t xml:space="preserve"> </w:t>
      </w:r>
      <w:r>
        <w:br/>
        <w:t xml:space="preserve">First step it is to validate local admin privilege, click </w:t>
      </w:r>
      <w:r w:rsidRPr="00D924D6">
        <w:rPr>
          <w:b/>
        </w:rPr>
        <w:t>OK</w:t>
      </w:r>
      <w:r>
        <w:rPr>
          <w:b/>
        </w:rPr>
        <w:t xml:space="preserve"> to</w:t>
      </w:r>
      <w:r w:rsidRPr="00D924D6">
        <w:t xml:space="preserve"> proceed further</w:t>
      </w:r>
      <w:r>
        <w:t>.</w:t>
      </w:r>
    </w:p>
    <w:p w14:paraId="0B9D1E7E" w14:textId="77777777" w:rsidR="00121D7E" w:rsidRDefault="00121D7E" w:rsidP="00AB6384">
      <w:r>
        <w:rPr>
          <w:noProof/>
        </w:rPr>
        <w:drawing>
          <wp:inline distT="0" distB="0" distL="0" distR="0" wp14:anchorId="09E3EAC3" wp14:editId="07B1DE23">
            <wp:extent cx="37338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1400175"/>
                    </a:xfrm>
                    <a:prstGeom prst="rect">
                      <a:avLst/>
                    </a:prstGeom>
                  </pic:spPr>
                </pic:pic>
              </a:graphicData>
            </a:graphic>
          </wp:inline>
        </w:drawing>
      </w:r>
    </w:p>
    <w:p w14:paraId="25A7793A" w14:textId="77777777" w:rsidR="00121D7E" w:rsidRDefault="00121D7E" w:rsidP="00121D7E">
      <w:pPr>
        <w:pStyle w:val="Heading4"/>
      </w:pPr>
      <w:r>
        <w:t xml:space="preserve">Service Application </w:t>
      </w:r>
      <w:r w:rsidRPr="00D924D6">
        <w:t>Validation</w:t>
      </w:r>
    </w:p>
    <w:p w14:paraId="24E27B6A" w14:textId="77777777" w:rsidR="00AB6384" w:rsidRPr="00AB6384" w:rsidRDefault="00AB6384" w:rsidP="00AB6384"/>
    <w:p w14:paraId="1FA56714" w14:textId="77777777" w:rsidR="00121D7E" w:rsidRDefault="00121D7E" w:rsidP="00121D7E">
      <w:pPr>
        <w:pStyle w:val="ListParagraph"/>
        <w:numPr>
          <w:ilvl w:val="0"/>
          <w:numId w:val="1"/>
        </w:numPr>
        <w:spacing w:after="160" w:line="259" w:lineRule="auto"/>
      </w:pPr>
      <w:r>
        <w:t xml:space="preserve">The wizard will validate that all the required service application and service instances have been deployed and enabled on the farm. </w:t>
      </w:r>
      <w:r>
        <w:br/>
        <w:t xml:space="preserve">If any required service is </w:t>
      </w:r>
      <w:proofErr w:type="gramStart"/>
      <w:r>
        <w:t>missing</w:t>
      </w:r>
      <w:proofErr w:type="gramEnd"/>
      <w:r>
        <w:t xml:space="preserve"> then the wizard will exit. Otherwise you will be presented with a success screen as below, click OK</w:t>
      </w:r>
    </w:p>
    <w:p w14:paraId="27702E61" w14:textId="77777777" w:rsidR="00121D7E" w:rsidRDefault="00121D7E" w:rsidP="00AB6384">
      <w:r>
        <w:rPr>
          <w:noProof/>
        </w:rPr>
        <w:drawing>
          <wp:inline distT="0" distB="0" distL="0" distR="0" wp14:anchorId="4DA38708" wp14:editId="15801F17">
            <wp:extent cx="31623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2800350"/>
                    </a:xfrm>
                    <a:prstGeom prst="rect">
                      <a:avLst/>
                    </a:prstGeom>
                  </pic:spPr>
                </pic:pic>
              </a:graphicData>
            </a:graphic>
          </wp:inline>
        </w:drawing>
      </w:r>
    </w:p>
    <w:p w14:paraId="15AFF6FD" w14:textId="77777777" w:rsidR="00121D7E" w:rsidRDefault="00121D7E" w:rsidP="00121D7E">
      <w:pPr>
        <w:pStyle w:val="Heading4"/>
      </w:pPr>
      <w:r>
        <w:t>Installation Progress Status</w:t>
      </w:r>
    </w:p>
    <w:p w14:paraId="1AA300C9" w14:textId="77777777" w:rsidR="00AB6384" w:rsidRPr="00AB6384" w:rsidRDefault="00AB6384" w:rsidP="00AB6384"/>
    <w:p w14:paraId="7A61CD52" w14:textId="77777777" w:rsidR="00121D7E" w:rsidRDefault="00121D7E" w:rsidP="00121D7E">
      <w:pPr>
        <w:pStyle w:val="ListParagraph"/>
        <w:numPr>
          <w:ilvl w:val="0"/>
          <w:numId w:val="1"/>
        </w:numPr>
        <w:spacing w:after="160" w:line="259" w:lineRule="auto"/>
      </w:pPr>
      <w:r>
        <w:t>Throughout the wizard execution, the progress screen will update with the status and reflect and warnings or information that the admin needs to be aware of.</w:t>
      </w:r>
      <w:r>
        <w:br/>
        <w:t xml:space="preserve">This wizard validates if Microsoft Online PowerShell and </w:t>
      </w:r>
      <w:r>
        <w:rPr>
          <w:lang w:val="en"/>
        </w:rPr>
        <w:t>Microsoft Online Services Sign-In Assistant</w:t>
      </w:r>
      <w:r>
        <w:t xml:space="preserve"> is installed in the machine else, these will be added automatically.</w:t>
      </w:r>
    </w:p>
    <w:p w14:paraId="150ECCBC" w14:textId="77777777" w:rsidR="00121D7E" w:rsidRDefault="00121D7E" w:rsidP="00AB6384">
      <w:r>
        <w:rPr>
          <w:noProof/>
        </w:rPr>
        <w:drawing>
          <wp:inline distT="0" distB="0" distL="0" distR="0" wp14:anchorId="6F357F62" wp14:editId="7264BE1F">
            <wp:extent cx="415290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1343025"/>
                    </a:xfrm>
                    <a:prstGeom prst="rect">
                      <a:avLst/>
                    </a:prstGeom>
                  </pic:spPr>
                </pic:pic>
              </a:graphicData>
            </a:graphic>
          </wp:inline>
        </w:drawing>
      </w:r>
    </w:p>
    <w:p w14:paraId="73D10B34" w14:textId="77777777" w:rsidR="00121D7E" w:rsidRDefault="00121D7E" w:rsidP="00121D7E">
      <w:pPr>
        <w:pStyle w:val="Heading4"/>
      </w:pPr>
      <w:r>
        <w:t>Authenticate to Azure AD</w:t>
      </w:r>
    </w:p>
    <w:p w14:paraId="35A7D1F6" w14:textId="77777777" w:rsidR="00AB6384" w:rsidRPr="00AB6384" w:rsidRDefault="00AB6384" w:rsidP="00AB6384"/>
    <w:p w14:paraId="022E9ED1" w14:textId="77777777" w:rsidR="00121D7E" w:rsidRDefault="00121D7E" w:rsidP="00121D7E">
      <w:pPr>
        <w:pStyle w:val="ListParagraph"/>
        <w:numPr>
          <w:ilvl w:val="0"/>
          <w:numId w:val="1"/>
        </w:numPr>
        <w:spacing w:after="160" w:line="259" w:lineRule="auto"/>
      </w:pPr>
      <w:r>
        <w:t xml:space="preserve">You will be prompted to supply credentials for your tenant once the baseline requirements are validated. </w:t>
      </w:r>
      <w:r w:rsidR="00AB6384">
        <w:br/>
      </w:r>
      <w:r>
        <w:t>Please ensure that you provide the global admin credentials</w:t>
      </w:r>
    </w:p>
    <w:p w14:paraId="518F603D" w14:textId="77777777" w:rsidR="00121D7E" w:rsidRDefault="00121D7E" w:rsidP="00AB6384">
      <w:r>
        <w:rPr>
          <w:noProof/>
        </w:rPr>
        <w:drawing>
          <wp:inline distT="0" distB="0" distL="0" distR="0" wp14:anchorId="1DDE9E47" wp14:editId="006ADCBE">
            <wp:extent cx="260985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2228850"/>
                    </a:xfrm>
                    <a:prstGeom prst="rect">
                      <a:avLst/>
                    </a:prstGeom>
                  </pic:spPr>
                </pic:pic>
              </a:graphicData>
            </a:graphic>
          </wp:inline>
        </w:drawing>
      </w:r>
    </w:p>
    <w:p w14:paraId="046BD35E" w14:textId="77777777" w:rsidR="00121D7E" w:rsidRDefault="00121D7E" w:rsidP="00121D7E">
      <w:pPr>
        <w:jc w:val="center"/>
      </w:pPr>
    </w:p>
    <w:p w14:paraId="3798610A" w14:textId="77777777" w:rsidR="00121D7E" w:rsidRDefault="00121D7E" w:rsidP="00121D7E">
      <w:pPr>
        <w:pStyle w:val="Heading4"/>
      </w:pPr>
      <w:r w:rsidRPr="00EB2E10">
        <w:t>Self-Signed Certificate Generation</w:t>
      </w:r>
    </w:p>
    <w:p w14:paraId="6BCF96B2" w14:textId="77777777" w:rsidR="00AB6384" w:rsidRPr="00AB6384" w:rsidRDefault="00AB6384" w:rsidP="00AB6384"/>
    <w:p w14:paraId="15D5113E" w14:textId="77777777" w:rsidR="00121D7E" w:rsidRDefault="00121D7E" w:rsidP="00121D7E">
      <w:pPr>
        <w:pStyle w:val="ListParagraph"/>
        <w:numPr>
          <w:ilvl w:val="0"/>
          <w:numId w:val="1"/>
        </w:numPr>
        <w:spacing w:after="160" w:line="259" w:lineRule="auto"/>
      </w:pPr>
      <w:r>
        <w:t>Next step is to provide the password for securing the certificate. This certificate is exported from the local certificate store for copying to other farm servers and for conversion and import to Azure ACS. If you executed the script in ISE this will be a popup dialog. If you executed it in a command window, it will be a request in the command window.</w:t>
      </w:r>
    </w:p>
    <w:p w14:paraId="2A0344A0" w14:textId="77777777" w:rsidR="00121D7E" w:rsidRDefault="00121D7E" w:rsidP="00121D7E"/>
    <w:p w14:paraId="5A6C8471" w14:textId="77777777" w:rsidR="00121D7E" w:rsidRDefault="00121D7E" w:rsidP="00AB6384">
      <w:r>
        <w:rPr>
          <w:noProof/>
        </w:rPr>
        <w:drawing>
          <wp:inline distT="0" distB="0" distL="0" distR="0" wp14:anchorId="1EA31B6C" wp14:editId="725FD320">
            <wp:extent cx="3171825" cy="914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914400"/>
                    </a:xfrm>
                    <a:prstGeom prst="rect">
                      <a:avLst/>
                    </a:prstGeom>
                  </pic:spPr>
                </pic:pic>
              </a:graphicData>
            </a:graphic>
          </wp:inline>
        </w:drawing>
      </w:r>
    </w:p>
    <w:p w14:paraId="1021C67C" w14:textId="77777777" w:rsidR="00121D7E" w:rsidRDefault="00121D7E" w:rsidP="00121D7E">
      <w:r>
        <w:rPr>
          <w:noProof/>
        </w:rPr>
        <w:drawing>
          <wp:inline distT="0" distB="0" distL="0" distR="0" wp14:anchorId="6133769C" wp14:editId="0E5A2A33">
            <wp:extent cx="5731510" cy="5295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29590"/>
                    </a:xfrm>
                    <a:prstGeom prst="rect">
                      <a:avLst/>
                    </a:prstGeom>
                  </pic:spPr>
                </pic:pic>
              </a:graphicData>
            </a:graphic>
          </wp:inline>
        </w:drawing>
      </w:r>
    </w:p>
    <w:p w14:paraId="7AC837F1" w14:textId="77777777" w:rsidR="00121D7E" w:rsidRDefault="00121D7E" w:rsidP="00121D7E"/>
    <w:p w14:paraId="6E1721E4" w14:textId="77777777" w:rsidR="00121D7E" w:rsidRDefault="00121D7E" w:rsidP="00121D7E">
      <w:pPr>
        <w:pStyle w:val="ListParagraph"/>
        <w:numPr>
          <w:ilvl w:val="0"/>
          <w:numId w:val="1"/>
        </w:numPr>
        <w:spacing w:after="160" w:line="259" w:lineRule="auto"/>
      </w:pPr>
      <w:r>
        <w:t>Accept the challenge to replace the signing certificate on the local farm. Again this will either be a popup or a command window prompt.</w:t>
      </w:r>
    </w:p>
    <w:p w14:paraId="087C2616" w14:textId="77777777" w:rsidR="00121D7E" w:rsidRDefault="00121D7E" w:rsidP="00AB6384">
      <w:r>
        <w:rPr>
          <w:noProof/>
        </w:rPr>
        <w:drawing>
          <wp:inline distT="0" distB="0" distL="0" distR="0" wp14:anchorId="34118CBE" wp14:editId="205120EE">
            <wp:extent cx="5731510" cy="554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54990"/>
                    </a:xfrm>
                    <a:prstGeom prst="rect">
                      <a:avLst/>
                    </a:prstGeom>
                  </pic:spPr>
                </pic:pic>
              </a:graphicData>
            </a:graphic>
          </wp:inline>
        </w:drawing>
      </w:r>
    </w:p>
    <w:p w14:paraId="1DCDD005" w14:textId="77777777" w:rsidR="00121D7E" w:rsidRDefault="00121D7E" w:rsidP="00121D7E">
      <w:r>
        <w:rPr>
          <w:noProof/>
        </w:rPr>
        <w:drawing>
          <wp:inline distT="0" distB="0" distL="0" distR="0" wp14:anchorId="6368FE03" wp14:editId="4DE591BB">
            <wp:extent cx="5731510" cy="364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4490"/>
                    </a:xfrm>
                    <a:prstGeom prst="rect">
                      <a:avLst/>
                    </a:prstGeom>
                  </pic:spPr>
                </pic:pic>
              </a:graphicData>
            </a:graphic>
          </wp:inline>
        </w:drawing>
      </w:r>
    </w:p>
    <w:p w14:paraId="7BB201DD" w14:textId="77777777" w:rsidR="00121D7E" w:rsidRDefault="00121D7E" w:rsidP="00121D7E"/>
    <w:p w14:paraId="76FE885F" w14:textId="77777777" w:rsidR="00121D7E" w:rsidRDefault="00121D7E" w:rsidP="00121D7E">
      <w:pPr>
        <w:pStyle w:val="ListParagraph"/>
        <w:numPr>
          <w:ilvl w:val="0"/>
          <w:numId w:val="1"/>
        </w:numPr>
        <w:spacing w:after="160" w:line="259" w:lineRule="auto"/>
      </w:pPr>
      <w:r>
        <w:t>Progress status updates with the STS trust configuration information</w:t>
      </w:r>
    </w:p>
    <w:p w14:paraId="1DC2A5EA" w14:textId="77777777" w:rsidR="00121D7E" w:rsidRDefault="00121D7E" w:rsidP="00AB6384">
      <w:r>
        <w:rPr>
          <w:noProof/>
        </w:rPr>
        <w:drawing>
          <wp:inline distT="0" distB="0" distL="0" distR="0" wp14:anchorId="7B148833" wp14:editId="5DBA017D">
            <wp:extent cx="404812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125" cy="1238250"/>
                    </a:xfrm>
                    <a:prstGeom prst="rect">
                      <a:avLst/>
                    </a:prstGeom>
                  </pic:spPr>
                </pic:pic>
              </a:graphicData>
            </a:graphic>
          </wp:inline>
        </w:drawing>
      </w:r>
      <w:r>
        <w:br/>
      </w:r>
    </w:p>
    <w:p w14:paraId="4F63D028" w14:textId="77777777" w:rsidR="00121D7E" w:rsidRDefault="00121D7E" w:rsidP="00121D7E">
      <w:pPr>
        <w:pStyle w:val="Heading4"/>
      </w:pPr>
      <w:r>
        <w:t>Hybrid Wizard Completion Confirmation</w:t>
      </w:r>
    </w:p>
    <w:p w14:paraId="433579AE" w14:textId="77777777" w:rsidR="00121D7E" w:rsidRDefault="00121D7E" w:rsidP="00121D7E">
      <w:pPr>
        <w:pStyle w:val="ListParagraph"/>
        <w:numPr>
          <w:ilvl w:val="0"/>
          <w:numId w:val="1"/>
        </w:numPr>
        <w:spacing w:after="160" w:line="259" w:lineRule="auto"/>
      </w:pPr>
      <w:r>
        <w:t>Hybrid Wizard completes, click Exit to leave the wizard</w:t>
      </w:r>
    </w:p>
    <w:p w14:paraId="7589D84E" w14:textId="77777777" w:rsidR="00121D7E" w:rsidRDefault="00121D7E" w:rsidP="00AB6384">
      <w:r>
        <w:rPr>
          <w:noProof/>
        </w:rPr>
        <w:drawing>
          <wp:inline distT="0" distB="0" distL="0" distR="0" wp14:anchorId="43D80714" wp14:editId="51946EF8">
            <wp:extent cx="4457700" cy="1571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1571625"/>
                    </a:xfrm>
                    <a:prstGeom prst="rect">
                      <a:avLst/>
                    </a:prstGeom>
                  </pic:spPr>
                </pic:pic>
              </a:graphicData>
            </a:graphic>
          </wp:inline>
        </w:drawing>
      </w:r>
    </w:p>
    <w:p w14:paraId="443C2F35" w14:textId="77777777" w:rsidR="00121D7E" w:rsidRDefault="00121D7E" w:rsidP="00121D7E"/>
    <w:p w14:paraId="53EBDC4B" w14:textId="77777777" w:rsidR="00121D7E" w:rsidRDefault="00121D7E" w:rsidP="00AB6384">
      <w:r>
        <w:rPr>
          <w:noProof/>
        </w:rPr>
        <w:drawing>
          <wp:inline distT="0" distB="0" distL="0" distR="0" wp14:anchorId="4671FEBA" wp14:editId="1E460F39">
            <wp:extent cx="2390775" cy="14478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1447800"/>
                    </a:xfrm>
                    <a:prstGeom prst="rect">
                      <a:avLst/>
                    </a:prstGeom>
                  </pic:spPr>
                </pic:pic>
              </a:graphicData>
            </a:graphic>
          </wp:inline>
        </w:drawing>
      </w:r>
    </w:p>
    <w:p w14:paraId="1A6F137F" w14:textId="77777777" w:rsidR="00121D7E" w:rsidRDefault="00121D7E" w:rsidP="00121D7E">
      <w:pPr>
        <w:pStyle w:val="Heading4"/>
      </w:pPr>
      <w:r w:rsidRPr="00EB2E10">
        <w:t>Hybrid Validation</w:t>
      </w:r>
    </w:p>
    <w:p w14:paraId="324BB858" w14:textId="77777777" w:rsidR="00AB6384" w:rsidRPr="00AB6384" w:rsidRDefault="00AB6384" w:rsidP="00AB6384"/>
    <w:p w14:paraId="1DEBCD34" w14:textId="77777777" w:rsidR="00121D7E" w:rsidRDefault="00121D7E" w:rsidP="00121D7E">
      <w:pPr>
        <w:pStyle w:val="ListParagraph"/>
        <w:numPr>
          <w:ilvl w:val="0"/>
          <w:numId w:val="1"/>
        </w:numPr>
        <w:spacing w:after="160" w:line="259" w:lineRule="auto"/>
      </w:pPr>
      <w:r>
        <w:t xml:space="preserve">By now the </w:t>
      </w:r>
      <w:r w:rsidRPr="00EB2E10">
        <w:rPr>
          <w:b/>
        </w:rPr>
        <w:t>Result Source</w:t>
      </w:r>
      <w:r>
        <w:t xml:space="preserve"> and </w:t>
      </w:r>
      <w:r w:rsidRPr="00EB2E10">
        <w:rPr>
          <w:b/>
        </w:rPr>
        <w:t>Query Rule</w:t>
      </w:r>
      <w:r>
        <w:t xml:space="preserve"> have been configured on the root site of the first web application on the farm. </w:t>
      </w:r>
      <w:r w:rsidR="00AB6384">
        <w:br/>
      </w:r>
      <w:r>
        <w:t>Navigate to site settings &gt; site collection settings &gt; manage result sources.</w:t>
      </w:r>
      <w:r w:rsidR="00AB6384">
        <w:br/>
        <w:t>You must perform the next steps as a site collection administrator. The user must also have been synchronized to O365 AAD and have access to the O365 tenant root SharePoint site</w:t>
      </w:r>
    </w:p>
    <w:p w14:paraId="7A2C176F" w14:textId="77777777" w:rsidR="00121D7E" w:rsidRDefault="00121D7E" w:rsidP="00121D7E">
      <w:pPr>
        <w:pStyle w:val="ListParagraph"/>
        <w:spacing w:after="160" w:line="259" w:lineRule="auto"/>
      </w:pPr>
      <w:r>
        <w:br/>
      </w:r>
    </w:p>
    <w:p w14:paraId="088BEB79" w14:textId="77777777" w:rsidR="00121D7E" w:rsidRDefault="00121D7E" w:rsidP="00AB6384">
      <w:r>
        <w:rPr>
          <w:noProof/>
        </w:rPr>
        <w:drawing>
          <wp:inline distT="0" distB="0" distL="0" distR="0" wp14:anchorId="44865B70" wp14:editId="716EA0BD">
            <wp:extent cx="4625340" cy="2962452"/>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4787" cy="2968502"/>
                    </a:xfrm>
                    <a:prstGeom prst="rect">
                      <a:avLst/>
                    </a:prstGeom>
                  </pic:spPr>
                </pic:pic>
              </a:graphicData>
            </a:graphic>
          </wp:inline>
        </w:drawing>
      </w:r>
    </w:p>
    <w:p w14:paraId="7AD53507" w14:textId="77777777" w:rsidR="00121D7E" w:rsidRDefault="00121D7E" w:rsidP="00121D7E">
      <w:pPr>
        <w:pStyle w:val="ListParagraph"/>
        <w:numPr>
          <w:ilvl w:val="0"/>
          <w:numId w:val="1"/>
        </w:numPr>
        <w:spacing w:after="160" w:line="259" w:lineRule="auto"/>
      </w:pPr>
      <w:r>
        <w:t xml:space="preserve">Click Test Source and you should get a succeeded if all is deployed correctly. </w:t>
      </w:r>
      <w:r w:rsidR="00AB6384">
        <w:br/>
      </w:r>
      <w:r w:rsidR="00AB6384" w:rsidRPr="00EB2E10">
        <w:rPr>
          <w:color w:val="FF0000"/>
        </w:rPr>
        <w:t xml:space="preserve">If you get a timed out error message, just try again as this is an expected response on occasion from SPO. If you get an error, then please </w:t>
      </w:r>
      <w:r w:rsidR="00AB6384">
        <w:rPr>
          <w:color w:val="FF0000"/>
        </w:rPr>
        <w:t>post a comment</w:t>
      </w:r>
      <w:r w:rsidR="00AB6384" w:rsidRPr="00EB2E10">
        <w:rPr>
          <w:color w:val="FF0000"/>
        </w:rPr>
        <w:t>.</w:t>
      </w:r>
    </w:p>
    <w:p w14:paraId="606056F6" w14:textId="77777777" w:rsidR="00121D7E" w:rsidRDefault="00121D7E" w:rsidP="00121D7E">
      <w:pPr>
        <w:spacing w:after="160" w:line="259" w:lineRule="auto"/>
        <w:ind w:left="360"/>
        <w:contextualSpacing/>
      </w:pPr>
      <w:r>
        <w:br/>
      </w:r>
      <w:r>
        <w:rPr>
          <w:noProof/>
        </w:rPr>
        <w:drawing>
          <wp:inline distT="0" distB="0" distL="0" distR="0" wp14:anchorId="4B8CBD8F" wp14:editId="7150F009">
            <wp:extent cx="501015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50" cy="3086100"/>
                    </a:xfrm>
                    <a:prstGeom prst="rect">
                      <a:avLst/>
                    </a:prstGeom>
                  </pic:spPr>
                </pic:pic>
              </a:graphicData>
            </a:graphic>
          </wp:inline>
        </w:drawing>
      </w:r>
    </w:p>
    <w:p w14:paraId="6AF4FA4D" w14:textId="77777777" w:rsidR="00121D7E" w:rsidRDefault="00121D7E" w:rsidP="00121D7E"/>
    <w:p w14:paraId="53333B21" w14:textId="77777777" w:rsidR="00121D7E" w:rsidRDefault="00121D7E" w:rsidP="00121D7E">
      <w:pPr>
        <w:pStyle w:val="ListParagraph"/>
        <w:numPr>
          <w:ilvl w:val="0"/>
          <w:numId w:val="1"/>
        </w:numPr>
        <w:spacing w:after="160" w:line="259" w:lineRule="auto"/>
      </w:pPr>
      <w:r>
        <w:t xml:space="preserve">After testing the result source navigate to the Site Collection Settings &gt; Manage Query Rules page. </w:t>
      </w:r>
      <w:r w:rsidR="00AB6384">
        <w:br/>
      </w:r>
      <w:r>
        <w:t>Select the HybridWizard result source from the first drop down followed by editing the HybridWizard Query Rule.</w:t>
      </w:r>
    </w:p>
    <w:p w14:paraId="6F705533" w14:textId="77777777" w:rsidR="00121D7E" w:rsidRDefault="00121D7E" w:rsidP="00121D7E"/>
    <w:p w14:paraId="43817B2A" w14:textId="77777777" w:rsidR="00121D7E" w:rsidRDefault="00121D7E" w:rsidP="00121D7E">
      <w:r>
        <w:rPr>
          <w:noProof/>
        </w:rPr>
        <w:drawing>
          <wp:inline distT="0" distB="0" distL="0" distR="0" wp14:anchorId="49158859" wp14:editId="5A1C9A91">
            <wp:extent cx="5731510" cy="2854325"/>
            <wp:effectExtent l="152400" t="171450" r="154940" b="1746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54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br w:type="page"/>
      </w:r>
    </w:p>
    <w:p w14:paraId="595EDAFD" w14:textId="77777777" w:rsidR="00121D7E" w:rsidRDefault="00121D7E" w:rsidP="00121D7E">
      <w:pPr>
        <w:pStyle w:val="ListParagraph"/>
        <w:numPr>
          <w:ilvl w:val="0"/>
          <w:numId w:val="1"/>
        </w:numPr>
        <w:spacing w:after="160" w:line="259" w:lineRule="auto"/>
      </w:pPr>
      <w:r>
        <w:t>One the Edit Query Rule page click to edit the result block</w:t>
      </w:r>
    </w:p>
    <w:p w14:paraId="270408DC" w14:textId="77777777" w:rsidR="00121D7E" w:rsidRDefault="00121D7E" w:rsidP="00AB6384">
      <w:r>
        <w:rPr>
          <w:noProof/>
        </w:rPr>
        <w:drawing>
          <wp:inline distT="0" distB="0" distL="0" distR="0" wp14:anchorId="16629D85" wp14:editId="6041BFEC">
            <wp:extent cx="3860529" cy="3101340"/>
            <wp:effectExtent l="152400" t="171450" r="178435" b="1943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3208" cy="31034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0D49771" w14:textId="77777777" w:rsidR="00121D7E" w:rsidRDefault="00121D7E" w:rsidP="00121D7E">
      <w:pPr>
        <w:pStyle w:val="ListParagraph"/>
        <w:numPr>
          <w:ilvl w:val="0"/>
          <w:numId w:val="1"/>
        </w:numPr>
        <w:spacing w:after="160" w:line="259" w:lineRule="auto"/>
      </w:pPr>
      <w:r>
        <w:t>Within the Edit Result Block page choose Launch Query Builder</w:t>
      </w:r>
    </w:p>
    <w:p w14:paraId="56C2BABE" w14:textId="77777777" w:rsidR="00121D7E" w:rsidRDefault="00121D7E" w:rsidP="00121D7E">
      <w:r>
        <w:rPr>
          <w:noProof/>
        </w:rPr>
        <w:drawing>
          <wp:inline distT="0" distB="0" distL="0" distR="0" wp14:anchorId="556C9AF2" wp14:editId="42812A6D">
            <wp:extent cx="4236720" cy="3360157"/>
            <wp:effectExtent l="171450" t="171450" r="182880" b="1835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2369" cy="33646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782EC0F" w14:textId="77777777" w:rsidR="00121D7E" w:rsidRPr="00AB6384" w:rsidRDefault="00121D7E" w:rsidP="00121D7E">
      <w:pPr>
        <w:pStyle w:val="ListParagraph"/>
        <w:numPr>
          <w:ilvl w:val="0"/>
          <w:numId w:val="1"/>
        </w:numPr>
        <w:spacing w:after="160" w:line="259" w:lineRule="auto"/>
        <w:rPr>
          <w:color w:val="FF0000"/>
        </w:rPr>
      </w:pPr>
      <w:r>
        <w:t>Execute a test query. Note the Asterisk next to the {</w:t>
      </w:r>
      <w:proofErr w:type="spellStart"/>
      <w:r>
        <w:t>queryTerms</w:t>
      </w:r>
      <w:proofErr w:type="spellEnd"/>
      <w:r>
        <w:t xml:space="preserve">}. Add the * and click Test Query. If everything is working </w:t>
      </w:r>
      <w:r w:rsidR="00AB6384">
        <w:t>correctly,</w:t>
      </w:r>
      <w:r>
        <w:t xml:space="preserve"> you should get results from the SPO search service.</w:t>
      </w:r>
      <w:r w:rsidR="00AB6384">
        <w:br/>
      </w:r>
      <w:r w:rsidR="00AB6384" w:rsidRPr="00AB6384">
        <w:rPr>
          <w:color w:val="FF0000"/>
        </w:rPr>
        <w:t>If you get an error then please post a comment.</w:t>
      </w:r>
    </w:p>
    <w:p w14:paraId="44A6B78B" w14:textId="77777777" w:rsidR="00121D7E" w:rsidRDefault="00121D7E" w:rsidP="00121D7E">
      <w:pPr>
        <w:pStyle w:val="ListParagraph"/>
      </w:pPr>
    </w:p>
    <w:p w14:paraId="4ADC1CE6" w14:textId="77777777" w:rsidR="00121D7E" w:rsidRDefault="00121D7E" w:rsidP="00121D7E">
      <w:r>
        <w:rPr>
          <w:noProof/>
        </w:rPr>
        <w:drawing>
          <wp:inline distT="0" distB="0" distL="0" distR="0" wp14:anchorId="1533DAA2" wp14:editId="01573180">
            <wp:extent cx="4439023"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1001" cy="3163709"/>
                    </a:xfrm>
                    <a:prstGeom prst="rect">
                      <a:avLst/>
                    </a:prstGeom>
                  </pic:spPr>
                </pic:pic>
              </a:graphicData>
            </a:graphic>
          </wp:inline>
        </w:drawing>
      </w:r>
    </w:p>
    <w:p w14:paraId="794D6F61" w14:textId="77777777" w:rsidR="00121D7E" w:rsidRDefault="00121D7E" w:rsidP="00121D7E"/>
    <w:p w14:paraId="2AB6D58C" w14:textId="77777777" w:rsidR="00121D7E" w:rsidRDefault="00121D7E" w:rsidP="00121D7E">
      <w:r>
        <w:t>Finally navigate to your root site collection search</w:t>
      </w:r>
      <w:r w:rsidRPr="00E91779">
        <w:t xml:space="preserve"> centre</w:t>
      </w:r>
      <w:r>
        <w:t xml:space="preserve"> and issue a search query, perhaps try * to retrieve results for SPO and On-Premises.</w:t>
      </w:r>
    </w:p>
    <w:p w14:paraId="432B38B2" w14:textId="77777777" w:rsidR="00121D7E" w:rsidRDefault="00121D7E" w:rsidP="00121D7E">
      <w:r>
        <w:t xml:space="preserve">We leave the final screenshot to your imagination </w:t>
      </w:r>
      <w:r>
        <w:sym w:font="Wingdings" w:char="F04A"/>
      </w:r>
    </w:p>
    <w:p w14:paraId="6C2AE086" w14:textId="77777777" w:rsidR="00DE1DD4" w:rsidRDefault="00DE1DD4"/>
    <w:sectPr w:rsidR="00DE1DD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C5434"/>
    <w:multiLevelType w:val="hybridMultilevel"/>
    <w:tmpl w:val="2A42A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373EC7"/>
    <w:multiLevelType w:val="hybridMultilevel"/>
    <w:tmpl w:val="D0B2DDD8"/>
    <w:lvl w:ilvl="0" w:tplc="4CEA1264">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121D7E"/>
    <w:rsid w:val="000A6C8F"/>
    <w:rsid w:val="00121D7E"/>
    <w:rsid w:val="006834F6"/>
    <w:rsid w:val="00977237"/>
    <w:rsid w:val="00AB6384"/>
    <w:rsid w:val="00DE1DD4"/>
    <w:rsid w:val="00F522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66F9"/>
  <w15:docId w15:val="{E500A3A0-D8AA-4A6E-B455-F9FCE89A1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GB" w:eastAsia="en-GB"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semiHidden="1" w:uiPriority="2" w:qFormat="1"/>
    <w:lsdException w:name="heading 4" w:semiHidden="1" w:uiPriority="0" w:qFormat="1"/>
    <w:lsdException w:name="heading 5" w:semiHidden="1" w:uiPriority="0"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qFormat="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atentStyles>
  <w:style w:type="paragraph" w:default="1" w:styleId="Normal">
    <w:name w:val="Normal"/>
    <w:uiPriority w:val="1"/>
    <w:qFormat/>
  </w:style>
  <w:style w:type="paragraph" w:styleId="Heading1">
    <w:name w:val="heading 1"/>
    <w:basedOn w:val="Normal"/>
    <w:next w:val="Normal"/>
    <w:link w:val="Heading1Char"/>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link w:val="Heading5Char"/>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aliases w:val="Bullet List,FooterText,Bulletr List Paragraph"/>
    <w:basedOn w:val="Normal"/>
    <w:link w:val="ListParagraphChar"/>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character" w:customStyle="1" w:styleId="Heading1Char">
    <w:name w:val="Heading 1 Char"/>
    <w:basedOn w:val="DefaultParagraphFont"/>
    <w:link w:val="Heading1"/>
    <w:rsid w:val="00121D7E"/>
    <w:rPr>
      <w:rFonts w:asciiTheme="majorHAnsi" w:eastAsiaTheme="majorEastAsia" w:hAnsiTheme="majorHAnsi" w:cstheme="majorBidi"/>
      <w:b/>
      <w:bCs/>
      <w:color w:val="323E4F" w:themeColor="text2" w:themeShade="BF"/>
      <w:sz w:val="30"/>
      <w:szCs w:val="36"/>
    </w:rPr>
  </w:style>
  <w:style w:type="character" w:customStyle="1" w:styleId="Heading4Char">
    <w:name w:val="Heading 4 Char"/>
    <w:basedOn w:val="DefaultParagraphFont"/>
    <w:link w:val="Heading4"/>
    <w:rsid w:val="00121D7E"/>
    <w:rPr>
      <w:rFonts w:asciiTheme="majorHAnsi" w:eastAsiaTheme="majorEastAsia" w:hAnsiTheme="majorHAnsi" w:cstheme="majorBidi"/>
      <w:color w:val="323E4F" w:themeColor="text2" w:themeShade="BF"/>
      <w:szCs w:val="28"/>
    </w:rPr>
  </w:style>
  <w:style w:type="character" w:customStyle="1" w:styleId="Heading5Char">
    <w:name w:val="Heading 5 Char"/>
    <w:basedOn w:val="DefaultParagraphFont"/>
    <w:link w:val="Heading5"/>
    <w:rsid w:val="00121D7E"/>
    <w:rPr>
      <w:rFonts w:asciiTheme="majorHAnsi" w:eastAsiaTheme="majorEastAsia" w:hAnsiTheme="majorHAnsi" w:cstheme="majorBidi"/>
      <w:i/>
      <w:iCs/>
      <w:color w:val="323E4F" w:themeColor="text2" w:themeShade="BF"/>
      <w:szCs w:val="28"/>
    </w:rPr>
  </w:style>
  <w:style w:type="character" w:styleId="Hyperlink">
    <w:name w:val="Hyperlink"/>
    <w:uiPriority w:val="99"/>
    <w:qFormat/>
    <w:rsid w:val="00121D7E"/>
    <w:rPr>
      <w:i/>
      <w:noProof/>
      <w:color w:val="5B9BD5" w:themeColor="accent1"/>
      <w:u w:val="single"/>
    </w:rPr>
  </w:style>
  <w:style w:type="paragraph" w:customStyle="1" w:styleId="NotesCourse">
    <w:name w:val="Notes_Course"/>
    <w:link w:val="NotesCourseChar"/>
    <w:uiPriority w:val="99"/>
    <w:rsid w:val="00121D7E"/>
    <w:rPr>
      <w:rFonts w:ascii="Calibri" w:eastAsia="Calibri" w:hAnsi="Calibri" w:cs="Times New Roman"/>
      <w:sz w:val="21"/>
      <w:szCs w:val="22"/>
      <w:lang w:val="en-US" w:eastAsia="en-US"/>
    </w:rPr>
  </w:style>
  <w:style w:type="table" w:customStyle="1" w:styleId="NotesTable">
    <w:name w:val="Notes Table"/>
    <w:basedOn w:val="TableNormal"/>
    <w:uiPriority w:val="99"/>
    <w:qFormat/>
    <w:rsid w:val="00121D7E"/>
    <w:pPr>
      <w:spacing w:after="0"/>
    </w:pPr>
    <w:rPr>
      <w:rFonts w:ascii="Cambria" w:eastAsiaTheme="minorHAnsi" w:hAnsi="Cambria"/>
      <w:sz w:val="21"/>
      <w:szCs w:val="22"/>
      <w:lang w:val="en-US" w:eastAsia="en-US"/>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CellMar>
        <w:top w:w="115" w:type="dxa"/>
        <w:left w:w="86" w:type="dxa"/>
        <w:bottom w:w="115" w:type="dxa"/>
        <w:right w:w="86" w:type="dxa"/>
      </w:tblCellMar>
    </w:tblPr>
    <w:tcPr>
      <w:shd w:val="clear" w:color="auto" w:fill="DEEAF6" w:themeFill="accent1" w:themeFillTint="33"/>
    </w:tcPr>
    <w:tblStylePr w:type="firstCol">
      <w:rPr>
        <w:b w:val="0"/>
      </w:rPr>
      <w:tblPr/>
      <w:tcPr>
        <w:shd w:val="clear" w:color="auto" w:fill="FFFFFF" w:themeFill="background1"/>
      </w:tcPr>
    </w:tblStylePr>
  </w:style>
  <w:style w:type="character" w:customStyle="1" w:styleId="NotesCourseChar">
    <w:name w:val="Notes_Course Char"/>
    <w:basedOn w:val="DefaultParagraphFont"/>
    <w:link w:val="NotesCourse"/>
    <w:uiPriority w:val="99"/>
    <w:rsid w:val="00121D7E"/>
    <w:rPr>
      <w:rFonts w:ascii="Calibri" w:eastAsia="Calibri" w:hAnsi="Calibri" w:cs="Times New Roman"/>
      <w:sz w:val="21"/>
      <w:szCs w:val="22"/>
      <w:lang w:val="en-US" w:eastAsia="en-US"/>
    </w:rPr>
  </w:style>
  <w:style w:type="character" w:customStyle="1" w:styleId="ListParagraphChar">
    <w:name w:val="List Paragraph Char"/>
    <w:aliases w:val="Bullet List Char,FooterText Char,Bulletr List Paragraph Char"/>
    <w:link w:val="ListParagraph"/>
    <w:uiPriority w:val="34"/>
    <w:locked/>
    <w:rsid w:val="00121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sharepoint.contoso.com/search"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ilh\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512082"/>
        <w:category>
          <w:name w:val="General"/>
          <w:gallery w:val="placeholder"/>
        </w:category>
        <w:types>
          <w:type w:val="bbPlcHdr"/>
        </w:types>
        <w:behaviors>
          <w:behavior w:val="content"/>
        </w:behaviors>
        <w:guid w:val="{28C418EE-200F-47EC-94E6-ACD53EB7CDF5}"/>
      </w:docPartPr>
      <w:docPartBody>
        <w:p w:rsidR="00CE34C1" w:rsidRDefault="00CE34C1">
          <w:r w:rsidRPr="00B529CB">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11E"/>
    <w:rsid w:val="009D111E"/>
    <w:rsid w:val="00A1660E"/>
    <w:rsid w:val="00CE3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34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logPostInfo xmlns="http://www.microsoft.com/Office/Word/BlogTool">
  <PostTitle>Hybrid Configuration Wizard</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3</TotalTime>
  <Pages>1</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Hodgkinson</dc:creator>
  <cp:keywords/>
  <dc:description/>
  <cp:lastModifiedBy>Neil Hodgkinson</cp:lastModifiedBy>
  <cp:revision>3</cp:revision>
  <dcterms:created xsi:type="dcterms:W3CDTF">2015-11-11T14:56:00Z</dcterms:created>
  <dcterms:modified xsi:type="dcterms:W3CDTF">2015-11-19T12:27:00Z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ies>
</file>