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FE9A1" w14:textId="4047FB63" w:rsidR="00FB6068" w:rsidRDefault="00FB6068" w:rsidP="00D70AA0">
      <w:pPr>
        <w:pStyle w:val="Title"/>
        <w:ind w:right="1705"/>
        <w:rPr>
          <w:b w:val="0"/>
          <w:spacing w:val="0"/>
          <w:kern w:val="0"/>
          <w:sz w:val="22"/>
          <w:szCs w:val="24"/>
        </w:rPr>
      </w:pPr>
      <w:r>
        <w:rPr>
          <w:noProof/>
          <w:lang w:val="en-US"/>
        </w:rPr>
        <w:drawing>
          <wp:anchor distT="0" distB="0" distL="114300" distR="114300" simplePos="0" relativeHeight="251658240" behindDoc="1" locked="0" layoutInCell="1" allowOverlap="1" wp14:anchorId="39E25F2F" wp14:editId="133A11CB">
            <wp:simplePos x="0" y="0"/>
            <wp:positionH relativeFrom="page">
              <wp:posOffset>0</wp:posOffset>
            </wp:positionH>
            <wp:positionV relativeFrom="paragraph">
              <wp:posOffset>-1164566</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sdt>
        <w:sdtPr>
          <w:rPr>
            <w:rFonts w:ascii="Calibri" w:eastAsia="Calibri" w:hAnsi="Calibri" w:cs="Times New Roman"/>
            <w:bCs/>
            <w:color w:val="FFFFFF"/>
            <w:spacing w:val="0"/>
            <w:kern w:val="0"/>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eastAsia="Calibri" w:hAnsi="Calibri" w:cs="Times New Roman"/>
              <w:bCs/>
              <w:color w:val="FFFFFF"/>
              <w:spacing w:val="0"/>
              <w:kern w:val="0"/>
              <w:sz w:val="72"/>
              <w:szCs w:val="72"/>
            </w:rPr>
            <w:t xml:space="preserve">     </w:t>
          </w:r>
        </w:sdtContent>
      </w:sdt>
      <w:r>
        <w:rPr>
          <w:noProof/>
          <w:lang w:val="en-US"/>
        </w:rPr>
        <w:t xml:space="preserve"> </w:t>
      </w:r>
    </w:p>
    <w:sdt>
      <w:sdtPr>
        <w:rPr>
          <w:b w:val="0"/>
          <w:spacing w:val="0"/>
          <w:kern w:val="0"/>
          <w:sz w:val="22"/>
          <w:szCs w:val="24"/>
        </w:rPr>
        <w:id w:val="-912861098"/>
        <w:docPartObj>
          <w:docPartGallery w:val="Cover Pages"/>
          <w:docPartUnique/>
        </w:docPartObj>
      </w:sdtPr>
      <w:sdtEndPr>
        <w:rPr>
          <w:color w:val="000000" w:themeColor="text1"/>
        </w:rPr>
      </w:sdtEndPr>
      <w:sdtContent>
        <w:p w14:paraId="5B7FB100" w14:textId="6D6469CD" w:rsidR="001D3D92" w:rsidRPr="004B5C60" w:rsidRDefault="0067339B" w:rsidP="00D70AA0">
          <w:pPr>
            <w:pStyle w:val="Title"/>
            <w:ind w:right="1705"/>
            <w:rPr>
              <w:color w:val="000000" w:themeColor="text1"/>
            </w:rPr>
          </w:pPr>
          <w:r w:rsidRPr="0067339B">
            <w:rPr>
              <w:rFonts w:ascii="Calibri" w:eastAsia="Calibri" w:hAnsi="Calibri" w:cs="Times New Roman"/>
              <w:bCs/>
              <w:noProof/>
              <w:color w:val="FFFFFF"/>
              <w:spacing w:val="0"/>
              <w:kern w:val="0"/>
              <w:sz w:val="72"/>
              <w:szCs w:val="72"/>
            </w:rPr>
            <mc:AlternateContent>
              <mc:Choice Requires="wps">
                <w:drawing>
                  <wp:anchor distT="45720" distB="45720" distL="114300" distR="114300" simplePos="0" relativeHeight="251662336" behindDoc="0" locked="0" layoutInCell="1" allowOverlap="1" wp14:anchorId="40D934CD" wp14:editId="1CCCDCD4">
                    <wp:simplePos x="0" y="0"/>
                    <wp:positionH relativeFrom="column">
                      <wp:posOffset>42545</wp:posOffset>
                    </wp:positionH>
                    <wp:positionV relativeFrom="paragraph">
                      <wp:posOffset>102870</wp:posOffset>
                    </wp:positionV>
                    <wp:extent cx="4226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560" cy="1404620"/>
                            </a:xfrm>
                            <a:prstGeom prst="rect">
                              <a:avLst/>
                            </a:prstGeom>
                            <a:solidFill>
                              <a:schemeClr val="accent3">
                                <a:lumMod val="75000"/>
                              </a:schemeClr>
                            </a:solidFill>
                            <a:ln w="9525">
                              <a:noFill/>
                              <a:miter lim="800000"/>
                              <a:headEnd/>
                              <a:tailEnd/>
                            </a:ln>
                          </wps:spPr>
                          <wps:txbx>
                            <w:txbxContent>
                              <w:p w14:paraId="2CB3F7E6" w14:textId="0F3A0E92" w:rsidR="0067339B" w:rsidRPr="0067339B" w:rsidRDefault="0067339B" w:rsidP="0067339B">
                                <w:pPr>
                                  <w:pStyle w:val="Title"/>
                                  <w:rPr>
                                    <w:b w:val="0"/>
                                    <w:color w:val="FFFFFF" w:themeColor="background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39B">
                                  <w:rPr>
                                    <w:b w:val="0"/>
                                    <w:color w:val="FFFFFF" w:themeColor="background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 the Right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D934CD" id="_x0000_t202" coordsize="21600,21600" o:spt="202" path="m,l,21600r21600,l21600,xe">
                    <v:stroke joinstyle="miter"/>
                    <v:path gradientshapeok="t" o:connecttype="rect"/>
                  </v:shapetype>
                  <v:shape id="Text Box 2" o:spid="_x0000_s1026" type="#_x0000_t202" style="position:absolute;margin-left:3.35pt;margin-top:8.1pt;width:332.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" fillcolor="#0fa2ea [2406]" stroked="f">
                    <v:textbox style="mso-fit-shape-to-text:t">
                      <w:txbxContent>
                        <w:p w14:paraId="2CB3F7E6" w14:textId="0F3A0E92" w:rsidR="0067339B" w:rsidRPr="0067339B" w:rsidRDefault="0067339B" w:rsidP="0067339B">
                          <w:pPr>
                            <w:pStyle w:val="Title"/>
                            <w:rPr>
                              <w:b w:val="0"/>
                              <w:color w:val="FFFFFF" w:themeColor="background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339B">
                            <w:rPr>
                              <w:b w:val="0"/>
                              <w:color w:val="FFFFFF" w:themeColor="background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 the Right Price:</w:t>
                          </w:r>
                        </w:p>
                      </w:txbxContent>
                    </v:textbox>
                    <w10:wrap type="square"/>
                  </v:shape>
                </w:pict>
              </mc:Fallback>
            </mc:AlternateContent>
          </w:r>
        </w:p>
        <w:p w14:paraId="2D8A428D" w14:textId="479A3EC9" w:rsidR="004B5C60" w:rsidRPr="004B5C60" w:rsidRDefault="004B5C60" w:rsidP="004B5C60">
          <w:pPr>
            <w:pStyle w:val="NoSpacing"/>
            <w:spacing w:before="40" w:after="40"/>
            <w:rPr>
              <w:caps/>
              <w:color w:val="000000" w:themeColor="text1"/>
              <w:sz w:val="24"/>
            </w:rPr>
          </w:pPr>
        </w:p>
        <w:p w14:paraId="0B6E2BDD" w14:textId="403BDD9A" w:rsidR="004B5C60" w:rsidRPr="004B5C60" w:rsidRDefault="0067339B" w:rsidP="00FB6068">
          <w:pPr>
            <w:pStyle w:val="Subtitle"/>
            <w:tabs>
              <w:tab w:val="left" w:pos="1073"/>
            </w:tabs>
            <w:rPr>
              <w:color w:val="000000" w:themeColor="text1"/>
            </w:rPr>
          </w:pPr>
          <w:r w:rsidRPr="0067339B">
            <w:rPr>
              <w:rFonts w:ascii="Calibri" w:eastAsia="Calibri" w:hAnsi="Calibri" w:cs="Times New Roman"/>
              <w:bCs/>
              <w:noProof/>
              <w:color w:val="FFFFFF"/>
              <w:spacing w:val="0"/>
              <w:sz w:val="72"/>
              <w:szCs w:val="72"/>
            </w:rPr>
            <mc:AlternateContent>
              <mc:Choice Requires="wps">
                <w:drawing>
                  <wp:anchor distT="45720" distB="45720" distL="114300" distR="114300" simplePos="0" relativeHeight="251664384" behindDoc="0" locked="0" layoutInCell="1" allowOverlap="1" wp14:anchorId="30DE43E0" wp14:editId="472766E3">
                    <wp:simplePos x="0" y="0"/>
                    <wp:positionH relativeFrom="column">
                      <wp:posOffset>50800</wp:posOffset>
                    </wp:positionH>
                    <wp:positionV relativeFrom="paragraph">
                      <wp:posOffset>339725</wp:posOffset>
                    </wp:positionV>
                    <wp:extent cx="3920490" cy="877570"/>
                    <wp:effectExtent l="0" t="0" r="22860" b="1778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877570"/>
                            </a:xfrm>
                            <a:prstGeom prst="rect">
                              <a:avLst/>
                            </a:prstGeom>
                            <a:solidFill>
                              <a:schemeClr val="accent1">
                                <a:lumMod val="75000"/>
                              </a:schemeClr>
                            </a:solidFill>
                            <a:ln w="9525">
                              <a:solidFill>
                                <a:srgbClr val="000000"/>
                              </a:solidFill>
                              <a:miter lim="800000"/>
                              <a:headEnd/>
                              <a:tailEnd/>
                            </a:ln>
                          </wps:spPr>
                          <wps:txbx>
                            <w:txbxContent>
                              <w:bookmarkStart w:id="0" w:name="_Hlk100001965" w:displacedByCustomXml="next"/>
                              <w:sdt>
                                <w:sdtPr>
                                  <w:rPr>
                                    <w:rFonts w:ascii="Times New Roman" w:hAnsi="Times New Roman" w:cs="Times New Roman"/>
                                    <w:caps/>
                                    <w:color w:val="D5DCE4" w:themeColor="text2" w:themeTint="33"/>
                                    <w:sz w:val="28"/>
                                    <w:szCs w:val="28"/>
                                    <w:lang w:val="en-US" w:eastAsia="zh-CN"/>
                                  </w:rPr>
                                  <w:alias w:val="Subtitle"/>
                                  <w:tag w:val=""/>
                                  <w:id w:val="1978028963"/>
                                  <w:dataBinding w:prefixMappings="xmlns:ns0='http://purl.org/dc/elements/1.1/' xmlns:ns1='http://schemas.openxmlformats.org/package/2006/metadata/core-properties' " w:xpath="/ns1:coreProperties[1]/ns0:subject[1]" w:storeItemID="{6C3C8BC8-F283-45AE-878A-BAB7291924A1}"/>
                                  <w:text/>
                                </w:sdtPr>
                                <w:sdtEndPr/>
                                <w:sdtContent>
                                  <w:p w14:paraId="74568E5D" w14:textId="7C90C9CB" w:rsidR="0067339B" w:rsidRPr="0067339B" w:rsidRDefault="0067339B" w:rsidP="0067339B">
                                    <w:pPr>
                                      <w:pStyle w:val="NoSpacing"/>
                                      <w:spacing w:before="40" w:after="40"/>
                                      <w:rPr>
                                        <w:caps/>
                                        <w:color w:val="D5DCE4" w:themeColor="text2" w:themeTint="33"/>
                                        <w:sz w:val="28"/>
                                        <w:szCs w:val="28"/>
                                      </w:rPr>
                                    </w:pPr>
                                    <w:r w:rsidRPr="0067339B">
                                      <w:rPr>
                                        <w:rFonts w:ascii="Times New Roman" w:hAnsi="Times New Roman" w:cs="Times New Roman"/>
                                        <w:caps/>
                                        <w:color w:val="D5DCE4" w:themeColor="text2" w:themeTint="33"/>
                                        <w:sz w:val="28"/>
                                        <w:szCs w:val="28"/>
                                        <w:lang w:val="en-US" w:eastAsia="zh-CN"/>
                                      </w:rPr>
                                      <w:t>COMPARING MACHINE LEARNING MODELS</w:t>
                                    </w:r>
                                    <w:r w:rsidR="00A045A2">
                                      <w:rPr>
                                        <w:rFonts w:ascii="Times New Roman" w:hAnsi="Times New Roman" w:cs="Times New Roman"/>
                                        <w:caps/>
                                        <w:color w:val="D5DCE4" w:themeColor="text2" w:themeTint="33"/>
                                        <w:sz w:val="28"/>
                                        <w:szCs w:val="28"/>
                                        <w:lang w:val="en-US" w:eastAsia="zh-CN"/>
                                      </w:rPr>
                                      <w:t xml:space="preserve"> to</w:t>
                                    </w:r>
                                    <w:r w:rsidRPr="0067339B">
                                      <w:rPr>
                                        <w:rFonts w:ascii="Times New Roman" w:hAnsi="Times New Roman" w:cs="Times New Roman"/>
                                        <w:caps/>
                                        <w:color w:val="D5DCE4" w:themeColor="text2" w:themeTint="33"/>
                                        <w:sz w:val="28"/>
                                        <w:szCs w:val="28"/>
                                        <w:lang w:val="en-US" w:eastAsia="zh-CN"/>
                                      </w:rPr>
                                      <w:t xml:space="preserve">  PREDICT HOUSING PrICES in Ames, Iowa</w:t>
                                    </w:r>
                                  </w:p>
                                </w:sdtContent>
                              </w:sdt>
                              <w:bookmarkEnd w:id="0" w:displacedByCustomXml="prev"/>
                              <w:p w14:paraId="47B34B95" w14:textId="5D9611AB" w:rsidR="0067339B" w:rsidRDefault="006733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3E0" id="_x0000_s1027" type="#_x0000_t202" style="position:absolute;margin-left:4pt;margin-top:26.75pt;width:308.7pt;height:69.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" fillcolor="#003874 [2404]">
                    <v:textbox>
                      <w:txbxContent>
                        <w:bookmarkStart w:id="1" w:name="_Hlk100001965" w:displacedByCustomXml="next"/>
                        <w:sdt>
                          <w:sdtPr>
                            <w:rPr>
                              <w:rFonts w:ascii="Times New Roman" w:hAnsi="Times New Roman" w:cs="Times New Roman"/>
                              <w:caps/>
                              <w:color w:val="D5DCE4" w:themeColor="text2" w:themeTint="33"/>
                              <w:sz w:val="28"/>
                              <w:szCs w:val="28"/>
                              <w:lang w:val="en-US" w:eastAsia="zh-CN"/>
                            </w:rPr>
                            <w:alias w:val="Subtitle"/>
                            <w:tag w:val=""/>
                            <w:id w:val="1978028963"/>
                            <w:dataBinding w:prefixMappings="xmlns:ns0='http://purl.org/dc/elements/1.1/' xmlns:ns1='http://schemas.openxmlformats.org/package/2006/metadata/core-properties' " w:xpath="/ns1:coreProperties[1]/ns0:subject[1]" w:storeItemID="{6C3C8BC8-F283-45AE-878A-BAB7291924A1}"/>
                            <w:text/>
                          </w:sdtPr>
                          <w:sdtEndPr/>
                          <w:sdtContent>
                            <w:p w14:paraId="74568E5D" w14:textId="7C90C9CB" w:rsidR="0067339B" w:rsidRPr="0067339B" w:rsidRDefault="0067339B" w:rsidP="0067339B">
                              <w:pPr>
                                <w:pStyle w:val="NoSpacing"/>
                                <w:spacing w:before="40" w:after="40"/>
                                <w:rPr>
                                  <w:caps/>
                                  <w:color w:val="D5DCE4" w:themeColor="text2" w:themeTint="33"/>
                                  <w:sz w:val="28"/>
                                  <w:szCs w:val="28"/>
                                </w:rPr>
                              </w:pPr>
                              <w:r w:rsidRPr="0067339B">
                                <w:rPr>
                                  <w:rFonts w:ascii="Times New Roman" w:hAnsi="Times New Roman" w:cs="Times New Roman"/>
                                  <w:caps/>
                                  <w:color w:val="D5DCE4" w:themeColor="text2" w:themeTint="33"/>
                                  <w:sz w:val="28"/>
                                  <w:szCs w:val="28"/>
                                  <w:lang w:val="en-US" w:eastAsia="zh-CN"/>
                                </w:rPr>
                                <w:t>COMPARING MACHINE LEARNING MODELS</w:t>
                              </w:r>
                              <w:r w:rsidR="00A045A2">
                                <w:rPr>
                                  <w:rFonts w:ascii="Times New Roman" w:hAnsi="Times New Roman" w:cs="Times New Roman"/>
                                  <w:caps/>
                                  <w:color w:val="D5DCE4" w:themeColor="text2" w:themeTint="33"/>
                                  <w:sz w:val="28"/>
                                  <w:szCs w:val="28"/>
                                  <w:lang w:val="en-US" w:eastAsia="zh-CN"/>
                                </w:rPr>
                                <w:t xml:space="preserve"> to</w:t>
                              </w:r>
                              <w:r w:rsidRPr="0067339B">
                                <w:rPr>
                                  <w:rFonts w:ascii="Times New Roman" w:hAnsi="Times New Roman" w:cs="Times New Roman"/>
                                  <w:caps/>
                                  <w:color w:val="D5DCE4" w:themeColor="text2" w:themeTint="33"/>
                                  <w:sz w:val="28"/>
                                  <w:szCs w:val="28"/>
                                  <w:lang w:val="en-US" w:eastAsia="zh-CN"/>
                                </w:rPr>
                                <w:t xml:space="preserve">  PREDICT HOUSING PrICES in Ames, Iowa</w:t>
                              </w:r>
                            </w:p>
                          </w:sdtContent>
                        </w:sdt>
                        <w:bookmarkEnd w:id="1" w:displacedByCustomXml="prev"/>
                        <w:p w14:paraId="47B34B95" w14:textId="5D9611AB" w:rsidR="0067339B" w:rsidRDefault="0067339B"/>
                      </w:txbxContent>
                    </v:textbox>
                    <w10:wrap type="square"/>
                  </v:shape>
                </w:pict>
              </mc:Fallback>
            </mc:AlternateContent>
          </w:r>
          <w:r w:rsidR="00FB6068">
            <w:rPr>
              <w:color w:val="000000" w:themeColor="text1"/>
            </w:rPr>
            <w:tab/>
          </w:r>
        </w:p>
        <w:p w14:paraId="4CB63FE7" w14:textId="3CA9DDD3" w:rsidR="001D3D92" w:rsidRPr="004B5C60" w:rsidRDefault="001D3D92" w:rsidP="00D70AA0">
          <w:pPr>
            <w:pStyle w:val="Subtitle"/>
            <w:ind w:right="1705"/>
            <w:rPr>
              <w:color w:val="000000" w:themeColor="text1"/>
            </w:rPr>
          </w:pPr>
        </w:p>
        <w:p w14:paraId="2E27F11A" w14:textId="465D1ADC" w:rsidR="004B5C60" w:rsidRPr="004B5C60" w:rsidRDefault="004B5C60" w:rsidP="004B5C60">
          <w:pPr>
            <w:pStyle w:val="NoSpacing"/>
            <w:spacing w:before="40" w:after="40"/>
            <w:rPr>
              <w:caps/>
              <w:color w:val="000000" w:themeColor="text1"/>
              <w:sz w:val="28"/>
              <w:szCs w:val="28"/>
            </w:rPr>
          </w:pPr>
        </w:p>
        <w:p w14:paraId="4D594ADC" w14:textId="5E1E5889" w:rsidR="004B5C60" w:rsidRPr="004B5C60" w:rsidRDefault="004B5C60" w:rsidP="004B5C60">
          <w:pPr>
            <w:pStyle w:val="NoSpacing"/>
            <w:spacing w:before="40" w:after="40"/>
            <w:rPr>
              <w:caps/>
              <w:color w:val="000000" w:themeColor="text1"/>
              <w:sz w:val="24"/>
            </w:rPr>
          </w:pPr>
        </w:p>
        <w:p w14:paraId="06BE5C7C" w14:textId="56598E69" w:rsidR="001D3D92" w:rsidRPr="004B5C60" w:rsidRDefault="00FB6068">
          <w:pPr>
            <w:spacing w:after="0" w:line="240" w:lineRule="auto"/>
            <w:rPr>
              <w:b/>
              <w:color w:val="000000" w:themeColor="text1"/>
              <w:spacing w:val="-10"/>
              <w:kern w:val="28"/>
              <w:sz w:val="56"/>
              <w:szCs w:val="56"/>
            </w:rPr>
          </w:pPr>
          <w:r w:rsidRPr="00FB6068">
            <w:rPr>
              <w:rFonts w:ascii="Times New Roman" w:eastAsia="Calibri" w:hAnsi="Times New Roman" w:cs="Times New Roman"/>
              <w:noProof/>
              <w:sz w:val="24"/>
            </w:rPr>
            <mc:AlternateContent>
              <mc:Choice Requires="wps">
                <w:drawing>
                  <wp:anchor distT="0" distB="0" distL="114300" distR="114300" simplePos="0" relativeHeight="251660288" behindDoc="0" locked="0" layoutInCell="1" allowOverlap="1" wp14:anchorId="1471565E" wp14:editId="59406D80">
                    <wp:simplePos x="0" y="0"/>
                    <wp:positionH relativeFrom="margin">
                      <wp:posOffset>3638550</wp:posOffset>
                    </wp:positionH>
                    <wp:positionV relativeFrom="paragraph">
                      <wp:posOffset>4582795</wp:posOffset>
                    </wp:positionV>
                    <wp:extent cx="2530549" cy="882650"/>
                    <wp:effectExtent l="0" t="0" r="3175" b="0"/>
                    <wp:wrapNone/>
                    <wp:docPr id="42" name="Text Box 42"/>
                    <wp:cNvGraphicFramePr/>
                    <a:graphic xmlns:a="http://schemas.openxmlformats.org/drawingml/2006/main">
                      <a:graphicData uri="http://schemas.microsoft.com/office/word/2010/wordprocessingShape">
                        <wps:wsp>
                          <wps:cNvSpPr txBox="1"/>
                          <wps:spPr>
                            <a:xfrm>
                              <a:off x="0" y="0"/>
                              <a:ext cx="2530549" cy="882650"/>
                            </a:xfrm>
                            <a:prstGeom prst="rect">
                              <a:avLst/>
                            </a:prstGeom>
                            <a:solidFill>
                              <a:sysClr val="window" lastClr="FFFFFF"/>
                            </a:solidFill>
                            <a:ln w="6350">
                              <a:noFill/>
                            </a:ln>
                          </wps:spPr>
                          <wps:txbx>
                            <w:txbxContent>
                              <w:p w14:paraId="07479797" w14:textId="5E122B59" w:rsidR="00FB6068" w:rsidRDefault="00FB6068" w:rsidP="008326CB">
                                <w:pPr>
                                  <w:spacing w:line="240" w:lineRule="auto"/>
                                  <w:contextualSpacing/>
                                </w:pPr>
                                <w:r>
                                  <w:t>Name: David Sarai</w:t>
                                </w:r>
                              </w:p>
                              <w:p w14:paraId="7A15DF17" w14:textId="08C3BCC6" w:rsidR="008326CB" w:rsidRDefault="008326CB" w:rsidP="008326CB">
                                <w:pPr>
                                  <w:spacing w:line="240" w:lineRule="auto"/>
                                  <w:contextualSpacing/>
                                </w:pPr>
                                <w:r>
                                  <w:t xml:space="preserve">Student#: </w:t>
                                </w:r>
                                <w:r w:rsidRPr="000A1420">
                                  <w:t>501077059</w:t>
                                </w:r>
                              </w:p>
                              <w:p w14:paraId="608F3AB8" w14:textId="50BD49C4" w:rsidR="00FB6068" w:rsidRDefault="008326CB" w:rsidP="008326CB">
                                <w:pPr>
                                  <w:spacing w:line="240" w:lineRule="auto"/>
                                  <w:contextualSpacing/>
                                </w:pPr>
                                <w:r>
                                  <w:t>CIND820</w:t>
                                </w:r>
                              </w:p>
                              <w:p w14:paraId="71CC8DE4" w14:textId="77777777" w:rsidR="00FB6068" w:rsidRDefault="00FB6068" w:rsidP="008326CB">
                                <w:pPr>
                                  <w:spacing w:line="240" w:lineRule="auto"/>
                                  <w:contextualSpacing/>
                                </w:pPr>
                                <w:r>
                                  <w:t>Supervisor: Professor Zekiye Erdem</w:t>
                                </w:r>
                              </w:p>
                              <w:p w14:paraId="4F6C56FE" w14:textId="23E52989" w:rsidR="00FB6068" w:rsidRDefault="00FB6068" w:rsidP="008326CB">
                                <w:pPr>
                                  <w:spacing w:line="240" w:lineRule="auto"/>
                                </w:pPr>
                                <w:r>
                                  <w:t xml:space="preserve">Date: </w:t>
                                </w:r>
                                <w:r w:rsidR="0048341B">
                                  <w:t xml:space="preserve">April 4, </w:t>
                                </w:r>
                                <w: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1565E" id="_x0000_t202" coordsize="21600,21600" o:spt="202" path="m,l,21600r21600,l21600,xe">
                    <v:stroke joinstyle="miter"/>
                    <v:path gradientshapeok="t" o:connecttype="rect"/>
                  </v:shapetype>
                  <v:shape id="Text Box 42" o:spid="_x0000_s1028" type="#_x0000_t202" style="position:absolute;margin-left:286.5pt;margin-top:360.85pt;width:199.25pt;height:6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" fillcolor="window" stroked="f" strokeweight=".5pt">
                    <v:textbox>
                      <w:txbxContent>
                        <w:p w14:paraId="07479797" w14:textId="5E122B59" w:rsidR="00FB6068" w:rsidRDefault="00FB6068" w:rsidP="008326CB">
                          <w:pPr>
                            <w:spacing w:line="240" w:lineRule="auto"/>
                            <w:contextualSpacing/>
                          </w:pPr>
                          <w:r>
                            <w:t>Name: David Sarai</w:t>
                          </w:r>
                        </w:p>
                        <w:p w14:paraId="7A15DF17" w14:textId="08C3BCC6" w:rsidR="008326CB" w:rsidRDefault="008326CB" w:rsidP="008326CB">
                          <w:pPr>
                            <w:spacing w:line="240" w:lineRule="auto"/>
                            <w:contextualSpacing/>
                          </w:pPr>
                          <w:r>
                            <w:t xml:space="preserve">Student#: </w:t>
                          </w:r>
                          <w:r w:rsidRPr="000A1420">
                            <w:t>501077059</w:t>
                          </w:r>
                        </w:p>
                        <w:p w14:paraId="608F3AB8" w14:textId="50BD49C4" w:rsidR="00FB6068" w:rsidRDefault="008326CB" w:rsidP="008326CB">
                          <w:pPr>
                            <w:spacing w:line="240" w:lineRule="auto"/>
                            <w:contextualSpacing/>
                          </w:pPr>
                          <w:r>
                            <w:t>CIND820</w:t>
                          </w:r>
                        </w:p>
                        <w:p w14:paraId="71CC8DE4" w14:textId="77777777" w:rsidR="00FB6068" w:rsidRDefault="00FB6068" w:rsidP="008326CB">
                          <w:pPr>
                            <w:spacing w:line="240" w:lineRule="auto"/>
                            <w:contextualSpacing/>
                          </w:pPr>
                          <w:r>
                            <w:t>Supervisor: Professor Zekiye Erdem</w:t>
                          </w:r>
                        </w:p>
                        <w:p w14:paraId="4F6C56FE" w14:textId="23E52989" w:rsidR="00FB6068" w:rsidRDefault="00FB6068" w:rsidP="008326CB">
                          <w:pPr>
                            <w:spacing w:line="240" w:lineRule="auto"/>
                          </w:pPr>
                          <w:r>
                            <w:t xml:space="preserve">Date: </w:t>
                          </w:r>
                          <w:r w:rsidR="0048341B">
                            <w:t xml:space="preserve">April 4, </w:t>
                          </w:r>
                          <w:r>
                            <w:t>2022</w:t>
                          </w:r>
                        </w:p>
                      </w:txbxContent>
                    </v:textbox>
                    <w10:wrap anchorx="margin"/>
                  </v:shape>
                </w:pict>
              </mc:Fallback>
            </mc:AlternateContent>
          </w:r>
          <w:r w:rsidR="001D3D92" w:rsidRPr="004B5C60">
            <w:rPr>
              <w:color w:val="000000" w:themeColor="text1"/>
              <w:spacing w:val="-10"/>
              <w:kern w:val="28"/>
              <w:sz w:val="56"/>
              <w:szCs w:val="56"/>
            </w:rPr>
            <w:br w:type="page"/>
          </w:r>
        </w:p>
      </w:sdtContent>
    </w:sdt>
    <w:p w14:paraId="56F8068D" w14:textId="557EAB4E"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sdt>
      <w:sdtPr>
        <w:rPr>
          <w:rFonts w:eastAsiaTheme="minorEastAsia" w:cstheme="minorBidi"/>
          <w:b w:val="0"/>
          <w:sz w:val="22"/>
          <w:szCs w:val="24"/>
          <w:lang w:val="en-CA"/>
        </w:rPr>
        <w:id w:val="-2094233730"/>
        <w:docPartObj>
          <w:docPartGallery w:val="Table of Contents"/>
          <w:docPartUnique/>
        </w:docPartObj>
      </w:sdtPr>
      <w:sdtEndPr>
        <w:rPr>
          <w:bCs/>
          <w:noProof/>
        </w:rPr>
      </w:sdtEndPr>
      <w:sdtContent>
        <w:p w14:paraId="15850B2A" w14:textId="726FAEEB" w:rsidR="004B5C60" w:rsidRDefault="004B5C60">
          <w:pPr>
            <w:pStyle w:val="TOCHeading"/>
          </w:pPr>
          <w:r>
            <w:t>Table of Contents</w:t>
          </w:r>
        </w:p>
        <w:p w14:paraId="359FE04A" w14:textId="74053EC1" w:rsidR="005377F4" w:rsidRDefault="004B5C60">
          <w:pPr>
            <w:pStyle w:val="TOC1"/>
            <w:rPr>
              <w:rFonts w:asciiTheme="minorHAnsi" w:eastAsiaTheme="minorEastAsia" w:hAnsiTheme="minorHAnsi" w:cstheme="minorBidi"/>
              <w:b w:val="0"/>
              <w:noProof/>
              <w:color w:val="auto"/>
              <w:sz w:val="22"/>
              <w:szCs w:val="22"/>
              <w:lang w:eastAsia="en-CA"/>
            </w:rPr>
          </w:pPr>
          <w:r>
            <w:fldChar w:fldCharType="begin"/>
          </w:r>
          <w:r>
            <w:instrText xml:space="preserve"> TOC \o "1-3" \h \z \u </w:instrText>
          </w:r>
          <w:r>
            <w:fldChar w:fldCharType="separate"/>
          </w:r>
          <w:hyperlink w:anchor="_Toc100524118" w:history="1">
            <w:r w:rsidR="005377F4" w:rsidRPr="00C91CAC">
              <w:rPr>
                <w:rStyle w:val="Hyperlink"/>
                <w:noProof/>
              </w:rPr>
              <w:t>Abstract</w:t>
            </w:r>
            <w:r w:rsidR="005377F4">
              <w:rPr>
                <w:noProof/>
                <w:webHidden/>
              </w:rPr>
              <w:tab/>
            </w:r>
            <w:r w:rsidR="005377F4">
              <w:rPr>
                <w:noProof/>
                <w:webHidden/>
              </w:rPr>
              <w:fldChar w:fldCharType="begin"/>
            </w:r>
            <w:r w:rsidR="005377F4">
              <w:rPr>
                <w:noProof/>
                <w:webHidden/>
              </w:rPr>
              <w:instrText xml:space="preserve"> PAGEREF _Toc100524118 \h </w:instrText>
            </w:r>
            <w:r w:rsidR="005377F4">
              <w:rPr>
                <w:noProof/>
                <w:webHidden/>
              </w:rPr>
            </w:r>
            <w:r w:rsidR="005377F4">
              <w:rPr>
                <w:noProof/>
                <w:webHidden/>
              </w:rPr>
              <w:fldChar w:fldCharType="separate"/>
            </w:r>
            <w:r w:rsidR="00302885">
              <w:rPr>
                <w:noProof/>
                <w:webHidden/>
              </w:rPr>
              <w:t>3</w:t>
            </w:r>
            <w:r w:rsidR="005377F4">
              <w:rPr>
                <w:noProof/>
                <w:webHidden/>
              </w:rPr>
              <w:fldChar w:fldCharType="end"/>
            </w:r>
          </w:hyperlink>
        </w:p>
        <w:p w14:paraId="516C428F" w14:textId="4870098F"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19" w:history="1">
            <w:r w:rsidR="005377F4" w:rsidRPr="00C91CAC">
              <w:rPr>
                <w:rStyle w:val="Hyperlink"/>
                <w:noProof/>
              </w:rPr>
              <w:t>Literature Review</w:t>
            </w:r>
            <w:r w:rsidR="005377F4">
              <w:rPr>
                <w:noProof/>
                <w:webHidden/>
              </w:rPr>
              <w:tab/>
            </w:r>
            <w:r w:rsidR="005377F4">
              <w:rPr>
                <w:noProof/>
                <w:webHidden/>
              </w:rPr>
              <w:fldChar w:fldCharType="begin"/>
            </w:r>
            <w:r w:rsidR="005377F4">
              <w:rPr>
                <w:noProof/>
                <w:webHidden/>
              </w:rPr>
              <w:instrText xml:space="preserve"> PAGEREF _Toc100524119 \h </w:instrText>
            </w:r>
            <w:r w:rsidR="005377F4">
              <w:rPr>
                <w:noProof/>
                <w:webHidden/>
              </w:rPr>
            </w:r>
            <w:r w:rsidR="005377F4">
              <w:rPr>
                <w:noProof/>
                <w:webHidden/>
              </w:rPr>
              <w:fldChar w:fldCharType="separate"/>
            </w:r>
            <w:r w:rsidR="00302885">
              <w:rPr>
                <w:noProof/>
                <w:webHidden/>
              </w:rPr>
              <w:t>3</w:t>
            </w:r>
            <w:r w:rsidR="005377F4">
              <w:rPr>
                <w:noProof/>
                <w:webHidden/>
              </w:rPr>
              <w:fldChar w:fldCharType="end"/>
            </w:r>
          </w:hyperlink>
        </w:p>
        <w:p w14:paraId="41425352" w14:textId="59DEFD66"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0" w:history="1">
            <w:r w:rsidR="005377F4" w:rsidRPr="00C91CAC">
              <w:rPr>
                <w:rStyle w:val="Hyperlink"/>
                <w:noProof/>
              </w:rPr>
              <w:t>Summary</w:t>
            </w:r>
            <w:r w:rsidR="005377F4">
              <w:rPr>
                <w:noProof/>
                <w:webHidden/>
              </w:rPr>
              <w:tab/>
            </w:r>
            <w:r w:rsidR="005377F4">
              <w:rPr>
                <w:noProof/>
                <w:webHidden/>
              </w:rPr>
              <w:fldChar w:fldCharType="begin"/>
            </w:r>
            <w:r w:rsidR="005377F4">
              <w:rPr>
                <w:noProof/>
                <w:webHidden/>
              </w:rPr>
              <w:instrText xml:space="preserve"> PAGEREF _Toc100524120 \h </w:instrText>
            </w:r>
            <w:r w:rsidR="005377F4">
              <w:rPr>
                <w:noProof/>
                <w:webHidden/>
              </w:rPr>
            </w:r>
            <w:r w:rsidR="005377F4">
              <w:rPr>
                <w:noProof/>
                <w:webHidden/>
              </w:rPr>
              <w:fldChar w:fldCharType="separate"/>
            </w:r>
            <w:r w:rsidR="00302885">
              <w:rPr>
                <w:noProof/>
                <w:webHidden/>
              </w:rPr>
              <w:t>13</w:t>
            </w:r>
            <w:r w:rsidR="005377F4">
              <w:rPr>
                <w:noProof/>
                <w:webHidden/>
              </w:rPr>
              <w:fldChar w:fldCharType="end"/>
            </w:r>
          </w:hyperlink>
        </w:p>
        <w:p w14:paraId="288355CB" w14:textId="18A9BB54"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21" w:history="1">
            <w:r w:rsidR="005377F4" w:rsidRPr="00C91CAC">
              <w:rPr>
                <w:rStyle w:val="Hyperlink"/>
                <w:noProof/>
              </w:rPr>
              <w:t>Project Methodology</w:t>
            </w:r>
            <w:r w:rsidR="005377F4">
              <w:rPr>
                <w:noProof/>
                <w:webHidden/>
              </w:rPr>
              <w:tab/>
            </w:r>
            <w:r w:rsidR="005377F4">
              <w:rPr>
                <w:noProof/>
                <w:webHidden/>
              </w:rPr>
              <w:fldChar w:fldCharType="begin"/>
            </w:r>
            <w:r w:rsidR="005377F4">
              <w:rPr>
                <w:noProof/>
                <w:webHidden/>
              </w:rPr>
              <w:instrText xml:space="preserve"> PAGEREF _Toc100524121 \h </w:instrText>
            </w:r>
            <w:r w:rsidR="005377F4">
              <w:rPr>
                <w:noProof/>
                <w:webHidden/>
              </w:rPr>
            </w:r>
            <w:r w:rsidR="005377F4">
              <w:rPr>
                <w:noProof/>
                <w:webHidden/>
              </w:rPr>
              <w:fldChar w:fldCharType="separate"/>
            </w:r>
            <w:r w:rsidR="00302885">
              <w:rPr>
                <w:noProof/>
                <w:webHidden/>
              </w:rPr>
              <w:t>14</w:t>
            </w:r>
            <w:r w:rsidR="005377F4">
              <w:rPr>
                <w:noProof/>
                <w:webHidden/>
              </w:rPr>
              <w:fldChar w:fldCharType="end"/>
            </w:r>
          </w:hyperlink>
        </w:p>
        <w:p w14:paraId="517F20E4" w14:textId="6568BB7F"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22" w:history="1">
            <w:r w:rsidR="005377F4" w:rsidRPr="00C91CAC">
              <w:rPr>
                <w:rStyle w:val="Hyperlink"/>
                <w:noProof/>
              </w:rPr>
              <w:t>Description of Data Set and Prior Studies</w:t>
            </w:r>
            <w:r w:rsidR="005377F4">
              <w:rPr>
                <w:noProof/>
                <w:webHidden/>
              </w:rPr>
              <w:tab/>
            </w:r>
            <w:r w:rsidR="005377F4">
              <w:rPr>
                <w:noProof/>
                <w:webHidden/>
              </w:rPr>
              <w:fldChar w:fldCharType="begin"/>
            </w:r>
            <w:r w:rsidR="005377F4">
              <w:rPr>
                <w:noProof/>
                <w:webHidden/>
              </w:rPr>
              <w:instrText xml:space="preserve"> PAGEREF _Toc100524122 \h </w:instrText>
            </w:r>
            <w:r w:rsidR="005377F4">
              <w:rPr>
                <w:noProof/>
                <w:webHidden/>
              </w:rPr>
            </w:r>
            <w:r w:rsidR="005377F4">
              <w:rPr>
                <w:noProof/>
                <w:webHidden/>
              </w:rPr>
              <w:fldChar w:fldCharType="separate"/>
            </w:r>
            <w:r w:rsidR="00302885">
              <w:rPr>
                <w:noProof/>
                <w:webHidden/>
              </w:rPr>
              <w:t>15</w:t>
            </w:r>
            <w:r w:rsidR="005377F4">
              <w:rPr>
                <w:noProof/>
                <w:webHidden/>
              </w:rPr>
              <w:fldChar w:fldCharType="end"/>
            </w:r>
          </w:hyperlink>
        </w:p>
        <w:p w14:paraId="151DA3FF" w14:textId="290F0621"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23" w:history="1">
            <w:r w:rsidR="005377F4" w:rsidRPr="00C91CAC">
              <w:rPr>
                <w:rStyle w:val="Hyperlink"/>
                <w:noProof/>
                <w:lang w:val="en-US"/>
              </w:rPr>
              <w:t>Data Preparation &amp; Exploratory Data Analysis</w:t>
            </w:r>
            <w:r w:rsidR="005377F4">
              <w:rPr>
                <w:noProof/>
                <w:webHidden/>
              </w:rPr>
              <w:tab/>
            </w:r>
            <w:r w:rsidR="005377F4">
              <w:rPr>
                <w:noProof/>
                <w:webHidden/>
              </w:rPr>
              <w:fldChar w:fldCharType="begin"/>
            </w:r>
            <w:r w:rsidR="005377F4">
              <w:rPr>
                <w:noProof/>
                <w:webHidden/>
              </w:rPr>
              <w:instrText xml:space="preserve"> PAGEREF _Toc100524123 \h </w:instrText>
            </w:r>
            <w:r w:rsidR="005377F4">
              <w:rPr>
                <w:noProof/>
                <w:webHidden/>
              </w:rPr>
            </w:r>
            <w:r w:rsidR="005377F4">
              <w:rPr>
                <w:noProof/>
                <w:webHidden/>
              </w:rPr>
              <w:fldChar w:fldCharType="separate"/>
            </w:r>
            <w:r w:rsidR="00302885">
              <w:rPr>
                <w:noProof/>
                <w:webHidden/>
              </w:rPr>
              <w:t>17</w:t>
            </w:r>
            <w:r w:rsidR="005377F4">
              <w:rPr>
                <w:noProof/>
                <w:webHidden/>
              </w:rPr>
              <w:fldChar w:fldCharType="end"/>
            </w:r>
          </w:hyperlink>
        </w:p>
        <w:p w14:paraId="2D2926F5" w14:textId="61781D46"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4" w:history="1">
            <w:r w:rsidR="005377F4" w:rsidRPr="00C91CAC">
              <w:rPr>
                <w:rStyle w:val="Hyperlink"/>
                <w:noProof/>
                <w:lang w:val="en-US"/>
              </w:rPr>
              <w:t>Data Preparation I</w:t>
            </w:r>
            <w:r w:rsidR="005377F4">
              <w:rPr>
                <w:noProof/>
                <w:webHidden/>
              </w:rPr>
              <w:tab/>
            </w:r>
            <w:r w:rsidR="005377F4">
              <w:rPr>
                <w:noProof/>
                <w:webHidden/>
              </w:rPr>
              <w:fldChar w:fldCharType="begin"/>
            </w:r>
            <w:r w:rsidR="005377F4">
              <w:rPr>
                <w:noProof/>
                <w:webHidden/>
              </w:rPr>
              <w:instrText xml:space="preserve"> PAGEREF _Toc100524124 \h </w:instrText>
            </w:r>
            <w:r w:rsidR="005377F4">
              <w:rPr>
                <w:noProof/>
                <w:webHidden/>
              </w:rPr>
            </w:r>
            <w:r w:rsidR="005377F4">
              <w:rPr>
                <w:noProof/>
                <w:webHidden/>
              </w:rPr>
              <w:fldChar w:fldCharType="separate"/>
            </w:r>
            <w:r w:rsidR="00302885">
              <w:rPr>
                <w:noProof/>
                <w:webHidden/>
              </w:rPr>
              <w:t>17</w:t>
            </w:r>
            <w:r w:rsidR="005377F4">
              <w:rPr>
                <w:noProof/>
                <w:webHidden/>
              </w:rPr>
              <w:fldChar w:fldCharType="end"/>
            </w:r>
          </w:hyperlink>
        </w:p>
        <w:p w14:paraId="1EC85D1F" w14:textId="44A3212A"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5" w:history="1">
            <w:r w:rsidR="005377F4" w:rsidRPr="00C91CAC">
              <w:rPr>
                <w:rStyle w:val="Hyperlink"/>
                <w:noProof/>
                <w:lang w:val="en-US"/>
              </w:rPr>
              <w:t>Exploratory Data Analysis</w:t>
            </w:r>
            <w:r w:rsidR="005377F4">
              <w:rPr>
                <w:noProof/>
                <w:webHidden/>
              </w:rPr>
              <w:tab/>
            </w:r>
            <w:r w:rsidR="005377F4">
              <w:rPr>
                <w:noProof/>
                <w:webHidden/>
              </w:rPr>
              <w:fldChar w:fldCharType="begin"/>
            </w:r>
            <w:r w:rsidR="005377F4">
              <w:rPr>
                <w:noProof/>
                <w:webHidden/>
              </w:rPr>
              <w:instrText xml:space="preserve"> PAGEREF _Toc100524125 \h </w:instrText>
            </w:r>
            <w:r w:rsidR="005377F4">
              <w:rPr>
                <w:noProof/>
                <w:webHidden/>
              </w:rPr>
            </w:r>
            <w:r w:rsidR="005377F4">
              <w:rPr>
                <w:noProof/>
                <w:webHidden/>
              </w:rPr>
              <w:fldChar w:fldCharType="separate"/>
            </w:r>
            <w:r w:rsidR="00302885">
              <w:rPr>
                <w:noProof/>
                <w:webHidden/>
              </w:rPr>
              <w:t>19</w:t>
            </w:r>
            <w:r w:rsidR="005377F4">
              <w:rPr>
                <w:noProof/>
                <w:webHidden/>
              </w:rPr>
              <w:fldChar w:fldCharType="end"/>
            </w:r>
          </w:hyperlink>
        </w:p>
        <w:p w14:paraId="07A9391E" w14:textId="3BA162FF"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6" w:history="1">
            <w:r w:rsidR="005377F4" w:rsidRPr="00C91CAC">
              <w:rPr>
                <w:rStyle w:val="Hyperlink"/>
                <w:noProof/>
                <w:lang w:val="en-US"/>
              </w:rPr>
              <w:t>Data Preparation II</w:t>
            </w:r>
            <w:r w:rsidR="005377F4">
              <w:rPr>
                <w:noProof/>
                <w:webHidden/>
              </w:rPr>
              <w:tab/>
            </w:r>
            <w:r w:rsidR="005377F4">
              <w:rPr>
                <w:noProof/>
                <w:webHidden/>
              </w:rPr>
              <w:fldChar w:fldCharType="begin"/>
            </w:r>
            <w:r w:rsidR="005377F4">
              <w:rPr>
                <w:noProof/>
                <w:webHidden/>
              </w:rPr>
              <w:instrText xml:space="preserve"> PAGEREF _Toc100524126 \h </w:instrText>
            </w:r>
            <w:r w:rsidR="005377F4">
              <w:rPr>
                <w:noProof/>
                <w:webHidden/>
              </w:rPr>
            </w:r>
            <w:r w:rsidR="005377F4">
              <w:rPr>
                <w:noProof/>
                <w:webHidden/>
              </w:rPr>
              <w:fldChar w:fldCharType="separate"/>
            </w:r>
            <w:r w:rsidR="00302885">
              <w:rPr>
                <w:noProof/>
                <w:webHidden/>
              </w:rPr>
              <w:t>39</w:t>
            </w:r>
            <w:r w:rsidR="005377F4">
              <w:rPr>
                <w:noProof/>
                <w:webHidden/>
              </w:rPr>
              <w:fldChar w:fldCharType="end"/>
            </w:r>
          </w:hyperlink>
        </w:p>
        <w:p w14:paraId="0200F8FD" w14:textId="237B3A42"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27" w:history="1">
            <w:r w:rsidR="005377F4" w:rsidRPr="00C91CAC">
              <w:rPr>
                <w:rStyle w:val="Hyperlink"/>
                <w:noProof/>
                <w:lang w:val="en-US"/>
              </w:rPr>
              <w:t>Modelling</w:t>
            </w:r>
            <w:r w:rsidR="005377F4">
              <w:rPr>
                <w:noProof/>
                <w:webHidden/>
              </w:rPr>
              <w:tab/>
            </w:r>
            <w:r w:rsidR="005377F4">
              <w:rPr>
                <w:noProof/>
                <w:webHidden/>
              </w:rPr>
              <w:fldChar w:fldCharType="begin"/>
            </w:r>
            <w:r w:rsidR="005377F4">
              <w:rPr>
                <w:noProof/>
                <w:webHidden/>
              </w:rPr>
              <w:instrText xml:space="preserve"> PAGEREF _Toc100524127 \h </w:instrText>
            </w:r>
            <w:r w:rsidR="005377F4">
              <w:rPr>
                <w:noProof/>
                <w:webHidden/>
              </w:rPr>
            </w:r>
            <w:r w:rsidR="005377F4">
              <w:rPr>
                <w:noProof/>
                <w:webHidden/>
              </w:rPr>
              <w:fldChar w:fldCharType="separate"/>
            </w:r>
            <w:r w:rsidR="00302885">
              <w:rPr>
                <w:noProof/>
                <w:webHidden/>
              </w:rPr>
              <w:t>49</w:t>
            </w:r>
            <w:r w:rsidR="005377F4">
              <w:rPr>
                <w:noProof/>
                <w:webHidden/>
              </w:rPr>
              <w:fldChar w:fldCharType="end"/>
            </w:r>
          </w:hyperlink>
        </w:p>
        <w:p w14:paraId="7A5CA127" w14:textId="69079089"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8" w:history="1">
            <w:r w:rsidR="005377F4" w:rsidRPr="00C91CAC">
              <w:rPr>
                <w:rStyle w:val="Hyperlink"/>
                <w:noProof/>
                <w:lang w:val="en-US"/>
              </w:rPr>
              <w:t>Multiple Linear Regression</w:t>
            </w:r>
            <w:r w:rsidR="005377F4">
              <w:rPr>
                <w:noProof/>
                <w:webHidden/>
              </w:rPr>
              <w:tab/>
            </w:r>
            <w:r w:rsidR="005377F4">
              <w:rPr>
                <w:noProof/>
                <w:webHidden/>
              </w:rPr>
              <w:fldChar w:fldCharType="begin"/>
            </w:r>
            <w:r w:rsidR="005377F4">
              <w:rPr>
                <w:noProof/>
                <w:webHidden/>
              </w:rPr>
              <w:instrText xml:space="preserve"> PAGEREF _Toc100524128 \h </w:instrText>
            </w:r>
            <w:r w:rsidR="005377F4">
              <w:rPr>
                <w:noProof/>
                <w:webHidden/>
              </w:rPr>
            </w:r>
            <w:r w:rsidR="005377F4">
              <w:rPr>
                <w:noProof/>
                <w:webHidden/>
              </w:rPr>
              <w:fldChar w:fldCharType="separate"/>
            </w:r>
            <w:r w:rsidR="00302885">
              <w:rPr>
                <w:noProof/>
                <w:webHidden/>
              </w:rPr>
              <w:t>50</w:t>
            </w:r>
            <w:r w:rsidR="005377F4">
              <w:rPr>
                <w:noProof/>
                <w:webHidden/>
              </w:rPr>
              <w:fldChar w:fldCharType="end"/>
            </w:r>
          </w:hyperlink>
        </w:p>
        <w:p w14:paraId="4E9F4B8E" w14:textId="679137D7"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29" w:history="1">
            <w:r w:rsidR="005377F4" w:rsidRPr="00C91CAC">
              <w:rPr>
                <w:rStyle w:val="Hyperlink"/>
                <w:noProof/>
                <w:lang w:val="en-US"/>
              </w:rPr>
              <w:t>Lasso Regression CV</w:t>
            </w:r>
            <w:r w:rsidR="005377F4">
              <w:rPr>
                <w:noProof/>
                <w:webHidden/>
              </w:rPr>
              <w:tab/>
            </w:r>
            <w:r w:rsidR="005377F4">
              <w:rPr>
                <w:noProof/>
                <w:webHidden/>
              </w:rPr>
              <w:fldChar w:fldCharType="begin"/>
            </w:r>
            <w:r w:rsidR="005377F4">
              <w:rPr>
                <w:noProof/>
                <w:webHidden/>
              </w:rPr>
              <w:instrText xml:space="preserve"> PAGEREF _Toc100524129 \h </w:instrText>
            </w:r>
            <w:r w:rsidR="005377F4">
              <w:rPr>
                <w:noProof/>
                <w:webHidden/>
              </w:rPr>
            </w:r>
            <w:r w:rsidR="005377F4">
              <w:rPr>
                <w:noProof/>
                <w:webHidden/>
              </w:rPr>
              <w:fldChar w:fldCharType="separate"/>
            </w:r>
            <w:r w:rsidR="00302885">
              <w:rPr>
                <w:noProof/>
                <w:webHidden/>
              </w:rPr>
              <w:t>50</w:t>
            </w:r>
            <w:r w:rsidR="005377F4">
              <w:rPr>
                <w:noProof/>
                <w:webHidden/>
              </w:rPr>
              <w:fldChar w:fldCharType="end"/>
            </w:r>
          </w:hyperlink>
        </w:p>
        <w:p w14:paraId="50227734" w14:textId="3F10BF68"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30" w:history="1">
            <w:r w:rsidR="005377F4" w:rsidRPr="00C91CAC">
              <w:rPr>
                <w:rStyle w:val="Hyperlink"/>
                <w:noProof/>
                <w:lang w:val="en-US"/>
              </w:rPr>
              <w:t>The Decision Tree Regressor</w:t>
            </w:r>
            <w:r w:rsidR="005377F4">
              <w:rPr>
                <w:noProof/>
                <w:webHidden/>
              </w:rPr>
              <w:tab/>
            </w:r>
            <w:r w:rsidR="005377F4">
              <w:rPr>
                <w:noProof/>
                <w:webHidden/>
              </w:rPr>
              <w:fldChar w:fldCharType="begin"/>
            </w:r>
            <w:r w:rsidR="005377F4">
              <w:rPr>
                <w:noProof/>
                <w:webHidden/>
              </w:rPr>
              <w:instrText xml:space="preserve"> PAGEREF _Toc100524130 \h </w:instrText>
            </w:r>
            <w:r w:rsidR="005377F4">
              <w:rPr>
                <w:noProof/>
                <w:webHidden/>
              </w:rPr>
            </w:r>
            <w:r w:rsidR="005377F4">
              <w:rPr>
                <w:noProof/>
                <w:webHidden/>
              </w:rPr>
              <w:fldChar w:fldCharType="separate"/>
            </w:r>
            <w:r w:rsidR="00302885">
              <w:rPr>
                <w:noProof/>
                <w:webHidden/>
              </w:rPr>
              <w:t>52</w:t>
            </w:r>
            <w:r w:rsidR="005377F4">
              <w:rPr>
                <w:noProof/>
                <w:webHidden/>
              </w:rPr>
              <w:fldChar w:fldCharType="end"/>
            </w:r>
          </w:hyperlink>
        </w:p>
        <w:p w14:paraId="5543DFF4" w14:textId="10E21B01"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31" w:history="1">
            <w:r w:rsidR="005377F4" w:rsidRPr="00C91CAC">
              <w:rPr>
                <w:rStyle w:val="Hyperlink"/>
                <w:noProof/>
                <w:lang w:val="en-US"/>
              </w:rPr>
              <w:t>Random Forest Regressor</w:t>
            </w:r>
            <w:r w:rsidR="005377F4">
              <w:rPr>
                <w:noProof/>
                <w:webHidden/>
              </w:rPr>
              <w:tab/>
            </w:r>
            <w:r w:rsidR="005377F4">
              <w:rPr>
                <w:noProof/>
                <w:webHidden/>
              </w:rPr>
              <w:fldChar w:fldCharType="begin"/>
            </w:r>
            <w:r w:rsidR="005377F4">
              <w:rPr>
                <w:noProof/>
                <w:webHidden/>
              </w:rPr>
              <w:instrText xml:space="preserve"> PAGEREF _Toc100524131 \h </w:instrText>
            </w:r>
            <w:r w:rsidR="005377F4">
              <w:rPr>
                <w:noProof/>
                <w:webHidden/>
              </w:rPr>
            </w:r>
            <w:r w:rsidR="005377F4">
              <w:rPr>
                <w:noProof/>
                <w:webHidden/>
              </w:rPr>
              <w:fldChar w:fldCharType="separate"/>
            </w:r>
            <w:r w:rsidR="00302885">
              <w:rPr>
                <w:noProof/>
                <w:webHidden/>
              </w:rPr>
              <w:t>55</w:t>
            </w:r>
            <w:r w:rsidR="005377F4">
              <w:rPr>
                <w:noProof/>
                <w:webHidden/>
              </w:rPr>
              <w:fldChar w:fldCharType="end"/>
            </w:r>
          </w:hyperlink>
        </w:p>
        <w:p w14:paraId="27F37A38" w14:textId="2B9B1C3F"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32" w:history="1">
            <w:r w:rsidR="005377F4" w:rsidRPr="00C91CAC">
              <w:rPr>
                <w:rStyle w:val="Hyperlink"/>
                <w:noProof/>
                <w:lang w:val="en-US"/>
              </w:rPr>
              <w:t>Gradient Boosting (XGBoost)</w:t>
            </w:r>
            <w:r w:rsidR="005377F4">
              <w:rPr>
                <w:noProof/>
                <w:webHidden/>
              </w:rPr>
              <w:tab/>
            </w:r>
            <w:r w:rsidR="005377F4">
              <w:rPr>
                <w:noProof/>
                <w:webHidden/>
              </w:rPr>
              <w:fldChar w:fldCharType="begin"/>
            </w:r>
            <w:r w:rsidR="005377F4">
              <w:rPr>
                <w:noProof/>
                <w:webHidden/>
              </w:rPr>
              <w:instrText xml:space="preserve"> PAGEREF _Toc100524132 \h </w:instrText>
            </w:r>
            <w:r w:rsidR="005377F4">
              <w:rPr>
                <w:noProof/>
                <w:webHidden/>
              </w:rPr>
            </w:r>
            <w:r w:rsidR="005377F4">
              <w:rPr>
                <w:noProof/>
                <w:webHidden/>
              </w:rPr>
              <w:fldChar w:fldCharType="separate"/>
            </w:r>
            <w:r w:rsidR="00302885">
              <w:rPr>
                <w:noProof/>
                <w:webHidden/>
              </w:rPr>
              <w:t>59</w:t>
            </w:r>
            <w:r w:rsidR="005377F4">
              <w:rPr>
                <w:noProof/>
                <w:webHidden/>
              </w:rPr>
              <w:fldChar w:fldCharType="end"/>
            </w:r>
          </w:hyperlink>
        </w:p>
        <w:p w14:paraId="42A4835F" w14:textId="62E10FB3"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33" w:history="1">
            <w:r w:rsidR="005377F4" w:rsidRPr="00C91CAC">
              <w:rPr>
                <w:rStyle w:val="Hyperlink"/>
                <w:noProof/>
                <w:lang w:val="en-US"/>
              </w:rPr>
              <w:t>Artificial Neural Network - Perceptron (Keras)</w:t>
            </w:r>
            <w:r w:rsidR="005377F4">
              <w:rPr>
                <w:noProof/>
                <w:webHidden/>
              </w:rPr>
              <w:tab/>
            </w:r>
            <w:r w:rsidR="005377F4">
              <w:rPr>
                <w:noProof/>
                <w:webHidden/>
              </w:rPr>
              <w:fldChar w:fldCharType="begin"/>
            </w:r>
            <w:r w:rsidR="005377F4">
              <w:rPr>
                <w:noProof/>
                <w:webHidden/>
              </w:rPr>
              <w:instrText xml:space="preserve"> PAGEREF _Toc100524133 \h </w:instrText>
            </w:r>
            <w:r w:rsidR="005377F4">
              <w:rPr>
                <w:noProof/>
                <w:webHidden/>
              </w:rPr>
            </w:r>
            <w:r w:rsidR="005377F4">
              <w:rPr>
                <w:noProof/>
                <w:webHidden/>
              </w:rPr>
              <w:fldChar w:fldCharType="separate"/>
            </w:r>
            <w:r w:rsidR="00302885">
              <w:rPr>
                <w:noProof/>
                <w:webHidden/>
              </w:rPr>
              <w:t>62</w:t>
            </w:r>
            <w:r w:rsidR="005377F4">
              <w:rPr>
                <w:noProof/>
                <w:webHidden/>
              </w:rPr>
              <w:fldChar w:fldCharType="end"/>
            </w:r>
          </w:hyperlink>
        </w:p>
        <w:p w14:paraId="3C50A2DD" w14:textId="5D621A35" w:rsidR="005377F4" w:rsidRDefault="005914D7">
          <w:pPr>
            <w:pStyle w:val="TOC2"/>
            <w:tabs>
              <w:tab w:val="right" w:leader="dot" w:pos="9350"/>
            </w:tabs>
            <w:rPr>
              <w:rFonts w:asciiTheme="minorHAnsi" w:eastAsiaTheme="minorEastAsia" w:hAnsiTheme="minorHAnsi" w:cstheme="minorBidi"/>
              <w:noProof/>
              <w:color w:val="auto"/>
              <w:sz w:val="22"/>
              <w:szCs w:val="22"/>
              <w:lang w:eastAsia="en-CA"/>
            </w:rPr>
          </w:pPr>
          <w:hyperlink w:anchor="_Toc100524134" w:history="1">
            <w:r w:rsidR="005377F4" w:rsidRPr="00C91CAC">
              <w:rPr>
                <w:rStyle w:val="Hyperlink"/>
                <w:noProof/>
                <w:lang w:val="en-US"/>
              </w:rPr>
              <w:t>Modelling Summary</w:t>
            </w:r>
            <w:r w:rsidR="005377F4">
              <w:rPr>
                <w:noProof/>
                <w:webHidden/>
              </w:rPr>
              <w:tab/>
            </w:r>
            <w:r w:rsidR="005377F4">
              <w:rPr>
                <w:noProof/>
                <w:webHidden/>
              </w:rPr>
              <w:fldChar w:fldCharType="begin"/>
            </w:r>
            <w:r w:rsidR="005377F4">
              <w:rPr>
                <w:noProof/>
                <w:webHidden/>
              </w:rPr>
              <w:instrText xml:space="preserve"> PAGEREF _Toc100524134 \h </w:instrText>
            </w:r>
            <w:r w:rsidR="005377F4">
              <w:rPr>
                <w:noProof/>
                <w:webHidden/>
              </w:rPr>
            </w:r>
            <w:r w:rsidR="005377F4">
              <w:rPr>
                <w:noProof/>
                <w:webHidden/>
              </w:rPr>
              <w:fldChar w:fldCharType="separate"/>
            </w:r>
            <w:r w:rsidR="00302885">
              <w:rPr>
                <w:noProof/>
                <w:webHidden/>
              </w:rPr>
              <w:t>67</w:t>
            </w:r>
            <w:r w:rsidR="005377F4">
              <w:rPr>
                <w:noProof/>
                <w:webHidden/>
              </w:rPr>
              <w:fldChar w:fldCharType="end"/>
            </w:r>
          </w:hyperlink>
        </w:p>
        <w:p w14:paraId="7C84B978" w14:textId="303FEDA1"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35" w:history="1">
            <w:r w:rsidR="005377F4" w:rsidRPr="00C91CAC">
              <w:rPr>
                <w:rStyle w:val="Hyperlink"/>
                <w:noProof/>
                <w:lang w:val="en-US"/>
              </w:rPr>
              <w:t>Conclusions</w:t>
            </w:r>
            <w:r w:rsidR="005377F4">
              <w:rPr>
                <w:noProof/>
                <w:webHidden/>
              </w:rPr>
              <w:tab/>
            </w:r>
            <w:r w:rsidR="005377F4">
              <w:rPr>
                <w:noProof/>
                <w:webHidden/>
              </w:rPr>
              <w:fldChar w:fldCharType="begin"/>
            </w:r>
            <w:r w:rsidR="005377F4">
              <w:rPr>
                <w:noProof/>
                <w:webHidden/>
              </w:rPr>
              <w:instrText xml:space="preserve"> PAGEREF _Toc100524135 \h </w:instrText>
            </w:r>
            <w:r w:rsidR="005377F4">
              <w:rPr>
                <w:noProof/>
                <w:webHidden/>
              </w:rPr>
            </w:r>
            <w:r w:rsidR="005377F4">
              <w:rPr>
                <w:noProof/>
                <w:webHidden/>
              </w:rPr>
              <w:fldChar w:fldCharType="separate"/>
            </w:r>
            <w:r w:rsidR="00302885">
              <w:rPr>
                <w:noProof/>
                <w:webHidden/>
              </w:rPr>
              <w:t>69</w:t>
            </w:r>
            <w:r w:rsidR="005377F4">
              <w:rPr>
                <w:noProof/>
                <w:webHidden/>
              </w:rPr>
              <w:fldChar w:fldCharType="end"/>
            </w:r>
          </w:hyperlink>
        </w:p>
        <w:p w14:paraId="0ACC31D9" w14:textId="59A0A847"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36" w:history="1">
            <w:r w:rsidR="005377F4" w:rsidRPr="00C91CAC">
              <w:rPr>
                <w:rStyle w:val="Hyperlink"/>
                <w:noProof/>
              </w:rPr>
              <w:t>Dataset Features</w:t>
            </w:r>
            <w:r w:rsidR="005377F4">
              <w:rPr>
                <w:noProof/>
                <w:webHidden/>
              </w:rPr>
              <w:tab/>
            </w:r>
            <w:r w:rsidR="005377F4">
              <w:rPr>
                <w:noProof/>
                <w:webHidden/>
              </w:rPr>
              <w:fldChar w:fldCharType="begin"/>
            </w:r>
            <w:r w:rsidR="005377F4">
              <w:rPr>
                <w:noProof/>
                <w:webHidden/>
              </w:rPr>
              <w:instrText xml:space="preserve"> PAGEREF _Toc100524136 \h </w:instrText>
            </w:r>
            <w:r w:rsidR="005377F4">
              <w:rPr>
                <w:noProof/>
                <w:webHidden/>
              </w:rPr>
            </w:r>
            <w:r w:rsidR="005377F4">
              <w:rPr>
                <w:noProof/>
                <w:webHidden/>
              </w:rPr>
              <w:fldChar w:fldCharType="separate"/>
            </w:r>
            <w:r w:rsidR="00302885">
              <w:rPr>
                <w:noProof/>
                <w:webHidden/>
              </w:rPr>
              <w:t>75</w:t>
            </w:r>
            <w:r w:rsidR="005377F4">
              <w:rPr>
                <w:noProof/>
                <w:webHidden/>
              </w:rPr>
              <w:fldChar w:fldCharType="end"/>
            </w:r>
          </w:hyperlink>
        </w:p>
        <w:p w14:paraId="56A1120B" w14:textId="416A74E8" w:rsidR="005377F4" w:rsidRDefault="005914D7">
          <w:pPr>
            <w:pStyle w:val="TOC3"/>
            <w:tabs>
              <w:tab w:val="right" w:leader="dot" w:pos="9350"/>
            </w:tabs>
            <w:rPr>
              <w:rFonts w:asciiTheme="minorHAnsi" w:hAnsiTheme="minorHAnsi"/>
              <w:noProof/>
              <w:szCs w:val="22"/>
              <w:lang w:eastAsia="en-CA"/>
            </w:rPr>
          </w:pPr>
          <w:hyperlink w:anchor="_Toc100524137" w:history="1">
            <w:r w:rsidR="005377F4" w:rsidRPr="00C91CAC">
              <w:rPr>
                <w:rStyle w:val="Hyperlink"/>
                <w:noProof/>
              </w:rPr>
              <w:t>Dependent Variable</w:t>
            </w:r>
            <w:r w:rsidR="005377F4">
              <w:rPr>
                <w:noProof/>
                <w:webHidden/>
              </w:rPr>
              <w:tab/>
            </w:r>
            <w:r w:rsidR="005377F4">
              <w:rPr>
                <w:noProof/>
                <w:webHidden/>
              </w:rPr>
              <w:fldChar w:fldCharType="begin"/>
            </w:r>
            <w:r w:rsidR="005377F4">
              <w:rPr>
                <w:noProof/>
                <w:webHidden/>
              </w:rPr>
              <w:instrText xml:space="preserve"> PAGEREF _Toc100524137 \h </w:instrText>
            </w:r>
            <w:r w:rsidR="005377F4">
              <w:rPr>
                <w:noProof/>
                <w:webHidden/>
              </w:rPr>
            </w:r>
            <w:r w:rsidR="005377F4">
              <w:rPr>
                <w:noProof/>
                <w:webHidden/>
              </w:rPr>
              <w:fldChar w:fldCharType="separate"/>
            </w:r>
            <w:r w:rsidR="00302885">
              <w:rPr>
                <w:noProof/>
                <w:webHidden/>
              </w:rPr>
              <w:t>75</w:t>
            </w:r>
            <w:r w:rsidR="005377F4">
              <w:rPr>
                <w:noProof/>
                <w:webHidden/>
              </w:rPr>
              <w:fldChar w:fldCharType="end"/>
            </w:r>
          </w:hyperlink>
        </w:p>
        <w:p w14:paraId="7C3E2362" w14:textId="09D4D5ED" w:rsidR="005377F4" w:rsidRDefault="005914D7">
          <w:pPr>
            <w:pStyle w:val="TOC3"/>
            <w:tabs>
              <w:tab w:val="right" w:leader="dot" w:pos="9350"/>
            </w:tabs>
            <w:rPr>
              <w:rFonts w:asciiTheme="minorHAnsi" w:hAnsiTheme="minorHAnsi"/>
              <w:noProof/>
              <w:szCs w:val="22"/>
              <w:lang w:eastAsia="en-CA"/>
            </w:rPr>
          </w:pPr>
          <w:hyperlink w:anchor="_Toc100524138" w:history="1">
            <w:r w:rsidR="005377F4" w:rsidRPr="00C91CAC">
              <w:rPr>
                <w:rStyle w:val="Hyperlink"/>
                <w:noProof/>
              </w:rPr>
              <w:t>Discrete Variables</w:t>
            </w:r>
            <w:r w:rsidR="005377F4">
              <w:rPr>
                <w:noProof/>
                <w:webHidden/>
              </w:rPr>
              <w:tab/>
            </w:r>
            <w:r w:rsidR="005377F4">
              <w:rPr>
                <w:noProof/>
                <w:webHidden/>
              </w:rPr>
              <w:fldChar w:fldCharType="begin"/>
            </w:r>
            <w:r w:rsidR="005377F4">
              <w:rPr>
                <w:noProof/>
                <w:webHidden/>
              </w:rPr>
              <w:instrText xml:space="preserve"> PAGEREF _Toc100524138 \h </w:instrText>
            </w:r>
            <w:r w:rsidR="005377F4">
              <w:rPr>
                <w:noProof/>
                <w:webHidden/>
              </w:rPr>
            </w:r>
            <w:r w:rsidR="005377F4">
              <w:rPr>
                <w:noProof/>
                <w:webHidden/>
              </w:rPr>
              <w:fldChar w:fldCharType="separate"/>
            </w:r>
            <w:r w:rsidR="00302885">
              <w:rPr>
                <w:noProof/>
                <w:webHidden/>
              </w:rPr>
              <w:t>75</w:t>
            </w:r>
            <w:r w:rsidR="005377F4">
              <w:rPr>
                <w:noProof/>
                <w:webHidden/>
              </w:rPr>
              <w:fldChar w:fldCharType="end"/>
            </w:r>
          </w:hyperlink>
        </w:p>
        <w:p w14:paraId="76E05C50" w14:textId="6683A436" w:rsidR="005377F4" w:rsidRDefault="005914D7">
          <w:pPr>
            <w:pStyle w:val="TOC3"/>
            <w:tabs>
              <w:tab w:val="right" w:leader="dot" w:pos="9350"/>
            </w:tabs>
            <w:rPr>
              <w:rFonts w:asciiTheme="minorHAnsi" w:hAnsiTheme="minorHAnsi"/>
              <w:noProof/>
              <w:szCs w:val="22"/>
              <w:lang w:eastAsia="en-CA"/>
            </w:rPr>
          </w:pPr>
          <w:hyperlink w:anchor="_Toc100524139" w:history="1">
            <w:r w:rsidR="005377F4" w:rsidRPr="00C91CAC">
              <w:rPr>
                <w:rStyle w:val="Hyperlink"/>
                <w:noProof/>
              </w:rPr>
              <w:t>Continuous Variables</w:t>
            </w:r>
            <w:r w:rsidR="005377F4">
              <w:rPr>
                <w:noProof/>
                <w:webHidden/>
              </w:rPr>
              <w:tab/>
            </w:r>
            <w:r w:rsidR="005377F4">
              <w:rPr>
                <w:noProof/>
                <w:webHidden/>
              </w:rPr>
              <w:fldChar w:fldCharType="begin"/>
            </w:r>
            <w:r w:rsidR="005377F4">
              <w:rPr>
                <w:noProof/>
                <w:webHidden/>
              </w:rPr>
              <w:instrText xml:space="preserve"> PAGEREF _Toc100524139 \h </w:instrText>
            </w:r>
            <w:r w:rsidR="005377F4">
              <w:rPr>
                <w:noProof/>
                <w:webHidden/>
              </w:rPr>
            </w:r>
            <w:r w:rsidR="005377F4">
              <w:rPr>
                <w:noProof/>
                <w:webHidden/>
              </w:rPr>
              <w:fldChar w:fldCharType="separate"/>
            </w:r>
            <w:r w:rsidR="00302885">
              <w:rPr>
                <w:noProof/>
                <w:webHidden/>
              </w:rPr>
              <w:t>77</w:t>
            </w:r>
            <w:r w:rsidR="005377F4">
              <w:rPr>
                <w:noProof/>
                <w:webHidden/>
              </w:rPr>
              <w:fldChar w:fldCharType="end"/>
            </w:r>
          </w:hyperlink>
        </w:p>
        <w:p w14:paraId="184250B1" w14:textId="1C08B077" w:rsidR="005377F4" w:rsidRDefault="005914D7">
          <w:pPr>
            <w:pStyle w:val="TOC3"/>
            <w:tabs>
              <w:tab w:val="right" w:leader="dot" w:pos="9350"/>
            </w:tabs>
            <w:rPr>
              <w:rFonts w:asciiTheme="minorHAnsi" w:hAnsiTheme="minorHAnsi"/>
              <w:noProof/>
              <w:szCs w:val="22"/>
              <w:lang w:eastAsia="en-CA"/>
            </w:rPr>
          </w:pPr>
          <w:hyperlink w:anchor="_Toc100524140" w:history="1">
            <w:r w:rsidR="005377F4" w:rsidRPr="00C91CAC">
              <w:rPr>
                <w:rStyle w:val="Hyperlink"/>
                <w:noProof/>
              </w:rPr>
              <w:t>Ordinal Variables</w:t>
            </w:r>
            <w:r w:rsidR="005377F4">
              <w:rPr>
                <w:noProof/>
                <w:webHidden/>
              </w:rPr>
              <w:tab/>
            </w:r>
            <w:r w:rsidR="005377F4">
              <w:rPr>
                <w:noProof/>
                <w:webHidden/>
              </w:rPr>
              <w:fldChar w:fldCharType="begin"/>
            </w:r>
            <w:r w:rsidR="005377F4">
              <w:rPr>
                <w:noProof/>
                <w:webHidden/>
              </w:rPr>
              <w:instrText xml:space="preserve"> PAGEREF _Toc100524140 \h </w:instrText>
            </w:r>
            <w:r w:rsidR="005377F4">
              <w:rPr>
                <w:noProof/>
                <w:webHidden/>
              </w:rPr>
            </w:r>
            <w:r w:rsidR="005377F4">
              <w:rPr>
                <w:noProof/>
                <w:webHidden/>
              </w:rPr>
              <w:fldChar w:fldCharType="separate"/>
            </w:r>
            <w:r w:rsidR="00302885">
              <w:rPr>
                <w:noProof/>
                <w:webHidden/>
              </w:rPr>
              <w:t>79</w:t>
            </w:r>
            <w:r w:rsidR="005377F4">
              <w:rPr>
                <w:noProof/>
                <w:webHidden/>
              </w:rPr>
              <w:fldChar w:fldCharType="end"/>
            </w:r>
          </w:hyperlink>
        </w:p>
        <w:p w14:paraId="431E51DE" w14:textId="3B737AF1"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41" w:history="1">
            <w:r w:rsidR="005377F4" w:rsidRPr="00C91CAC">
              <w:rPr>
                <w:rStyle w:val="Hyperlink"/>
                <w:noProof/>
              </w:rPr>
              <w:t>Data Appendix</w:t>
            </w:r>
            <w:r w:rsidR="005377F4">
              <w:rPr>
                <w:noProof/>
                <w:webHidden/>
              </w:rPr>
              <w:tab/>
            </w:r>
            <w:r w:rsidR="005377F4">
              <w:rPr>
                <w:noProof/>
                <w:webHidden/>
              </w:rPr>
              <w:fldChar w:fldCharType="begin"/>
            </w:r>
            <w:r w:rsidR="005377F4">
              <w:rPr>
                <w:noProof/>
                <w:webHidden/>
              </w:rPr>
              <w:instrText xml:space="preserve"> PAGEREF _Toc100524141 \h </w:instrText>
            </w:r>
            <w:r w:rsidR="005377F4">
              <w:rPr>
                <w:noProof/>
                <w:webHidden/>
              </w:rPr>
            </w:r>
            <w:r w:rsidR="005377F4">
              <w:rPr>
                <w:noProof/>
                <w:webHidden/>
              </w:rPr>
              <w:fldChar w:fldCharType="separate"/>
            </w:r>
            <w:r w:rsidR="00302885">
              <w:rPr>
                <w:noProof/>
                <w:webHidden/>
              </w:rPr>
              <w:t>86</w:t>
            </w:r>
            <w:r w:rsidR="005377F4">
              <w:rPr>
                <w:noProof/>
                <w:webHidden/>
              </w:rPr>
              <w:fldChar w:fldCharType="end"/>
            </w:r>
          </w:hyperlink>
        </w:p>
        <w:p w14:paraId="7D379AFF" w14:textId="350D15D9" w:rsidR="005377F4" w:rsidRDefault="005914D7">
          <w:pPr>
            <w:pStyle w:val="TOC3"/>
            <w:tabs>
              <w:tab w:val="right" w:leader="dot" w:pos="9350"/>
            </w:tabs>
            <w:rPr>
              <w:rFonts w:asciiTheme="minorHAnsi" w:hAnsiTheme="minorHAnsi"/>
              <w:noProof/>
              <w:szCs w:val="22"/>
              <w:lang w:eastAsia="en-CA"/>
            </w:rPr>
          </w:pPr>
          <w:hyperlink w:anchor="_Toc100524142" w:history="1">
            <w:r w:rsidR="005377F4" w:rsidRPr="00C91CAC">
              <w:rPr>
                <w:rStyle w:val="Hyperlink"/>
                <w:noProof/>
              </w:rPr>
              <w:t>Effectiveness Results</w:t>
            </w:r>
            <w:r w:rsidR="005377F4">
              <w:rPr>
                <w:noProof/>
                <w:webHidden/>
              </w:rPr>
              <w:tab/>
            </w:r>
            <w:r w:rsidR="005377F4">
              <w:rPr>
                <w:noProof/>
                <w:webHidden/>
              </w:rPr>
              <w:fldChar w:fldCharType="begin"/>
            </w:r>
            <w:r w:rsidR="005377F4">
              <w:rPr>
                <w:noProof/>
                <w:webHidden/>
              </w:rPr>
              <w:instrText xml:space="preserve"> PAGEREF _Toc100524142 \h </w:instrText>
            </w:r>
            <w:r w:rsidR="005377F4">
              <w:rPr>
                <w:noProof/>
                <w:webHidden/>
              </w:rPr>
            </w:r>
            <w:r w:rsidR="005377F4">
              <w:rPr>
                <w:noProof/>
                <w:webHidden/>
              </w:rPr>
              <w:fldChar w:fldCharType="separate"/>
            </w:r>
            <w:r w:rsidR="00302885">
              <w:rPr>
                <w:noProof/>
                <w:webHidden/>
              </w:rPr>
              <w:t>86</w:t>
            </w:r>
            <w:r w:rsidR="005377F4">
              <w:rPr>
                <w:noProof/>
                <w:webHidden/>
              </w:rPr>
              <w:fldChar w:fldCharType="end"/>
            </w:r>
          </w:hyperlink>
        </w:p>
        <w:p w14:paraId="5942114F" w14:textId="2DA1E618" w:rsidR="005377F4" w:rsidRDefault="005914D7">
          <w:pPr>
            <w:pStyle w:val="TOC3"/>
            <w:tabs>
              <w:tab w:val="right" w:leader="dot" w:pos="9350"/>
            </w:tabs>
            <w:rPr>
              <w:rFonts w:asciiTheme="minorHAnsi" w:hAnsiTheme="minorHAnsi"/>
              <w:noProof/>
              <w:szCs w:val="22"/>
              <w:lang w:eastAsia="en-CA"/>
            </w:rPr>
          </w:pPr>
          <w:hyperlink w:anchor="_Toc100524143" w:history="1">
            <w:r w:rsidR="005377F4" w:rsidRPr="00C91CAC">
              <w:rPr>
                <w:rStyle w:val="Hyperlink"/>
                <w:noProof/>
              </w:rPr>
              <w:t>Results with No Standardization of Test Data</w:t>
            </w:r>
            <w:r w:rsidR="005377F4">
              <w:rPr>
                <w:noProof/>
                <w:webHidden/>
              </w:rPr>
              <w:tab/>
            </w:r>
            <w:r w:rsidR="005377F4">
              <w:rPr>
                <w:noProof/>
                <w:webHidden/>
              </w:rPr>
              <w:fldChar w:fldCharType="begin"/>
            </w:r>
            <w:r w:rsidR="005377F4">
              <w:rPr>
                <w:noProof/>
                <w:webHidden/>
              </w:rPr>
              <w:instrText xml:space="preserve"> PAGEREF _Toc100524143 \h </w:instrText>
            </w:r>
            <w:r w:rsidR="005377F4">
              <w:rPr>
                <w:noProof/>
                <w:webHidden/>
              </w:rPr>
            </w:r>
            <w:r w:rsidR="005377F4">
              <w:rPr>
                <w:noProof/>
                <w:webHidden/>
              </w:rPr>
              <w:fldChar w:fldCharType="separate"/>
            </w:r>
            <w:r w:rsidR="00302885">
              <w:rPr>
                <w:noProof/>
                <w:webHidden/>
              </w:rPr>
              <w:t>89</w:t>
            </w:r>
            <w:r w:rsidR="005377F4">
              <w:rPr>
                <w:noProof/>
                <w:webHidden/>
              </w:rPr>
              <w:fldChar w:fldCharType="end"/>
            </w:r>
          </w:hyperlink>
        </w:p>
        <w:p w14:paraId="569EFA76" w14:textId="53F396A4" w:rsidR="005377F4" w:rsidRDefault="005914D7">
          <w:pPr>
            <w:pStyle w:val="TOC3"/>
            <w:tabs>
              <w:tab w:val="right" w:leader="dot" w:pos="9350"/>
            </w:tabs>
            <w:rPr>
              <w:rFonts w:asciiTheme="minorHAnsi" w:hAnsiTheme="minorHAnsi"/>
              <w:noProof/>
              <w:szCs w:val="22"/>
              <w:lang w:eastAsia="en-CA"/>
            </w:rPr>
          </w:pPr>
          <w:hyperlink w:anchor="_Toc100524144" w:history="1">
            <w:r w:rsidR="005377F4" w:rsidRPr="00C91CAC">
              <w:rPr>
                <w:rStyle w:val="Hyperlink"/>
                <w:noProof/>
              </w:rPr>
              <w:t>Efficiency Results</w:t>
            </w:r>
            <w:r w:rsidR="005377F4">
              <w:rPr>
                <w:noProof/>
                <w:webHidden/>
              </w:rPr>
              <w:tab/>
            </w:r>
            <w:r w:rsidR="005377F4">
              <w:rPr>
                <w:noProof/>
                <w:webHidden/>
              </w:rPr>
              <w:fldChar w:fldCharType="begin"/>
            </w:r>
            <w:r w:rsidR="005377F4">
              <w:rPr>
                <w:noProof/>
                <w:webHidden/>
              </w:rPr>
              <w:instrText xml:space="preserve"> PAGEREF _Toc100524144 \h </w:instrText>
            </w:r>
            <w:r w:rsidR="005377F4">
              <w:rPr>
                <w:noProof/>
                <w:webHidden/>
              </w:rPr>
            </w:r>
            <w:r w:rsidR="005377F4">
              <w:rPr>
                <w:noProof/>
                <w:webHidden/>
              </w:rPr>
              <w:fldChar w:fldCharType="separate"/>
            </w:r>
            <w:r w:rsidR="00302885">
              <w:rPr>
                <w:noProof/>
                <w:webHidden/>
              </w:rPr>
              <w:t>90</w:t>
            </w:r>
            <w:r w:rsidR="005377F4">
              <w:rPr>
                <w:noProof/>
                <w:webHidden/>
              </w:rPr>
              <w:fldChar w:fldCharType="end"/>
            </w:r>
          </w:hyperlink>
        </w:p>
        <w:p w14:paraId="2BFB56E3" w14:textId="3083324D" w:rsidR="005377F4" w:rsidRDefault="005914D7">
          <w:pPr>
            <w:pStyle w:val="TOC3"/>
            <w:tabs>
              <w:tab w:val="right" w:leader="dot" w:pos="9350"/>
            </w:tabs>
            <w:rPr>
              <w:rFonts w:asciiTheme="minorHAnsi" w:hAnsiTheme="minorHAnsi"/>
              <w:noProof/>
              <w:szCs w:val="22"/>
              <w:lang w:eastAsia="en-CA"/>
            </w:rPr>
          </w:pPr>
          <w:hyperlink w:anchor="_Toc100524145" w:history="1">
            <w:r w:rsidR="005377F4" w:rsidRPr="00C91CAC">
              <w:rPr>
                <w:rStyle w:val="Hyperlink"/>
                <w:noProof/>
              </w:rPr>
              <w:t>Hardware Comparison</w:t>
            </w:r>
            <w:r w:rsidR="005377F4">
              <w:rPr>
                <w:noProof/>
                <w:webHidden/>
              </w:rPr>
              <w:tab/>
            </w:r>
            <w:r w:rsidR="005377F4">
              <w:rPr>
                <w:noProof/>
                <w:webHidden/>
              </w:rPr>
              <w:fldChar w:fldCharType="begin"/>
            </w:r>
            <w:r w:rsidR="005377F4">
              <w:rPr>
                <w:noProof/>
                <w:webHidden/>
              </w:rPr>
              <w:instrText xml:space="preserve"> PAGEREF _Toc100524145 \h </w:instrText>
            </w:r>
            <w:r w:rsidR="005377F4">
              <w:rPr>
                <w:noProof/>
                <w:webHidden/>
              </w:rPr>
            </w:r>
            <w:r w:rsidR="005377F4">
              <w:rPr>
                <w:noProof/>
                <w:webHidden/>
              </w:rPr>
              <w:fldChar w:fldCharType="separate"/>
            </w:r>
            <w:r w:rsidR="00302885">
              <w:rPr>
                <w:noProof/>
                <w:webHidden/>
              </w:rPr>
              <w:t>90</w:t>
            </w:r>
            <w:r w:rsidR="005377F4">
              <w:rPr>
                <w:noProof/>
                <w:webHidden/>
              </w:rPr>
              <w:fldChar w:fldCharType="end"/>
            </w:r>
          </w:hyperlink>
        </w:p>
        <w:p w14:paraId="64410A05" w14:textId="527DF80B" w:rsidR="005377F4" w:rsidRDefault="005914D7">
          <w:pPr>
            <w:pStyle w:val="TOC1"/>
            <w:rPr>
              <w:rFonts w:asciiTheme="minorHAnsi" w:eastAsiaTheme="minorEastAsia" w:hAnsiTheme="minorHAnsi" w:cstheme="minorBidi"/>
              <w:b w:val="0"/>
              <w:noProof/>
              <w:color w:val="auto"/>
              <w:sz w:val="22"/>
              <w:szCs w:val="22"/>
              <w:lang w:eastAsia="en-CA"/>
            </w:rPr>
          </w:pPr>
          <w:hyperlink w:anchor="_Toc100524146" w:history="1">
            <w:r w:rsidR="005377F4" w:rsidRPr="00C91CAC">
              <w:rPr>
                <w:rStyle w:val="Hyperlink"/>
                <w:noProof/>
              </w:rPr>
              <w:t>References</w:t>
            </w:r>
            <w:r w:rsidR="005377F4">
              <w:rPr>
                <w:noProof/>
                <w:webHidden/>
              </w:rPr>
              <w:tab/>
            </w:r>
            <w:r w:rsidR="005377F4">
              <w:rPr>
                <w:noProof/>
                <w:webHidden/>
              </w:rPr>
              <w:fldChar w:fldCharType="begin"/>
            </w:r>
            <w:r w:rsidR="005377F4">
              <w:rPr>
                <w:noProof/>
                <w:webHidden/>
              </w:rPr>
              <w:instrText xml:space="preserve"> PAGEREF _Toc100524146 \h </w:instrText>
            </w:r>
            <w:r w:rsidR="005377F4">
              <w:rPr>
                <w:noProof/>
                <w:webHidden/>
              </w:rPr>
            </w:r>
            <w:r w:rsidR="005377F4">
              <w:rPr>
                <w:noProof/>
                <w:webHidden/>
              </w:rPr>
              <w:fldChar w:fldCharType="separate"/>
            </w:r>
            <w:r w:rsidR="00302885">
              <w:rPr>
                <w:noProof/>
                <w:webHidden/>
              </w:rPr>
              <w:t>91</w:t>
            </w:r>
            <w:r w:rsidR="005377F4">
              <w:rPr>
                <w:noProof/>
                <w:webHidden/>
              </w:rPr>
              <w:fldChar w:fldCharType="end"/>
            </w:r>
          </w:hyperlink>
        </w:p>
        <w:p w14:paraId="2C0A16D6" w14:textId="2E2A4D91" w:rsidR="004B5C60" w:rsidRDefault="004B5C60">
          <w:r>
            <w:rPr>
              <w:b/>
              <w:bCs/>
              <w:noProof/>
            </w:rPr>
            <w:fldChar w:fldCharType="end"/>
          </w:r>
        </w:p>
      </w:sdtContent>
    </w:sdt>
    <w:p w14:paraId="0047046D" w14:textId="148E6805" w:rsidR="00B57109" w:rsidRPr="000A16AA" w:rsidRDefault="004B5C60" w:rsidP="000A16AA">
      <w:pPr>
        <w:pStyle w:val="Heading1"/>
      </w:pPr>
      <w:r>
        <w:br w:type="page"/>
      </w:r>
      <w:bookmarkStart w:id="1" w:name="_Toc100524118"/>
      <w:r w:rsidR="00B57109">
        <w:lastRenderedPageBreak/>
        <w:t>Abstract</w:t>
      </w:r>
      <w:bookmarkEnd w:id="1"/>
    </w:p>
    <w:p w14:paraId="647D3805" w14:textId="0A2D38ED"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Alongside food and water, housing is a basic human necessity.  It is then a concern that housing is increasingly becoming a scarce commodity.</w:t>
      </w:r>
    </w:p>
    <w:p w14:paraId="17556A99" w14:textId="03ED901A"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Canada is experiencing an incredibly tight property market with demand and, consequently, prices soaring.  While select large urban real estate markets such as Vancouver and Toronto had already been experiencing significant price pressure, elevated prices are increasingly becoming the norm across much of the country. According to the CREA(2022), year-over-year home prices across the country reached a record high of 26.6% in December 2021 and this type of upward price movement is expected to continue.</w:t>
      </w:r>
    </w:p>
    <w:p w14:paraId="3B0767CA" w14:textId="4BBDEB2B"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In this context, being able to accurately assess and predict real estate prices is of paramount importance.  This is certainly true for prospective home buyers who need to make every penny count.  Such insight is also in high demand from investors and developers who are under intense pressure to find value.  From a very different perspective, public agencies and policymakers at all levels of government have a pressing need to be able to predict housing prices - especially in the context of the current housing shortage.</w:t>
      </w:r>
    </w:p>
    <w:p w14:paraId="09F7F597" w14:textId="4FF3B387" w:rsidR="00B57109" w:rsidRPr="00B57109" w:rsidRDefault="00B57109" w:rsidP="00B57109">
      <w:pPr>
        <w:spacing w:line="240" w:lineRule="auto"/>
        <w:rPr>
          <w:rFonts w:ascii="Times New Roman" w:hAnsi="Times New Roman" w:cs="Times New Roman"/>
          <w:b/>
          <w:bCs/>
          <w:i/>
          <w:iCs/>
          <w:sz w:val="18"/>
          <w:szCs w:val="18"/>
        </w:rPr>
      </w:pPr>
      <w:r w:rsidRPr="00067930">
        <w:rPr>
          <w:rFonts w:ascii="Times New Roman" w:hAnsi="Times New Roman" w:cs="Times New Roman"/>
          <w:sz w:val="18"/>
          <w:szCs w:val="18"/>
        </w:rPr>
        <w:t xml:space="preserve">The main research question that this project seeks to answer is: </w:t>
      </w:r>
      <w:bookmarkStart w:id="2" w:name="_Hlk99908906"/>
      <w:r w:rsidRPr="00067930">
        <w:rPr>
          <w:rFonts w:ascii="Times New Roman" w:hAnsi="Times New Roman" w:cs="Times New Roman"/>
          <w:b/>
          <w:bCs/>
          <w:i/>
          <w:iCs/>
          <w:sz w:val="18"/>
          <w:szCs w:val="18"/>
        </w:rPr>
        <w:t>Which current analytical methods and machine learning techniques perform best in predicting housing prices?</w:t>
      </w:r>
      <w:bookmarkEnd w:id="2"/>
      <w:r w:rsidRPr="00067930">
        <w:rPr>
          <w:rFonts w:ascii="Times New Roman" w:hAnsi="Times New Roman" w:cs="Times New Roman"/>
          <w:sz w:val="18"/>
          <w:szCs w:val="18"/>
        </w:rPr>
        <w:t xml:space="preserve">  A secondary question is </w:t>
      </w:r>
      <w:r w:rsidRPr="00156D39">
        <w:rPr>
          <w:rFonts w:ascii="Times New Roman" w:hAnsi="Times New Roman" w:cs="Times New Roman"/>
          <w:b/>
          <w:bCs/>
          <w:i/>
          <w:iCs/>
          <w:sz w:val="18"/>
          <w:szCs w:val="18"/>
        </w:rPr>
        <w:t>whether more novel machine learning methods are a significant improvement on traditional regression methods and if so in what ways?</w:t>
      </w:r>
    </w:p>
    <w:p w14:paraId="6225C480" w14:textId="2804123D"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 xml:space="preserve">To explore this question, I will use the </w:t>
      </w:r>
      <w:r w:rsidRPr="00067930">
        <w:rPr>
          <w:rFonts w:ascii="Times New Roman" w:hAnsi="Times New Roman" w:cs="Times New Roman"/>
          <w:b/>
          <w:bCs/>
          <w:sz w:val="18"/>
          <w:szCs w:val="18"/>
        </w:rPr>
        <w:t>Ames Housing dataset</w:t>
      </w:r>
      <w:r w:rsidRPr="00067930">
        <w:rPr>
          <w:rFonts w:ascii="Times New Roman" w:hAnsi="Times New Roman" w:cs="Times New Roman"/>
          <w:sz w:val="18"/>
          <w:szCs w:val="18"/>
        </w:rPr>
        <w:t>.  This feature rich dataset documents housing price</w:t>
      </w:r>
      <w:r w:rsidR="00CB7977">
        <w:rPr>
          <w:rFonts w:ascii="Times New Roman" w:hAnsi="Times New Roman" w:cs="Times New Roman"/>
          <w:sz w:val="18"/>
          <w:szCs w:val="18"/>
        </w:rPr>
        <w:t>s</w:t>
      </w:r>
      <w:r w:rsidRPr="00067930">
        <w:rPr>
          <w:rFonts w:ascii="Times New Roman" w:hAnsi="Times New Roman" w:cs="Times New Roman"/>
          <w:sz w:val="18"/>
          <w:szCs w:val="18"/>
        </w:rPr>
        <w:t xml:space="preserve"> in Ames Iowa from 2006 to 2010.  It was assembled as a modern alternative to the well-known Boston Housing dataset that had long served as benchmark to assess linear regression models (De Cock, 2011).</w:t>
      </w:r>
    </w:p>
    <w:p w14:paraId="66868D69" w14:textId="366D067E"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 xml:space="preserve">The themes that this project deals with are </w:t>
      </w:r>
      <w:r w:rsidRPr="00067930">
        <w:rPr>
          <w:rFonts w:ascii="Times New Roman" w:hAnsi="Times New Roman" w:cs="Times New Roman"/>
          <w:b/>
          <w:bCs/>
          <w:sz w:val="18"/>
          <w:szCs w:val="18"/>
        </w:rPr>
        <w:t>regression/classification</w:t>
      </w:r>
      <w:r w:rsidRPr="00067930">
        <w:rPr>
          <w:rFonts w:ascii="Times New Roman" w:hAnsi="Times New Roman" w:cs="Times New Roman"/>
          <w:sz w:val="18"/>
          <w:szCs w:val="18"/>
        </w:rPr>
        <w:t xml:space="preserve">. The methods that I propose to compare include: multiple linear regression (baseline), </w:t>
      </w:r>
      <w:r w:rsidR="00CB7977">
        <w:rPr>
          <w:rFonts w:ascii="Times New Roman" w:hAnsi="Times New Roman" w:cs="Times New Roman"/>
          <w:sz w:val="18"/>
          <w:szCs w:val="18"/>
        </w:rPr>
        <w:t xml:space="preserve">Lasso regression, regression tree, </w:t>
      </w:r>
      <w:r w:rsidRPr="00067930">
        <w:rPr>
          <w:rFonts w:ascii="Times New Roman" w:hAnsi="Times New Roman" w:cs="Times New Roman"/>
          <w:sz w:val="18"/>
          <w:szCs w:val="18"/>
        </w:rPr>
        <w:t>random forest, gradient boost</w:t>
      </w:r>
      <w:r>
        <w:rPr>
          <w:rFonts w:ascii="Times New Roman" w:hAnsi="Times New Roman" w:cs="Times New Roman"/>
          <w:sz w:val="18"/>
          <w:szCs w:val="18"/>
        </w:rPr>
        <w:t>ing and artificial neural network</w:t>
      </w:r>
      <w:r w:rsidR="00CB7977">
        <w:rPr>
          <w:rFonts w:ascii="Times New Roman" w:hAnsi="Times New Roman" w:cs="Times New Roman"/>
          <w:sz w:val="18"/>
          <w:szCs w:val="18"/>
        </w:rPr>
        <w:t xml:space="preserve"> models</w:t>
      </w:r>
      <w:r w:rsidRPr="00067930">
        <w:rPr>
          <w:rFonts w:ascii="Times New Roman" w:hAnsi="Times New Roman" w:cs="Times New Roman"/>
          <w:sz w:val="18"/>
          <w:szCs w:val="18"/>
        </w:rPr>
        <w:t>.  Prior to model comparison, a process of feature selection will likely be necessary using techniques such</w:t>
      </w:r>
      <w:r>
        <w:rPr>
          <w:rFonts w:ascii="Times New Roman" w:hAnsi="Times New Roman" w:cs="Times New Roman"/>
          <w:sz w:val="18"/>
          <w:szCs w:val="18"/>
        </w:rPr>
        <w:t xml:space="preserve"> </w:t>
      </w:r>
      <w:r w:rsidR="009D19B5">
        <w:rPr>
          <w:rFonts w:ascii="Times New Roman" w:hAnsi="Times New Roman" w:cs="Times New Roman"/>
          <w:sz w:val="18"/>
          <w:szCs w:val="18"/>
        </w:rPr>
        <w:t>L</w:t>
      </w:r>
      <w:r>
        <w:rPr>
          <w:rFonts w:ascii="Times New Roman" w:hAnsi="Times New Roman" w:cs="Times New Roman"/>
          <w:sz w:val="18"/>
          <w:szCs w:val="18"/>
        </w:rPr>
        <w:t>asso regression</w:t>
      </w:r>
      <w:r w:rsidRPr="00067930">
        <w:rPr>
          <w:rFonts w:ascii="Times New Roman" w:hAnsi="Times New Roman" w:cs="Times New Roman"/>
          <w:sz w:val="18"/>
          <w:szCs w:val="18"/>
        </w:rPr>
        <w:t xml:space="preserve">.  </w:t>
      </w:r>
    </w:p>
    <w:p w14:paraId="52EBE250" w14:textId="4089DF02" w:rsidR="00B57109" w:rsidRPr="00067930" w:rsidRDefault="00B57109" w:rsidP="00B57109">
      <w:pPr>
        <w:spacing w:line="240" w:lineRule="auto"/>
        <w:rPr>
          <w:rFonts w:ascii="Times New Roman" w:hAnsi="Times New Roman" w:cs="Times New Roman"/>
          <w:sz w:val="18"/>
          <w:szCs w:val="18"/>
        </w:rPr>
      </w:pPr>
      <w:r w:rsidRPr="00067930">
        <w:rPr>
          <w:rFonts w:ascii="Times New Roman" w:hAnsi="Times New Roman" w:cs="Times New Roman"/>
          <w:sz w:val="18"/>
          <w:szCs w:val="18"/>
        </w:rPr>
        <w:t>The main tools that will be used for the project will be Python along with</w:t>
      </w:r>
      <w:r w:rsidR="00702DA6">
        <w:rPr>
          <w:rFonts w:ascii="Times New Roman" w:hAnsi="Times New Roman" w:cs="Times New Roman"/>
          <w:sz w:val="18"/>
          <w:szCs w:val="18"/>
        </w:rPr>
        <w:t xml:space="preserve"> </w:t>
      </w:r>
      <w:r w:rsidRPr="00067930">
        <w:rPr>
          <w:rFonts w:ascii="Times New Roman" w:hAnsi="Times New Roman" w:cs="Times New Roman"/>
          <w:sz w:val="18"/>
          <w:szCs w:val="18"/>
        </w:rPr>
        <w:t>various libraries such as pandas, sci-kit learn, XGBoost</w:t>
      </w:r>
      <w:r>
        <w:rPr>
          <w:rFonts w:ascii="Times New Roman" w:hAnsi="Times New Roman" w:cs="Times New Roman"/>
          <w:sz w:val="18"/>
          <w:szCs w:val="18"/>
        </w:rPr>
        <w:t>, and Keras</w:t>
      </w:r>
      <w:r w:rsidRPr="00067930">
        <w:rPr>
          <w:rFonts w:ascii="Times New Roman" w:hAnsi="Times New Roman" w:cs="Times New Roman"/>
          <w:sz w:val="18"/>
          <w:szCs w:val="18"/>
        </w:rPr>
        <w:t>.</w:t>
      </w:r>
      <w:r w:rsidR="000A16AA">
        <w:rPr>
          <w:rStyle w:val="FootnoteReference"/>
          <w:rFonts w:ascii="Times New Roman" w:hAnsi="Times New Roman" w:cs="Times New Roman"/>
          <w:sz w:val="18"/>
          <w:szCs w:val="18"/>
        </w:rPr>
        <w:footnoteReference w:id="1"/>
      </w:r>
    </w:p>
    <w:p w14:paraId="05C4D487" w14:textId="77777777" w:rsidR="00B57109" w:rsidRPr="00067930" w:rsidRDefault="00B57109" w:rsidP="00B57109"/>
    <w:p w14:paraId="6B19FAD5" w14:textId="77777777" w:rsidR="00B57109" w:rsidRDefault="00B57109" w:rsidP="00B57109">
      <w:pPr>
        <w:pStyle w:val="Heading1"/>
        <w:spacing w:line="480" w:lineRule="auto"/>
      </w:pPr>
      <w:bookmarkStart w:id="3" w:name="_Toc100524119"/>
      <w:r>
        <w:t>Literature Review</w:t>
      </w:r>
      <w:bookmarkEnd w:id="3"/>
    </w:p>
    <w:p w14:paraId="5EB8BBA2" w14:textId="3F73E5C7" w:rsidR="00B57109" w:rsidRPr="0092187D" w:rsidRDefault="00B57109" w:rsidP="00B57109">
      <w:pPr>
        <w:spacing w:line="480" w:lineRule="auto"/>
        <w:rPr>
          <w:rFonts w:asciiTheme="minorHAnsi" w:hAnsiTheme="minorHAnsi" w:cstheme="minorHAnsi"/>
        </w:rPr>
      </w:pPr>
      <w:r w:rsidRPr="0092187D">
        <w:rPr>
          <w:rFonts w:asciiTheme="minorHAnsi" w:hAnsiTheme="minorHAnsi" w:cstheme="minorHAnsi"/>
        </w:rPr>
        <w:t>This section looks at the development of analytical methods of property pricing.  I briefly review the origins and development of linear regression in relation to hedonic pricing and specifically predicting property prices.  I then discuss the development of machine learning methods to property price prediction and compare these to the econometric methods of hedonic pricing.  Finally, I discuss four methods of machine learning (Artificial Neural Networks,</w:t>
      </w:r>
      <w:r w:rsidR="0031067C">
        <w:rPr>
          <w:rFonts w:asciiTheme="minorHAnsi" w:hAnsiTheme="minorHAnsi" w:cstheme="minorHAnsi"/>
        </w:rPr>
        <w:t xml:space="preserve"> Regression</w:t>
      </w:r>
      <w:r w:rsidRPr="0092187D">
        <w:rPr>
          <w:rFonts w:asciiTheme="minorHAnsi" w:hAnsiTheme="minorHAnsi" w:cstheme="minorHAnsi"/>
        </w:rPr>
        <w:t xml:space="preserve"> </w:t>
      </w:r>
      <w:r w:rsidRPr="0092187D">
        <w:rPr>
          <w:rFonts w:asciiTheme="minorHAnsi" w:hAnsiTheme="minorHAnsi" w:cstheme="minorHAnsi"/>
        </w:rPr>
        <w:lastRenderedPageBreak/>
        <w:t>Trees, Random Forest, and Gradient Boosting) that have been applied to property price prediction</w:t>
      </w:r>
    </w:p>
    <w:p w14:paraId="7003123C" w14:textId="77777777" w:rsidR="00B57109" w:rsidRDefault="00B57109" w:rsidP="00B57109">
      <w:pPr>
        <w:spacing w:line="480" w:lineRule="auto"/>
        <w:ind w:firstLine="720"/>
      </w:pPr>
      <w:r>
        <w:t>Using methods of linear regression to predict property prices has a long history.  The ordinary least squares method had been discovered in the early 1800s and by the middle of that century it had begun to be widely applied in the emerging social sciences.  However, it was in the 1930s that this method began to be applied to the problem of property valuation  - specifically farm prices</w:t>
      </w:r>
      <w:r w:rsidRPr="00F21827">
        <w:t xml:space="preserve"> (Colwell &amp; Dilmore, 1999</w:t>
      </w:r>
      <w:r>
        <w:t xml:space="preserve">; </w:t>
      </w:r>
      <w:r w:rsidRPr="00F21827">
        <w:t>Sirmans et al., 2005)</w:t>
      </w:r>
      <w:r>
        <w:t>.  Multiple regression proved to be an ideally suited technique for what would become known as the hedonic method of valuation.</w:t>
      </w:r>
    </w:p>
    <w:p w14:paraId="40DF8693" w14:textId="6FDD85C7" w:rsidR="00B57109" w:rsidRDefault="00B57109" w:rsidP="00B57109">
      <w:pPr>
        <w:spacing w:line="480" w:lineRule="auto"/>
      </w:pPr>
      <w:r>
        <w:tab/>
        <w:t>One of the key problems with pricing real estate and housing is that each unit of property is most often very different from other units(</w:t>
      </w:r>
      <w:r w:rsidR="0010646A">
        <w:t>Haider, 2016;</w:t>
      </w:r>
      <w:r>
        <w:t>Haider, 1999).  Most goods in a modern economy are more or less standardized in form and hence can be priced according to supply and demand as a commodity.  However, the heterogeneity of property makes it more difficult to price property in such a straightforward manner.  Hedonic pricing tackles this problem by disaggregating a complex good like a piece of property into the demand for the individual components that make up that good.  The price of a house then can be understood as the sum of a variety of different features such as square-footage, the number of bedrooms, or the size of the overall lot.</w:t>
      </w:r>
    </w:p>
    <w:p w14:paraId="5A3A9C21" w14:textId="2AD72CD1" w:rsidR="00B57109" w:rsidRDefault="00B57109" w:rsidP="00B57109">
      <w:pPr>
        <w:spacing w:line="480" w:lineRule="auto"/>
      </w:pPr>
      <w:r>
        <w:tab/>
        <w:t>Though already in practical use, academic work on hedonic pricing of housing in economics really began to explode in the 1970s</w:t>
      </w:r>
      <w:r w:rsidRPr="00F21827">
        <w:t xml:space="preserve"> </w:t>
      </w:r>
      <w:r>
        <w:t>(</w:t>
      </w:r>
      <w:r w:rsidRPr="00F21827">
        <w:t>Sirmans et al., 2005</w:t>
      </w:r>
      <w:r>
        <w:t xml:space="preserve">).  There were two key reasons for this.  First, economists developed and extended theoretical frameworks which would explain and underpin the practical application of hedonic regression.  In particular, Lancaster provided a theoretical justification grounded in microeconomics on the utility generating characteristic of housing while Rosen worked out an understanding of price determination </w:t>
      </w:r>
      <w:r>
        <w:lastRenderedPageBreak/>
        <w:t>(</w:t>
      </w:r>
      <w:r w:rsidRPr="00F21827">
        <w:t>Sirmans et al., 2005</w:t>
      </w:r>
      <w:r>
        <w:t xml:space="preserve">).  The second factor that encouraged academic research on hedonic pricing of housing was the development and increasing accessibility of computer hardware.  Even with computer technology in the early 1970s, a single regression analysis conducted on a massive mainframe computer that involved tedious card punching would take up to twenty-four hours(Ramcharan, 2006).  As such, the rapid development and adoption of computer technology in subsequent decades would spur the </w:t>
      </w:r>
      <w:r w:rsidR="003A1B94">
        <w:t>growth</w:t>
      </w:r>
      <w:r>
        <w:t xml:space="preserve"> of increasingly sophisticated econometric house pricing models.  Besides incorporating elements such as market segmentation and spatial analysis, econometric models provided increasingly refined explanations that elucidate various aspects of the economic operation of the housing market (</w:t>
      </w:r>
      <w:r w:rsidRPr="00F21827">
        <w:t>Goodman &amp; Thibodeau, 2003</w:t>
      </w:r>
      <w:r>
        <w:t>; Haider, 1999).</w:t>
      </w:r>
    </w:p>
    <w:p w14:paraId="158478F4" w14:textId="77777777" w:rsidR="00B57109" w:rsidRDefault="00B57109" w:rsidP="00B57109">
      <w:pPr>
        <w:spacing w:line="480" w:lineRule="auto"/>
      </w:pPr>
      <w:r>
        <w:tab/>
        <w:t xml:space="preserve">Of course, the advance of computing technology also spurred the development of computer science in general and, in particular, artificial intelligence and machine learning.  Beginning in the 1990s and accelerating thereafter, a growing number of studies sought to apply a variety of new approaches that originate in computer science and engineering to the problem of pricing real estate.  As a result, there is now a sizeable and diverse literature on machine learning approaches to property price prediction.  </w:t>
      </w:r>
    </w:p>
    <w:p w14:paraId="1620EFC0" w14:textId="2EA1497F" w:rsidR="00B57109" w:rsidRPr="00CE1193" w:rsidRDefault="00B57109" w:rsidP="00B57109">
      <w:pPr>
        <w:spacing w:line="480" w:lineRule="auto"/>
        <w:ind w:firstLine="720"/>
      </w:pPr>
      <w:r>
        <w:t>When comparing econometric approaches with machine learning approaches to property pricing, four aspects standout.  First, the starting point for machine learning approaches is generally the hedonic regression model.  This basic model is then adapted to a variety of different algorithms whether it be mapping it to a neural network or applying it in the form of recursive partitioning via a regression tree.  Machine learning models still retain the basic underlying measures such as mean squared error which then provide key points of comparison with other regression models.  Second, it is clear that econometric modelling places a high priority on grounding models in formal mathematical, statistical and economic theory (i.e. theory-laden modelling)(</w:t>
      </w:r>
      <w:r w:rsidRPr="00711418">
        <w:t xml:space="preserve"> (Boelaert &amp; Ollion, 2018</w:t>
      </w:r>
      <w:r>
        <w:t xml:space="preserve">; </w:t>
      </w:r>
      <w:r w:rsidRPr="00711418">
        <w:t>Tchuente &amp; Nyawa, 2021)</w:t>
      </w:r>
      <w:r>
        <w:t xml:space="preserve">.  In contrast, </w:t>
      </w:r>
      <w:r>
        <w:lastRenderedPageBreak/>
        <w:t xml:space="preserve">though based on mathematical principles, machine learning models tend to be highly practically oriented.  Third, and most significant in the current context, machine learning models have proven to produce a high-level of predictive value when applied to the problem of housing prices.  While not necessarily true in every instance, many different researchers have found that in most cases machine learning models outperform multiple linear regression models in this area </w:t>
      </w:r>
      <w:r w:rsidRPr="00EB7496">
        <w:t>(Mayer et al., 2019</w:t>
      </w:r>
      <w:r>
        <w:t xml:space="preserve">; </w:t>
      </w:r>
      <w:r w:rsidRPr="00AA5E8A">
        <w:t>Tchuente &amp; Nyawa, 2021</w:t>
      </w:r>
      <w:r>
        <w:t xml:space="preserve">; </w:t>
      </w:r>
      <w:r w:rsidRPr="00AA5E8A">
        <w:t>Valier, 2020)</w:t>
      </w:r>
      <w:r>
        <w:t xml:space="preserve">.  </w:t>
      </w:r>
      <w:r w:rsidRPr="00CE1193">
        <w:t>Fourth, the predictive power of machine learning approaches comes at the expense of explanatory power.  Boelaret and Ollion (2018</w:t>
      </w:r>
      <w:r>
        <w:t>, p.10</w:t>
      </w:r>
      <w:r w:rsidRPr="00CE1193">
        <w:t xml:space="preserve">) point out that quantitative methods in social science have a number of typical modes of explanation such as : “statistical significance of an effect (controlling for other predictors, gender has a significant effect on wages, at the 5% level’), the sign of this effect (‘women earn less than similar men’), its magnitude (‘women earn a% less than similar men’), or a confidence interval for this magnitude (‘the gender gap is between b% and c% with probability 95%’).”  In contrast, the complexity of many machine learning approaches along with their non-transparent structure often makes it difficult to trace out models’ decision-making processes and renders modes </w:t>
      </w:r>
      <w:r w:rsidR="00A9499A">
        <w:t xml:space="preserve">of </w:t>
      </w:r>
      <w:r w:rsidRPr="00CE1193">
        <w:t>interpretability and explanation ineffectual (Hoepner et al., 2020).  As such, it is important to keep in mind that machine learning is</w:t>
      </w:r>
      <w:r>
        <w:t>,</w:t>
      </w:r>
      <w:r w:rsidRPr="00CE1193">
        <w:t xml:space="preserve"> in important respects</w:t>
      </w:r>
      <w:r>
        <w:t>,</w:t>
      </w:r>
      <w:r w:rsidRPr="00CE1193">
        <w:t xml:space="preserve"> different from econometric analysis and therefore not simply a replacement for such quantitative analysis.</w:t>
      </w:r>
    </w:p>
    <w:p w14:paraId="089A5AB1" w14:textId="77777777" w:rsidR="00B57109" w:rsidRDefault="00B57109" w:rsidP="00B57109">
      <w:pPr>
        <w:spacing w:line="480" w:lineRule="auto"/>
        <w:ind w:firstLine="720"/>
        <w:rPr>
          <w:b/>
          <w:bCs/>
        </w:rPr>
      </w:pPr>
      <w:r w:rsidRPr="00CE1193">
        <w:t>Nevertheless, the sheer predictive power of machine learning approaches has made them irresistible for highly practical problems such as prediction of housing prices.  This is especially true in the context of dramatic increase in the quantity, velocity and complexity of information that has been unleashed by the internet and social media. Further, the successful application of machine learning techniques in this area has spurred increasing interest and innovation.</w:t>
      </w:r>
    </w:p>
    <w:p w14:paraId="2495E5C9" w14:textId="7E3FFDCA" w:rsidR="00B57109" w:rsidRPr="00CE1193" w:rsidRDefault="00B57109" w:rsidP="00B57109">
      <w:pPr>
        <w:spacing w:line="480" w:lineRule="auto"/>
        <w:ind w:firstLine="720"/>
        <w:rPr>
          <w:b/>
          <w:bCs/>
        </w:rPr>
      </w:pPr>
      <w:r>
        <w:t xml:space="preserve">A review of the literature on machine learning highlights four different methods which researchers have suggested improve upon prediction of property prices via traditional </w:t>
      </w:r>
      <w:r>
        <w:lastRenderedPageBreak/>
        <w:t>regression.  These are: Artificial Neural Networks (ANN), Decision Trees, Random Forest, and Gradient Boost</w:t>
      </w:r>
      <w:r w:rsidR="00A9499A">
        <w:t>ing</w:t>
      </w:r>
      <w:r>
        <w:t>.  In fact, many recent articles are structured around comparing the performance of several of these machine learning techniques along with the standard multiple regression model in terms of measures such as mean square error (MSE), root mean square error(RSME), mean absolute error (MAE).</w:t>
      </w:r>
    </w:p>
    <w:p w14:paraId="259D0D50" w14:textId="77777777" w:rsidR="00B57109" w:rsidRPr="00F328DB" w:rsidRDefault="00B57109" w:rsidP="00F36C96">
      <w:pPr>
        <w:pStyle w:val="Heading4"/>
      </w:pPr>
      <w:r w:rsidRPr="00F328DB">
        <w:t>Artificial Neural Networks</w:t>
      </w:r>
    </w:p>
    <w:p w14:paraId="15147FDF" w14:textId="20F351CD" w:rsidR="00B57109" w:rsidRDefault="00B57109" w:rsidP="00B57109">
      <w:pPr>
        <w:spacing w:line="480" w:lineRule="auto"/>
      </w:pPr>
      <w:r>
        <w:t>Inspired by a renaissance of research in the area of neural networks in the mid-1980s, ANN was one of the first advanced machine learning techniques to be applied to the problem of property pricing(Valier, 2020).  Modelled on the human brain neuron, a neural network consist of several layers: an input layer(independent variables), 1 or more hidden layers(computation nodes with various weightings), an output layer(final computation node that produces result)</w:t>
      </w:r>
      <w:r w:rsidRPr="005B0246">
        <w:t xml:space="preserve"> (Do &amp; Grudnitski, 1992</w:t>
      </w:r>
      <w:r>
        <w:t xml:space="preserve">; </w:t>
      </w:r>
      <w:r w:rsidRPr="005B0246">
        <w:t>Worzala et al., 1995)</w:t>
      </w:r>
      <w:r>
        <w:t xml:space="preserve">.  As opposed to arriving at the best-fit regression equation via the least-squares method, the neural network arrives at the weighting of various features iteratively.  The data in the input layer is fed forward through the weightings </w:t>
      </w:r>
      <w:r w:rsidR="00A9499A">
        <w:t>to</w:t>
      </w:r>
      <w:r>
        <w:t xml:space="preserve"> various computation nodes that comprise the hidden layer.  These weightings are then adjusted in relation to the actual values in the training data via a function like gradient descent before again feeding the input data through the hidden layer.  The optimal values are then arrived at through successive iterations of forward-feeding and backward propagation.  </w:t>
      </w:r>
    </w:p>
    <w:p w14:paraId="4E7A3E44" w14:textId="7247046D" w:rsidR="00B57109" w:rsidRDefault="00B57109" w:rsidP="00B57109">
      <w:pPr>
        <w:spacing w:line="480" w:lineRule="auto"/>
        <w:ind w:firstLine="720"/>
      </w:pPr>
      <w:r>
        <w:t>A number of studies that have found that ANN results in superior performance to traditional hedonic regression when predicting the price of houses using the same dataset</w:t>
      </w:r>
      <w:r w:rsidRPr="00181B8A">
        <w:t xml:space="preserve"> </w:t>
      </w:r>
      <w:r>
        <w:t>(</w:t>
      </w:r>
      <w:r w:rsidRPr="003E1990">
        <w:t>Do</w:t>
      </w:r>
      <w:r>
        <w:t xml:space="preserve"> &amp;</w:t>
      </w:r>
      <w:r w:rsidRPr="003E1990">
        <w:t xml:space="preserve"> Grudnitski</w:t>
      </w:r>
      <w:r>
        <w:t xml:space="preserve">, </w:t>
      </w:r>
      <w:r w:rsidRPr="003E1990">
        <w:t>1992</w:t>
      </w:r>
      <w:r>
        <w:t>;</w:t>
      </w:r>
      <w:r w:rsidRPr="00CC6D87">
        <w:t>McCluskey et al., 2013</w:t>
      </w:r>
      <w:r>
        <w:t xml:space="preserve">; </w:t>
      </w:r>
      <w:r w:rsidRPr="00181B8A">
        <w:t>Tay</w:t>
      </w:r>
      <w:r>
        <w:t xml:space="preserve"> &amp; </w:t>
      </w:r>
      <w:r w:rsidRPr="00181B8A">
        <w:t>Ho,</w:t>
      </w:r>
      <w:r>
        <w:t xml:space="preserve"> </w:t>
      </w:r>
      <w:r w:rsidRPr="00181B8A">
        <w:t>1992)</w:t>
      </w:r>
      <w:r>
        <w:t xml:space="preserve">.  For example, when looking at a Turkish housing dataset containing 5741 observations and 41 features, Selim(2009) found that a neural network with two hidden layers significantly outperformed a semi-log hedonic regression model in terms of mean square error (MSE), root mean square error (RMSE), and mean absolute percentage error(MAPE).  These findings accord with those of other researchers </w:t>
      </w:r>
      <w:r>
        <w:lastRenderedPageBreak/>
        <w:t xml:space="preserve">who suggest that the self-teaching quality embedded in the neural networks is better able to handle complex potentially non-linear relationships with potentially interrelated features than traditional hedonic regression </w:t>
      </w:r>
      <w:r w:rsidRPr="00C5011E">
        <w:t>(Limsombunc et al., 2004</w:t>
      </w:r>
      <w:r>
        <w:t>; Valier, 2020</w:t>
      </w:r>
      <w:r w:rsidRPr="00C5011E">
        <w:t>)</w:t>
      </w:r>
      <w:r>
        <w:t>.  Nevertheless, ANN also has a variety of short-comings.  One of the most significant problems with ANN is the black box nature of the model</w:t>
      </w:r>
      <w:r w:rsidRPr="00CC6D87">
        <w:t xml:space="preserve"> (McCluskey et al., 2013)</w:t>
      </w:r>
      <w:r>
        <w:t>.  That is to say that the precise way in which the model arrives at predictions is not transparent.  Therefore, while its predictive value may be high, the explanatory power of the model tends to be low. A number of researchers have also pointed out that depending on the dataset and the optimization of the neural network, in practice ANN’s improvement over traditional methods of linear regression are not necessarily significantly better than various advanced methods of multiple linear regression</w:t>
      </w:r>
      <w:r w:rsidRPr="00181B8A">
        <w:t xml:space="preserve"> (</w:t>
      </w:r>
      <w:r w:rsidRPr="00CC6D87">
        <w:t>McCluskey et al., 2013</w:t>
      </w:r>
      <w:r>
        <w:t xml:space="preserve">; </w:t>
      </w:r>
      <w:r w:rsidRPr="00181B8A">
        <w:t>Worzala et al., 1995)</w:t>
      </w:r>
      <w:r>
        <w:t>.  In particular, the trial/error optimization</w:t>
      </w:r>
      <w:r w:rsidR="005D5CB8">
        <w:t xml:space="preserve"> of</w:t>
      </w:r>
      <w:r>
        <w:t xml:space="preserve"> ANN</w:t>
      </w:r>
      <w:r w:rsidR="005D5CB8">
        <w:t>s</w:t>
      </w:r>
      <w:r>
        <w:t xml:space="preserve"> are often tricky in practice and to be most effective</w:t>
      </w:r>
      <w:r w:rsidR="005D5CB8">
        <w:t xml:space="preserve"> an</w:t>
      </w:r>
      <w:r>
        <w:t xml:space="preserve"> ANN needs large datasets.  Mayer and his co-authors (2019) also point out that while the predictive accuracy may be high, ANN models can also be highly volatile which can be very problematic in practical contexts (e.g. property appraisal).</w:t>
      </w:r>
    </w:p>
    <w:p w14:paraId="42B38FA5" w14:textId="77777777" w:rsidR="00B57109" w:rsidRDefault="00B57109" w:rsidP="00B57109">
      <w:pPr>
        <w:spacing w:line="480" w:lineRule="auto"/>
        <w:ind w:firstLine="720"/>
      </w:pPr>
      <w:r>
        <w:t>In spite of these drawbacks, there has been much recent interest in ANN models for property price prediction.  Specifically, many new approaches which combine elements such as computer vision and image processing are built out from ANN frameworks (</w:t>
      </w:r>
      <w:r w:rsidRPr="00C96BE8">
        <w:t>Poursaeed et al., 2018</w:t>
      </w:r>
      <w:r>
        <w:t xml:space="preserve">; </w:t>
      </w:r>
      <w:r w:rsidRPr="00C96BE8">
        <w:t>Wang et al., 2021)</w:t>
      </w:r>
      <w:r>
        <w:t>.</w:t>
      </w:r>
    </w:p>
    <w:p w14:paraId="7D9A77B7" w14:textId="77777777" w:rsidR="00B57109" w:rsidRDefault="00B57109" w:rsidP="00F36C96">
      <w:pPr>
        <w:pStyle w:val="Heading4"/>
      </w:pPr>
      <w:r>
        <w:t>Regression Trees</w:t>
      </w:r>
    </w:p>
    <w:p w14:paraId="29EFB253" w14:textId="77777777" w:rsidR="00B57109" w:rsidRDefault="00B57109" w:rsidP="00B57109">
      <w:pPr>
        <w:spacing w:line="480" w:lineRule="auto"/>
      </w:pPr>
      <w:r>
        <w:t xml:space="preserve">Regression trees are another machine learning method that has been applied to the problem of predicting housing prices.  Regression trees are very similar to decision tree classifiers but are applied to the problem of predicting a quantitative dependent variable as opposed to a categorical variable (Peng, 2021).  Both types of trees are built via a process of recursive partitioning a dataset by its features.  Zurada, Levitan, and Guan (2011) point out that regression trees are then essentially “ordinary decision trees with linear regression models at </w:t>
      </w:r>
      <w:r>
        <w:lastRenderedPageBreak/>
        <w:t>the leaves that predict the value of observations that reach the leaf”.  While decision trees use an impurity measure such as a GINI or entropy measure to select features that maximize information gain, regression trees instead base their optimal splits upon minimizing expected error (i.e. minimizing standard deviation) until the result of such splits would no longer be statistically significant.  The regression tree’s leaves are then pruned to prevent overfitting the training data (alternatively the maximum number of tree levels may be specified).</w:t>
      </w:r>
    </w:p>
    <w:p w14:paraId="6B98E3F4" w14:textId="77777777" w:rsidR="00B57109" w:rsidRDefault="00B57109" w:rsidP="00B57109">
      <w:pPr>
        <w:spacing w:line="480" w:lineRule="auto"/>
        <w:ind w:firstLine="720"/>
      </w:pPr>
      <w:r>
        <w:t>Several studies have shown that regression trees can be successfully applied to the problem of housing prediction</w:t>
      </w:r>
      <w:r w:rsidRPr="00BC3A93">
        <w:t>(Fan et al., 2006</w:t>
      </w:r>
      <w:r>
        <w:t xml:space="preserve">; </w:t>
      </w:r>
      <w:r w:rsidRPr="00BC3A93">
        <w:t>Özsoy &amp; Şahin, 2009)</w:t>
      </w:r>
      <w:r>
        <w:t>.  In particular, Zurada(2011) and his co-authors show that in a variety of scenarios M5P type decision trees significantly outperform not only traditional linear regression but also a variety of ANN methods and, to a more limited extent, Support Vector Machine Regression.  Like ANN, regression trees can handle data that does not necessarily meet the basic requirements for linear regression and can readily adapt to non-linear data</w:t>
      </w:r>
      <w:r w:rsidRPr="005B0246">
        <w:t xml:space="preserve"> </w:t>
      </w:r>
      <w:r>
        <w:t>(</w:t>
      </w:r>
      <w:r w:rsidRPr="00BC3A93">
        <w:t>Özsoy &amp; Şahin, 2009)</w:t>
      </w:r>
      <w:r>
        <w:t xml:space="preserve">.  Researchers have also pointed out that regression trees offer significant explanatory value given that one can identify the key variables that partition the data by examining the resulting visualization that is produced by the model.  </w:t>
      </w:r>
    </w:p>
    <w:p w14:paraId="636E049F" w14:textId="1D9E38F4" w:rsidR="00B57109" w:rsidRDefault="00B57109" w:rsidP="00B57109">
      <w:pPr>
        <w:spacing w:line="480" w:lineRule="auto"/>
        <w:ind w:firstLine="720"/>
        <w:rPr>
          <w:b/>
          <w:bCs/>
          <w:i/>
          <w:iCs/>
        </w:rPr>
      </w:pPr>
      <w:r>
        <w:t xml:space="preserve">However, regression trees also have some significant weaknesses.   Fan, Ong and Koh (2006) point out that, in selecting the particular feature that is most significant at any node point, a regression tree will necessarily tend to overlook the not insignificant effect of other independent variables at a given node point.  Due to this issue, in practice, regression trees can produce unstable results as relatively small variations in training data can produce quite different results.  As well, regression trees tend to overfit training data which necessitates putting limits on the tree structure via pruning.  It is not surprising then that, in a recent study of housing prices in Africa, the regression tree approach was still the poorest performer next to multiple linear regression when compared with robust regression techniques (Lasso and Ridge), </w:t>
      </w:r>
      <w:r>
        <w:lastRenderedPageBreak/>
        <w:t>random forest, and gradient boost</w:t>
      </w:r>
      <w:r w:rsidR="006D2473">
        <w:t>ing</w:t>
      </w:r>
      <w:r w:rsidRPr="00FF4A22">
        <w:t xml:space="preserve"> </w:t>
      </w:r>
      <w:r>
        <w:t>(</w:t>
      </w:r>
      <w:r w:rsidRPr="00DB6CEC">
        <w:t>Embaye et al., 2021</w:t>
      </w:r>
      <w:r>
        <w:t>).  Indeed, in this body of literature focused on prediction of property prices, regression trees tend to be overshadowed by random forests.</w:t>
      </w:r>
      <w:r w:rsidRPr="005B0246">
        <w:rPr>
          <w:b/>
          <w:bCs/>
          <w:i/>
          <w:iCs/>
        </w:rPr>
        <w:t xml:space="preserve"> </w:t>
      </w:r>
    </w:p>
    <w:p w14:paraId="0EB420B4" w14:textId="77777777" w:rsidR="00B57109" w:rsidRPr="001E17F5" w:rsidRDefault="00B57109" w:rsidP="00F36C96">
      <w:pPr>
        <w:pStyle w:val="Heading4"/>
      </w:pPr>
      <w:r w:rsidRPr="001E17F5">
        <w:t>Random Forest</w:t>
      </w:r>
    </w:p>
    <w:p w14:paraId="2F57642C" w14:textId="1FAE3DE2" w:rsidR="00B57109" w:rsidRDefault="00B57109" w:rsidP="00B57109">
      <w:pPr>
        <w:spacing w:line="480" w:lineRule="auto"/>
      </w:pPr>
      <w:r>
        <w:t xml:space="preserve">Random forest is an ensemble approach that builds upon the regression tree approach.  As its name suggests, a random forest model relies, not on the results of a single regression tree, but the aggregate result of many trees (Peng, 2021).  By averaging the result of this collection of regression trees, the forest can produce more stable results that avoid overfitting the data.  There are two additional key aspects that boost the predictive performance of this approach – bagging and randomizing features fed into the splitting algorithm. Both work to decorrelate the individual results of the various regression trees.  Bagging works by using random sampling with replacement (bootstrapping) to feed the various trees that make up the forest with many possible variations of the data for the purposes of training the models.  To further differentiate the overall forest, trees are fed a random number of features when making splits rather than assessing </w:t>
      </w:r>
      <w:r w:rsidR="006D2473">
        <w:t xml:space="preserve">all </w:t>
      </w:r>
      <w:r>
        <w:t>possible features.  Together these two aspects differentiate both the data and features that each tree assesses.  As result, the differing trees tend not to reproduce the same prediction errors which produces more accurate overall prediction when individual outcomes are averaged.</w:t>
      </w:r>
    </w:p>
    <w:p w14:paraId="46AAAA1A" w14:textId="561B0320" w:rsidR="00B57109" w:rsidRDefault="00B57109" w:rsidP="00B57109">
      <w:pPr>
        <w:spacing w:line="480" w:lineRule="auto"/>
        <w:ind w:firstLine="720"/>
      </w:pPr>
      <w:r>
        <w:t xml:space="preserve">As a result of improving and building upon regression trees, random forest approaches have been found to be among the better performing machine learning methods applied to the problem of property/housing price prediction.  As such, in the literature they are far more commonly used than simple regression trees.  For example, the study by Ceh et al.(2018)  of apartment prices in </w:t>
      </w:r>
      <w:r w:rsidRPr="008E133F">
        <w:t>Ljubljana</w:t>
      </w:r>
      <w:r>
        <w:t xml:space="preserve"> Slovenia (7407 observations, 36 features) shows that the random forest approach produced demonstrably better results in terms of MAPE than multiple linear regression. A more recent study by Hong, Choi and Kim(2020) using a larger data set from </w:t>
      </w:r>
      <w:r>
        <w:lastRenderedPageBreak/>
        <w:t>Gangham, South Korea (16,601, 26 features, from 2006-2017) found that random forest performance was demonstrably superior in a variety of respects to an ordinary least-squares model of the data.  Likewise, the findings of Peng’s(2021) study of Japanese housing prices show that random forest performs better than multiple regression in terms of both RMSE and MAPE.  Perhaps more interesting, are several recent studies that suggest random forest performs well when compared to other contemporary machine learning methods.  Ho, Tang and Wong’s (2020) study of over 30,000 housing transactions in Hong Kong compares the prediction performance of SVM Regression, random forest and gradient boost</w:t>
      </w:r>
      <w:r w:rsidR="00742B31">
        <w:t>ing</w:t>
      </w:r>
      <w:r>
        <w:t>.  They found that random forest and gradient boost</w:t>
      </w:r>
      <w:r w:rsidR="00742B31">
        <w:t>ing</w:t>
      </w:r>
      <w:r>
        <w:t xml:space="preserve"> both performed almost equally in terms of MSE, RMSE and MAPE and both significantly outperformed SVM-Regression.  Other comparative studies focusing respectively on several African countries and China also suggested that random forest, though not the top model, is a strong predictor </w:t>
      </w:r>
      <w:r w:rsidRPr="00DB6CEC">
        <w:t>(Embaye et al., 2021</w:t>
      </w:r>
      <w:r>
        <w:t xml:space="preserve">; </w:t>
      </w:r>
      <w:r w:rsidRPr="00DB6CEC">
        <w:t>Xu &amp; Li, 2020)</w:t>
      </w:r>
      <w:r>
        <w:t>.  In addition, an extensive literature review by Malaysian researchers of diverse comparative studies of machine learning approaches to property prediction found that random forest consistently was identified as a top performing model</w:t>
      </w:r>
      <w:r w:rsidRPr="00DB6CEC">
        <w:t xml:space="preserve"> (Ja’afa et al., 2021)</w:t>
      </w:r>
      <w:r>
        <w:t xml:space="preserve">.  Nevertheless, random forest does sacrifice the explanatory performance of the </w:t>
      </w:r>
      <w:r w:rsidR="00742B31">
        <w:t>regression</w:t>
      </w:r>
      <w:r>
        <w:t xml:space="preserve"> tree model as utilizing the aggregate performance of regression trees then obscures the role that individual features play in determining the outcome of the model. As well, Mayer et al.(2019) point out that, in practice, random forest models often have high biases and difficulty detecting market trends and dealing with historical data.</w:t>
      </w:r>
    </w:p>
    <w:p w14:paraId="1C4C712D" w14:textId="77777777" w:rsidR="00B57109" w:rsidRDefault="00B57109" w:rsidP="00F36C96">
      <w:pPr>
        <w:pStyle w:val="Heading4"/>
      </w:pPr>
      <w:r>
        <w:t>Gradient Boosting</w:t>
      </w:r>
    </w:p>
    <w:p w14:paraId="3B9E9AFF" w14:textId="6D36183A" w:rsidR="00B57109" w:rsidRDefault="00B57109" w:rsidP="00B57109">
      <w:pPr>
        <w:spacing w:line="480" w:lineRule="auto"/>
      </w:pPr>
      <w:r>
        <w:t>Gradient boosting is another ensemble machine learning approach that has provided high performance in terms of prediction of housing/property prices.  In contrast with the randomized approach of random forest, gradient boost</w:t>
      </w:r>
      <w:r w:rsidR="00742B31">
        <w:t>ing</w:t>
      </w:r>
      <w:r>
        <w:t xml:space="preserve"> works through sequential improvement (Mayer et al., 2019).  The key idea is to generate a robust aggregate model through continuous improvement over a sequence of weaker learning models.  Specifically, gradient boost</w:t>
      </w:r>
      <w:r w:rsidR="00742B31">
        <w:t>ing</w:t>
      </w:r>
      <w:r>
        <w:t xml:space="preserve"> </w:t>
      </w:r>
      <w:r>
        <w:lastRenderedPageBreak/>
        <w:t>approaches most often use a succession of relatively shallow decision trees with a limited number of levels, nodes, or leaves.  Initially, a single simple regression tree is generated from the data.  When creating the next simple tree, the emphasis is placed on the aspects of the data set that the first tree had the most difficulty with.  By means of a gradient descent function the weightings of the data are adjusted to focus on the residuals of each previous tree in the succession.  In this manner, the mean squared error is progressively lowered until further improvement is exhausted.    At this point, the predictions of all the simple trees are averaged to provide an aggregate result.  The idea is that each simple tree concentrates on a particular aspect of the data and all the areas where it is weak are explained by other trees in the succession (i.e. each tree concentrates on a portion of the overall complexity embedded in the data).  The result is a very strong predictive model which usually provides greater accuracy than random forest (Mayer, 2019).  However, like random forests, gradient boosting also is something of a black box as it is difficult to explain and interpret the composite elements that make up the model’s output.</w:t>
      </w:r>
    </w:p>
    <w:p w14:paraId="4EAD05B2" w14:textId="7505351A" w:rsidR="00B57109" w:rsidRDefault="00B57109" w:rsidP="00B57109">
      <w:pPr>
        <w:spacing w:line="480" w:lineRule="auto"/>
        <w:ind w:firstLine="720"/>
      </w:pPr>
      <w:r>
        <w:t xml:space="preserve">In the literature, gradient boosting approaches are consistently among, if not the best, performers in terms of property price prediction.  </w:t>
      </w:r>
      <w:r w:rsidRPr="00D91B2C">
        <w:t>As this approach is newer, there are fewer examples of it in the literature.</w:t>
      </w:r>
      <w:r>
        <w:t xml:space="preserve">  Nevertheless, among the articles reviewed here, gradient boosting scores as the best predictive model in every study in which it is included.  It is true that gradient boosting’s advantage in Ho, Tang and Wong’s(2020) study of Hong Kong housing prices is extremely slight when compared with the performance of random forest in terms of RMSE.  However, in the case of </w:t>
      </w:r>
      <w:r w:rsidRPr="003E332D">
        <w:t>Embaye</w:t>
      </w:r>
      <w:r>
        <w:t>, Zereysus and Chen’s(2021) study of the rental value of homes in Tanzania, Uganda and Malawi, gradient boosting is the strongest model in all three years of the study in terms of having the lowest mean square</w:t>
      </w:r>
      <w:r w:rsidR="00106331">
        <w:t>d</w:t>
      </w:r>
      <w:r>
        <w:t xml:space="preserve"> error.  Likewise, Xu and Li(2020) found that X</w:t>
      </w:r>
      <w:r w:rsidR="00106331">
        <w:t>GB</w:t>
      </w:r>
      <w:r>
        <w:t xml:space="preserve">oost, a gradient boosting package, scores the lowest RSME in terms of both the test and training sets of the base models in their study of the “second-hand” housing market in </w:t>
      </w:r>
      <w:r>
        <w:lastRenderedPageBreak/>
        <w:t>major Chinese cities.  Unfortunately, other recent comparative studies of machine learning price prediction leave gradient boosting out(Valier, 2020).</w:t>
      </w:r>
    </w:p>
    <w:p w14:paraId="5EC06E6E" w14:textId="77777777" w:rsidR="00B57109" w:rsidRPr="00820306" w:rsidRDefault="00B57109" w:rsidP="00F36C96">
      <w:pPr>
        <w:pStyle w:val="Heading2"/>
      </w:pPr>
      <w:bookmarkStart w:id="4" w:name="_Toc100524120"/>
      <w:r w:rsidRPr="00820306">
        <w:t>Summary</w:t>
      </w:r>
      <w:bookmarkEnd w:id="4"/>
    </w:p>
    <w:p w14:paraId="175959F7" w14:textId="570B963B" w:rsidR="00B57109" w:rsidRDefault="00B57109" w:rsidP="00B57109">
      <w:pPr>
        <w:spacing w:line="480" w:lineRule="auto"/>
      </w:pPr>
      <w:r>
        <w:t xml:space="preserve">The preceding review suggests there are some evident trends in terms of the performance of </w:t>
      </w:r>
      <w:r w:rsidR="00FC4B5C">
        <w:t>machine learning</w:t>
      </w:r>
      <w:r>
        <w:t xml:space="preserve"> models such as the strong performance of gradient boosting and the relatively weak performance of individual regression trees.  Nevertheless, in the current literature there is not simply a definitively best </w:t>
      </w:r>
      <w:r w:rsidR="00FC4B5C">
        <w:t>machine learning</w:t>
      </w:r>
      <w:r>
        <w:t xml:space="preserve"> approach to property price prediction</w:t>
      </w:r>
      <w:r w:rsidRPr="00507E33">
        <w:t xml:space="preserve"> (Ho et al., 2020</w:t>
      </w:r>
      <w:r>
        <w:t xml:space="preserve">; </w:t>
      </w:r>
      <w:r w:rsidRPr="00507E33">
        <w:t>Valier, 2020)</w:t>
      </w:r>
      <w:r>
        <w:t xml:space="preserve">.  In part, this may be due to the fact that, though there is a voluminous literature on </w:t>
      </w:r>
      <w:r w:rsidR="00FC4B5C">
        <w:t>machine learning</w:t>
      </w:r>
      <w:r>
        <w:t xml:space="preserve"> property price prediction, there are very few studies that are easily comparable due to use of different data sets or choice of model for comparison.  There also seems to be very few attempts in the literature to reproduce the findings of past studies.  It is also likely that the sheer complexity of machine learning also prevents straight-forward conclusive comparison.  With so many different techniques for data preparation, software platforms, and implementations of various algorithms, finding a sound basis for comparison is simply difficult.  The most significant issue might be simply the breadth of research and pace of innovation in machine learning.  Indeed, there are a myriad of recent studies on ML property price prediction which combine approaches such as ANN with new techniques drawn from other areas of data science and computer engineering such as sentiment analysis and computer vision (</w:t>
      </w:r>
      <w:r w:rsidRPr="00C96BE8">
        <w:t>Hausler et al., 2018</w:t>
      </w:r>
      <w:r>
        <w:t xml:space="preserve">; </w:t>
      </w:r>
      <w:r w:rsidRPr="00C96BE8">
        <w:t>Poursaeed et al., 2018</w:t>
      </w:r>
      <w:r>
        <w:t xml:space="preserve">; </w:t>
      </w:r>
      <w:r w:rsidRPr="00C96BE8">
        <w:t>Wang et al., 2021)</w:t>
      </w:r>
      <w:r>
        <w:t xml:space="preserve">.  As a result, both the model and the data analyzed are becoming increasingly complex.  Needless to say, this also makes any kind of strict comparison difficult.  As such, one might agree with Ho and his co-authors (2020) who conclude that at present the focus in ML property price prediction should be eminently practical – </w:t>
      </w:r>
      <w:r w:rsidR="00FC4B5C">
        <w:t xml:space="preserve">find </w:t>
      </w:r>
      <w:r>
        <w:t>what is the best approach in the given circumstances (e.g. size/complexity of data, available computing resources, available expertise, purpose of project).</w:t>
      </w:r>
    </w:p>
    <w:p w14:paraId="7D26AD4D" w14:textId="1BCBAB5D" w:rsidR="005437EC" w:rsidRDefault="005437EC">
      <w:pPr>
        <w:spacing w:after="0" w:line="240" w:lineRule="auto"/>
      </w:pPr>
      <w:r>
        <w:br w:type="page"/>
      </w:r>
    </w:p>
    <w:p w14:paraId="6F79D451" w14:textId="6FA5AD0F" w:rsidR="00B57109" w:rsidRDefault="004B5C60" w:rsidP="004B5C60">
      <w:pPr>
        <w:pStyle w:val="Heading1"/>
      </w:pPr>
      <w:bookmarkStart w:id="5" w:name="_Toc100524121"/>
      <w:r>
        <w:lastRenderedPageBreak/>
        <w:t>Project Methodology</w:t>
      </w:r>
      <w:bookmarkEnd w:id="5"/>
    </w:p>
    <w:p w14:paraId="3377EB01" w14:textId="3C2115A7" w:rsidR="00267E4B" w:rsidRDefault="00267E4B" w:rsidP="00267E4B">
      <w:pPr>
        <w:pStyle w:val="Caption"/>
        <w:keepNext/>
      </w:pPr>
      <w:r>
        <w:t xml:space="preserve">Figure </w:t>
      </w:r>
      <w:fldSimple w:instr=" SEQ Figure \* ARABIC ">
        <w:r w:rsidR="00302885">
          <w:rPr>
            <w:noProof/>
          </w:rPr>
          <w:t>1</w:t>
        </w:r>
      </w:fldSimple>
      <w:r>
        <w:t xml:space="preserve"> Project Method</w:t>
      </w:r>
    </w:p>
    <w:p w14:paraId="5974E5CB" w14:textId="1A524577" w:rsidR="00267E4B" w:rsidRDefault="005437EC" w:rsidP="00E51E65">
      <w:r>
        <w:rPr>
          <w:noProof/>
        </w:rPr>
        <w:drawing>
          <wp:inline distT="0" distB="0" distL="0" distR="0" wp14:anchorId="1D86E2BA" wp14:editId="408D6999">
            <wp:extent cx="5943600" cy="4484172"/>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1AC4E86" w14:textId="77777777" w:rsidR="00267E4B" w:rsidRDefault="00267E4B">
      <w:pPr>
        <w:spacing w:after="0" w:line="240" w:lineRule="auto"/>
      </w:pPr>
      <w:r>
        <w:br w:type="page"/>
      </w:r>
    </w:p>
    <w:p w14:paraId="35C07193" w14:textId="77777777" w:rsidR="00267E4B" w:rsidRDefault="00267E4B" w:rsidP="00267E4B">
      <w:pPr>
        <w:pStyle w:val="Heading1"/>
        <w:spacing w:line="480" w:lineRule="auto"/>
      </w:pPr>
      <w:bookmarkStart w:id="6" w:name="_Toc100524122"/>
      <w:bookmarkStart w:id="7" w:name="_Hlk99982894"/>
      <w:r>
        <w:lastRenderedPageBreak/>
        <w:t>Description of Data Set and Prior Studies</w:t>
      </w:r>
      <w:bookmarkEnd w:id="6"/>
    </w:p>
    <w:p w14:paraId="32D1DEE2" w14:textId="77777777" w:rsidR="00267E4B" w:rsidRDefault="00267E4B" w:rsidP="00267E4B">
      <w:pPr>
        <w:spacing w:line="480" w:lineRule="auto"/>
      </w:pPr>
      <w:r>
        <w:t>This section provides a summary of the Ames housing dataset and also reviews the ML literature specific to this data.</w:t>
      </w:r>
    </w:p>
    <w:p w14:paraId="38604CB5" w14:textId="06E49D29" w:rsidR="00267E4B" w:rsidRDefault="00267E4B" w:rsidP="00267E4B">
      <w:pPr>
        <w:spacing w:line="480" w:lineRule="auto"/>
        <w:ind w:firstLine="720"/>
      </w:pPr>
      <w:r>
        <w:t>The Ames housing dataset contains property assessment data for homes sold in the City of Ames,</w:t>
      </w:r>
      <w:r w:rsidR="00FC4B5C">
        <w:t xml:space="preserve"> a small city in Iowa of </w:t>
      </w:r>
      <w:r w:rsidR="00FC4B5C" w:rsidRPr="00FC4B5C">
        <w:t>66,427</w:t>
      </w:r>
      <w:r w:rsidR="00FC4B5C">
        <w:t>,</w:t>
      </w:r>
      <w:r>
        <w:t xml:space="preserve"> between 2006 and 2010 (De Cock, 2011).  It consists of 2930 records with 81 features (see tables) in addition to the dependent variable sale price which we are trying to predict.  Of these features, two are identifiers – a unique data identifier as well as the City of Ames’ property identification number.  The remaining features breakdown as follows: 23 nominal, 23 ordinal, 19 continuous, 9 discrete, 5 date.</w:t>
      </w:r>
    </w:p>
    <w:p w14:paraId="616B95F7" w14:textId="77777777" w:rsidR="00267E4B" w:rsidRDefault="00267E4B" w:rsidP="00267E4B">
      <w:pPr>
        <w:spacing w:line="480" w:lineRule="auto"/>
      </w:pPr>
      <w:r>
        <w:tab/>
        <w:t>The Ames housing dataset is very well-known and popular.  There are numerous web sites that discuss the dataset or use it to illustrate various data science concepts.  As well, a portion of the Ames housing dataset features in a continuously open revolving Kaggle competition that thousands of teams have entered.</w:t>
      </w:r>
    </w:p>
    <w:p w14:paraId="7765193E" w14:textId="77777777" w:rsidR="00267E4B" w:rsidRDefault="00267E4B" w:rsidP="00267E4B">
      <w:pPr>
        <w:spacing w:line="480" w:lineRule="auto"/>
      </w:pPr>
      <w:r>
        <w:tab/>
        <w:t>Surprisingly, there is very little published academic literature which primarily focuses on analysis of the Ames housing data.</w:t>
      </w:r>
      <w:r>
        <w:rPr>
          <w:rStyle w:val="FootnoteReference"/>
        </w:rPr>
        <w:footnoteReference w:id="2"/>
      </w:r>
      <w:r>
        <w:t xml:space="preserve">  My search turned up four papers.  The first of these by Simlai(2017) was an econometric analysis that uses the Ames data to model </w:t>
      </w:r>
      <w:r w:rsidRPr="00A11E45">
        <w:t>spatial idiosyncratic risk</w:t>
      </w:r>
      <w:r>
        <w:t xml:space="preserve">. While certainly a complex analysis, it is primarily an explanatory model that does not directly related to machine learning price prediction.  </w:t>
      </w:r>
    </w:p>
    <w:p w14:paraId="7C864AAB" w14:textId="4BEB0F55" w:rsidR="00267E4B" w:rsidRDefault="00267E4B" w:rsidP="00267E4B">
      <w:pPr>
        <w:spacing w:line="480" w:lineRule="auto"/>
        <w:ind w:firstLine="720"/>
      </w:pPr>
      <w:r>
        <w:t xml:space="preserve">Two other papers use the Ames data to create regression models.  In the first of these, </w:t>
      </w:r>
      <w:r w:rsidRPr="009A54FF">
        <w:t>Abdulhafedh</w:t>
      </w:r>
      <w:r>
        <w:t xml:space="preserve">(2022) performs a basic step-by-step project that progresses from data cleaning to </w:t>
      </w:r>
      <w:r>
        <w:lastRenderedPageBreak/>
        <w:t>exploratory analysis before creating a basic multiple regression model using R.  He uses several different techniques including paired association, correlation, and random forest to reduce the number of features to 12.  The resulting model was able to generate a R</w:t>
      </w:r>
      <w:r w:rsidRPr="00474698">
        <w:rPr>
          <w:vertAlign w:val="superscript"/>
        </w:rPr>
        <w:t>2</w:t>
      </w:r>
      <w:r>
        <w:t xml:space="preserve"> value of 0.9283 and a RSME of 0.12792 while cross-validation using both K-Fold and Leave-One-Out produced a Mean Squared Error of 0.12.  Unfortunately, there is no comparison with alternative models.  The second paper by </w:t>
      </w:r>
      <w:r w:rsidRPr="00222A5E">
        <w:t>Xin</w:t>
      </w:r>
      <w:r>
        <w:t xml:space="preserve"> and </w:t>
      </w:r>
      <w:r w:rsidRPr="00222A5E">
        <w:t>Khalid</w:t>
      </w:r>
      <w:r>
        <w:t xml:space="preserve"> (2018) is a very short paper that uses the Ames dataset to compare the effectiveness of ridge and </w:t>
      </w:r>
      <w:r w:rsidR="009D19B5">
        <w:t>L</w:t>
      </w:r>
      <w:r>
        <w:t xml:space="preserve">asso regression.  The paper contains no real exploratory data analysis.  They find that the Lasso regression provides the better performance after selecting 19 variables with a RSME of </w:t>
      </w:r>
      <w:r w:rsidRPr="00BA1707">
        <w:t>0.1225798</w:t>
      </w:r>
      <w:r>
        <w:t xml:space="preserve"> compared to ridge regression RSME of </w:t>
      </w:r>
      <w:r w:rsidRPr="00A366F8">
        <w:t>0.1333643</w:t>
      </w:r>
      <w:r>
        <w:t xml:space="preserve">.  Though this paper is fairly thin, it does contain some important insight into feature selection using Lasso which seems pertinent to my project. </w:t>
      </w:r>
    </w:p>
    <w:p w14:paraId="46EB78BC" w14:textId="49C80E4F" w:rsidR="00267E4B" w:rsidRDefault="00267E4B" w:rsidP="00267E4B">
      <w:pPr>
        <w:spacing w:line="480" w:lineRule="auto"/>
        <w:ind w:firstLine="720"/>
      </w:pPr>
      <w:r>
        <w:t>The final paper by Singh, Sharma and Dubey (2020) is somewhat thin and uneven but it is of particular significance as it details a very similar project to the one that I am undertaking.  Using R and associated libraries, the authors seek to compare the performance of multiple linear regression, random forest and gradient boost</w:t>
      </w:r>
      <w:r w:rsidR="006E180A">
        <w:t>ing</w:t>
      </w:r>
      <w:r>
        <w:t>.  For feature selection, they propose using Lasso regression; however, oddly very little detail is given about how this Lasso regression is implemented in practice and it is not altogether clear what features are selected.  In terms of model performance, gradient boosting was found to be the best performing model with an RMSE of 0.1128 while random forest scored 0.1499 and linear regression finished a distant third with a RSME of 0.5188.  There is also very little mentioned about the process of cross-validation.  In spite of the shortcomings of Singh, Sharma and Dubey’s paper, my project charts much the same course and therefore attempts to reproduce their results using Python and associated libraries while also adding a neural network</w:t>
      </w:r>
      <w:r w:rsidR="006E180A">
        <w:t xml:space="preserve"> and regression tree</w:t>
      </w:r>
      <w:r>
        <w:t xml:space="preserve"> approach to the comparison.</w:t>
      </w:r>
    </w:p>
    <w:p w14:paraId="1A228D3C" w14:textId="77777777" w:rsidR="001F3F00" w:rsidRDefault="001F3F00" w:rsidP="001F3F00">
      <w:pPr>
        <w:spacing w:line="480" w:lineRule="auto"/>
      </w:pPr>
    </w:p>
    <w:bookmarkEnd w:id="7"/>
    <w:p w14:paraId="699ECFE9" w14:textId="77777777" w:rsidR="00D83B7D" w:rsidRDefault="00D83B7D" w:rsidP="00E51E65"/>
    <w:p w14:paraId="09131FC9" w14:textId="77777777" w:rsidR="001F3F00" w:rsidRDefault="001F3F00" w:rsidP="001F3F00">
      <w:pPr>
        <w:pStyle w:val="Heading1"/>
        <w:rPr>
          <w:lang w:val="en-US"/>
        </w:rPr>
      </w:pPr>
      <w:bookmarkStart w:id="8" w:name="_Toc100524123"/>
      <w:bookmarkStart w:id="9" w:name="_Hlk99400253"/>
      <w:r>
        <w:rPr>
          <w:lang w:val="en-US"/>
        </w:rPr>
        <w:t>Data Preparation &amp; Exploratory Data Analysis</w:t>
      </w:r>
      <w:bookmarkEnd w:id="8"/>
    </w:p>
    <w:p w14:paraId="3E747836" w14:textId="4A6BECB6" w:rsidR="001F3F00" w:rsidRDefault="001F3F00" w:rsidP="001F3F00">
      <w:pPr>
        <w:pStyle w:val="Heading2"/>
        <w:rPr>
          <w:lang w:val="en-US"/>
        </w:rPr>
      </w:pPr>
      <w:bookmarkStart w:id="10" w:name="_Toc100524124"/>
      <w:r>
        <w:rPr>
          <w:lang w:val="en-US"/>
        </w:rPr>
        <w:t>Data Preparation I</w:t>
      </w:r>
      <w:bookmarkEnd w:id="10"/>
    </w:p>
    <w:p w14:paraId="3DB7230F" w14:textId="3F691C6E" w:rsidR="001F3F00" w:rsidRDefault="001F3F00" w:rsidP="001F3F00">
      <w:pPr>
        <w:spacing w:line="480" w:lineRule="auto"/>
        <w:rPr>
          <w:lang w:val="en-US"/>
        </w:rPr>
      </w:pPr>
      <w:r>
        <w:rPr>
          <w:lang w:val="en-US"/>
        </w:rPr>
        <w:t>After developing a basic understanding of the dataset and reviewing the literature on machine learning approaches to housing price prediction, the next stage was the initial data preparation before moving on to exploratory data analysis followed by a second round of data preparation.</w:t>
      </w:r>
    </w:p>
    <w:p w14:paraId="35C8C367" w14:textId="297B8F1B" w:rsidR="001F3F00" w:rsidRDefault="001F3F00" w:rsidP="003E1760">
      <w:pPr>
        <w:spacing w:line="480" w:lineRule="auto"/>
        <w:ind w:firstLine="720"/>
        <w:rPr>
          <w:lang w:val="en-US"/>
        </w:rPr>
      </w:pPr>
      <w:r>
        <w:rPr>
          <w:lang w:val="en-US"/>
        </w:rPr>
        <w:t>The initial data preparation consisted primarily of data cleaning.  This task was relatively straightforward as the Ames dataset was largely in a technically correct form with consistent labels and datatypes.  After ensuring that the dataset was read correctly and examining the basic summary statistics, a few other simple tasks were required.  These included performing a check on the dimensions of the dataset and confirming that there were no duplicate records.</w:t>
      </w:r>
    </w:p>
    <w:p w14:paraId="71FD0ECC" w14:textId="76EFD8A5" w:rsidR="001F3F00" w:rsidRDefault="001F3F00" w:rsidP="003E1760">
      <w:pPr>
        <w:spacing w:line="480" w:lineRule="auto"/>
        <w:ind w:firstLine="720"/>
        <w:rPr>
          <w:lang w:val="en-US"/>
        </w:rPr>
      </w:pPr>
      <w:r>
        <w:rPr>
          <w:lang w:val="en-US"/>
        </w:rPr>
        <w:t xml:space="preserve">The largest portion of the data cleaning process involved identifying, examining, and resolving not available (Na) values in the dataset.  Many of the features which might be presumed important such as </w:t>
      </w:r>
      <w:r w:rsidR="00E427A6">
        <w:rPr>
          <w:lang w:val="en-US"/>
        </w:rPr>
        <w:t>T</w:t>
      </w:r>
      <w:r>
        <w:rPr>
          <w:lang w:val="en-US"/>
        </w:rPr>
        <w:t xml:space="preserve">otal </w:t>
      </w:r>
      <w:r w:rsidR="00E427A6">
        <w:rPr>
          <w:lang w:val="en-US"/>
        </w:rPr>
        <w:t>A</w:t>
      </w:r>
      <w:r>
        <w:rPr>
          <w:lang w:val="en-US"/>
        </w:rPr>
        <w:t xml:space="preserve">bove </w:t>
      </w:r>
      <w:r w:rsidR="00E427A6">
        <w:rPr>
          <w:lang w:val="en-US"/>
        </w:rPr>
        <w:t>G</w:t>
      </w:r>
      <w:r>
        <w:rPr>
          <w:lang w:val="en-US"/>
        </w:rPr>
        <w:t xml:space="preserve">round </w:t>
      </w:r>
      <w:r w:rsidR="00E427A6">
        <w:rPr>
          <w:lang w:val="en-US"/>
        </w:rPr>
        <w:t>S</w:t>
      </w:r>
      <w:r>
        <w:rPr>
          <w:lang w:val="en-US"/>
        </w:rPr>
        <w:t xml:space="preserve">quare </w:t>
      </w:r>
      <w:r w:rsidR="00E427A6">
        <w:rPr>
          <w:lang w:val="en-US"/>
        </w:rPr>
        <w:t>F</w:t>
      </w:r>
      <w:r>
        <w:rPr>
          <w:lang w:val="en-US"/>
        </w:rPr>
        <w:t xml:space="preserve">ootage (GrLivArea) or </w:t>
      </w:r>
      <w:r w:rsidR="00E427A6">
        <w:rPr>
          <w:lang w:val="en-US"/>
        </w:rPr>
        <w:t>L</w:t>
      </w:r>
      <w:r>
        <w:rPr>
          <w:lang w:val="en-US"/>
        </w:rPr>
        <w:t xml:space="preserve">ot </w:t>
      </w:r>
      <w:r w:rsidR="00E427A6">
        <w:rPr>
          <w:lang w:val="en-US"/>
        </w:rPr>
        <w:t>A</w:t>
      </w:r>
      <w:r>
        <w:rPr>
          <w:lang w:val="en-US"/>
        </w:rPr>
        <w:t>rea (LotArea) had no Na values.  In contrast, some features including PoolQuality and Fence had Na values for a majority of the records.  In most cases, Na values simply indicated an absence of that feature for the particular property.  This often could be confirmed by a zero value in an associated column.  For example, houses that had an Na for Pool Quality in all cases also had zero for PoolSquareFootage.  Likewise, properties that had Na values for BasementCondition had zero for TotalBasementSquareFootage.  With such Na values, it was appropriate to simply replace the Na value with None.</w:t>
      </w:r>
    </w:p>
    <w:p w14:paraId="6A571D76" w14:textId="77777777" w:rsidR="005F6573" w:rsidRDefault="005F6573" w:rsidP="005F6573">
      <w:pPr>
        <w:spacing w:line="480" w:lineRule="auto"/>
        <w:rPr>
          <w:lang w:val="en-US"/>
        </w:rPr>
      </w:pPr>
    </w:p>
    <w:p w14:paraId="142D93C9" w14:textId="77777777" w:rsidR="001F3F00" w:rsidRDefault="001F3F00" w:rsidP="003E1760">
      <w:pPr>
        <w:spacing w:line="480" w:lineRule="auto"/>
        <w:ind w:firstLine="720"/>
        <w:rPr>
          <w:lang w:val="en-US"/>
        </w:rPr>
      </w:pPr>
      <w:r>
        <w:rPr>
          <w:lang w:val="en-US"/>
        </w:rPr>
        <w:lastRenderedPageBreak/>
        <w:t xml:space="preserve">There were, however, Na values for a few features that seemed more problematic and required further investigation.  One example was a single home that had a Na value for Electrical.  It was highly unlikely that a modern home in the United States would lack an electrical system.  Given that the home was built in 2006 it is almost certain that the home would have a standard breaker box as no home in the dataset built after 1965 had any other type of electrical system.  </w:t>
      </w:r>
    </w:p>
    <w:p w14:paraId="7F1BB3D9" w14:textId="48598FEA" w:rsidR="005F6573" w:rsidRDefault="001F3F00" w:rsidP="003E1760">
      <w:pPr>
        <w:spacing w:line="480" w:lineRule="auto"/>
        <w:ind w:firstLine="720"/>
        <w:rPr>
          <w:lang w:val="en-US"/>
        </w:rPr>
      </w:pPr>
      <w:r>
        <w:rPr>
          <w:lang w:val="en-US"/>
        </w:rPr>
        <w:t>A more significant mystery was the fairly large number of homes (490) that had Na values for Lot Frontage indicating the square footage of the lot that was connected to a street.  This seemed strange as one would assume that most homes would have some portion of their property that connected them to a street.  Of course, it is possible that these Na values represented apartments, condominiums, or other multistory dwellings.  However, inspecting these records revealed that the majority of homes with Na values for Lot Frontage were, in fact, single family homes.  Fortunately, it was possible to obtain more information about these homes using web accessible property records of the Ames City Assessor.  An examination of a sample of ariel photographs of lots revealed that almost all of these homes had some portion of lot frontage which was indicated in square footage on the pictures.</w:t>
      </w:r>
    </w:p>
    <w:p w14:paraId="2EF2EA23" w14:textId="6750C752" w:rsidR="005F6573" w:rsidRDefault="005F6573" w:rsidP="005F6573">
      <w:pPr>
        <w:spacing w:line="480" w:lineRule="auto"/>
        <w:rPr>
          <w:lang w:val="en-US"/>
        </w:rPr>
      </w:pPr>
      <w:r>
        <w:rPr>
          <w:noProof/>
          <w:lang w:val="en-US"/>
        </w:rPr>
        <w:lastRenderedPageBreak/>
        <w:drawing>
          <wp:inline distT="0" distB="0" distL="0" distR="0" wp14:anchorId="20FB7A18" wp14:editId="62EE789C">
            <wp:extent cx="5810250" cy="2867025"/>
            <wp:effectExtent l="0" t="0" r="0" b="9525"/>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0250" cy="2867025"/>
                    </a:xfrm>
                    <a:prstGeom prst="rect">
                      <a:avLst/>
                    </a:prstGeom>
                  </pic:spPr>
                </pic:pic>
              </a:graphicData>
            </a:graphic>
          </wp:inline>
        </w:drawing>
      </w:r>
    </w:p>
    <w:p w14:paraId="338B3A3F" w14:textId="3C30ADDF" w:rsidR="001F3F00" w:rsidRDefault="001F3F00" w:rsidP="003E1760">
      <w:pPr>
        <w:spacing w:line="480" w:lineRule="auto"/>
        <w:rPr>
          <w:lang w:val="en-US"/>
        </w:rPr>
      </w:pPr>
      <w:r>
        <w:rPr>
          <w:lang w:val="en-US"/>
        </w:rPr>
        <w:t>It appears then that the Na values for Lot Frontage represented missing data.  Given that it was not practical to calculate the frontage for all these homes, K-nearest neighbors (s</w:t>
      </w:r>
      <w:r w:rsidR="00A61894">
        <w:rPr>
          <w:lang w:val="en-US"/>
        </w:rPr>
        <w:t>cikit</w:t>
      </w:r>
      <w:r w:rsidR="00E427A6">
        <w:rPr>
          <w:lang w:val="en-US"/>
        </w:rPr>
        <w:t>-</w:t>
      </w:r>
      <w:r>
        <w:rPr>
          <w:lang w:val="en-US"/>
        </w:rPr>
        <w:t>learn’s KNN imputer)</w:t>
      </w:r>
      <w:r w:rsidR="008F4A9F">
        <w:rPr>
          <w:lang w:val="en-US"/>
        </w:rPr>
        <w:t xml:space="preserve"> </w:t>
      </w:r>
      <w:r>
        <w:rPr>
          <w:lang w:val="en-US"/>
        </w:rPr>
        <w:t>was used to impute a square footage value for frontage.</w:t>
      </w:r>
    </w:p>
    <w:p w14:paraId="7F464D83" w14:textId="5DEC12AF" w:rsidR="001F3F00" w:rsidRDefault="001F3F00" w:rsidP="003E1760">
      <w:pPr>
        <w:spacing w:line="480" w:lineRule="auto"/>
        <w:ind w:firstLine="720"/>
        <w:rPr>
          <w:lang w:val="en-US"/>
        </w:rPr>
      </w:pPr>
      <w:r>
        <w:rPr>
          <w:lang w:val="en-US"/>
        </w:rPr>
        <w:t>The next step in the data cleaning was to address some of the basic coding for categorical features.  For example, it was necessary for many ordinal features to replace their levels (e.g. Poor, Good, Excellent) with numeric values.  There were also a couple of cases of nominal variables where numeric identifiers had to be changed to non-numeric values.  In addition, I simplified a number of ordinal variables by reducing</w:t>
      </w:r>
      <w:r w:rsidR="007A5842">
        <w:rPr>
          <w:lang w:val="en-US"/>
        </w:rPr>
        <w:t xml:space="preserve"> the</w:t>
      </w:r>
      <w:r>
        <w:rPr>
          <w:lang w:val="en-US"/>
        </w:rPr>
        <w:t xml:space="preserve"> total number of levels on the assumption that it</w:t>
      </w:r>
      <w:r w:rsidR="008F4A9F">
        <w:rPr>
          <w:lang w:val="en-US"/>
        </w:rPr>
        <w:t xml:space="preserve"> would</w:t>
      </w:r>
      <w:r>
        <w:rPr>
          <w:lang w:val="en-US"/>
        </w:rPr>
        <w:t xml:space="preserve"> improve model performance as the very high and very low levels contain very few examples.  However, after some modelling</w:t>
      </w:r>
      <w:r w:rsidR="007A5842">
        <w:rPr>
          <w:lang w:val="en-US"/>
        </w:rPr>
        <w:t>, I</w:t>
      </w:r>
      <w:r>
        <w:rPr>
          <w:lang w:val="en-US"/>
        </w:rPr>
        <w:t xml:space="preserve"> decided against using these simplified features.  Finally, the two identifier columns </w:t>
      </w:r>
      <w:r w:rsidR="007A5842">
        <w:rPr>
          <w:lang w:val="en-US"/>
        </w:rPr>
        <w:t xml:space="preserve">were </w:t>
      </w:r>
      <w:r>
        <w:rPr>
          <w:lang w:val="en-US"/>
        </w:rPr>
        <w:t xml:space="preserve">removed as they </w:t>
      </w:r>
      <w:r w:rsidR="00A61894">
        <w:rPr>
          <w:lang w:val="en-US"/>
        </w:rPr>
        <w:t xml:space="preserve">were </w:t>
      </w:r>
      <w:r>
        <w:rPr>
          <w:lang w:val="en-US"/>
        </w:rPr>
        <w:t>redundant.</w:t>
      </w:r>
    </w:p>
    <w:p w14:paraId="4718977F" w14:textId="77777777" w:rsidR="001F3F00" w:rsidRDefault="001F3F00" w:rsidP="001F3F00">
      <w:pPr>
        <w:pStyle w:val="Heading2"/>
        <w:rPr>
          <w:lang w:val="en-US"/>
        </w:rPr>
      </w:pPr>
      <w:bookmarkStart w:id="11" w:name="_Toc100524125"/>
      <w:r>
        <w:rPr>
          <w:lang w:val="en-US"/>
        </w:rPr>
        <w:t>Exploratory Data Analysis</w:t>
      </w:r>
      <w:bookmarkEnd w:id="11"/>
    </w:p>
    <w:p w14:paraId="1578B530" w14:textId="56EBD238" w:rsidR="001F3F00" w:rsidRDefault="001F3F00" w:rsidP="001F3F00">
      <w:pPr>
        <w:spacing w:line="480" w:lineRule="auto"/>
        <w:rPr>
          <w:lang w:val="en-US"/>
        </w:rPr>
      </w:pPr>
      <w:r>
        <w:rPr>
          <w:lang w:val="en-US"/>
        </w:rPr>
        <w:t xml:space="preserve">After cleaning up and ensuring the consistency of the dataset, it is now possible to move on to the exploratory data analysis.  We begin by investigating the relationship between our target variable, Sale Price, and a number of other numeric features which we assume to be highly </w:t>
      </w:r>
      <w:r>
        <w:rPr>
          <w:lang w:val="en-US"/>
        </w:rPr>
        <w:lastRenderedPageBreak/>
        <w:t>determinative of the cost of a home.  In this regard, the most obvious feature is the size of the house in terms of the square footage of the main living area.</w:t>
      </w:r>
    </w:p>
    <w:p w14:paraId="2FEC80EB" w14:textId="02B05F2B" w:rsidR="00584DB2" w:rsidRDefault="00252062" w:rsidP="001F3F00">
      <w:pPr>
        <w:spacing w:line="480" w:lineRule="auto"/>
        <w:rPr>
          <w:lang w:val="en-US"/>
        </w:rPr>
      </w:pPr>
      <w:r>
        <w:rPr>
          <w:noProof/>
          <w:lang w:val="en-US"/>
        </w:rPr>
        <w:drawing>
          <wp:inline distT="0" distB="0" distL="0" distR="0" wp14:anchorId="433F973D" wp14:editId="0BB3A916">
            <wp:extent cx="5943600" cy="381190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14:paraId="69107A88" w14:textId="20524F8F" w:rsidR="001F3F00" w:rsidRDefault="001F3F00" w:rsidP="003E1760">
      <w:pPr>
        <w:spacing w:line="480" w:lineRule="auto"/>
        <w:rPr>
          <w:lang w:val="en-US"/>
        </w:rPr>
      </w:pPr>
      <w:r>
        <w:rPr>
          <w:lang w:val="en-US"/>
        </w:rPr>
        <w:t>A scatter plot of Total Above Ground Living Area and Sale Price show</w:t>
      </w:r>
      <w:r w:rsidR="007A5842">
        <w:rPr>
          <w:lang w:val="en-US"/>
        </w:rPr>
        <w:t>s</w:t>
      </w:r>
      <w:r>
        <w:rPr>
          <w:lang w:val="en-US"/>
        </w:rPr>
        <w:t xml:space="preserve"> that there is a fairly linear relationship between the variables.  Of course, it makes sense that larger houses sell for more than smaller houses.  The bulk of the data is concentrated in a range between approximately 800 and 2000 square feet at a cost of between $90,000-$275,000.  What really stands out on this chart is a small number of extreme outliers.  There are three homes that have more than 4500 square feet of living area yet all three seem to be priced at below $200,000.  In contrast, the only two other homes with over 4000 square feet of living area are priced well over $700,000 and these prices seem in line with the rest of the data.  It will be important for us to remove the outliers.</w:t>
      </w:r>
    </w:p>
    <w:p w14:paraId="3839A765" w14:textId="0AAAF2C0" w:rsidR="001F3F00" w:rsidRDefault="001F3F00" w:rsidP="003E1760">
      <w:pPr>
        <w:spacing w:line="480" w:lineRule="auto"/>
        <w:ind w:firstLine="720"/>
        <w:rPr>
          <w:lang w:val="en-US"/>
        </w:rPr>
      </w:pPr>
      <w:r>
        <w:rPr>
          <w:lang w:val="en-US"/>
        </w:rPr>
        <w:lastRenderedPageBreak/>
        <w:t>The other feature that one might assume to be highly predictive of sale price would be the overall size of the property on which the home sits.</w:t>
      </w:r>
    </w:p>
    <w:p w14:paraId="3C0419A5" w14:textId="579ABA79" w:rsidR="00584DB2" w:rsidRDefault="00584DB2" w:rsidP="001F3F00">
      <w:pPr>
        <w:spacing w:line="480" w:lineRule="auto"/>
        <w:rPr>
          <w:lang w:val="en-US"/>
        </w:rPr>
      </w:pPr>
      <w:r>
        <w:rPr>
          <w:noProof/>
          <w:lang w:val="en-US"/>
        </w:rPr>
        <w:drawing>
          <wp:inline distT="0" distB="0" distL="0" distR="0" wp14:anchorId="65F0AACB" wp14:editId="4D2786D5">
            <wp:extent cx="5943600" cy="3878580"/>
            <wp:effectExtent l="0" t="0" r="0" b="762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67CA93FC" w14:textId="3C122E2E" w:rsidR="001F3F00" w:rsidRDefault="001F3F00" w:rsidP="001F3F00">
      <w:pPr>
        <w:spacing w:line="480" w:lineRule="auto"/>
        <w:rPr>
          <w:lang w:val="en-US"/>
        </w:rPr>
      </w:pPr>
      <w:r>
        <w:rPr>
          <w:lang w:val="en-US"/>
        </w:rPr>
        <w:t>While the relationship between Lot Area and Sale Price is fairly linear, the line has a very steep and only slightly positive slope.  The data is even more concentrated than it was for living area.  Almost all of the data is concentrated approximately in the range of 5000-10</w:t>
      </w:r>
      <w:r w:rsidR="008F4A9F">
        <w:rPr>
          <w:lang w:val="en-US"/>
        </w:rPr>
        <w:t>,</w:t>
      </w:r>
      <w:r>
        <w:rPr>
          <w:lang w:val="en-US"/>
        </w:rPr>
        <w:t>000 square feet with a very wide variation in price.  Upon reflection, this makes sense as the size of a lot in most urban areas in the United States is highly standardized. As well, unlike property used for commercial or industrial purposes, the square footage of the actual land area the home sits on does not provide increased income with increased size.  Again, there are a few extreme outliers along with a larger number of more moderate outliers.</w:t>
      </w:r>
    </w:p>
    <w:p w14:paraId="619C128C" w14:textId="6201A929" w:rsidR="001F3F00" w:rsidRDefault="007A5842" w:rsidP="003E1760">
      <w:pPr>
        <w:spacing w:line="480" w:lineRule="auto"/>
        <w:ind w:firstLine="720"/>
        <w:rPr>
          <w:lang w:val="en-US"/>
        </w:rPr>
      </w:pPr>
      <w:r>
        <w:rPr>
          <w:lang w:val="en-US"/>
        </w:rPr>
        <w:t>Next,</w:t>
      </w:r>
      <w:r w:rsidR="001F3F00">
        <w:rPr>
          <w:lang w:val="en-US"/>
        </w:rPr>
        <w:t xml:space="preserve"> we look at Total Basement Square Footage and Sale Price.</w:t>
      </w:r>
    </w:p>
    <w:p w14:paraId="3B806332" w14:textId="45BA7081" w:rsidR="001F3F00" w:rsidRDefault="00584DB2" w:rsidP="001F3F00">
      <w:pPr>
        <w:spacing w:line="480" w:lineRule="auto"/>
        <w:rPr>
          <w:lang w:val="en-US"/>
        </w:rPr>
      </w:pPr>
      <w:r>
        <w:rPr>
          <w:noProof/>
          <w:lang w:val="en-US"/>
        </w:rPr>
        <w:lastRenderedPageBreak/>
        <w:drawing>
          <wp:inline distT="0" distB="0" distL="0" distR="0" wp14:anchorId="1C7ADCC2" wp14:editId="6C2D83CE">
            <wp:extent cx="5943600" cy="3878580"/>
            <wp:effectExtent l="0" t="0" r="0" b="762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5296DFDB" w14:textId="77777777" w:rsidR="001F3F00" w:rsidRDefault="001F3F00" w:rsidP="001F3F00">
      <w:pPr>
        <w:spacing w:line="480" w:lineRule="auto"/>
        <w:rPr>
          <w:lang w:val="en-US"/>
        </w:rPr>
      </w:pPr>
    </w:p>
    <w:p w14:paraId="0116B944" w14:textId="45067631" w:rsidR="001F3F00" w:rsidRDefault="001F3F00" w:rsidP="001F3F00">
      <w:pPr>
        <w:spacing w:line="480" w:lineRule="auto"/>
        <w:rPr>
          <w:lang w:val="en-US"/>
        </w:rPr>
      </w:pPr>
      <w:r>
        <w:rPr>
          <w:lang w:val="en-US"/>
        </w:rPr>
        <w:t>With this scatter plot, we see a linear relationship although a slight upward curve is perceptible.  The majority of the data is concentrated in a range between 500 and 1750 square feet and is priced in the range of $80,000-$300,000.  Complicating this picture</w:t>
      </w:r>
      <w:r w:rsidR="008F4A9F">
        <w:rPr>
          <w:lang w:val="en-US"/>
        </w:rPr>
        <w:t>,</w:t>
      </w:r>
      <w:r>
        <w:rPr>
          <w:lang w:val="en-US"/>
        </w:rPr>
        <w:t xml:space="preserve"> though</w:t>
      </w:r>
      <w:r w:rsidR="008F4A9F">
        <w:rPr>
          <w:lang w:val="en-US"/>
        </w:rPr>
        <w:t>,</w:t>
      </w:r>
      <w:r>
        <w:rPr>
          <w:lang w:val="en-US"/>
        </w:rPr>
        <w:t xml:space="preserve"> is a small number of data points that form a perfect upward line at zero square feet representing homes that don’t have a basement.  Like the previous scatter plots, a small number of extreme outliers are evident.</w:t>
      </w:r>
    </w:p>
    <w:p w14:paraId="0160C31C" w14:textId="29266E2C" w:rsidR="001F3F00" w:rsidRDefault="001F3F00" w:rsidP="003E1760">
      <w:pPr>
        <w:spacing w:line="480" w:lineRule="auto"/>
        <w:ind w:firstLine="720"/>
        <w:rPr>
          <w:lang w:val="en-US"/>
        </w:rPr>
      </w:pPr>
      <w:r>
        <w:rPr>
          <w:lang w:val="en-US"/>
        </w:rPr>
        <w:t>With the last scatter plot, I thought it would be interesting to combine Total Above Ground Square Footage and Total Basement Square footage and then chart the relationship with Sale Price.</w:t>
      </w:r>
    </w:p>
    <w:p w14:paraId="425D5D09" w14:textId="48DC2F8E" w:rsidR="00584DB2" w:rsidRDefault="007942F0" w:rsidP="001F3F00">
      <w:pPr>
        <w:spacing w:line="480" w:lineRule="auto"/>
        <w:rPr>
          <w:lang w:val="en-US"/>
        </w:rPr>
      </w:pPr>
      <w:r>
        <w:rPr>
          <w:noProof/>
          <w:lang w:val="en-US"/>
        </w:rPr>
        <w:lastRenderedPageBreak/>
        <w:drawing>
          <wp:inline distT="0" distB="0" distL="0" distR="0" wp14:anchorId="42192B5C" wp14:editId="74FA4E17">
            <wp:extent cx="5943600" cy="3878580"/>
            <wp:effectExtent l="0" t="0" r="0"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769582B0" w14:textId="6D01FC0D" w:rsidR="001F3F00" w:rsidRDefault="001F3F00" w:rsidP="001F3F00">
      <w:pPr>
        <w:spacing w:line="480" w:lineRule="auto"/>
        <w:rPr>
          <w:lang w:val="en-US"/>
        </w:rPr>
      </w:pPr>
      <w:r>
        <w:rPr>
          <w:lang w:val="en-US"/>
        </w:rPr>
        <w:t xml:space="preserve">The scatter plot reveals a very clear linear relationship between Total Square Footage and Sale Price.  It appears to be a stronger relationship than produced by either of the individual features and Sale </w:t>
      </w:r>
      <w:r w:rsidR="00DA5ACF">
        <w:rPr>
          <w:lang w:val="en-US"/>
        </w:rPr>
        <w:t>P</w:t>
      </w:r>
      <w:r>
        <w:rPr>
          <w:lang w:val="en-US"/>
        </w:rPr>
        <w:t>rice.  Further, the problem of the number of homes with zero values for basement is no longer apparent.  Of course, the problem of a few extreme outliers remains.</w:t>
      </w:r>
    </w:p>
    <w:p w14:paraId="48D541A8" w14:textId="6CF9AA4D" w:rsidR="001F3F00" w:rsidRDefault="001F3F00" w:rsidP="003E1760">
      <w:pPr>
        <w:spacing w:line="480" w:lineRule="auto"/>
        <w:ind w:firstLine="720"/>
        <w:rPr>
          <w:lang w:val="en-US"/>
        </w:rPr>
      </w:pPr>
      <w:r>
        <w:rPr>
          <w:lang w:val="en-US"/>
        </w:rPr>
        <w:t xml:space="preserve">Moving on with the exploration we shift to look at some categorical variables.  One thing that became very clear during the data cleaning process was that there </w:t>
      </w:r>
      <w:r w:rsidR="008C5D64">
        <w:rPr>
          <w:lang w:val="en-US"/>
        </w:rPr>
        <w:t>were</w:t>
      </w:r>
      <w:r>
        <w:rPr>
          <w:lang w:val="en-US"/>
        </w:rPr>
        <w:t xml:space="preserve"> several categorical variables that only ha</w:t>
      </w:r>
      <w:r w:rsidR="008C5D64">
        <w:rPr>
          <w:lang w:val="en-US"/>
        </w:rPr>
        <w:t>d</w:t>
      </w:r>
      <w:r>
        <w:rPr>
          <w:lang w:val="en-US"/>
        </w:rPr>
        <w:t xml:space="preserve"> positive values for a very small number of properties.  As well, within many of the categorical features there are levels that contain only a very few values.  All of these will likely not play a large role in the modelling.  There are</w:t>
      </w:r>
      <w:r w:rsidR="00642A22">
        <w:rPr>
          <w:lang w:val="en-US"/>
        </w:rPr>
        <w:t>,</w:t>
      </w:r>
      <w:r>
        <w:rPr>
          <w:lang w:val="en-US"/>
        </w:rPr>
        <w:t xml:space="preserve"> however</w:t>
      </w:r>
      <w:r w:rsidR="00642A22">
        <w:rPr>
          <w:lang w:val="en-US"/>
        </w:rPr>
        <w:t>, a</w:t>
      </w:r>
      <w:r>
        <w:rPr>
          <w:lang w:val="en-US"/>
        </w:rPr>
        <w:t xml:space="preserve"> number of features which would be very interesting to potential home buyers that we will explore with a series of box plots.</w:t>
      </w:r>
    </w:p>
    <w:p w14:paraId="38449C01" w14:textId="77777777" w:rsidR="001F3F00" w:rsidRDefault="001F3F00" w:rsidP="003E1760">
      <w:pPr>
        <w:spacing w:line="480" w:lineRule="auto"/>
        <w:ind w:firstLine="720"/>
        <w:rPr>
          <w:lang w:val="en-US"/>
        </w:rPr>
      </w:pPr>
      <w:r>
        <w:rPr>
          <w:lang w:val="en-US"/>
        </w:rPr>
        <w:lastRenderedPageBreak/>
        <w:t>The first of these shows the various styles of houses available in Ames and the Sale Price.</w:t>
      </w:r>
    </w:p>
    <w:p w14:paraId="14346B72" w14:textId="6B7CD53C" w:rsidR="001F3F00" w:rsidRDefault="00F7643F" w:rsidP="001F3F00">
      <w:pPr>
        <w:spacing w:line="480" w:lineRule="auto"/>
        <w:rPr>
          <w:lang w:val="en-US"/>
        </w:rPr>
      </w:pPr>
      <w:r>
        <w:rPr>
          <w:noProof/>
          <w:lang w:val="en-US"/>
        </w:rPr>
        <w:drawing>
          <wp:inline distT="0" distB="0" distL="0" distR="0" wp14:anchorId="2F0D4A3F" wp14:editId="11BD57CB">
            <wp:extent cx="5038572" cy="367665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68812" cy="3698716"/>
                    </a:xfrm>
                    <a:prstGeom prst="rect">
                      <a:avLst/>
                    </a:prstGeom>
                  </pic:spPr>
                </pic:pic>
              </a:graphicData>
            </a:graphic>
          </wp:inline>
        </w:drawing>
      </w:r>
      <w:r w:rsidR="001F3F00">
        <w:rPr>
          <w:lang w:val="en-US"/>
        </w:rPr>
        <w:tab/>
        <w:t xml:space="preserve"> </w:t>
      </w:r>
    </w:p>
    <w:p w14:paraId="3A0AC1AA" w14:textId="77777777" w:rsidR="001F3F00" w:rsidRDefault="001F3F00" w:rsidP="001F3F00">
      <w:pPr>
        <w:spacing w:line="480" w:lineRule="auto"/>
        <w:rPr>
          <w:lang w:val="en-US"/>
        </w:rPr>
      </w:pPr>
      <w:r w:rsidRPr="00827504">
        <w:rPr>
          <w:lang w:val="en-US"/>
        </w:rPr>
        <w:t>We can see that it is possible to purchase nearly any style of home for a price in a band of about $140,000 to $200,000 in Ames.  The price band for one-story and two-story homes varies considerably starting under $50,0000 and going up to the mid-$300,000s.  Interestingly, while 2.5 Finished and 2.5 Unfinished price bands are higher than that for 2Story homes, 2Story homes have a significantly higher ceiling.  The remaining house styles have relatively tighter pricing bands.</w:t>
      </w:r>
    </w:p>
    <w:p w14:paraId="49B47B03" w14:textId="58A73334" w:rsidR="001F3F00" w:rsidRDefault="007A5842" w:rsidP="003E1760">
      <w:pPr>
        <w:spacing w:line="480" w:lineRule="auto"/>
        <w:ind w:firstLine="720"/>
        <w:rPr>
          <w:lang w:val="en-US"/>
        </w:rPr>
      </w:pPr>
      <w:r>
        <w:rPr>
          <w:lang w:val="en-US"/>
        </w:rPr>
        <w:t>Next,</w:t>
      </w:r>
      <w:r w:rsidR="001F3F00">
        <w:rPr>
          <w:lang w:val="en-US"/>
        </w:rPr>
        <w:t xml:space="preserve"> we look at the influence that neighborhoods in Ames have on house prices.</w:t>
      </w:r>
    </w:p>
    <w:p w14:paraId="37A010CC" w14:textId="335E7613" w:rsidR="00F7643F" w:rsidRDefault="00F7643F" w:rsidP="001F3F00">
      <w:pPr>
        <w:spacing w:line="480" w:lineRule="auto"/>
        <w:rPr>
          <w:lang w:val="en-US"/>
        </w:rPr>
      </w:pPr>
      <w:r>
        <w:rPr>
          <w:noProof/>
          <w:lang w:val="en-US"/>
        </w:rPr>
        <w:lastRenderedPageBreak/>
        <w:drawing>
          <wp:inline distT="0" distB="0" distL="0" distR="0" wp14:anchorId="49E47312" wp14:editId="4135FE07">
            <wp:extent cx="5943600" cy="35814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4B0468CE" w14:textId="4FA35070" w:rsidR="001F3F00" w:rsidRDefault="001F3F00" w:rsidP="001F3F00">
      <w:pPr>
        <w:spacing w:line="480" w:lineRule="auto"/>
        <w:rPr>
          <w:lang w:val="en-US"/>
        </w:rPr>
      </w:pPr>
      <w:r w:rsidRPr="00E253F7">
        <w:rPr>
          <w:lang w:val="en-US"/>
        </w:rPr>
        <w:t>Immediately it is apparent that Stone Brook, Northridge Heights, and Northridge are the priciest neighborhoods with median home prices over $300,000.  Green</w:t>
      </w:r>
      <w:r w:rsidR="007A5842">
        <w:rPr>
          <w:lang w:val="en-US"/>
        </w:rPr>
        <w:t xml:space="preserve"> H</w:t>
      </w:r>
      <w:r w:rsidRPr="00E253F7">
        <w:rPr>
          <w:lang w:val="en-US"/>
        </w:rPr>
        <w:t xml:space="preserve">ills is only slightly cheaper.  Otherwise, homes can be purchased in most neighborhoods within our price band of $150,000 to $200,000.  Aside from the </w:t>
      </w:r>
      <w:r w:rsidR="008C5D64" w:rsidRPr="00E253F7">
        <w:rPr>
          <w:lang w:val="en-US"/>
        </w:rPr>
        <w:t>upper-class</w:t>
      </w:r>
      <w:r w:rsidRPr="00E253F7">
        <w:rPr>
          <w:lang w:val="en-US"/>
        </w:rPr>
        <w:t xml:space="preserve"> areas, only the upper-middle class neighborhoods of Somerset,</w:t>
      </w:r>
      <w:r w:rsidR="007A5842">
        <w:rPr>
          <w:lang w:val="en-US"/>
        </w:rPr>
        <w:t xml:space="preserve"> </w:t>
      </w:r>
      <w:r w:rsidRPr="00E253F7">
        <w:rPr>
          <w:lang w:val="en-US"/>
        </w:rPr>
        <w:t>Timber,</w:t>
      </w:r>
      <w:r w:rsidR="007A5842">
        <w:rPr>
          <w:lang w:val="en-US"/>
        </w:rPr>
        <w:t xml:space="preserve"> </w:t>
      </w:r>
      <w:r w:rsidRPr="00E253F7">
        <w:rPr>
          <w:lang w:val="en-US"/>
        </w:rPr>
        <w:t xml:space="preserve">Veenker and College Crescent have median prices above the $200,000 mark.  Cheaper neighborhoods are Briardale, Meadow Village, Brookside, Old Town, Edwards, and South West of Iowa State University.  </w:t>
      </w:r>
      <w:r>
        <w:rPr>
          <w:lang w:val="en-US"/>
        </w:rPr>
        <w:t>Unsurprisingly, the</w:t>
      </w:r>
      <w:r w:rsidRPr="00E253F7">
        <w:rPr>
          <w:lang w:val="en-US"/>
        </w:rPr>
        <w:t xml:space="preserve"> Iowa DOT and Railroad is the cheapest place to buy a house in Ames.</w:t>
      </w:r>
    </w:p>
    <w:p w14:paraId="11647B35" w14:textId="0CB0BD91" w:rsidR="00F7643F" w:rsidRDefault="005E3430" w:rsidP="001F3F00">
      <w:pPr>
        <w:spacing w:line="480" w:lineRule="auto"/>
        <w:rPr>
          <w:lang w:val="en-US"/>
        </w:rPr>
      </w:pPr>
      <w:r>
        <w:rPr>
          <w:noProof/>
          <w:lang w:val="en-US"/>
        </w:rPr>
        <w:lastRenderedPageBreak/>
        <w:drawing>
          <wp:inline distT="0" distB="0" distL="0" distR="0" wp14:anchorId="73652922" wp14:editId="7C07A2A4">
            <wp:extent cx="5943600" cy="2090420"/>
            <wp:effectExtent l="0" t="0" r="0" b="508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12C94A39" w14:textId="4844F23D" w:rsidR="00C53754" w:rsidRDefault="00FD66D0" w:rsidP="001F3F00">
      <w:pPr>
        <w:spacing w:line="480" w:lineRule="auto"/>
        <w:rPr>
          <w:lang w:val="en-US"/>
        </w:rPr>
      </w:pPr>
      <w:r>
        <w:rPr>
          <w:lang w:val="en-US"/>
        </w:rPr>
        <w:t>The chart above give</w:t>
      </w:r>
      <w:r w:rsidR="001D4097">
        <w:rPr>
          <w:lang w:val="en-US"/>
        </w:rPr>
        <w:t>s</w:t>
      </w:r>
      <w:r>
        <w:rPr>
          <w:lang w:val="en-US"/>
        </w:rPr>
        <w:t xml:space="preserve"> us a slightly different perspective on </w:t>
      </w:r>
      <w:r w:rsidR="00642A22">
        <w:rPr>
          <w:lang w:val="en-US"/>
        </w:rPr>
        <w:t>n</w:t>
      </w:r>
      <w:r>
        <w:rPr>
          <w:lang w:val="en-US"/>
        </w:rPr>
        <w:t xml:space="preserve">eighborhoods in Ames.  We can more clearly see the average price of homes in various neighborhoods </w:t>
      </w:r>
      <w:r w:rsidR="001D4097">
        <w:rPr>
          <w:lang w:val="en-US"/>
        </w:rPr>
        <w:t xml:space="preserve">and the frequency of homes in each neighborhood along with a </w:t>
      </w:r>
      <w:r>
        <w:rPr>
          <w:lang w:val="en-US"/>
        </w:rPr>
        <w:t>median</w:t>
      </w:r>
      <w:r w:rsidR="00642A22">
        <w:rPr>
          <w:lang w:val="en-US"/>
        </w:rPr>
        <w:t xml:space="preserve"> line</w:t>
      </w:r>
      <w:r>
        <w:rPr>
          <w:lang w:val="en-US"/>
        </w:rPr>
        <w:t xml:space="preserve"> </w:t>
      </w:r>
      <w:r w:rsidR="00642A22">
        <w:rPr>
          <w:lang w:val="en-US"/>
        </w:rPr>
        <w:t>for home prices across all of Ames</w:t>
      </w:r>
      <w:r>
        <w:rPr>
          <w:lang w:val="en-US"/>
        </w:rPr>
        <w:t>.</w:t>
      </w:r>
    </w:p>
    <w:p w14:paraId="255AC4B5" w14:textId="4E70889F" w:rsidR="00FD66D0" w:rsidRDefault="001F3F00" w:rsidP="005E3430">
      <w:pPr>
        <w:spacing w:line="480" w:lineRule="auto"/>
        <w:ind w:firstLine="720"/>
        <w:rPr>
          <w:lang w:val="en-US"/>
        </w:rPr>
      </w:pPr>
      <w:r>
        <w:rPr>
          <w:lang w:val="en-US"/>
        </w:rPr>
        <w:t>In this study</w:t>
      </w:r>
      <w:r w:rsidR="008C5D64">
        <w:rPr>
          <w:lang w:val="en-US"/>
        </w:rPr>
        <w:t>,</w:t>
      </w:r>
      <w:r>
        <w:rPr>
          <w:lang w:val="en-US"/>
        </w:rPr>
        <w:t xml:space="preserve"> we are really looking at home prices within a short four</w:t>
      </w:r>
      <w:r w:rsidR="007A5842">
        <w:rPr>
          <w:lang w:val="en-US"/>
        </w:rPr>
        <w:t>-</w:t>
      </w:r>
      <w:r>
        <w:rPr>
          <w:lang w:val="en-US"/>
        </w:rPr>
        <w:t xml:space="preserve">year period of time </w:t>
      </w:r>
      <w:r w:rsidR="00642A22">
        <w:rPr>
          <w:lang w:val="en-US"/>
        </w:rPr>
        <w:t>-</w:t>
      </w:r>
      <w:r>
        <w:rPr>
          <w:lang w:val="en-US"/>
        </w:rPr>
        <w:t>from 2006-2010.  As such, it is a snapshot of a particular period rather than any kind of account of housing price trends over time.  Nevertheless, there are a few interesting insights that we can glean from the features list that are listed in years.  For example, it is interesting to note that the majority of houses sold in our snapshot were built after 1960 with a very large number built in the late 1990s and early 2000s following a dip in the early 1980s.</w:t>
      </w:r>
    </w:p>
    <w:p w14:paraId="36E6BAE6" w14:textId="55186EAD" w:rsidR="001F3F00" w:rsidRDefault="001F3F00" w:rsidP="003E1760">
      <w:pPr>
        <w:spacing w:line="480" w:lineRule="auto"/>
        <w:ind w:firstLine="720"/>
        <w:rPr>
          <w:lang w:val="en-US"/>
        </w:rPr>
      </w:pPr>
      <w:r>
        <w:rPr>
          <w:lang w:val="en-US"/>
        </w:rPr>
        <w:t>When we look at Sale Price with Year Built, it is as expected that newer homes generally sell for more than older homes.  What is perhaps more interesting is the two price segments that appear in the data.   The median price of homes built before 1986 is remarkably stable at around $140,000.  However, the median price for homes built 1986 and after shoots up to approximately $220,000.</w:t>
      </w:r>
    </w:p>
    <w:p w14:paraId="39AFC3A9" w14:textId="6EE76C36" w:rsidR="001F3F00" w:rsidRDefault="001450A3" w:rsidP="001F3F00">
      <w:pPr>
        <w:spacing w:line="480" w:lineRule="auto"/>
        <w:rPr>
          <w:lang w:val="en-US"/>
        </w:rPr>
      </w:pPr>
      <w:r>
        <w:rPr>
          <w:noProof/>
          <w:lang w:val="en-US"/>
        </w:rPr>
        <w:lastRenderedPageBreak/>
        <w:drawing>
          <wp:inline distT="0" distB="0" distL="0" distR="0" wp14:anchorId="3F2F491B" wp14:editId="775A46AA">
            <wp:extent cx="5943600" cy="3982720"/>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45FA1ECD" w14:textId="48015CD0" w:rsidR="000F1E60" w:rsidRDefault="001F3F00" w:rsidP="003E1760">
      <w:pPr>
        <w:spacing w:line="480" w:lineRule="auto"/>
        <w:ind w:firstLine="720"/>
        <w:rPr>
          <w:lang w:val="en-US"/>
        </w:rPr>
      </w:pPr>
      <w:r>
        <w:rPr>
          <w:lang w:val="en-US"/>
        </w:rPr>
        <w:t xml:space="preserve">If we look at the average and median prices of homes sold between 2006 and 2008, it is very noticeable that there is a decline in the price of homes after 2007 despite a slight </w:t>
      </w:r>
      <w:r w:rsidR="00797DCB">
        <w:rPr>
          <w:lang w:val="en-US"/>
        </w:rPr>
        <w:t>uptick</w:t>
      </w:r>
      <w:r>
        <w:rPr>
          <w:lang w:val="en-US"/>
        </w:rPr>
        <w:t xml:space="preserve"> in 2009.  </w:t>
      </w:r>
    </w:p>
    <w:p w14:paraId="6ABF0226" w14:textId="77777777" w:rsidR="000F1E60" w:rsidRDefault="000F1E60" w:rsidP="001F3F00">
      <w:pPr>
        <w:spacing w:line="480" w:lineRule="auto"/>
        <w:rPr>
          <w:lang w:val="en-US"/>
        </w:rPr>
      </w:pPr>
    </w:p>
    <w:p w14:paraId="219084EE" w14:textId="77777777" w:rsidR="000F1E60" w:rsidRDefault="000F1E60" w:rsidP="001F3F00">
      <w:pPr>
        <w:spacing w:line="480" w:lineRule="auto"/>
        <w:rPr>
          <w:lang w:val="en-US"/>
        </w:rPr>
      </w:pPr>
      <w:r>
        <w:rPr>
          <w:noProof/>
          <w:lang w:val="en-US"/>
        </w:rPr>
        <w:lastRenderedPageBreak/>
        <w:drawing>
          <wp:inline distT="0" distB="0" distL="0" distR="0" wp14:anchorId="26285DC9" wp14:editId="64D0B8AC">
            <wp:extent cx="5135270" cy="3351093"/>
            <wp:effectExtent l="0" t="0" r="8255"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1867" cy="3394552"/>
                    </a:xfrm>
                    <a:prstGeom prst="rect">
                      <a:avLst/>
                    </a:prstGeom>
                  </pic:spPr>
                </pic:pic>
              </a:graphicData>
            </a:graphic>
          </wp:inline>
        </w:drawing>
      </w:r>
    </w:p>
    <w:p w14:paraId="26F1FD91" w14:textId="0CDE7E4A" w:rsidR="001F3F00" w:rsidRDefault="001F3F00" w:rsidP="001F3F00">
      <w:pPr>
        <w:spacing w:line="480" w:lineRule="auto"/>
        <w:rPr>
          <w:lang w:val="en-US"/>
        </w:rPr>
      </w:pPr>
      <w:r>
        <w:rPr>
          <w:lang w:val="en-US"/>
        </w:rPr>
        <w:t>This runs contrary to the expectation for nominal housing prices to rise.  However, the decline does fits with the general deterioration in housing prices across the United States that is associated with the US financial crisis in 2008.  We can see in this chart from the Federal Reserve how Ames housing prices during this period</w:t>
      </w:r>
      <w:r w:rsidR="008C5D64">
        <w:rPr>
          <w:lang w:val="en-US"/>
        </w:rPr>
        <w:t xml:space="preserve"> fits</w:t>
      </w:r>
      <w:r>
        <w:rPr>
          <w:lang w:val="en-US"/>
        </w:rPr>
        <w:t xml:space="preserve"> with the wider housing price trends in Iowa.</w:t>
      </w:r>
    </w:p>
    <w:p w14:paraId="392EE097" w14:textId="51D82FC6" w:rsidR="007A5842" w:rsidRDefault="001450A3" w:rsidP="001F3F00">
      <w:pPr>
        <w:spacing w:line="480" w:lineRule="auto"/>
        <w:rPr>
          <w:lang w:val="en-US"/>
        </w:rPr>
      </w:pPr>
      <w:r>
        <w:rPr>
          <w:noProof/>
          <w:lang w:val="en-US"/>
        </w:rPr>
        <w:lastRenderedPageBreak/>
        <w:drawing>
          <wp:inline distT="0" distB="0" distL="0" distR="0" wp14:anchorId="6DAD9EB0" wp14:editId="6C8A7267">
            <wp:extent cx="5826321" cy="3045124"/>
            <wp:effectExtent l="0" t="0" r="3175" b="317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54423" cy="3059811"/>
                    </a:xfrm>
                    <a:prstGeom prst="rect">
                      <a:avLst/>
                    </a:prstGeom>
                  </pic:spPr>
                </pic:pic>
              </a:graphicData>
            </a:graphic>
          </wp:inline>
        </w:drawing>
      </w:r>
    </w:p>
    <w:p w14:paraId="2C996EFB" w14:textId="77777777" w:rsidR="001F3F00" w:rsidRDefault="001F3F00" w:rsidP="001F3F00">
      <w:pPr>
        <w:spacing w:line="480" w:lineRule="auto"/>
        <w:rPr>
          <w:lang w:val="en-US"/>
        </w:rPr>
      </w:pPr>
    </w:p>
    <w:p w14:paraId="15435BB8" w14:textId="6132D7D8" w:rsidR="001F3F00" w:rsidRDefault="001F3F00" w:rsidP="003E1760">
      <w:pPr>
        <w:spacing w:line="480" w:lineRule="auto"/>
        <w:ind w:firstLine="720"/>
        <w:rPr>
          <w:lang w:val="en-US"/>
        </w:rPr>
      </w:pPr>
      <w:r>
        <w:rPr>
          <w:lang w:val="en-US"/>
        </w:rPr>
        <w:t xml:space="preserve">The third stage of the exploratory data analysis shifts to look at the frequency distributions of various features.  We begin by examining the distribution of our target variable </w:t>
      </w:r>
      <w:r w:rsidR="00797DCB">
        <w:rPr>
          <w:lang w:val="en-US"/>
        </w:rPr>
        <w:t>-</w:t>
      </w:r>
      <w:r>
        <w:rPr>
          <w:lang w:val="en-US"/>
        </w:rPr>
        <w:t>Sale Price.</w:t>
      </w:r>
    </w:p>
    <w:p w14:paraId="433307D7" w14:textId="77A8E49D" w:rsidR="001F3F00" w:rsidRDefault="00F7643F" w:rsidP="001F3F00">
      <w:pPr>
        <w:spacing w:line="480" w:lineRule="auto"/>
        <w:rPr>
          <w:lang w:val="en-US"/>
        </w:rPr>
      </w:pPr>
      <w:r>
        <w:rPr>
          <w:noProof/>
          <w:lang w:val="en-US"/>
        </w:rPr>
        <w:drawing>
          <wp:inline distT="0" distB="0" distL="0" distR="0" wp14:anchorId="6E75FA5C" wp14:editId="6D7C4BFF">
            <wp:extent cx="4794250" cy="2829560"/>
            <wp:effectExtent l="0" t="0" r="6350" b="889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2839" cy="2840531"/>
                    </a:xfrm>
                    <a:prstGeom prst="rect">
                      <a:avLst/>
                    </a:prstGeom>
                  </pic:spPr>
                </pic:pic>
              </a:graphicData>
            </a:graphic>
          </wp:inline>
        </w:drawing>
      </w:r>
    </w:p>
    <w:p w14:paraId="17C0ADE2" w14:textId="76F0254D" w:rsidR="001F3F00" w:rsidRDefault="001F3F00" w:rsidP="001F3F00">
      <w:pPr>
        <w:spacing w:line="480" w:lineRule="auto"/>
        <w:rPr>
          <w:lang w:val="en-US"/>
        </w:rPr>
      </w:pPr>
      <w:r>
        <w:rPr>
          <w:lang w:val="en-US"/>
        </w:rPr>
        <w:lastRenderedPageBreak/>
        <w:t>It is evident that the distribution for Sale Price is unimodal with a right-skewed distribution with a steep curve.  This</w:t>
      </w:r>
      <w:r w:rsidR="003263C9">
        <w:rPr>
          <w:lang w:val="en-US"/>
        </w:rPr>
        <w:t xml:space="preserve"> is</w:t>
      </w:r>
      <w:r>
        <w:rPr>
          <w:lang w:val="en-US"/>
        </w:rPr>
        <w:t xml:space="preserve"> what one might have anticipated given that Sale Price had a skew of 1.744 and kurtosis of 5.119.   The </w:t>
      </w:r>
      <w:r w:rsidR="00FD66D0">
        <w:rPr>
          <w:lang w:val="en-US"/>
        </w:rPr>
        <w:t>probability plot</w:t>
      </w:r>
      <w:r>
        <w:rPr>
          <w:lang w:val="en-US"/>
        </w:rPr>
        <w:t xml:space="preserve"> confirms that the distribution diverges from a normal distribution.</w:t>
      </w:r>
    </w:p>
    <w:p w14:paraId="5CA5EC2C" w14:textId="5FE0CA9A" w:rsidR="001F3F00" w:rsidRDefault="00D803FA" w:rsidP="001F3F00">
      <w:pPr>
        <w:spacing w:line="480" w:lineRule="auto"/>
        <w:rPr>
          <w:lang w:val="en-US"/>
        </w:rPr>
      </w:pPr>
      <w:r>
        <w:rPr>
          <w:noProof/>
          <w:lang w:val="en-US"/>
        </w:rPr>
        <w:drawing>
          <wp:inline distT="0" distB="0" distL="0" distR="0" wp14:anchorId="4DC94F7C" wp14:editId="28A3593F">
            <wp:extent cx="3946643" cy="247015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69493" cy="2484451"/>
                    </a:xfrm>
                    <a:prstGeom prst="rect">
                      <a:avLst/>
                    </a:prstGeom>
                  </pic:spPr>
                </pic:pic>
              </a:graphicData>
            </a:graphic>
          </wp:inline>
        </w:drawing>
      </w:r>
    </w:p>
    <w:p w14:paraId="64622A26" w14:textId="77777777" w:rsidR="001F3F00" w:rsidRDefault="001F3F00" w:rsidP="001F3F00">
      <w:pPr>
        <w:spacing w:line="480" w:lineRule="auto"/>
        <w:rPr>
          <w:lang w:val="en-US"/>
        </w:rPr>
      </w:pPr>
    </w:p>
    <w:p w14:paraId="24F7EFAA" w14:textId="4C8B4FAD" w:rsidR="001F3F00" w:rsidRDefault="001F3F00" w:rsidP="001F3F00">
      <w:pPr>
        <w:spacing w:line="480" w:lineRule="auto"/>
        <w:rPr>
          <w:lang w:val="en-US"/>
        </w:rPr>
      </w:pPr>
      <w:r>
        <w:rPr>
          <w:lang w:val="en-US"/>
        </w:rPr>
        <w:t xml:space="preserve">This does present something of a problem as ideally a normal distribution is optimal for linear regression models.  Given the distribution of Sale Price, a traditional solution might be to perform a log transformation which would shift the distribution to the right. </w:t>
      </w:r>
    </w:p>
    <w:p w14:paraId="177C8DD8" w14:textId="46B44CA6" w:rsidR="00F7643F" w:rsidRDefault="00F7643F" w:rsidP="001F3F00">
      <w:pPr>
        <w:spacing w:line="480" w:lineRule="auto"/>
        <w:rPr>
          <w:lang w:val="en-US"/>
        </w:rPr>
      </w:pPr>
      <w:r>
        <w:rPr>
          <w:noProof/>
          <w:lang w:val="en-US"/>
        </w:rPr>
        <w:drawing>
          <wp:inline distT="0" distB="0" distL="0" distR="0" wp14:anchorId="0DED6296" wp14:editId="71D30377">
            <wp:extent cx="5943600" cy="2142490"/>
            <wp:effectExtent l="0" t="0" r="0" b="0"/>
            <wp:docPr id="11" name="Picture 1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56B209E6" w14:textId="73EA93E3" w:rsidR="001F3F00" w:rsidRDefault="001F3F00" w:rsidP="003E1760">
      <w:pPr>
        <w:spacing w:line="480" w:lineRule="auto"/>
        <w:ind w:firstLine="720"/>
        <w:rPr>
          <w:lang w:val="en-US"/>
        </w:rPr>
      </w:pPr>
      <w:r>
        <w:rPr>
          <w:lang w:val="en-US"/>
        </w:rPr>
        <w:lastRenderedPageBreak/>
        <w:t xml:space="preserve">There are a few things that stand out when looking at the histograms for the numeric features in the dataset.  First, we see that several of the features such as Lot Area, Total Basement Square Footage and Total Above Ground Living </w:t>
      </w:r>
      <w:r w:rsidR="00A4760F">
        <w:rPr>
          <w:lang w:val="en-US"/>
        </w:rPr>
        <w:t>A</w:t>
      </w:r>
      <w:r>
        <w:rPr>
          <w:lang w:val="en-US"/>
        </w:rPr>
        <w:t>rea are also right-skewed.  A log transformation should also be useful in these cases.  Second, there are quite a few features that have a large number of zero values that tend to overshadow the distribution.  These features are comparable or often directly related to categorical variables with a large number of None values (e.g. Pool Quality=None, Pool Area=None).</w:t>
      </w:r>
    </w:p>
    <w:p w14:paraId="249049A8" w14:textId="4B59467D" w:rsidR="00D803FA" w:rsidRDefault="00D803FA" w:rsidP="001F3F00">
      <w:pPr>
        <w:spacing w:line="480" w:lineRule="auto"/>
        <w:rPr>
          <w:lang w:val="en-US"/>
        </w:rPr>
      </w:pPr>
      <w:r>
        <w:rPr>
          <w:noProof/>
          <w:lang w:val="en-US"/>
        </w:rPr>
        <w:drawing>
          <wp:inline distT="0" distB="0" distL="0" distR="0" wp14:anchorId="3AF21828" wp14:editId="63F6C496">
            <wp:extent cx="5943600" cy="5123815"/>
            <wp:effectExtent l="0" t="0" r="0" b="63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a:graphicData>
            </a:graphic>
          </wp:inline>
        </w:drawing>
      </w:r>
    </w:p>
    <w:p w14:paraId="07329ECA" w14:textId="235AEE59" w:rsidR="00600A8B" w:rsidRDefault="001F3F00" w:rsidP="003E1760">
      <w:pPr>
        <w:spacing w:line="480" w:lineRule="auto"/>
        <w:ind w:firstLine="720"/>
        <w:rPr>
          <w:lang w:val="en-US"/>
        </w:rPr>
      </w:pPr>
      <w:r>
        <w:rPr>
          <w:lang w:val="en-US"/>
        </w:rPr>
        <w:lastRenderedPageBreak/>
        <w:t>Moving on with the exploratory data analysis, we examine several correlation matrices.  Here we are interested in seeing which features are most closely correlated with Sale Price.  As well, it is important to see if any of the independent variables are closely correlated with other independent variables and therefore signify problems of multicollinearity.</w:t>
      </w:r>
    </w:p>
    <w:p w14:paraId="3C0263E1" w14:textId="6B30916D" w:rsidR="001F3F00" w:rsidRDefault="001F3F00" w:rsidP="003E1760">
      <w:pPr>
        <w:spacing w:after="0" w:line="240" w:lineRule="auto"/>
        <w:ind w:firstLine="720"/>
        <w:rPr>
          <w:lang w:val="en-US"/>
        </w:rPr>
      </w:pPr>
      <w:r>
        <w:rPr>
          <w:lang w:val="en-US"/>
        </w:rPr>
        <w:t xml:space="preserve">To begin with we have a </w:t>
      </w:r>
      <w:r w:rsidR="00600A8B">
        <w:rPr>
          <w:lang w:val="en-US"/>
        </w:rPr>
        <w:t>huge</w:t>
      </w:r>
      <w:r w:rsidR="00D253DB">
        <w:rPr>
          <w:lang w:val="en-US"/>
        </w:rPr>
        <w:t xml:space="preserve"> reverse</w:t>
      </w:r>
      <w:r w:rsidR="00600A8B">
        <w:rPr>
          <w:lang w:val="en-US"/>
        </w:rPr>
        <w:t xml:space="preserve"> heat map </w:t>
      </w:r>
      <w:r>
        <w:rPr>
          <w:lang w:val="en-US"/>
        </w:rPr>
        <w:t>that contains all continuous, discrete and ordinal variables.</w:t>
      </w:r>
    </w:p>
    <w:p w14:paraId="3DCC0E4C" w14:textId="263CFA58" w:rsidR="00D253DB" w:rsidRDefault="00D253DB" w:rsidP="001F3F00">
      <w:pPr>
        <w:spacing w:line="480" w:lineRule="auto"/>
        <w:rPr>
          <w:lang w:val="en-US"/>
        </w:rPr>
      </w:pPr>
      <w:r>
        <w:rPr>
          <w:noProof/>
          <w:lang w:val="en-US"/>
        </w:rPr>
        <w:drawing>
          <wp:inline distT="0" distB="0" distL="0" distR="0" wp14:anchorId="0C5CC735" wp14:editId="0FBF7B58">
            <wp:extent cx="6416703" cy="5239198"/>
            <wp:effectExtent l="0" t="0" r="3175"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87651" cy="5297127"/>
                    </a:xfrm>
                    <a:prstGeom prst="rect">
                      <a:avLst/>
                    </a:prstGeom>
                  </pic:spPr>
                </pic:pic>
              </a:graphicData>
            </a:graphic>
          </wp:inline>
        </w:drawing>
      </w:r>
    </w:p>
    <w:p w14:paraId="0A4BAFC0" w14:textId="61FCA579" w:rsidR="00600A8B" w:rsidRDefault="00600A8B" w:rsidP="001F3F00">
      <w:pPr>
        <w:spacing w:line="480" w:lineRule="auto"/>
        <w:rPr>
          <w:lang w:val="en-US"/>
        </w:rPr>
      </w:pPr>
    </w:p>
    <w:p w14:paraId="42BE86EE" w14:textId="77777777" w:rsidR="001F3F00" w:rsidRDefault="001F3F00" w:rsidP="001F3F00">
      <w:pPr>
        <w:spacing w:line="480" w:lineRule="auto"/>
        <w:rPr>
          <w:lang w:val="en-US"/>
        </w:rPr>
      </w:pPr>
    </w:p>
    <w:p w14:paraId="224B2A49" w14:textId="77777777" w:rsidR="001F3F00" w:rsidRDefault="001F3F00" w:rsidP="001F3F00">
      <w:pPr>
        <w:spacing w:line="480" w:lineRule="auto"/>
        <w:rPr>
          <w:lang w:val="en-US"/>
        </w:rPr>
      </w:pPr>
    </w:p>
    <w:p w14:paraId="38A1F37C" w14:textId="77777777" w:rsidR="001F3F00" w:rsidRDefault="001F3F00" w:rsidP="001F3F00">
      <w:pPr>
        <w:spacing w:line="480" w:lineRule="auto"/>
        <w:rPr>
          <w:lang w:val="en-US"/>
        </w:rPr>
      </w:pPr>
    </w:p>
    <w:p w14:paraId="7182D968" w14:textId="2C9BCC3F" w:rsidR="001F3F00" w:rsidRDefault="001F3F00" w:rsidP="001F3F00">
      <w:pPr>
        <w:spacing w:line="480" w:lineRule="auto"/>
        <w:rPr>
          <w:lang w:val="en-US"/>
        </w:rPr>
      </w:pPr>
      <w:r>
        <w:rPr>
          <w:lang w:val="en-US"/>
        </w:rPr>
        <w:t>While a bit overwhelming, it is possible to distinguish several different points of interest.  First, it is quite clear that there are</w:t>
      </w:r>
      <w:r w:rsidR="00403AD4">
        <w:rPr>
          <w:lang w:val="en-US"/>
        </w:rPr>
        <w:t xml:space="preserve"> a</w:t>
      </w:r>
      <w:r>
        <w:rPr>
          <w:lang w:val="en-US"/>
        </w:rPr>
        <w:t xml:space="preserve"> few areas where multicollinearity is a problem.  Many of these are very straightforward as they simply represent different aspects of a particular element.  It is not surprising that Pool Quality is very close related to Pool Area, that Garage Area is related</w:t>
      </w:r>
      <w:r w:rsidR="003263C9">
        <w:rPr>
          <w:lang w:val="en-US"/>
        </w:rPr>
        <w:t xml:space="preserve"> to</w:t>
      </w:r>
      <w:r>
        <w:rPr>
          <w:lang w:val="en-US"/>
        </w:rPr>
        <w:t xml:space="preserve"> the garage’s car capacity, that Total Rooms Above Ground is related to Total Above Ground Square Footage.  It also makes sense that the year a house is built is very closely related to the year the garage was built given that most homes are built with garages.  The negative correlation</w:t>
      </w:r>
      <w:r w:rsidR="00403AD4">
        <w:rPr>
          <w:lang w:val="en-US"/>
        </w:rPr>
        <w:t>s</w:t>
      </w:r>
      <w:r>
        <w:rPr>
          <w:lang w:val="en-US"/>
        </w:rPr>
        <w:t xml:space="preserve"> also follow</w:t>
      </w:r>
      <w:r w:rsidR="00403AD4">
        <w:rPr>
          <w:lang w:val="en-US"/>
        </w:rPr>
        <w:t xml:space="preserve"> a</w:t>
      </w:r>
      <w:r>
        <w:rPr>
          <w:lang w:val="en-US"/>
        </w:rPr>
        <w:t xml:space="preserve"> similar pattern.  If one has a largely unfinished basement, not only will they have very low finished basement square footage but also a low number of full bathrooms in the basement.</w:t>
      </w:r>
    </w:p>
    <w:p w14:paraId="67A99140" w14:textId="77777777" w:rsidR="00D253DB" w:rsidRDefault="00D253DB">
      <w:pPr>
        <w:spacing w:after="0" w:line="240" w:lineRule="auto"/>
        <w:rPr>
          <w:lang w:val="en-US"/>
        </w:rPr>
      </w:pPr>
      <w:r>
        <w:rPr>
          <w:lang w:val="en-US"/>
        </w:rPr>
        <w:br w:type="page"/>
      </w:r>
    </w:p>
    <w:p w14:paraId="43DB5614" w14:textId="0CDBCF3A" w:rsidR="001F3F00" w:rsidRDefault="001F3F00" w:rsidP="003E1760">
      <w:pPr>
        <w:spacing w:line="480" w:lineRule="auto"/>
        <w:ind w:firstLine="720"/>
        <w:rPr>
          <w:lang w:val="en-US"/>
        </w:rPr>
      </w:pPr>
      <w:r>
        <w:rPr>
          <w:lang w:val="en-US"/>
        </w:rPr>
        <w:lastRenderedPageBreak/>
        <w:t>The next correlation matrix zooms in specifically to look at the variables that are most highly correlated with Sale Price.</w:t>
      </w:r>
    </w:p>
    <w:p w14:paraId="50821B4D" w14:textId="05D5762C" w:rsidR="001F3F00" w:rsidRDefault="00D253DB" w:rsidP="001F3F00">
      <w:pPr>
        <w:spacing w:line="480" w:lineRule="auto"/>
        <w:rPr>
          <w:lang w:val="en-US"/>
        </w:rPr>
      </w:pPr>
      <w:r>
        <w:rPr>
          <w:noProof/>
          <w:lang w:val="en-US"/>
        </w:rPr>
        <w:drawing>
          <wp:inline distT="0" distB="0" distL="0" distR="0" wp14:anchorId="692318F9" wp14:editId="7C459870">
            <wp:extent cx="5476795" cy="490220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7508" cy="4911789"/>
                    </a:xfrm>
                    <a:prstGeom prst="rect">
                      <a:avLst/>
                    </a:prstGeom>
                  </pic:spPr>
                </pic:pic>
              </a:graphicData>
            </a:graphic>
          </wp:inline>
        </w:drawing>
      </w:r>
    </w:p>
    <w:p w14:paraId="7506F0BA" w14:textId="7DF1EC5C" w:rsidR="00172876" w:rsidRDefault="001F3F00" w:rsidP="00172876">
      <w:pPr>
        <w:spacing w:line="480" w:lineRule="auto"/>
        <w:rPr>
          <w:lang w:val="en-US"/>
        </w:rPr>
      </w:pPr>
      <w:r>
        <w:rPr>
          <w:lang w:val="en-US"/>
        </w:rPr>
        <w:t xml:space="preserve">The top correlations with Sale Price are as we would expect: Overall Quality, Total Above Ground Square Footage, Exterior Quality, Kitchen Quality, Garage Cars/Area, Basement Square Footage, and Basement Quality.  This confirms that people buy houses based on how appealing a home is and its size.  The rest of the top correlations are other priorities for home buyers that are of slightly lower </w:t>
      </w:r>
      <w:r w:rsidR="00403AD4">
        <w:rPr>
          <w:lang w:val="en-US"/>
        </w:rPr>
        <w:t>importance</w:t>
      </w:r>
      <w:r>
        <w:rPr>
          <w:lang w:val="en-US"/>
        </w:rPr>
        <w:t xml:space="preserve"> such as fireplaces, the number of bathrooms and the quality of the heating system.</w:t>
      </w:r>
    </w:p>
    <w:p w14:paraId="187B763D" w14:textId="598BE989" w:rsidR="00172876" w:rsidRDefault="00172876" w:rsidP="00172876">
      <w:pPr>
        <w:spacing w:after="0" w:line="240" w:lineRule="auto"/>
        <w:rPr>
          <w:lang w:val="en-US"/>
        </w:rPr>
      </w:pPr>
    </w:p>
    <w:p w14:paraId="1DE42568" w14:textId="616E411A" w:rsidR="001F3F00" w:rsidRDefault="001F3F00" w:rsidP="003E1760">
      <w:pPr>
        <w:spacing w:line="480" w:lineRule="auto"/>
        <w:ind w:firstLine="720"/>
        <w:rPr>
          <w:lang w:val="en-US"/>
        </w:rPr>
      </w:pPr>
      <w:r>
        <w:rPr>
          <w:lang w:val="en-US"/>
        </w:rPr>
        <w:lastRenderedPageBreak/>
        <w:t xml:space="preserve">Next is a correlation matrix strictly of numerical features.  </w:t>
      </w:r>
      <w:r w:rsidR="00600A8B">
        <w:rPr>
          <w:lang w:val="en-US"/>
        </w:rPr>
        <w:t xml:space="preserve">We have already discussed many of the variables </w:t>
      </w:r>
      <w:r w:rsidR="00403AD4">
        <w:rPr>
          <w:lang w:val="en-US"/>
        </w:rPr>
        <w:t xml:space="preserve">when looking at </w:t>
      </w:r>
      <w:r w:rsidR="00600A8B">
        <w:rPr>
          <w:lang w:val="en-US"/>
        </w:rPr>
        <w:t xml:space="preserve">the heat map.  Here I have included the </w:t>
      </w:r>
      <w:r w:rsidR="00D253DB">
        <w:rPr>
          <w:lang w:val="en-US"/>
        </w:rPr>
        <w:t>correlation coefficients.</w:t>
      </w:r>
    </w:p>
    <w:p w14:paraId="547BCFC3" w14:textId="0053D0B4" w:rsidR="001F3F00" w:rsidRDefault="00C2324C" w:rsidP="001F3F00">
      <w:pPr>
        <w:spacing w:line="480" w:lineRule="auto"/>
        <w:rPr>
          <w:lang w:val="en-US"/>
        </w:rPr>
      </w:pPr>
      <w:r>
        <w:rPr>
          <w:noProof/>
          <w:lang w:val="en-US"/>
        </w:rPr>
        <w:drawing>
          <wp:inline distT="0" distB="0" distL="0" distR="0" wp14:anchorId="2A7A3779" wp14:editId="4E96AC32">
            <wp:extent cx="5943600" cy="535622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356225"/>
                    </a:xfrm>
                    <a:prstGeom prst="rect">
                      <a:avLst/>
                    </a:prstGeom>
                  </pic:spPr>
                </pic:pic>
              </a:graphicData>
            </a:graphic>
          </wp:inline>
        </w:drawing>
      </w:r>
    </w:p>
    <w:p w14:paraId="2CDE4289" w14:textId="77777777" w:rsidR="001F3F00" w:rsidRDefault="001F3F00" w:rsidP="001F3F00">
      <w:pPr>
        <w:spacing w:line="480" w:lineRule="auto"/>
        <w:rPr>
          <w:lang w:val="en-US"/>
        </w:rPr>
      </w:pPr>
    </w:p>
    <w:p w14:paraId="5B640206" w14:textId="77777777" w:rsidR="00172876" w:rsidRDefault="00172876">
      <w:pPr>
        <w:spacing w:after="0" w:line="240" w:lineRule="auto"/>
        <w:rPr>
          <w:lang w:val="en-US"/>
        </w:rPr>
      </w:pPr>
      <w:r>
        <w:rPr>
          <w:lang w:val="en-US"/>
        </w:rPr>
        <w:br w:type="page"/>
      </w:r>
    </w:p>
    <w:p w14:paraId="65AB3B50" w14:textId="7DD5024F" w:rsidR="001F3F00" w:rsidRDefault="001F3F00" w:rsidP="003E1760">
      <w:pPr>
        <w:spacing w:line="480" w:lineRule="auto"/>
        <w:ind w:firstLine="720"/>
        <w:rPr>
          <w:lang w:val="en-US"/>
        </w:rPr>
      </w:pPr>
      <w:r>
        <w:rPr>
          <w:lang w:val="en-US"/>
        </w:rPr>
        <w:lastRenderedPageBreak/>
        <w:t xml:space="preserve">The last correlation matrix examines </w:t>
      </w:r>
      <w:r w:rsidR="00403AD4">
        <w:rPr>
          <w:lang w:val="en-US"/>
        </w:rPr>
        <w:t xml:space="preserve">ordinal </w:t>
      </w:r>
      <w:r>
        <w:rPr>
          <w:lang w:val="en-US"/>
        </w:rPr>
        <w:t>features using the Kendall Rank Method.  The Kendall method is far more appropriate than the Pearson method as the values of the</w:t>
      </w:r>
      <w:r w:rsidR="00403AD4">
        <w:rPr>
          <w:lang w:val="en-US"/>
        </w:rPr>
        <w:t>se</w:t>
      </w:r>
      <w:r>
        <w:rPr>
          <w:lang w:val="en-US"/>
        </w:rPr>
        <w:t xml:space="preserve"> features simply represent a rank ordering.  The matrix shows that there is not a lot of monotonicity between the features.  The one exception is the rather strange link between Exterior Quality and Kitchen Quality.  Why would the quality of the outside of a home be closely related to the home’s kitchen?  The answer to this question likely has to do with remodeling and updating homes.  Often a homeowner who has remodeled the exterior of his or her house also quite likely updated other parts of the house.  This hypothesis is supported by the relatively high correlation between Year Remodel/Addition and both Exterior Quality and Kitchen Quality. </w:t>
      </w:r>
    </w:p>
    <w:p w14:paraId="30242749" w14:textId="48E3D841" w:rsidR="00172876" w:rsidRDefault="00C2324C">
      <w:pPr>
        <w:spacing w:after="0" w:line="240" w:lineRule="auto"/>
        <w:rPr>
          <w:lang w:val="en-US"/>
        </w:rPr>
      </w:pPr>
      <w:r>
        <w:rPr>
          <w:noProof/>
          <w:lang w:val="en-US"/>
        </w:rPr>
        <w:lastRenderedPageBreak/>
        <w:drawing>
          <wp:inline distT="0" distB="0" distL="0" distR="0" wp14:anchorId="67EC0C14" wp14:editId="291DB09B">
            <wp:extent cx="5943600" cy="528256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inline>
        </w:drawing>
      </w:r>
      <w:r w:rsidR="00172876">
        <w:rPr>
          <w:lang w:val="en-US"/>
        </w:rPr>
        <w:br w:type="page"/>
      </w:r>
    </w:p>
    <w:p w14:paraId="750F5915" w14:textId="4136C265" w:rsidR="001F3F00" w:rsidRDefault="001F3F00" w:rsidP="00275B13">
      <w:pPr>
        <w:spacing w:line="480" w:lineRule="auto"/>
        <w:ind w:firstLine="720"/>
        <w:rPr>
          <w:lang w:val="en-US"/>
        </w:rPr>
      </w:pPr>
      <w:r>
        <w:rPr>
          <w:lang w:val="en-US"/>
        </w:rPr>
        <w:lastRenderedPageBreak/>
        <w:t>The exploratory data analysis end</w:t>
      </w:r>
      <w:r w:rsidR="00275B13">
        <w:rPr>
          <w:lang w:val="en-US"/>
        </w:rPr>
        <w:t>s</w:t>
      </w:r>
      <w:r>
        <w:rPr>
          <w:lang w:val="en-US"/>
        </w:rPr>
        <w:t xml:space="preserve"> with a combined pair plot and histograms of the variables that are most correlated with Sale Price.</w:t>
      </w:r>
    </w:p>
    <w:p w14:paraId="68D95F7B" w14:textId="5129E069" w:rsidR="001F3F00" w:rsidRDefault="00172876" w:rsidP="001F3F00">
      <w:pPr>
        <w:spacing w:line="480" w:lineRule="auto"/>
        <w:rPr>
          <w:lang w:val="en-US"/>
        </w:rPr>
      </w:pPr>
      <w:r>
        <w:rPr>
          <w:noProof/>
          <w:lang w:val="en-US"/>
        </w:rPr>
        <w:drawing>
          <wp:inline distT="0" distB="0" distL="0" distR="0" wp14:anchorId="4E930498" wp14:editId="1E548C2C">
            <wp:extent cx="6146800" cy="6146800"/>
            <wp:effectExtent l="0" t="0" r="635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6800" cy="6146800"/>
                    </a:xfrm>
                    <a:prstGeom prst="rect">
                      <a:avLst/>
                    </a:prstGeom>
                  </pic:spPr>
                </pic:pic>
              </a:graphicData>
            </a:graphic>
          </wp:inline>
        </w:drawing>
      </w:r>
    </w:p>
    <w:p w14:paraId="7630DE67" w14:textId="77777777" w:rsidR="001F3F00" w:rsidRDefault="001F3F00" w:rsidP="001F3F00">
      <w:pPr>
        <w:spacing w:line="480" w:lineRule="auto"/>
        <w:rPr>
          <w:lang w:val="en-US"/>
        </w:rPr>
      </w:pPr>
    </w:p>
    <w:p w14:paraId="4BD104C3" w14:textId="77777777" w:rsidR="001F3F00" w:rsidRDefault="001F3F00" w:rsidP="001F3F00">
      <w:pPr>
        <w:spacing w:line="480" w:lineRule="auto"/>
        <w:rPr>
          <w:lang w:val="en-US"/>
        </w:rPr>
      </w:pPr>
    </w:p>
    <w:p w14:paraId="2CB083AF" w14:textId="77777777" w:rsidR="001F3F00" w:rsidRDefault="001F3F00" w:rsidP="001F3F00">
      <w:pPr>
        <w:spacing w:line="480" w:lineRule="auto"/>
        <w:rPr>
          <w:lang w:val="en-US"/>
        </w:rPr>
      </w:pPr>
    </w:p>
    <w:p w14:paraId="0AB8980F" w14:textId="472C7306" w:rsidR="001F3F00" w:rsidRDefault="001F3F00" w:rsidP="001F3F00">
      <w:pPr>
        <w:spacing w:line="480" w:lineRule="auto"/>
        <w:rPr>
          <w:lang w:val="en-US"/>
        </w:rPr>
      </w:pPr>
      <w:r>
        <w:rPr>
          <w:lang w:val="en-US"/>
        </w:rPr>
        <w:t xml:space="preserve">This chart shows that there </w:t>
      </w:r>
      <w:r w:rsidR="00275B13">
        <w:rPr>
          <w:lang w:val="en-US"/>
        </w:rPr>
        <w:t>is</w:t>
      </w:r>
      <w:r>
        <w:rPr>
          <w:lang w:val="en-US"/>
        </w:rPr>
        <w:t xml:space="preserve"> a lot of linearity in the data (with Sale Price) particularly for key variables like Total Above Ground Square Footage.  </w:t>
      </w:r>
    </w:p>
    <w:p w14:paraId="66AE35DD" w14:textId="77777777" w:rsidR="001F3F00" w:rsidRPr="00800B00" w:rsidRDefault="001F3F00" w:rsidP="001F3F00">
      <w:pPr>
        <w:pStyle w:val="Heading2"/>
        <w:rPr>
          <w:lang w:val="en-US"/>
        </w:rPr>
      </w:pPr>
      <w:bookmarkStart w:id="12" w:name="_Toc100524126"/>
      <w:r w:rsidRPr="00800B00">
        <w:rPr>
          <w:lang w:val="en-US"/>
        </w:rPr>
        <w:t>Data Preparation II</w:t>
      </w:r>
      <w:bookmarkEnd w:id="12"/>
    </w:p>
    <w:p w14:paraId="308F4C34" w14:textId="7FBC31E0" w:rsidR="001E2B90" w:rsidRDefault="001F3F00" w:rsidP="001F3F00">
      <w:pPr>
        <w:spacing w:line="480" w:lineRule="auto"/>
        <w:rPr>
          <w:lang w:val="en-US"/>
        </w:rPr>
      </w:pPr>
      <w:r>
        <w:rPr>
          <w:lang w:val="en-US"/>
        </w:rPr>
        <w:t xml:space="preserve">Coming out </w:t>
      </w:r>
      <w:r w:rsidR="00B41CDC">
        <w:rPr>
          <w:lang w:val="en-US"/>
        </w:rPr>
        <w:t xml:space="preserve">of </w:t>
      </w:r>
      <w:r>
        <w:rPr>
          <w:lang w:val="en-US"/>
        </w:rPr>
        <w:t>the data exploration, a brief second round of data preparation is needed before moving on to feature selection.  There were some issues that came up in the exploratory analysis that require</w:t>
      </w:r>
      <w:r w:rsidR="001450A3">
        <w:rPr>
          <w:lang w:val="en-US"/>
        </w:rPr>
        <w:t>d</w:t>
      </w:r>
      <w:r>
        <w:rPr>
          <w:lang w:val="en-US"/>
        </w:rPr>
        <w:t xml:space="preserve"> attention.  First, it was necessary to eliminate the extreme outliers that had been observed.  I also explored other options to handle outlier</w:t>
      </w:r>
      <w:r w:rsidR="001450A3">
        <w:rPr>
          <w:lang w:val="en-US"/>
        </w:rPr>
        <w:t>s</w:t>
      </w:r>
      <w:r>
        <w:rPr>
          <w:lang w:val="en-US"/>
        </w:rPr>
        <w:t xml:space="preserve"> as I suspect they are one of the key problems with this dataset that </w:t>
      </w:r>
      <w:r w:rsidR="001450A3">
        <w:rPr>
          <w:lang w:val="en-US"/>
        </w:rPr>
        <w:t>a</w:t>
      </w:r>
      <w:r>
        <w:rPr>
          <w:lang w:val="en-US"/>
        </w:rPr>
        <w:t xml:space="preserve">ffects modelling.  Isolation Forest which uses a random forest model to identify outliers seemed like an effective systematic solution.  However, when implemented, the model identified 1007 outliers which was far too large a number.  As well, the exact nature of the outliers would be unknown unless significant examination was undertaken.  It is possible that adjusting the model’s parameters could have reduced the number of outliers but it still seemed like too extreme a solution especially when the dataset was relatively small.  Instead, I focused on outliers </w:t>
      </w:r>
      <w:r w:rsidR="00C94A72">
        <w:rPr>
          <w:lang w:val="en-US"/>
        </w:rPr>
        <w:t>in</w:t>
      </w:r>
      <w:r>
        <w:rPr>
          <w:lang w:val="en-US"/>
        </w:rPr>
        <w:t xml:space="preserve"> the target variable on the assumption that very expensive or very cheap properties would befuddle prediction models.  I found that </w:t>
      </w:r>
      <w:r w:rsidR="00C94A72">
        <w:rPr>
          <w:lang w:val="en-US"/>
        </w:rPr>
        <w:t>removing properties</w:t>
      </w:r>
      <w:r>
        <w:rPr>
          <w:lang w:val="en-US"/>
        </w:rPr>
        <w:t xml:space="preserve"> with a sale price in the 1</w:t>
      </w:r>
      <w:r w:rsidRPr="00182FD5">
        <w:rPr>
          <w:vertAlign w:val="superscript"/>
          <w:lang w:val="en-US"/>
        </w:rPr>
        <w:t>st</w:t>
      </w:r>
      <w:r>
        <w:rPr>
          <w:lang w:val="en-US"/>
        </w:rPr>
        <w:t xml:space="preserve"> and 99</w:t>
      </w:r>
      <w:r w:rsidRPr="00182FD5">
        <w:rPr>
          <w:vertAlign w:val="superscript"/>
          <w:lang w:val="en-US"/>
        </w:rPr>
        <w:t>th</w:t>
      </w:r>
      <w:r>
        <w:rPr>
          <w:lang w:val="en-US"/>
        </w:rPr>
        <w:t xml:space="preserve"> percentiles – just over 60 records – significantly improved model performance.  This does, however, come at a cost of a degree of information loss and </w:t>
      </w:r>
      <w:r w:rsidR="00B41CDC">
        <w:rPr>
          <w:lang w:val="en-US"/>
        </w:rPr>
        <w:t xml:space="preserve">resulting models </w:t>
      </w:r>
      <w:r>
        <w:rPr>
          <w:lang w:val="en-US"/>
        </w:rPr>
        <w:t xml:space="preserve">might have difficulty with predicting </w:t>
      </w:r>
      <w:r w:rsidR="00C94A72">
        <w:rPr>
          <w:lang w:val="en-US"/>
        </w:rPr>
        <w:t xml:space="preserve">extremely high or low </w:t>
      </w:r>
      <w:r>
        <w:rPr>
          <w:lang w:val="en-US"/>
        </w:rPr>
        <w:t xml:space="preserve">property values.  The second step involved a bit of feature engineering.  After </w:t>
      </w:r>
      <w:r w:rsidR="00B41CDC">
        <w:rPr>
          <w:lang w:val="en-US"/>
        </w:rPr>
        <w:t xml:space="preserve">a </w:t>
      </w:r>
      <w:r>
        <w:rPr>
          <w:lang w:val="en-US"/>
        </w:rPr>
        <w:t>tight fit between combined Total Above Ground Living Area Square Footage</w:t>
      </w:r>
      <w:r w:rsidR="00AB64BA">
        <w:rPr>
          <w:lang w:val="en-US"/>
        </w:rPr>
        <w:t xml:space="preserve"> and </w:t>
      </w:r>
      <w:r>
        <w:rPr>
          <w:lang w:val="en-US"/>
        </w:rPr>
        <w:t xml:space="preserve">Total Basement Square Footage and Sale Price, I decided to combine the two features to create a Total Square Footage variable.  The exploratory analysis also revealed that there were a lot of levels in nominal variables such as Neighborhood and some of these had very few records.  As such, I set about reducing levels by consolidating sparsely populated levels for some of these variables.  For Neighborhood, I spent </w:t>
      </w:r>
      <w:r>
        <w:rPr>
          <w:lang w:val="en-US"/>
        </w:rPr>
        <w:lastRenderedPageBreak/>
        <w:t>quite a bit of time studying the map of neighborhoods in Ames in order to see if I could fit some of the neighborhoods with fewer values into larger neighborhoods.  This proved quite effective as I was able to consolidate many tiny neighborhoods into adjoining neighborhoods that share a high level of similarity reducing total Neighborhoods from 28 to 15.  As well, I did some less involved consolidation for Foundation, Exterior 1</w:t>
      </w:r>
      <w:r w:rsidRPr="00794289">
        <w:rPr>
          <w:vertAlign w:val="superscript"/>
          <w:lang w:val="en-US"/>
        </w:rPr>
        <w:t>st</w:t>
      </w:r>
      <w:r>
        <w:rPr>
          <w:lang w:val="en-US"/>
        </w:rPr>
        <w:t xml:space="preserve"> and Condition 1(identifying the proximity of a property to roadways, railroads and amenities).  The third step involved performing several operations on either parts of the dataset or the whole dataset.  For </w:t>
      </w:r>
      <w:r w:rsidR="00C94A72">
        <w:rPr>
          <w:lang w:val="en-US"/>
        </w:rPr>
        <w:t>example, in</w:t>
      </w:r>
      <w:r>
        <w:rPr>
          <w:lang w:val="en-US"/>
        </w:rPr>
        <w:t xml:space="preserve"> order to approximate a normal distribution, a log1p transformation was performed on the target variable as well as numerical features that met a skew threshold of 0.5.  Unlike scaling or normalization, this transformation simply applies a log function to the data and did not involve training on the whole dataset that might create bias in the test data.  </w:t>
      </w:r>
      <w:r w:rsidR="001E2B90">
        <w:rPr>
          <w:lang w:val="en-US"/>
        </w:rPr>
        <w:t xml:space="preserve">The </w:t>
      </w:r>
      <w:r w:rsidR="00FD66D0">
        <w:rPr>
          <w:lang w:val="en-US"/>
        </w:rPr>
        <w:t>probability</w:t>
      </w:r>
      <w:r w:rsidR="001E2B90">
        <w:rPr>
          <w:lang w:val="en-US"/>
        </w:rPr>
        <w:t xml:space="preserve"> plot shows that it was quite effective in normalizing </w:t>
      </w:r>
      <w:r w:rsidR="00600A8B">
        <w:rPr>
          <w:lang w:val="en-US"/>
        </w:rPr>
        <w:t>SalePrice.</w:t>
      </w:r>
    </w:p>
    <w:p w14:paraId="1F7A104F" w14:textId="5F08C086" w:rsidR="001E2B90" w:rsidRDefault="001E2B90" w:rsidP="001F3F00">
      <w:pPr>
        <w:spacing w:line="480" w:lineRule="auto"/>
        <w:rPr>
          <w:lang w:val="en-US"/>
        </w:rPr>
      </w:pPr>
      <w:r>
        <w:rPr>
          <w:noProof/>
          <w:lang w:val="en-US"/>
        </w:rPr>
        <w:drawing>
          <wp:inline distT="0" distB="0" distL="0" distR="0" wp14:anchorId="6DCEB4E3" wp14:editId="0E108ECE">
            <wp:extent cx="4540250" cy="2981722"/>
            <wp:effectExtent l="0" t="0" r="0" b="952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55907" cy="2992004"/>
                    </a:xfrm>
                    <a:prstGeom prst="rect">
                      <a:avLst/>
                    </a:prstGeom>
                  </pic:spPr>
                </pic:pic>
              </a:graphicData>
            </a:graphic>
          </wp:inline>
        </w:drawing>
      </w:r>
    </w:p>
    <w:p w14:paraId="445544E3" w14:textId="58DBC925" w:rsidR="001F3F00" w:rsidRDefault="001F3F00" w:rsidP="00275B13">
      <w:pPr>
        <w:spacing w:line="480" w:lineRule="auto"/>
        <w:ind w:firstLine="720"/>
        <w:rPr>
          <w:lang w:val="en-US"/>
        </w:rPr>
      </w:pPr>
      <w:r>
        <w:rPr>
          <w:lang w:val="en-US"/>
        </w:rPr>
        <w:t>One-hot encoding was performed on categorical variables in order to make them useable during modelling.  The data was then partitioned into train and test sets using a ratio of 70% to 30%.  After this</w:t>
      </w:r>
      <w:r w:rsidR="00C94A72">
        <w:rPr>
          <w:lang w:val="en-US"/>
        </w:rPr>
        <w:t>,</w:t>
      </w:r>
      <w:r>
        <w:rPr>
          <w:lang w:val="en-US"/>
        </w:rPr>
        <w:t xml:space="preserve"> the test and train data </w:t>
      </w:r>
      <w:r w:rsidR="00C94A72">
        <w:rPr>
          <w:lang w:val="en-US"/>
        </w:rPr>
        <w:t xml:space="preserve">were </w:t>
      </w:r>
      <w:r>
        <w:rPr>
          <w:lang w:val="en-US"/>
        </w:rPr>
        <w:t xml:space="preserve">standardized in order to help reduce any </w:t>
      </w:r>
      <w:r>
        <w:rPr>
          <w:lang w:val="en-US"/>
        </w:rPr>
        <w:lastRenderedPageBreak/>
        <w:t>distortions that might occur due to large differences in the scale of the features.  This was explicitly done after data partitioning in order to prevent any data leakage whereby information from outside the training set is used to fit the models thereby creating bias.</w:t>
      </w:r>
    </w:p>
    <w:p w14:paraId="3FFFD145" w14:textId="742B7C90" w:rsidR="00A92ACD" w:rsidRDefault="00A92ACD" w:rsidP="00275B13">
      <w:pPr>
        <w:spacing w:line="480" w:lineRule="auto"/>
        <w:ind w:firstLine="720"/>
        <w:rPr>
          <w:lang w:val="en-US"/>
        </w:rPr>
      </w:pPr>
      <w:r w:rsidRPr="00A92ACD">
        <w:rPr>
          <w:lang w:val="en-US"/>
        </w:rPr>
        <w:t>I found that it was possible to leave the test data unscaled and generate results that were similar to those generated using standardized test data.</w:t>
      </w:r>
      <w:r w:rsidR="005D4A20">
        <w:rPr>
          <w:rStyle w:val="FootnoteReference"/>
          <w:lang w:val="en-US"/>
        </w:rPr>
        <w:footnoteReference w:id="3"/>
      </w:r>
      <w:r w:rsidRPr="00A92ACD">
        <w:rPr>
          <w:lang w:val="en-US"/>
        </w:rPr>
        <w:t xml:space="preserve">  The </w:t>
      </w:r>
      <w:r>
        <w:rPr>
          <w:lang w:val="en-US"/>
        </w:rPr>
        <w:t xml:space="preserve">problem </w:t>
      </w:r>
      <w:r w:rsidRPr="00A92ACD">
        <w:rPr>
          <w:lang w:val="en-US"/>
        </w:rPr>
        <w:t>was that leaving the test data unscaled distorted several charts that displayed linear relationships and residual plots.  It is true that scaling additional newly collected data would be burdensome but given that scaling this new data, is strictly speaking, not necessary this should not prove a problem.  As well, X_train data was standardized using fit.transform while X_test was standardized with transform alone which should ensure that there was no data leakage.</w:t>
      </w:r>
    </w:p>
    <w:p w14:paraId="16409DFF" w14:textId="77777777" w:rsidR="001F3F00" w:rsidRPr="00375C99" w:rsidRDefault="001F3F00" w:rsidP="001F3F00">
      <w:pPr>
        <w:pStyle w:val="Heading4"/>
        <w:rPr>
          <w:lang w:val="en-US"/>
        </w:rPr>
      </w:pPr>
      <w:r w:rsidRPr="00375C99">
        <w:rPr>
          <w:lang w:val="en-US"/>
        </w:rPr>
        <w:t>Feature Selection</w:t>
      </w:r>
    </w:p>
    <w:p w14:paraId="3D61B91E" w14:textId="6FC681EA" w:rsidR="00F36C96" w:rsidRDefault="001F3F00" w:rsidP="001F3F00">
      <w:pPr>
        <w:spacing w:line="480" w:lineRule="auto"/>
        <w:rPr>
          <w:lang w:val="en-US"/>
        </w:rPr>
      </w:pPr>
      <w:r>
        <w:rPr>
          <w:lang w:val="en-US"/>
        </w:rPr>
        <w:t>For feature selection</w:t>
      </w:r>
      <w:r w:rsidR="003263C9">
        <w:rPr>
          <w:lang w:val="en-US"/>
        </w:rPr>
        <w:t>,</w:t>
      </w:r>
      <w:r>
        <w:rPr>
          <w:lang w:val="en-US"/>
        </w:rPr>
        <w:t xml:space="preserve"> a few different methods were utilized.  First, I selected a basic set of 16 features selected using the variables that are most closely correlated with Sale Price minus those that exhibit significant multicollinearity.  These variables include many of those that one would expect to be good predictors of price such as Overall Quality and Total Above Grade Living Area.</w:t>
      </w:r>
    </w:p>
    <w:tbl>
      <w:tblPr>
        <w:tblStyle w:val="ListTable3-Accent2"/>
        <w:tblW w:w="8407" w:type="dxa"/>
        <w:tblLook w:val="04A0" w:firstRow="1" w:lastRow="0" w:firstColumn="1" w:lastColumn="0" w:noHBand="0" w:noVBand="1"/>
      </w:tblPr>
      <w:tblGrid>
        <w:gridCol w:w="4506"/>
        <w:gridCol w:w="3901"/>
      </w:tblGrid>
      <w:tr w:rsidR="00CE51CD" w:rsidRPr="00CE51CD" w14:paraId="5813436E" w14:textId="77777777" w:rsidTr="00F36C96">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8407" w:type="dxa"/>
            <w:gridSpan w:val="2"/>
            <w:noWrap/>
            <w:hideMark/>
          </w:tcPr>
          <w:p w14:paraId="44E67495" w14:textId="77777777" w:rsidR="00CE51CD" w:rsidRPr="00CE51CD" w:rsidRDefault="00CE51CD" w:rsidP="00CE51CD">
            <w:pPr>
              <w:spacing w:after="0" w:line="240" w:lineRule="auto"/>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Basic Features:</w:t>
            </w:r>
          </w:p>
        </w:tc>
      </w:tr>
      <w:tr w:rsidR="00CE51CD" w:rsidRPr="00CE51CD" w14:paraId="562ACE2E" w14:textId="77777777" w:rsidTr="00F36C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760EC1DA"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Overall Quality</w:t>
            </w:r>
          </w:p>
        </w:tc>
        <w:tc>
          <w:tcPr>
            <w:tcW w:w="3901" w:type="dxa"/>
            <w:noWrap/>
            <w:hideMark/>
          </w:tcPr>
          <w:p w14:paraId="2F2FC1CE" w14:textId="77777777" w:rsidR="00CE51CD" w:rsidRPr="00CE51CD" w:rsidRDefault="00CE51CD" w:rsidP="00CE51C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Full Bathrooms</w:t>
            </w:r>
          </w:p>
        </w:tc>
      </w:tr>
      <w:tr w:rsidR="00CE51CD" w:rsidRPr="00CE51CD" w14:paraId="6BBA3BB3" w14:textId="77777777" w:rsidTr="00F36C96">
        <w:trPr>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4334AC74" w14:textId="729F46CF"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Above</w:t>
            </w:r>
            <w:r w:rsidR="00C94A72">
              <w:rPr>
                <w:rFonts w:asciiTheme="minorHAnsi" w:eastAsia="Times New Roman" w:hAnsiTheme="minorHAnsi" w:cstheme="minorHAnsi"/>
                <w:b w:val="0"/>
                <w:bCs w:val="0"/>
                <w:szCs w:val="22"/>
                <w:lang w:eastAsia="en-CA"/>
              </w:rPr>
              <w:t xml:space="preserve"> Ground</w:t>
            </w:r>
            <w:r w:rsidRPr="00CE51CD">
              <w:rPr>
                <w:rFonts w:asciiTheme="minorHAnsi" w:eastAsia="Times New Roman" w:hAnsiTheme="minorHAnsi" w:cstheme="minorHAnsi"/>
                <w:b w:val="0"/>
                <w:bCs w:val="0"/>
                <w:szCs w:val="22"/>
                <w:lang w:eastAsia="en-CA"/>
              </w:rPr>
              <w:t xml:space="preserve"> Living Area Square Footage</w:t>
            </w:r>
          </w:p>
        </w:tc>
        <w:tc>
          <w:tcPr>
            <w:tcW w:w="3901" w:type="dxa"/>
            <w:noWrap/>
            <w:hideMark/>
          </w:tcPr>
          <w:p w14:paraId="56C8ADA3" w14:textId="77777777" w:rsidR="00CE51CD" w:rsidRPr="00CE51CD" w:rsidRDefault="00CE51CD" w:rsidP="00CE51C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Year Remodel/Addition</w:t>
            </w:r>
          </w:p>
        </w:tc>
      </w:tr>
      <w:tr w:rsidR="00CE51CD" w:rsidRPr="00CE51CD" w14:paraId="2E674691" w14:textId="77777777" w:rsidTr="00F36C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62913B09"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External Quality</w:t>
            </w:r>
          </w:p>
        </w:tc>
        <w:tc>
          <w:tcPr>
            <w:tcW w:w="3901" w:type="dxa"/>
            <w:noWrap/>
            <w:hideMark/>
          </w:tcPr>
          <w:p w14:paraId="7892AF98" w14:textId="77777777" w:rsidR="00CE51CD" w:rsidRPr="00CE51CD" w:rsidRDefault="00CE51CD" w:rsidP="00CE51C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Fireplace Quality</w:t>
            </w:r>
          </w:p>
        </w:tc>
      </w:tr>
      <w:tr w:rsidR="00CE51CD" w:rsidRPr="00CE51CD" w14:paraId="06682DC3" w14:textId="77777777" w:rsidTr="00F36C96">
        <w:trPr>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4B0AF554"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Total Basement Area Square Footage</w:t>
            </w:r>
          </w:p>
        </w:tc>
        <w:tc>
          <w:tcPr>
            <w:tcW w:w="3901" w:type="dxa"/>
            <w:noWrap/>
            <w:hideMark/>
          </w:tcPr>
          <w:p w14:paraId="7E726A62" w14:textId="77777777" w:rsidR="00CE51CD" w:rsidRPr="00CE51CD" w:rsidRDefault="00CE51CD" w:rsidP="00CE51C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Masonry Veneer Area</w:t>
            </w:r>
          </w:p>
        </w:tc>
      </w:tr>
      <w:tr w:rsidR="00CE51CD" w:rsidRPr="00CE51CD" w14:paraId="4E16A390" w14:textId="77777777" w:rsidTr="00F36C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65B04490"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Garage Area</w:t>
            </w:r>
          </w:p>
        </w:tc>
        <w:tc>
          <w:tcPr>
            <w:tcW w:w="3901" w:type="dxa"/>
            <w:noWrap/>
            <w:hideMark/>
          </w:tcPr>
          <w:p w14:paraId="36434764" w14:textId="77777777" w:rsidR="00CE51CD" w:rsidRPr="00CE51CD" w:rsidRDefault="00CE51CD" w:rsidP="00CE51C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Heating Quality</w:t>
            </w:r>
          </w:p>
        </w:tc>
      </w:tr>
      <w:tr w:rsidR="00CE51CD" w:rsidRPr="00CE51CD" w14:paraId="4E82FFEE" w14:textId="77777777" w:rsidTr="00F36C96">
        <w:trPr>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558DBC27"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Basement Quality</w:t>
            </w:r>
          </w:p>
        </w:tc>
        <w:tc>
          <w:tcPr>
            <w:tcW w:w="3901" w:type="dxa"/>
            <w:noWrap/>
            <w:hideMark/>
          </w:tcPr>
          <w:p w14:paraId="39781323" w14:textId="77777777" w:rsidR="00CE51CD" w:rsidRPr="00CE51CD" w:rsidRDefault="00CE51CD" w:rsidP="00CE51C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Basement Finish 1 Square Footage</w:t>
            </w:r>
          </w:p>
        </w:tc>
      </w:tr>
      <w:tr w:rsidR="00CE51CD" w:rsidRPr="00CE51CD" w14:paraId="10EABA64" w14:textId="77777777" w:rsidTr="00F36C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12A11B9D"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Year Built</w:t>
            </w:r>
          </w:p>
        </w:tc>
        <w:tc>
          <w:tcPr>
            <w:tcW w:w="3901" w:type="dxa"/>
            <w:noWrap/>
            <w:hideMark/>
          </w:tcPr>
          <w:p w14:paraId="49AD1AD2" w14:textId="77777777" w:rsidR="00CE51CD" w:rsidRPr="00CE51CD" w:rsidRDefault="00CE51CD" w:rsidP="00CE51C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Lot Frontage</w:t>
            </w:r>
          </w:p>
        </w:tc>
      </w:tr>
      <w:tr w:rsidR="00CE51CD" w:rsidRPr="00CE51CD" w14:paraId="1A6F1DE3" w14:textId="77777777" w:rsidTr="00F36C96">
        <w:trPr>
          <w:trHeight w:val="315"/>
        </w:trPr>
        <w:tc>
          <w:tcPr>
            <w:cnfStyle w:val="001000000000" w:firstRow="0" w:lastRow="0" w:firstColumn="1" w:lastColumn="0" w:oddVBand="0" w:evenVBand="0" w:oddHBand="0" w:evenHBand="0" w:firstRowFirstColumn="0" w:firstRowLastColumn="0" w:lastRowFirstColumn="0" w:lastRowLastColumn="0"/>
            <w:tcW w:w="4506" w:type="dxa"/>
            <w:noWrap/>
            <w:hideMark/>
          </w:tcPr>
          <w:p w14:paraId="17FD487A" w14:textId="77777777" w:rsidR="00CE51CD" w:rsidRPr="00CE51CD" w:rsidRDefault="00CE51CD" w:rsidP="00CE51CD">
            <w:pPr>
              <w:spacing w:after="0" w:line="240" w:lineRule="auto"/>
              <w:rPr>
                <w:rFonts w:asciiTheme="minorHAnsi" w:eastAsia="Times New Roman" w:hAnsiTheme="minorHAnsi" w:cstheme="minorHAnsi"/>
                <w:b w:val="0"/>
                <w:bCs w:val="0"/>
                <w:szCs w:val="22"/>
                <w:lang w:eastAsia="en-CA"/>
              </w:rPr>
            </w:pPr>
            <w:r w:rsidRPr="00CE51CD">
              <w:rPr>
                <w:rFonts w:asciiTheme="minorHAnsi" w:eastAsia="Times New Roman" w:hAnsiTheme="minorHAnsi" w:cstheme="minorHAnsi"/>
                <w:b w:val="0"/>
                <w:bCs w:val="0"/>
                <w:szCs w:val="22"/>
                <w:lang w:eastAsia="en-CA"/>
              </w:rPr>
              <w:t>Garage Finish</w:t>
            </w:r>
          </w:p>
        </w:tc>
        <w:tc>
          <w:tcPr>
            <w:tcW w:w="3901" w:type="dxa"/>
            <w:noWrap/>
            <w:hideMark/>
          </w:tcPr>
          <w:p w14:paraId="6AD221FF" w14:textId="77777777" w:rsidR="00CE51CD" w:rsidRPr="00CE51CD" w:rsidRDefault="00CE51CD" w:rsidP="00CE51C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r w:rsidRPr="00CE51CD">
              <w:rPr>
                <w:rFonts w:asciiTheme="minorHAnsi" w:eastAsia="Times New Roman" w:hAnsiTheme="minorHAnsi" w:cstheme="minorHAnsi"/>
                <w:szCs w:val="22"/>
                <w:lang w:eastAsia="en-CA"/>
              </w:rPr>
              <w:t>Lot Area</w:t>
            </w:r>
          </w:p>
        </w:tc>
      </w:tr>
    </w:tbl>
    <w:p w14:paraId="496E887D" w14:textId="77777777" w:rsidR="00E03797" w:rsidRDefault="00E03797" w:rsidP="001F3F00">
      <w:pPr>
        <w:spacing w:line="480" w:lineRule="auto"/>
        <w:rPr>
          <w:lang w:val="en-US"/>
        </w:rPr>
      </w:pPr>
    </w:p>
    <w:p w14:paraId="4CB174BD" w14:textId="376884F6" w:rsidR="007942F0" w:rsidRDefault="001F3F00" w:rsidP="00275B13">
      <w:pPr>
        <w:spacing w:line="480" w:lineRule="auto"/>
        <w:ind w:firstLine="720"/>
        <w:rPr>
          <w:lang w:val="en-US"/>
        </w:rPr>
      </w:pPr>
      <w:r>
        <w:rPr>
          <w:lang w:val="en-US"/>
        </w:rPr>
        <w:t>The next type of feature selection uses a random forest model.  The model uses the average decrease</w:t>
      </w:r>
      <w:r w:rsidR="00F11242">
        <w:rPr>
          <w:lang w:val="en-US"/>
        </w:rPr>
        <w:t xml:space="preserve"> in</w:t>
      </w:r>
      <w:r>
        <w:rPr>
          <w:lang w:val="en-US"/>
        </w:rPr>
        <w:t xml:space="preserve"> variance (i.e. mean square error) that is achieved by adding a feature to the model to identify the best predictors.  Using the random forest selector with the default hyperparameters results in the selection of 16 variables.  </w:t>
      </w:r>
    </w:p>
    <w:p w14:paraId="48635584" w14:textId="2D72D988" w:rsidR="00196550" w:rsidRDefault="001F3F00" w:rsidP="00275B13">
      <w:pPr>
        <w:spacing w:line="480" w:lineRule="auto"/>
        <w:ind w:firstLine="720"/>
        <w:rPr>
          <w:lang w:val="en-US"/>
        </w:rPr>
        <w:sectPr w:rsidR="00196550">
          <w:pgSz w:w="12240" w:h="15840"/>
          <w:pgMar w:top="1440" w:right="1440" w:bottom="1440" w:left="1440" w:header="708" w:footer="708" w:gutter="0"/>
          <w:cols w:space="708"/>
          <w:docGrid w:linePitch="360"/>
        </w:sectPr>
      </w:pPr>
      <w:r>
        <w:rPr>
          <w:lang w:val="en-US"/>
        </w:rPr>
        <w:t>A linear model using these variables did not produce result</w:t>
      </w:r>
      <w:r w:rsidR="003263C9">
        <w:rPr>
          <w:lang w:val="en-US"/>
        </w:rPr>
        <w:t>s</w:t>
      </w:r>
      <w:r>
        <w:rPr>
          <w:lang w:val="en-US"/>
        </w:rPr>
        <w:t xml:space="preserve"> that were substantially different from the basic feature selection.  This is not surprising as the random forest selector picked several of the same features as were contained in the basic set.  Through adjusting</w:t>
      </w:r>
      <w:r w:rsidR="00C94A72">
        <w:rPr>
          <w:lang w:val="en-US"/>
        </w:rPr>
        <w:t xml:space="preserve"> the</w:t>
      </w:r>
      <w:r>
        <w:rPr>
          <w:lang w:val="en-US"/>
        </w:rPr>
        <w:t xml:space="preserve"> random forest model’s hyperparameters, such as maximum tree depth and number of predictors, a much larger set of features</w:t>
      </w:r>
      <w:r w:rsidR="00875A73">
        <w:rPr>
          <w:lang w:val="en-US"/>
        </w:rPr>
        <w:t xml:space="preserve"> was</w:t>
      </w:r>
      <w:r>
        <w:rPr>
          <w:lang w:val="en-US"/>
        </w:rPr>
        <w:t xml:space="preserve"> selected.  As is noted below in the section on preliminary models, a linear model with this larger feature set was able to outperform a linear model that used the basic feature set.</w:t>
      </w:r>
    </w:p>
    <w:p w14:paraId="5BA5890F" w14:textId="243FFD9A" w:rsidR="001F3F00" w:rsidRDefault="00E03797" w:rsidP="001F3F00">
      <w:pPr>
        <w:spacing w:line="480" w:lineRule="auto"/>
        <w:rPr>
          <w:lang w:val="en-US"/>
        </w:rPr>
      </w:pPr>
      <w:r>
        <w:rPr>
          <w:noProof/>
          <w:lang w:val="en-US"/>
        </w:rPr>
        <w:lastRenderedPageBreak/>
        <w:drawing>
          <wp:inline distT="0" distB="0" distL="0" distR="0" wp14:anchorId="45F0D13D" wp14:editId="03D3F1FD">
            <wp:extent cx="8843645" cy="575310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853300" cy="5759381"/>
                    </a:xfrm>
                    <a:prstGeom prst="rect">
                      <a:avLst/>
                    </a:prstGeom>
                  </pic:spPr>
                </pic:pic>
              </a:graphicData>
            </a:graphic>
          </wp:inline>
        </w:drawing>
      </w:r>
    </w:p>
    <w:p w14:paraId="5D178253" w14:textId="77777777" w:rsidR="00E03797" w:rsidRDefault="00E03797" w:rsidP="001F3F00">
      <w:pPr>
        <w:spacing w:line="480" w:lineRule="auto"/>
        <w:rPr>
          <w:lang w:val="en-US"/>
        </w:rPr>
        <w:sectPr w:rsidR="00E03797" w:rsidSect="00E03797">
          <w:pgSz w:w="15840" w:h="12240" w:orient="landscape"/>
          <w:pgMar w:top="1440" w:right="1440" w:bottom="1440" w:left="1440" w:header="708" w:footer="708" w:gutter="0"/>
          <w:cols w:space="708"/>
          <w:docGrid w:linePitch="360"/>
        </w:sectPr>
      </w:pPr>
    </w:p>
    <w:p w14:paraId="7887E6C1" w14:textId="4E4F13CC" w:rsidR="001F3F00" w:rsidRDefault="001F3F00" w:rsidP="00275B13">
      <w:pPr>
        <w:spacing w:line="480" w:lineRule="auto"/>
        <w:ind w:firstLine="720"/>
        <w:rPr>
          <w:lang w:val="en-US"/>
        </w:rPr>
      </w:pPr>
      <w:r>
        <w:rPr>
          <w:lang w:val="en-US"/>
        </w:rPr>
        <w:lastRenderedPageBreak/>
        <w:t>The last type of feature selection uses a Lasso regression model. The Lasso model is a type of regularized regression which applies a penalty equal to the absolute value of the magnitude of the coefficients.  Of particular importance in relation to feature selection, Lasso reduces the coefficients with those</w:t>
      </w:r>
      <w:r w:rsidR="00F16DB7">
        <w:rPr>
          <w:lang w:val="en-US"/>
        </w:rPr>
        <w:t xml:space="preserve"> variables</w:t>
      </w:r>
      <w:r>
        <w:rPr>
          <w:lang w:val="en-US"/>
        </w:rPr>
        <w:t xml:space="preserve"> least important to the model decrease</w:t>
      </w:r>
      <w:r w:rsidR="00F16DB7">
        <w:rPr>
          <w:lang w:val="en-US"/>
        </w:rPr>
        <w:t>d</w:t>
      </w:r>
      <w:r>
        <w:rPr>
          <w:lang w:val="en-US"/>
        </w:rPr>
        <w:t xml:space="preserve"> to zero or near zero.  In this manner, the model chooses the most important variables.  In relation to the Ames data, the Lasso selector initially chose 0 variables with the significance threshold set to 0.25.  As the threshold is reduced to 0.0199 the number of variables selected expands to 20.  A model with these select features produced fairly good results.  Similar to the results of hyperparameter tuning the random forest selector, adjusting the model’s threshold downward produces a larger number of features.  By testing the results with a linear model and adjusting the threshold accordingly, a set of 6</w:t>
      </w:r>
      <w:r w:rsidR="00302885">
        <w:rPr>
          <w:lang w:val="en-US"/>
        </w:rPr>
        <w:t>1</w:t>
      </w:r>
      <w:r>
        <w:rPr>
          <w:lang w:val="en-US"/>
        </w:rPr>
        <w:t xml:space="preserve"> features was found to be an optimal number.</w:t>
      </w:r>
    </w:p>
    <w:p w14:paraId="5435DB44" w14:textId="77777777" w:rsidR="00E03797" w:rsidRDefault="00E03797" w:rsidP="001F3F00">
      <w:pPr>
        <w:spacing w:line="480" w:lineRule="auto"/>
        <w:rPr>
          <w:lang w:val="en-US"/>
        </w:rPr>
        <w:sectPr w:rsidR="00E03797">
          <w:pgSz w:w="12240" w:h="15840"/>
          <w:pgMar w:top="1440" w:right="1440" w:bottom="1440" w:left="1440" w:header="708" w:footer="708" w:gutter="0"/>
          <w:cols w:space="708"/>
          <w:docGrid w:linePitch="360"/>
        </w:sectPr>
      </w:pPr>
    </w:p>
    <w:p w14:paraId="4B389195" w14:textId="0A4F83FA" w:rsidR="00E03797" w:rsidRDefault="00E03797" w:rsidP="001F3F00">
      <w:pPr>
        <w:spacing w:line="480" w:lineRule="auto"/>
        <w:rPr>
          <w:lang w:val="en-US"/>
        </w:rPr>
      </w:pPr>
      <w:r>
        <w:rPr>
          <w:noProof/>
          <w:lang w:val="en-US"/>
        </w:rPr>
        <w:lastRenderedPageBreak/>
        <w:drawing>
          <wp:inline distT="0" distB="0" distL="0" distR="0" wp14:anchorId="2786BD40" wp14:editId="627086D3">
            <wp:extent cx="8736984" cy="5199045"/>
            <wp:effectExtent l="0" t="0" r="6985" b="190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748805" cy="5206079"/>
                    </a:xfrm>
                    <a:prstGeom prst="rect">
                      <a:avLst/>
                    </a:prstGeom>
                  </pic:spPr>
                </pic:pic>
              </a:graphicData>
            </a:graphic>
          </wp:inline>
        </w:drawing>
      </w:r>
    </w:p>
    <w:p w14:paraId="26E83928" w14:textId="4E2ED839" w:rsidR="00E03797" w:rsidRDefault="00E03797" w:rsidP="001F3F00">
      <w:pPr>
        <w:spacing w:line="480" w:lineRule="auto"/>
        <w:rPr>
          <w:lang w:val="en-US"/>
        </w:rPr>
      </w:pPr>
    </w:p>
    <w:p w14:paraId="50BAA676" w14:textId="77777777" w:rsidR="00E03797" w:rsidRDefault="00E03797" w:rsidP="001F3F00">
      <w:pPr>
        <w:spacing w:line="480" w:lineRule="auto"/>
        <w:rPr>
          <w:lang w:val="en-US"/>
        </w:rPr>
        <w:sectPr w:rsidR="00E03797" w:rsidSect="00E03797">
          <w:pgSz w:w="15840" w:h="12240" w:orient="landscape"/>
          <w:pgMar w:top="1440" w:right="1440" w:bottom="1440" w:left="1440" w:header="708" w:footer="708" w:gutter="0"/>
          <w:cols w:space="708"/>
          <w:docGrid w:linePitch="360"/>
        </w:sectPr>
      </w:pPr>
    </w:p>
    <w:p w14:paraId="7629EB14" w14:textId="77777777" w:rsidR="00E03797" w:rsidRDefault="00E03797" w:rsidP="001F3F00">
      <w:pPr>
        <w:spacing w:line="480" w:lineRule="auto"/>
        <w:rPr>
          <w:lang w:val="en-US"/>
        </w:rPr>
      </w:pPr>
    </w:p>
    <w:p w14:paraId="10AC5FF2" w14:textId="2F5189A4" w:rsidR="001F3F00" w:rsidRDefault="001F3F00" w:rsidP="00275B13">
      <w:pPr>
        <w:spacing w:line="480" w:lineRule="auto"/>
        <w:ind w:firstLine="720"/>
        <w:rPr>
          <w:lang w:val="en-US"/>
        </w:rPr>
      </w:pPr>
      <w:r>
        <w:rPr>
          <w:lang w:val="en-US"/>
        </w:rPr>
        <w:t xml:space="preserve">Both of the advanced methods of feature selection were able to pick a large number of features that can be used </w:t>
      </w:r>
      <w:r w:rsidR="00875A73">
        <w:rPr>
          <w:lang w:val="en-US"/>
        </w:rPr>
        <w:t>via</w:t>
      </w:r>
      <w:r>
        <w:rPr>
          <w:lang w:val="en-US"/>
        </w:rPr>
        <w:t xml:space="preserve"> linear </w:t>
      </w:r>
      <w:r w:rsidR="00875A73">
        <w:rPr>
          <w:lang w:val="en-US"/>
        </w:rPr>
        <w:t xml:space="preserve">regression </w:t>
      </w:r>
      <w:r>
        <w:rPr>
          <w:lang w:val="en-US"/>
        </w:rPr>
        <w:t>to provide an effective model.  It is interesting</w:t>
      </w:r>
      <w:r w:rsidR="00251D23">
        <w:rPr>
          <w:lang w:val="en-US"/>
        </w:rPr>
        <w:t>,</w:t>
      </w:r>
      <w:r>
        <w:rPr>
          <w:lang w:val="en-US"/>
        </w:rPr>
        <w:t xml:space="preserve"> though</w:t>
      </w:r>
      <w:r w:rsidR="00251D23">
        <w:rPr>
          <w:lang w:val="en-US"/>
        </w:rPr>
        <w:t>,</w:t>
      </w:r>
      <w:r>
        <w:rPr>
          <w:lang w:val="en-US"/>
        </w:rPr>
        <w:t xml:space="preserve"> that features selected by the two models were very different.  On one hand, the random forest model heavily favored numerical </w:t>
      </w:r>
      <w:r w:rsidR="00445B8A">
        <w:rPr>
          <w:lang w:val="en-US"/>
        </w:rPr>
        <w:t xml:space="preserve">(particularly continuous) </w:t>
      </w:r>
      <w:r>
        <w:rPr>
          <w:lang w:val="en-US"/>
        </w:rPr>
        <w:t>variables and included many of the top correlated features among its top choices.  On the other hand, the Lasso selector include</w:t>
      </w:r>
      <w:r w:rsidR="00251D23">
        <w:rPr>
          <w:lang w:val="en-US"/>
        </w:rPr>
        <w:t>d</w:t>
      </w:r>
      <w:r>
        <w:rPr>
          <w:lang w:val="en-US"/>
        </w:rPr>
        <w:t xml:space="preserve"> a large number of nominal variables and many of these were among th</w:t>
      </w:r>
      <w:r w:rsidR="00445B8A">
        <w:rPr>
          <w:lang w:val="en-US"/>
        </w:rPr>
        <w:t>ose with the</w:t>
      </w:r>
      <w:r>
        <w:rPr>
          <w:lang w:val="en-US"/>
        </w:rPr>
        <w:t xml:space="preserve"> highest</w:t>
      </w:r>
      <w:r w:rsidR="00445B8A">
        <w:rPr>
          <w:lang w:val="en-US"/>
        </w:rPr>
        <w:t xml:space="preserve"> coefficients</w:t>
      </w:r>
      <w:r>
        <w:rPr>
          <w:lang w:val="en-US"/>
        </w:rPr>
        <w:t>.</w:t>
      </w:r>
    </w:p>
    <w:p w14:paraId="3FE974B2" w14:textId="77777777" w:rsidR="001F3F00" w:rsidRDefault="001F3F00" w:rsidP="001F3F00">
      <w:pPr>
        <w:pStyle w:val="Heading4"/>
        <w:rPr>
          <w:lang w:val="en-US"/>
        </w:rPr>
      </w:pPr>
      <w:r w:rsidRPr="009A1769">
        <w:rPr>
          <w:lang w:val="en-US"/>
        </w:rPr>
        <w:t>Scoring – RMSE, MAE and R2</w:t>
      </w:r>
    </w:p>
    <w:p w14:paraId="7A2EA9D3" w14:textId="25A93FEA" w:rsidR="001F3F00" w:rsidRDefault="00662EA7" w:rsidP="001F3F00">
      <w:pPr>
        <w:spacing w:line="480" w:lineRule="auto"/>
        <w:rPr>
          <w:lang w:val="en-US"/>
        </w:rPr>
      </w:pPr>
      <w:r w:rsidRPr="00662EA7">
        <w:rPr>
          <w:noProof/>
          <w:lang w:val="en-US"/>
        </w:rPr>
        <mc:AlternateContent>
          <mc:Choice Requires="wps">
            <w:drawing>
              <wp:anchor distT="228600" distB="228600" distL="228600" distR="228600" simplePos="0" relativeHeight="251666432" behindDoc="1" locked="0" layoutInCell="1" allowOverlap="1" wp14:anchorId="6C9418A8" wp14:editId="64136F2E">
                <wp:simplePos x="0" y="0"/>
                <wp:positionH relativeFrom="margin">
                  <wp:posOffset>3089555</wp:posOffset>
                </wp:positionH>
                <wp:positionV relativeFrom="margin">
                  <wp:posOffset>3892449</wp:posOffset>
                </wp:positionV>
                <wp:extent cx="3200400" cy="1600200"/>
                <wp:effectExtent l="19050" t="19050" r="21590" b="13335"/>
                <wp:wrapSquare wrapText="bothSides"/>
                <wp:docPr id="134" name="Text Box 134"/>
                <wp:cNvGraphicFramePr/>
                <a:graphic xmlns:a="http://schemas.openxmlformats.org/drawingml/2006/main">
                  <a:graphicData uri="http://schemas.microsoft.com/office/word/2010/wordprocessingShape">
                    <wps:wsp>
                      <wps:cNvSpPr txBox="1"/>
                      <wps:spPr>
                        <a:xfrm>
                          <a:off x="0" y="0"/>
                          <a:ext cx="320040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BEA7D8A" w14:textId="6550E92B" w:rsidR="00662EA7" w:rsidRPr="00662EA7" w:rsidRDefault="00662EA7" w:rsidP="00662EA7">
                            <w:pPr>
                              <w:rPr>
                                <w:rFonts w:asciiTheme="minorHAnsi" w:hAnsiTheme="minorHAnsi"/>
                                <w:szCs w:val="22"/>
                              </w:rPr>
                            </w:pPr>
                            <m:oMathPara>
                              <m:oMath>
                                <m:r>
                                  <w:rPr>
                                    <w:rFonts w:ascii="Cambria Math" w:hAnsi="Cambria Math"/>
                                  </w:rPr>
                                  <m:t xml:space="preserve">Root Mean Squared Error= </m:t>
                                </m:r>
                                <m:rad>
                                  <m:radPr>
                                    <m:degHide m:val="1"/>
                                    <m:ctrlPr>
                                      <w:rPr>
                                        <w:rFonts w:ascii="Cambria Math" w:eastAsiaTheme="minorHAnsi" w:hAnsi="Cambria Math"/>
                                        <w:i/>
                                        <w:szCs w:val="22"/>
                                      </w:rPr>
                                    </m:ctrlPr>
                                  </m:radPr>
                                  <m:deg/>
                                  <m:e>
                                    <m:f>
                                      <m:fPr>
                                        <m:ctrlPr>
                                          <w:rPr>
                                            <w:rFonts w:ascii="Cambria Math" w:eastAsiaTheme="minorHAnsi" w:hAnsi="Cambria Math"/>
                                            <w:i/>
                                            <w:szCs w:val="22"/>
                                          </w:rPr>
                                        </m:ctrlPr>
                                      </m:fPr>
                                      <m:num>
                                        <m:nary>
                                          <m:naryPr>
                                            <m:chr m:val="∑"/>
                                            <m:limLoc m:val="undOvr"/>
                                            <m:ctrlPr>
                                              <w:rPr>
                                                <w:rFonts w:ascii="Cambria Math" w:eastAsiaTheme="minorHAnsi" w:hAnsi="Cambria Math"/>
                                                <w:i/>
                                                <w:szCs w:val="22"/>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eastAsiaTheme="minorHAnsi" w:hAnsi="Cambria Math"/>
                                                        <w:i/>
                                                        <w:szCs w:val="22"/>
                                                      </w:rPr>
                                                    </m:ctrlPr>
                                                  </m:acc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e>
                                                </m:acc>
                                              </m:e>
                                            </m:d>
                                          </m:e>
                                        </m:nary>
                                      </m:num>
                                      <m:den>
                                        <m:r>
                                          <w:rPr>
                                            <w:rFonts w:ascii="Cambria Math" w:hAnsi="Cambria Math"/>
                                          </w:rPr>
                                          <m:t>N</m:t>
                                        </m:r>
                                      </m:den>
                                    </m:f>
                                  </m:e>
                                </m:rad>
                              </m:oMath>
                            </m:oMathPara>
                          </w:p>
                          <w:p w14:paraId="6E4AF2E8" w14:textId="77777777" w:rsidR="00662EA7" w:rsidRPr="00811E39" w:rsidRDefault="00662EA7" w:rsidP="00662EA7">
                            <m:oMathPara>
                              <m:oMath>
                                <m:r>
                                  <w:rPr>
                                    <w:rFonts w:ascii="Cambria Math" w:hAnsi="Cambria Math"/>
                                  </w:rPr>
                                  <m:t>Mean Absolute Error=</m:t>
                                </m:r>
                                <m:f>
                                  <m:fPr>
                                    <m:ctrlPr>
                                      <w:rPr>
                                        <w:rFonts w:ascii="Cambria Math" w:eastAsiaTheme="minorHAnsi" w:hAnsi="Cambria Math"/>
                                        <w:i/>
                                        <w:szCs w:val="22"/>
                                      </w:rPr>
                                    </m:ctrlPr>
                                  </m:fPr>
                                  <m:num>
                                    <m:nary>
                                      <m:naryPr>
                                        <m:chr m:val="∑"/>
                                        <m:limLoc m:val="undOvr"/>
                                        <m:ctrlPr>
                                          <w:rPr>
                                            <w:rFonts w:ascii="Cambria Math" w:eastAsiaTheme="minorHAnsi" w:hAnsi="Cambria Math"/>
                                            <w:i/>
                                            <w:szCs w:val="22"/>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eastAsiaTheme="minorHAnsi" w:hAnsi="Cambria Math"/>
                                                <w:i/>
                                                <w:szCs w:val="22"/>
                                              </w:rPr>
                                            </m:ctrlPr>
                                          </m:acc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e>
                                        </m:acc>
                                        <m:r>
                                          <w:rPr>
                                            <w:rFonts w:ascii="Cambria Math" w:hAnsi="Cambria Math"/>
                                          </w:rPr>
                                          <m:t>|</m:t>
                                        </m:r>
                                      </m:e>
                                    </m:nary>
                                  </m:num>
                                  <m:den>
                                    <m:r>
                                      <w:rPr>
                                        <w:rFonts w:ascii="Cambria Math" w:hAnsi="Cambria Math"/>
                                      </w:rPr>
                                      <m:t>N</m:t>
                                    </m:r>
                                  </m:den>
                                </m:f>
                              </m:oMath>
                            </m:oMathPara>
                          </w:p>
                          <w:p w14:paraId="7C6D6281" w14:textId="38D84F5E" w:rsidR="00662EA7" w:rsidRDefault="00662EA7" w:rsidP="00662EA7">
                            <m:oMathPara>
                              <m:oMath>
                                <m:r>
                                  <w:rPr>
                                    <w:rFonts w:ascii="Cambria Math" w:hAnsi="Cambria Math"/>
                                  </w:rPr>
                                  <m:t xml:space="preserve">Adjusted </m:t>
                                </m:r>
                                <m:sSup>
                                  <m:sSupPr>
                                    <m:ctrlPr>
                                      <w:rPr>
                                        <w:rFonts w:ascii="Cambria Math" w:eastAsiaTheme="minorHAnsi" w:hAnsi="Cambria Math"/>
                                        <w:i/>
                                        <w:szCs w:val="22"/>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eastAsiaTheme="minorHAnsi" w:hAnsi="Cambria Math"/>
                                        <w:i/>
                                        <w:szCs w:val="22"/>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)(N-1)</m:t>
                                    </m:r>
                                  </m:num>
                                  <m:den>
                                    <m:r>
                                      <w:rPr>
                                        <w:rFonts w:ascii="Cambria Math" w:hAnsi="Cambria Math"/>
                                      </w:rPr>
                                      <m:t>N-p-1</m:t>
                                    </m:r>
                                  </m:den>
                                </m:f>
                              </m:oMath>
                            </m:oMathPara>
                          </w:p>
                          <w:p w14:paraId="6C0E0A75" w14:textId="77777777" w:rsidR="00662EA7" w:rsidRPr="00662EA7" w:rsidRDefault="00662EA7" w:rsidP="00662EA7">
                            <w:pPr>
                              <w:rPr>
                                <w:rFonts w:asciiTheme="minorHAnsi" w:hAnsiTheme="minorHAnsi"/>
                                <w:szCs w:val="22"/>
                              </w:rPr>
                            </w:pP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6C9418A8" id="Text Box 134" o:spid="_x0000_s1029" type="#_x0000_t202" style="position:absolute;margin-left:243.25pt;margin-top:306.5pt;width:252pt;height:126pt;z-index:-251650048;visibility:visible;mso-wrap-style:square;mso-width-percent:538;mso-height-percent:0;mso-wrap-distance-left:18pt;mso-wrap-distance-top:18pt;mso-wrap-distance-right:18pt;mso-wrap-distance-bottom:18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" fillcolor="#004c9b [3204]" strokecolor="white [3201]" strokeweight="1.5pt">
                <v:textbox style="mso-fit-shape-to-text:t" inset="14.4pt,7.2pt,14.4pt,7.2pt">
                  <w:txbxContent>
                    <w:p w14:paraId="2BEA7D8A" w14:textId="6550E92B" w:rsidR="00662EA7" w:rsidRPr="00662EA7" w:rsidRDefault="00662EA7" w:rsidP="00662EA7">
                      <w:pPr>
                        <w:rPr>
                          <w:rFonts w:asciiTheme="minorHAnsi" w:hAnsiTheme="minorHAnsi"/>
                          <w:szCs w:val="22"/>
                        </w:rPr>
                      </w:pPr>
                      <m:oMathPara>
                        <m:oMath>
                          <m:r>
                            <w:rPr>
                              <w:rFonts w:ascii="Cambria Math" w:hAnsi="Cambria Math"/>
                            </w:rPr>
                            <m:t xml:space="preserve">Root Mean Squared Error= </m:t>
                          </m:r>
                          <m:rad>
                            <m:radPr>
                              <m:degHide m:val="1"/>
                              <m:ctrlPr>
                                <w:rPr>
                                  <w:rFonts w:ascii="Cambria Math" w:eastAsiaTheme="minorHAnsi" w:hAnsi="Cambria Math"/>
                                  <w:i/>
                                  <w:szCs w:val="22"/>
                                </w:rPr>
                              </m:ctrlPr>
                            </m:radPr>
                            <m:deg/>
                            <m:e>
                              <m:f>
                                <m:fPr>
                                  <m:ctrlPr>
                                    <w:rPr>
                                      <w:rFonts w:ascii="Cambria Math" w:eastAsiaTheme="minorHAnsi" w:hAnsi="Cambria Math"/>
                                      <w:i/>
                                      <w:szCs w:val="22"/>
                                    </w:rPr>
                                  </m:ctrlPr>
                                </m:fPr>
                                <m:num>
                                  <m:nary>
                                    <m:naryPr>
                                      <m:chr m:val="∑"/>
                                      <m:limLoc m:val="undOvr"/>
                                      <m:ctrlPr>
                                        <w:rPr>
                                          <w:rFonts w:ascii="Cambria Math" w:eastAsiaTheme="minorHAnsi" w:hAnsi="Cambria Math"/>
                                          <w:i/>
                                          <w:szCs w:val="22"/>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eastAsiaTheme="minorHAnsi" w:hAnsi="Cambria Math"/>
                                                  <w:i/>
                                                  <w:szCs w:val="22"/>
                                                </w:rPr>
                                              </m:ctrlPr>
                                            </m:acc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e>
                                          </m:acc>
                                        </m:e>
                                      </m:d>
                                    </m:e>
                                  </m:nary>
                                </m:num>
                                <m:den>
                                  <m:r>
                                    <w:rPr>
                                      <w:rFonts w:ascii="Cambria Math" w:hAnsi="Cambria Math"/>
                                    </w:rPr>
                                    <m:t>N</m:t>
                                  </m:r>
                                </m:den>
                              </m:f>
                            </m:e>
                          </m:rad>
                        </m:oMath>
                      </m:oMathPara>
                    </w:p>
                    <w:p w14:paraId="6E4AF2E8" w14:textId="77777777" w:rsidR="00662EA7" w:rsidRPr="00811E39" w:rsidRDefault="00662EA7" w:rsidP="00662EA7">
                      <m:oMathPara>
                        <m:oMath>
                          <m:r>
                            <w:rPr>
                              <w:rFonts w:ascii="Cambria Math" w:hAnsi="Cambria Math"/>
                            </w:rPr>
                            <m:t>Mean Absolute Error=</m:t>
                          </m:r>
                          <m:f>
                            <m:fPr>
                              <m:ctrlPr>
                                <w:rPr>
                                  <w:rFonts w:ascii="Cambria Math" w:eastAsiaTheme="minorHAnsi" w:hAnsi="Cambria Math"/>
                                  <w:i/>
                                  <w:szCs w:val="22"/>
                                </w:rPr>
                              </m:ctrlPr>
                            </m:fPr>
                            <m:num>
                              <m:nary>
                                <m:naryPr>
                                  <m:chr m:val="∑"/>
                                  <m:limLoc m:val="undOvr"/>
                                  <m:ctrlPr>
                                    <w:rPr>
                                      <w:rFonts w:ascii="Cambria Math" w:eastAsiaTheme="minorHAnsi" w:hAnsi="Cambria Math"/>
                                      <w:i/>
                                      <w:szCs w:val="22"/>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eastAsiaTheme="minorHAnsi" w:hAnsi="Cambria Math"/>
                                          <w:i/>
                                          <w:szCs w:val="22"/>
                                        </w:rPr>
                                      </m:ctrlPr>
                                    </m:accPr>
                                    <m:e>
                                      <m:sSub>
                                        <m:sSubPr>
                                          <m:ctrlPr>
                                            <w:rPr>
                                              <w:rFonts w:ascii="Cambria Math" w:eastAsiaTheme="minorHAnsi" w:hAnsi="Cambria Math"/>
                                              <w:i/>
                                              <w:szCs w:val="22"/>
                                            </w:rPr>
                                          </m:ctrlPr>
                                        </m:sSubPr>
                                        <m:e>
                                          <m:r>
                                            <w:rPr>
                                              <w:rFonts w:ascii="Cambria Math" w:hAnsi="Cambria Math"/>
                                            </w:rPr>
                                            <m:t>y</m:t>
                                          </m:r>
                                        </m:e>
                                        <m:sub>
                                          <m:r>
                                            <w:rPr>
                                              <w:rFonts w:ascii="Cambria Math" w:hAnsi="Cambria Math"/>
                                            </w:rPr>
                                            <m:t>i</m:t>
                                          </m:r>
                                        </m:sub>
                                      </m:sSub>
                                    </m:e>
                                  </m:acc>
                                  <m:r>
                                    <w:rPr>
                                      <w:rFonts w:ascii="Cambria Math" w:hAnsi="Cambria Math"/>
                                    </w:rPr>
                                    <m:t>|</m:t>
                                  </m:r>
                                </m:e>
                              </m:nary>
                            </m:num>
                            <m:den>
                              <m:r>
                                <w:rPr>
                                  <w:rFonts w:ascii="Cambria Math" w:hAnsi="Cambria Math"/>
                                </w:rPr>
                                <m:t>N</m:t>
                              </m:r>
                            </m:den>
                          </m:f>
                        </m:oMath>
                      </m:oMathPara>
                    </w:p>
                    <w:p w14:paraId="7C6D6281" w14:textId="38D84F5E" w:rsidR="00662EA7" w:rsidRDefault="00662EA7" w:rsidP="00662EA7">
                      <m:oMathPara>
                        <m:oMath>
                          <m:r>
                            <w:rPr>
                              <w:rFonts w:ascii="Cambria Math" w:hAnsi="Cambria Math"/>
                            </w:rPr>
                            <m:t xml:space="preserve">Adjusted </m:t>
                          </m:r>
                          <m:sSup>
                            <m:sSupPr>
                              <m:ctrlPr>
                                <w:rPr>
                                  <w:rFonts w:ascii="Cambria Math" w:eastAsiaTheme="minorHAnsi" w:hAnsi="Cambria Math"/>
                                  <w:i/>
                                  <w:szCs w:val="22"/>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eastAsiaTheme="minorHAnsi" w:hAnsi="Cambria Math"/>
                                  <w:i/>
                                  <w:szCs w:val="22"/>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)(N-1)</m:t>
                              </m:r>
                            </m:num>
                            <m:den>
                              <m:r>
                                <w:rPr>
                                  <w:rFonts w:ascii="Cambria Math" w:hAnsi="Cambria Math"/>
                                </w:rPr>
                                <m:t>N-p-1</m:t>
                              </m:r>
                            </m:den>
                          </m:f>
                        </m:oMath>
                      </m:oMathPara>
                    </w:p>
                    <w:p w14:paraId="6C0E0A75" w14:textId="77777777" w:rsidR="00662EA7" w:rsidRPr="00662EA7" w:rsidRDefault="00662EA7" w:rsidP="00662EA7">
                      <w:pPr>
                        <w:rPr>
                          <w:rFonts w:asciiTheme="minorHAnsi" w:hAnsiTheme="minorHAnsi"/>
                          <w:szCs w:val="22"/>
                        </w:rPr>
                      </w:pPr>
                    </w:p>
                  </w:txbxContent>
                </v:textbox>
                <w10:wrap type="square" anchorx="margin" anchory="margin"/>
              </v:shape>
            </w:pict>
          </mc:Fallback>
        </mc:AlternateContent>
      </w:r>
      <w:r w:rsidR="001F3F00">
        <w:rPr>
          <w:lang w:val="en-US"/>
        </w:rPr>
        <w:t>All of the models developed for this study, were scored using k-fold cross validation scorers for root mean squared error (RMSE), mean absolute error (MAE) and adjust R</w:t>
      </w:r>
      <w:r w:rsidR="001F3F00">
        <w:rPr>
          <w:vertAlign w:val="superscript"/>
          <w:lang w:val="en-US"/>
        </w:rPr>
        <w:t>2</w:t>
      </w:r>
      <w:r w:rsidR="001F3F00">
        <w:rPr>
          <w:lang w:val="en-US"/>
        </w:rPr>
        <w:t xml:space="preserve"> .  Both RMSE and MAE provide </w:t>
      </w:r>
      <w:r w:rsidR="00445B8A">
        <w:rPr>
          <w:lang w:val="en-US"/>
        </w:rPr>
        <w:t xml:space="preserve">a </w:t>
      </w:r>
      <w:r w:rsidR="001F3F00">
        <w:rPr>
          <w:lang w:val="en-US"/>
        </w:rPr>
        <w:t>measure of the size of the residuals - the difference between the values predicted by the model and the observed values.  The advantage of RMSE is</w:t>
      </w:r>
      <w:r w:rsidR="00445B8A">
        <w:rPr>
          <w:lang w:val="en-US"/>
        </w:rPr>
        <w:t>,</w:t>
      </w:r>
      <w:r w:rsidR="001F3F00">
        <w:rPr>
          <w:lang w:val="en-US"/>
        </w:rPr>
        <w:t xml:space="preserve"> given that it involves squaring residuals</w:t>
      </w:r>
      <w:r w:rsidR="00445B8A">
        <w:rPr>
          <w:lang w:val="en-US"/>
        </w:rPr>
        <w:t>,</w:t>
      </w:r>
      <w:r w:rsidR="001F3F00">
        <w:rPr>
          <w:lang w:val="en-US"/>
        </w:rPr>
        <w:t xml:space="preserve"> it is much more sensitive to large values.  In contrast, MAE offers a measure that is more stable and insensitive to outliers.  Adjusted R</w:t>
      </w:r>
      <w:r w:rsidR="001F3F00">
        <w:rPr>
          <w:vertAlign w:val="superscript"/>
          <w:lang w:val="en-US"/>
        </w:rPr>
        <w:t>2</w:t>
      </w:r>
      <w:r w:rsidR="001F3F00">
        <w:rPr>
          <w:lang w:val="en-US"/>
        </w:rPr>
        <w:t xml:space="preserve"> which indicates that percentage of total variance captured by the model</w:t>
      </w:r>
      <w:r w:rsidR="00445B8A">
        <w:rPr>
          <w:lang w:val="en-US"/>
        </w:rPr>
        <w:t xml:space="preserve"> (minus a penalty for the number of features)</w:t>
      </w:r>
      <w:r w:rsidR="001F3F00">
        <w:rPr>
          <w:lang w:val="en-US"/>
        </w:rPr>
        <w:t xml:space="preserve"> offers a more relative measure that can be used in spite of changes in the scale of the data.</w:t>
      </w:r>
    </w:p>
    <w:p w14:paraId="7DC20AE5" w14:textId="321FCA44" w:rsidR="009B4498" w:rsidRPr="00800B00" w:rsidRDefault="009B4498" w:rsidP="001F3F00">
      <w:pPr>
        <w:spacing w:line="480" w:lineRule="auto"/>
        <w:rPr>
          <w:lang w:val="en-US"/>
        </w:rPr>
      </w:pPr>
    </w:p>
    <w:p w14:paraId="6B3609B2" w14:textId="1C60EA68" w:rsidR="001F3F00" w:rsidRDefault="001F3F00" w:rsidP="00275B13">
      <w:pPr>
        <w:spacing w:line="480" w:lineRule="auto"/>
        <w:ind w:firstLine="720"/>
        <w:rPr>
          <w:lang w:val="en-US"/>
        </w:rPr>
      </w:pPr>
      <w:r>
        <w:rPr>
          <w:lang w:val="en-US"/>
        </w:rPr>
        <w:lastRenderedPageBreak/>
        <w:t>To measure the efficiency of the models, the time require</w:t>
      </w:r>
      <w:r w:rsidR="00F16DB7">
        <w:rPr>
          <w:lang w:val="en-US"/>
        </w:rPr>
        <w:t>d</w:t>
      </w:r>
      <w:r>
        <w:rPr>
          <w:lang w:val="en-US"/>
        </w:rPr>
        <w:t xml:space="preserve"> to fit the model was measured.  This was implemented using </w:t>
      </w:r>
      <w:r w:rsidR="00445B8A">
        <w:rPr>
          <w:lang w:val="en-US"/>
        </w:rPr>
        <w:t>P</w:t>
      </w:r>
      <w:r>
        <w:rPr>
          <w:lang w:val="en-US"/>
        </w:rPr>
        <w:t>ython’s timeit function which takes the average time after looping over the model seven times.</w:t>
      </w:r>
    </w:p>
    <w:p w14:paraId="131EF039" w14:textId="2BF83388" w:rsidR="001F3F00" w:rsidRPr="00671987" w:rsidRDefault="001F3F00" w:rsidP="001F3F00">
      <w:pPr>
        <w:spacing w:line="480" w:lineRule="auto"/>
        <w:rPr>
          <w:lang w:val="en-US"/>
        </w:rPr>
      </w:pPr>
      <w:r>
        <w:rPr>
          <w:lang w:val="en-US"/>
        </w:rPr>
        <w:t xml:space="preserve">Finally, the stability of the models was assessed by looking at changes in predictive performance that occur when the k number of folds is changed.  The base k value used was </w:t>
      </w:r>
      <w:r w:rsidR="009D19B5">
        <w:rPr>
          <w:lang w:val="en-US"/>
        </w:rPr>
        <w:t>10</w:t>
      </w:r>
      <w:r>
        <w:rPr>
          <w:lang w:val="en-US"/>
        </w:rPr>
        <w:t xml:space="preserve"> with </w:t>
      </w:r>
      <w:r w:rsidR="009D19B5">
        <w:rPr>
          <w:lang w:val="en-US"/>
        </w:rPr>
        <w:t>5</w:t>
      </w:r>
      <w:r>
        <w:rPr>
          <w:lang w:val="en-US"/>
        </w:rPr>
        <w:t xml:space="preserve">, </w:t>
      </w:r>
      <w:r w:rsidR="009D19B5">
        <w:rPr>
          <w:lang w:val="en-US"/>
        </w:rPr>
        <w:t>15, 20</w:t>
      </w:r>
      <w:r>
        <w:rPr>
          <w:lang w:val="en-US"/>
        </w:rPr>
        <w:t xml:space="preserve"> and</w:t>
      </w:r>
      <w:r w:rsidR="009D19B5">
        <w:rPr>
          <w:lang w:val="en-US"/>
        </w:rPr>
        <w:t xml:space="preserve"> 25</w:t>
      </w:r>
      <w:r>
        <w:rPr>
          <w:lang w:val="en-US"/>
        </w:rPr>
        <w:t xml:space="preserve"> providing variations. </w:t>
      </w:r>
    </w:p>
    <w:p w14:paraId="24F2663E" w14:textId="77777777" w:rsidR="001F3F00" w:rsidRPr="007840D5" w:rsidRDefault="001F3F00" w:rsidP="007840D5">
      <w:pPr>
        <w:pStyle w:val="Heading4"/>
        <w:rPr>
          <w:lang w:val="en-US"/>
        </w:rPr>
      </w:pPr>
      <w:r w:rsidRPr="007840D5">
        <w:rPr>
          <w:lang w:val="en-US"/>
        </w:rPr>
        <w:t>Preliminary Models</w:t>
      </w:r>
    </w:p>
    <w:p w14:paraId="02492075" w14:textId="661A26F3" w:rsidR="001F3F00" w:rsidRDefault="001F3F00" w:rsidP="001F3F00">
      <w:pPr>
        <w:spacing w:line="480" w:lineRule="auto"/>
        <w:rPr>
          <w:lang w:val="en-US"/>
        </w:rPr>
      </w:pPr>
      <w:r>
        <w:rPr>
          <w:lang w:val="en-US"/>
        </w:rPr>
        <w:t>At this stage of the project, I created a number of multiple linear regression models for the dataset.  These models serve two key purposes.  First, they provide a baseline in terms of the metrics that are being used to assess the effectiveness of models in the study</w:t>
      </w:r>
      <w:r w:rsidR="009D19B5">
        <w:rPr>
          <w:lang w:val="en-US"/>
        </w:rPr>
        <w:t xml:space="preserve"> RMSE, MAE</w:t>
      </w:r>
      <w:r>
        <w:rPr>
          <w:lang w:val="en-US"/>
        </w:rPr>
        <w:t xml:space="preserve"> and adjusted R</w:t>
      </w:r>
      <w:r>
        <w:rPr>
          <w:vertAlign w:val="superscript"/>
          <w:lang w:val="en-US"/>
        </w:rPr>
        <w:t>2</w:t>
      </w:r>
      <w:r>
        <w:rPr>
          <w:lang w:val="en-US"/>
        </w:rPr>
        <w:t xml:space="preserve">.  The second purpose of the linear models is to provide some comparison of the different sets of features selected by our three different feature selectors – basic correlation, random forest, </w:t>
      </w:r>
      <w:r w:rsidR="00F708B9">
        <w:rPr>
          <w:lang w:val="en-US"/>
        </w:rPr>
        <w:t>L</w:t>
      </w:r>
      <w:r>
        <w:rPr>
          <w:lang w:val="en-US"/>
        </w:rPr>
        <w:t>asso regression.</w:t>
      </w:r>
    </w:p>
    <w:p w14:paraId="4A6EEA5E" w14:textId="0B011C00" w:rsidR="001F3F00" w:rsidRDefault="001F3F00" w:rsidP="00275B13">
      <w:pPr>
        <w:spacing w:line="480" w:lineRule="auto"/>
        <w:ind w:firstLine="720"/>
        <w:rPr>
          <w:lang w:val="en-US"/>
        </w:rPr>
      </w:pPr>
      <w:r>
        <w:rPr>
          <w:lang w:val="en-US"/>
        </w:rPr>
        <w:t xml:space="preserve">Initially, I tried to create a multiple regression model using all 82 features.  This, however, proved problematic.  The assumption was that this “everything included” model would provide a relatively high score in terms of RMSE and MAE which would serve as a baseline.  However, when all the features were included, the model was effectively broken with a RMSE of </w:t>
      </w:r>
      <w:r w:rsidR="00483F06" w:rsidRPr="001739BA">
        <w:rPr>
          <w:rFonts w:asciiTheme="minorHAnsi" w:eastAsia="Times New Roman" w:hAnsiTheme="minorHAnsi" w:cstheme="minorHAnsi"/>
          <w:color w:val="000000"/>
          <w:szCs w:val="22"/>
          <w:lang w:eastAsia="en-CA"/>
        </w:rPr>
        <w:t>5750750202</w:t>
      </w:r>
      <w:r w:rsidRPr="0014182F">
        <w:rPr>
          <w:rFonts w:asciiTheme="majorHAnsi" w:hAnsiTheme="majorHAnsi" w:cstheme="majorHAnsi"/>
          <w:lang w:val="en-US"/>
        </w:rPr>
        <w:t xml:space="preserve"> </w:t>
      </w:r>
      <w:r>
        <w:rPr>
          <w:lang w:val="en-US"/>
        </w:rPr>
        <w:t>and an adjusted R</w:t>
      </w:r>
      <w:r>
        <w:rPr>
          <w:vertAlign w:val="superscript"/>
          <w:lang w:val="en-US"/>
        </w:rPr>
        <w:t>2</w:t>
      </w:r>
      <w:r>
        <w:rPr>
          <w:lang w:val="en-US"/>
        </w:rPr>
        <w:t xml:space="preserve"> of </w:t>
      </w:r>
      <w:r w:rsidR="00483F06" w:rsidRPr="001739BA">
        <w:rPr>
          <w:rFonts w:asciiTheme="minorHAnsi" w:eastAsia="Times New Roman" w:hAnsiTheme="minorHAnsi" w:cstheme="minorHAnsi"/>
          <w:color w:val="000000"/>
          <w:szCs w:val="22"/>
          <w:lang w:eastAsia="en-CA"/>
        </w:rPr>
        <w:t>-4.75867E+18</w:t>
      </w:r>
      <w:r>
        <w:rPr>
          <w:lang w:val="en-US"/>
        </w:rPr>
        <w:t xml:space="preserve">.  Cleary something </w:t>
      </w:r>
      <w:r w:rsidR="009D19B5">
        <w:rPr>
          <w:lang w:val="en-US"/>
        </w:rPr>
        <w:t>was</w:t>
      </w:r>
      <w:r>
        <w:rPr>
          <w:lang w:val="en-US"/>
        </w:rPr>
        <w:t xml:space="preserve"> very wrong with this model.</w:t>
      </w:r>
    </w:p>
    <w:p w14:paraId="2BB2CD65" w14:textId="3D299B9A" w:rsidR="00483F06" w:rsidRDefault="009F7BC8" w:rsidP="001F3F00">
      <w:pPr>
        <w:spacing w:line="480" w:lineRule="auto"/>
        <w:rPr>
          <w:lang w:val="en-US"/>
        </w:rPr>
      </w:pPr>
      <w:r>
        <w:rPr>
          <w:noProof/>
          <w:lang w:val="en-US"/>
        </w:rPr>
        <w:lastRenderedPageBreak/>
        <w:drawing>
          <wp:inline distT="0" distB="0" distL="0" distR="0" wp14:anchorId="0043294F" wp14:editId="33192925">
            <wp:extent cx="4241572" cy="3003550"/>
            <wp:effectExtent l="0" t="0" r="6985" b="635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50287" cy="3009721"/>
                    </a:xfrm>
                    <a:prstGeom prst="rect">
                      <a:avLst/>
                    </a:prstGeom>
                  </pic:spPr>
                </pic:pic>
              </a:graphicData>
            </a:graphic>
          </wp:inline>
        </w:drawing>
      </w:r>
    </w:p>
    <w:p w14:paraId="1C21E508" w14:textId="548E2F87" w:rsidR="001F3F00" w:rsidRDefault="001F3F00" w:rsidP="00275B13">
      <w:pPr>
        <w:spacing w:line="480" w:lineRule="auto"/>
        <w:ind w:firstLine="720"/>
        <w:rPr>
          <w:lang w:val="en-US"/>
        </w:rPr>
      </w:pPr>
      <w:r>
        <w:rPr>
          <w:lang w:val="en-US"/>
        </w:rPr>
        <w:t xml:space="preserve">As a result, the base model was a multiple linear regression model using </w:t>
      </w:r>
      <w:r w:rsidR="009D19B5">
        <w:rPr>
          <w:lang w:val="en-US"/>
        </w:rPr>
        <w:t>the</w:t>
      </w:r>
      <w:r>
        <w:rPr>
          <w:lang w:val="en-US"/>
        </w:rPr>
        <w:t xml:space="preserve"> basic feature selection consisting of the 16 variables that were most highly correlated with sale price.  The results of this model were quite good with an RMSE</w:t>
      </w:r>
      <w:r w:rsidR="00483F06">
        <w:rPr>
          <w:lang w:val="en-US"/>
        </w:rPr>
        <w:t xml:space="preserve"> score</w:t>
      </w:r>
      <w:r>
        <w:rPr>
          <w:lang w:val="en-US"/>
        </w:rPr>
        <w:t xml:space="preserve"> of </w:t>
      </w:r>
      <w:r w:rsidR="0014182F" w:rsidRPr="001739BA">
        <w:rPr>
          <w:rFonts w:asciiTheme="minorHAnsi" w:eastAsia="Times New Roman" w:hAnsiTheme="minorHAnsi" w:cstheme="minorHAnsi"/>
          <w:color w:val="000000"/>
          <w:szCs w:val="22"/>
          <w:lang w:eastAsia="en-CA"/>
        </w:rPr>
        <w:t>0.1192</w:t>
      </w:r>
      <w:r w:rsidR="0014182F">
        <w:rPr>
          <w:rFonts w:asciiTheme="minorHAnsi" w:eastAsia="Times New Roman" w:hAnsiTheme="minorHAnsi" w:cstheme="minorHAnsi"/>
          <w:color w:val="000000"/>
          <w:szCs w:val="22"/>
          <w:lang w:eastAsia="en-CA"/>
        </w:rPr>
        <w:t xml:space="preserve"> </w:t>
      </w:r>
      <w:r w:rsidR="00483F06" w:rsidRPr="0014182F">
        <w:rPr>
          <w:rFonts w:asciiTheme="minorHAnsi" w:eastAsia="Times New Roman" w:hAnsiTheme="minorHAnsi" w:cstheme="minorHAnsi"/>
          <w:color w:val="000000"/>
          <w:szCs w:val="22"/>
          <w:lang w:eastAsia="en-CA"/>
        </w:rPr>
        <w:t>on the test data</w:t>
      </w:r>
      <w:r>
        <w:rPr>
          <w:lang w:val="en-US"/>
        </w:rPr>
        <w:t xml:space="preserve">.  </w:t>
      </w:r>
    </w:p>
    <w:p w14:paraId="5B5C15F5" w14:textId="245ED89E" w:rsidR="001F3F00" w:rsidRDefault="001F3F00" w:rsidP="00275B13">
      <w:pPr>
        <w:spacing w:line="480" w:lineRule="auto"/>
        <w:ind w:firstLine="720"/>
        <w:rPr>
          <w:lang w:val="en-US"/>
        </w:rPr>
      </w:pPr>
      <w:r>
        <w:rPr>
          <w:lang w:val="en-US"/>
        </w:rPr>
        <w:t xml:space="preserve">The second linear model used the features that were identified by the random forest feature selector.  The model which incorporated 62 features offered a slight improvement on the previous basic feature model.  It produced a RMSE of </w:t>
      </w:r>
      <w:r w:rsidR="00483F06" w:rsidRPr="00483F06">
        <w:rPr>
          <w:lang w:val="en-US"/>
        </w:rPr>
        <w:t>0.1044</w:t>
      </w:r>
      <w:r>
        <w:rPr>
          <w:lang w:val="en-US"/>
        </w:rPr>
        <w:t>, a MAE of</w:t>
      </w:r>
      <w:r w:rsidR="00196F98">
        <w:rPr>
          <w:lang w:val="en-US"/>
        </w:rPr>
        <w:t xml:space="preserve"> </w:t>
      </w:r>
      <w:r w:rsidR="00196F98" w:rsidRPr="00196F98">
        <w:rPr>
          <w:lang w:val="en-US"/>
        </w:rPr>
        <w:t>0.07</w:t>
      </w:r>
      <w:r w:rsidR="0014182F">
        <w:rPr>
          <w:lang w:val="en-US"/>
        </w:rPr>
        <w:t>9</w:t>
      </w:r>
      <w:r w:rsidR="00196F98">
        <w:rPr>
          <w:lang w:val="en-US"/>
        </w:rPr>
        <w:t xml:space="preserve"> </w:t>
      </w:r>
      <w:r>
        <w:rPr>
          <w:lang w:val="en-US"/>
        </w:rPr>
        <w:t>and an adjusted R</w:t>
      </w:r>
      <w:r w:rsidR="00196F98">
        <w:rPr>
          <w:vertAlign w:val="superscript"/>
          <w:lang w:val="en-US"/>
        </w:rPr>
        <w:t>2</w:t>
      </w:r>
      <w:r>
        <w:rPr>
          <w:lang w:val="en-US"/>
        </w:rPr>
        <w:t xml:space="preserve"> of</w:t>
      </w:r>
      <w:r w:rsidR="00196F98">
        <w:rPr>
          <w:lang w:val="en-US"/>
        </w:rPr>
        <w:t xml:space="preserve"> </w:t>
      </w:r>
      <w:r w:rsidR="00196F98" w:rsidRPr="001739BA">
        <w:rPr>
          <w:rFonts w:asciiTheme="minorHAnsi" w:eastAsia="Times New Roman" w:hAnsiTheme="minorHAnsi" w:cstheme="minorHAnsi"/>
          <w:color w:val="000000"/>
          <w:szCs w:val="22"/>
          <w:lang w:eastAsia="en-CA"/>
        </w:rPr>
        <w:t>0.9074</w:t>
      </w:r>
      <w:r w:rsidR="00196F98">
        <w:rPr>
          <w:rFonts w:ascii="Calibri" w:eastAsia="Times New Roman" w:hAnsi="Calibri" w:cs="Calibri"/>
          <w:color w:val="000000"/>
          <w:szCs w:val="22"/>
          <w:lang w:eastAsia="en-CA"/>
        </w:rPr>
        <w:t xml:space="preserve"> </w:t>
      </w:r>
      <w:r w:rsidR="00196F98" w:rsidRPr="00196F98">
        <w:rPr>
          <w:rFonts w:asciiTheme="majorHAnsi" w:eastAsia="Times New Roman" w:hAnsiTheme="majorHAnsi" w:cstheme="majorHAnsi"/>
          <w:color w:val="000000"/>
          <w:szCs w:val="22"/>
          <w:lang w:eastAsia="en-CA"/>
        </w:rPr>
        <w:t>or the test data</w:t>
      </w:r>
      <w:r>
        <w:rPr>
          <w:lang w:val="en-US"/>
        </w:rPr>
        <w:t>.  It is notable</w:t>
      </w:r>
      <w:r w:rsidR="00251D23">
        <w:rPr>
          <w:lang w:val="en-US"/>
        </w:rPr>
        <w:t>,</w:t>
      </w:r>
      <w:r>
        <w:rPr>
          <w:lang w:val="en-US"/>
        </w:rPr>
        <w:t xml:space="preserve"> though</w:t>
      </w:r>
      <w:r w:rsidR="00251D23">
        <w:rPr>
          <w:lang w:val="en-US"/>
        </w:rPr>
        <w:t>,</w:t>
      </w:r>
      <w:r>
        <w:rPr>
          <w:lang w:val="en-US"/>
        </w:rPr>
        <w:t xml:space="preserve"> that the stability of this model was somewhat problematic.</w:t>
      </w:r>
    </w:p>
    <w:p w14:paraId="76C33EBA" w14:textId="65A8E0AA" w:rsidR="001F3F00" w:rsidRDefault="001F3F00" w:rsidP="00275B13">
      <w:pPr>
        <w:spacing w:line="480" w:lineRule="auto"/>
        <w:ind w:firstLine="720"/>
        <w:rPr>
          <w:lang w:val="en-US"/>
        </w:rPr>
      </w:pPr>
      <w:r>
        <w:rPr>
          <w:lang w:val="en-US"/>
        </w:rPr>
        <w:t xml:space="preserve">The third linear model used the features that were identified by the </w:t>
      </w:r>
      <w:r w:rsidR="009D19B5">
        <w:rPr>
          <w:lang w:val="en-US"/>
        </w:rPr>
        <w:t>L</w:t>
      </w:r>
      <w:r>
        <w:rPr>
          <w:lang w:val="en-US"/>
        </w:rPr>
        <w:t>asso feature selector.  This model provided the best RMSE, MAE and adjusted R</w:t>
      </w:r>
      <w:r w:rsidR="00F708B9">
        <w:rPr>
          <w:vertAlign w:val="superscript"/>
          <w:lang w:val="en-US"/>
        </w:rPr>
        <w:t>2</w:t>
      </w:r>
      <w:r>
        <w:rPr>
          <w:lang w:val="en-US"/>
        </w:rPr>
        <w:t xml:space="preserve"> scores</w:t>
      </w:r>
      <w:r w:rsidR="00F708B9">
        <w:rPr>
          <w:lang w:val="en-US"/>
        </w:rPr>
        <w:t xml:space="preserve"> -</w:t>
      </w:r>
      <w:r>
        <w:rPr>
          <w:lang w:val="en-US"/>
        </w:rPr>
        <w:t xml:space="preserve"> respectivel</w:t>
      </w:r>
      <w:r w:rsidR="00196F98">
        <w:rPr>
          <w:lang w:val="en-US"/>
        </w:rPr>
        <w:t xml:space="preserve">y </w:t>
      </w:r>
      <w:r w:rsidR="00196F98" w:rsidRPr="00196F98">
        <w:rPr>
          <w:lang w:val="en-US"/>
        </w:rPr>
        <w:t>0.097</w:t>
      </w:r>
      <w:r w:rsidR="00196F98">
        <w:rPr>
          <w:lang w:val="en-US"/>
        </w:rPr>
        <w:t>5</w:t>
      </w:r>
      <w:r>
        <w:rPr>
          <w:lang w:val="en-US"/>
        </w:rPr>
        <w:t>,</w:t>
      </w:r>
      <w:r w:rsidR="00196F98">
        <w:rPr>
          <w:lang w:val="en-US"/>
        </w:rPr>
        <w:t xml:space="preserve"> </w:t>
      </w:r>
      <w:r w:rsidR="00196F98" w:rsidRPr="00196F98">
        <w:rPr>
          <w:lang w:val="en-US"/>
        </w:rPr>
        <w:t>0.0714</w:t>
      </w:r>
      <w:r>
        <w:rPr>
          <w:lang w:val="en-US"/>
        </w:rPr>
        <w:t>,</w:t>
      </w:r>
      <w:r w:rsidR="00196F98">
        <w:rPr>
          <w:lang w:val="en-US"/>
        </w:rPr>
        <w:t xml:space="preserve"> and </w:t>
      </w:r>
      <w:r w:rsidR="00196F98" w:rsidRPr="00196F98">
        <w:rPr>
          <w:lang w:val="en-US"/>
        </w:rPr>
        <w:t>0.920</w:t>
      </w:r>
      <w:r w:rsidR="00196F98">
        <w:rPr>
          <w:lang w:val="en-US"/>
        </w:rPr>
        <w:t>3</w:t>
      </w:r>
      <w:r>
        <w:rPr>
          <w:lang w:val="en-US"/>
        </w:rPr>
        <w:t>.  That said</w:t>
      </w:r>
      <w:r w:rsidR="00251D23">
        <w:rPr>
          <w:lang w:val="en-US"/>
        </w:rPr>
        <w:t>,</w:t>
      </w:r>
      <w:r>
        <w:rPr>
          <w:lang w:val="en-US"/>
        </w:rPr>
        <w:t xml:space="preserve"> the results of all 3 sets of features are fairly consistent.</w:t>
      </w:r>
    </w:p>
    <w:p w14:paraId="2DE6E493" w14:textId="77777777" w:rsidR="00F708B9" w:rsidRDefault="00F708B9" w:rsidP="00F708B9">
      <w:pPr>
        <w:spacing w:line="480" w:lineRule="auto"/>
        <w:rPr>
          <w:lang w:val="en-US"/>
        </w:rPr>
      </w:pPr>
    </w:p>
    <w:p w14:paraId="2D9E5C97" w14:textId="77777777" w:rsidR="00662EA7" w:rsidRDefault="00662EA7" w:rsidP="001F3F00">
      <w:pPr>
        <w:spacing w:line="480" w:lineRule="auto"/>
        <w:rPr>
          <w:lang w:val="en-US"/>
        </w:rPr>
      </w:pPr>
    </w:p>
    <w:tbl>
      <w:tblPr>
        <w:tblStyle w:val="GridTable5Dark-Accent21"/>
        <w:tblW w:w="8920" w:type="dxa"/>
        <w:tblLook w:val="04A0" w:firstRow="1" w:lastRow="0" w:firstColumn="1" w:lastColumn="0" w:noHBand="0" w:noVBand="1"/>
      </w:tblPr>
      <w:tblGrid>
        <w:gridCol w:w="1480"/>
        <w:gridCol w:w="1760"/>
        <w:gridCol w:w="1660"/>
        <w:gridCol w:w="2120"/>
        <w:gridCol w:w="1900"/>
      </w:tblGrid>
      <w:tr w:rsidR="001739BA" w:rsidRPr="001739BA" w14:paraId="5BF38E73" w14:textId="77777777" w:rsidTr="00F36C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5F636EE" w14:textId="77777777" w:rsidR="001739BA" w:rsidRPr="001739BA" w:rsidRDefault="001739BA" w:rsidP="001739BA">
            <w:pPr>
              <w:spacing w:after="0" w:line="240" w:lineRule="auto"/>
              <w:rPr>
                <w:rFonts w:ascii="Times New Roman" w:eastAsia="Times New Roman" w:hAnsi="Times New Roman" w:cs="Times New Roman"/>
                <w:sz w:val="20"/>
                <w:lang w:eastAsia="en-CA"/>
              </w:rPr>
            </w:pPr>
          </w:p>
        </w:tc>
        <w:tc>
          <w:tcPr>
            <w:tcW w:w="1760" w:type="dxa"/>
            <w:noWrap/>
            <w:hideMark/>
          </w:tcPr>
          <w:p w14:paraId="41A60A19" w14:textId="77777777" w:rsidR="001739BA" w:rsidRPr="001739BA" w:rsidRDefault="001739BA" w:rsidP="001739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739BA">
              <w:rPr>
                <w:rFonts w:ascii="Calibri" w:eastAsia="Times New Roman" w:hAnsi="Calibri" w:cs="Calibri"/>
                <w:szCs w:val="22"/>
                <w:lang w:eastAsia="en-CA"/>
              </w:rPr>
              <w:t>Linear Regression</w:t>
            </w:r>
          </w:p>
        </w:tc>
        <w:tc>
          <w:tcPr>
            <w:tcW w:w="1660" w:type="dxa"/>
            <w:noWrap/>
            <w:hideMark/>
          </w:tcPr>
          <w:p w14:paraId="19DE3F6B" w14:textId="77777777" w:rsidR="001739BA" w:rsidRPr="001739BA" w:rsidRDefault="001739BA" w:rsidP="001739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739BA">
              <w:rPr>
                <w:rFonts w:ascii="Calibri" w:eastAsia="Times New Roman" w:hAnsi="Calibri" w:cs="Calibri"/>
                <w:szCs w:val="22"/>
                <w:lang w:eastAsia="en-CA"/>
              </w:rPr>
              <w:t>LR BasicFeatures</w:t>
            </w:r>
          </w:p>
        </w:tc>
        <w:tc>
          <w:tcPr>
            <w:tcW w:w="2120" w:type="dxa"/>
            <w:noWrap/>
            <w:hideMark/>
          </w:tcPr>
          <w:p w14:paraId="7E33B9A5" w14:textId="77777777" w:rsidR="001739BA" w:rsidRPr="001739BA" w:rsidRDefault="001739BA" w:rsidP="001739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739BA">
              <w:rPr>
                <w:rFonts w:ascii="Calibri" w:eastAsia="Times New Roman" w:hAnsi="Calibri" w:cs="Calibri"/>
                <w:szCs w:val="22"/>
                <w:lang w:eastAsia="en-CA"/>
              </w:rPr>
              <w:t>LR RForestFeat Select</w:t>
            </w:r>
          </w:p>
        </w:tc>
        <w:tc>
          <w:tcPr>
            <w:tcW w:w="1900" w:type="dxa"/>
            <w:noWrap/>
            <w:hideMark/>
          </w:tcPr>
          <w:p w14:paraId="2165DD9D" w14:textId="77777777" w:rsidR="001739BA" w:rsidRPr="001739BA" w:rsidRDefault="001739BA" w:rsidP="001739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739BA">
              <w:rPr>
                <w:rFonts w:ascii="Calibri" w:eastAsia="Times New Roman" w:hAnsi="Calibri" w:cs="Calibri"/>
                <w:szCs w:val="22"/>
                <w:lang w:eastAsia="en-CA"/>
              </w:rPr>
              <w:t>LR LassoFeat Select</w:t>
            </w:r>
          </w:p>
        </w:tc>
      </w:tr>
      <w:tr w:rsidR="001739BA" w:rsidRPr="001739BA" w14:paraId="6A59E696" w14:textId="77777777" w:rsidTr="00F36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9ACB762" w14:textId="3D393E04"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AdjR</w:t>
            </w:r>
            <w:r w:rsidR="0014182F">
              <w:rPr>
                <w:rFonts w:ascii="Calibri" w:eastAsia="Times New Roman" w:hAnsi="Calibri" w:cs="Calibri"/>
                <w:szCs w:val="22"/>
                <w:vertAlign w:val="superscript"/>
                <w:lang w:eastAsia="en-CA"/>
              </w:rPr>
              <w:t>2</w:t>
            </w:r>
            <w:r w:rsidRPr="001739BA">
              <w:rPr>
                <w:rFonts w:ascii="Calibri" w:eastAsia="Times New Roman" w:hAnsi="Calibri" w:cs="Calibri"/>
                <w:szCs w:val="22"/>
                <w:lang w:eastAsia="en-CA"/>
              </w:rPr>
              <w:t xml:space="preserve"> CV Test</w:t>
            </w:r>
          </w:p>
        </w:tc>
        <w:tc>
          <w:tcPr>
            <w:tcW w:w="1760" w:type="dxa"/>
            <w:noWrap/>
            <w:hideMark/>
          </w:tcPr>
          <w:p w14:paraId="6203E9C4"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-1.12693E+21</w:t>
            </w:r>
          </w:p>
        </w:tc>
        <w:tc>
          <w:tcPr>
            <w:tcW w:w="1660" w:type="dxa"/>
            <w:noWrap/>
            <w:hideMark/>
          </w:tcPr>
          <w:p w14:paraId="4B2BE2C3"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0.880479444</w:t>
            </w:r>
          </w:p>
        </w:tc>
        <w:tc>
          <w:tcPr>
            <w:tcW w:w="2120" w:type="dxa"/>
            <w:noWrap/>
            <w:hideMark/>
          </w:tcPr>
          <w:p w14:paraId="6DA73585"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bookmarkStart w:id="13" w:name="_Hlk99988004"/>
            <w:r w:rsidRPr="001739BA">
              <w:rPr>
                <w:rFonts w:asciiTheme="minorHAnsi" w:eastAsia="Times New Roman" w:hAnsiTheme="minorHAnsi" w:cstheme="minorHAnsi"/>
                <w:color w:val="000000"/>
                <w:szCs w:val="22"/>
                <w:lang w:eastAsia="en-CA"/>
              </w:rPr>
              <w:t>0.907</w:t>
            </w:r>
            <w:bookmarkEnd w:id="13"/>
            <w:r w:rsidRPr="001739BA">
              <w:rPr>
                <w:rFonts w:asciiTheme="minorHAnsi" w:eastAsia="Times New Roman" w:hAnsiTheme="minorHAnsi" w:cstheme="minorHAnsi"/>
                <w:color w:val="000000"/>
                <w:szCs w:val="22"/>
                <w:lang w:eastAsia="en-CA"/>
              </w:rPr>
              <w:t>446193</w:t>
            </w:r>
          </w:p>
        </w:tc>
        <w:tc>
          <w:tcPr>
            <w:tcW w:w="1900" w:type="dxa"/>
            <w:noWrap/>
            <w:hideMark/>
          </w:tcPr>
          <w:p w14:paraId="42BD119F"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bookmarkStart w:id="14" w:name="_Hlk99988535"/>
            <w:r w:rsidRPr="001739BA">
              <w:rPr>
                <w:rFonts w:asciiTheme="minorHAnsi" w:eastAsia="Times New Roman" w:hAnsiTheme="minorHAnsi" w:cstheme="minorHAnsi"/>
                <w:color w:val="000000"/>
                <w:szCs w:val="22"/>
                <w:lang w:eastAsia="en-CA"/>
              </w:rPr>
              <w:t>0.920278763</w:t>
            </w:r>
            <w:bookmarkEnd w:id="14"/>
          </w:p>
        </w:tc>
      </w:tr>
      <w:tr w:rsidR="001739BA" w:rsidRPr="001739BA" w14:paraId="473099FF" w14:textId="77777777" w:rsidTr="00F36C96">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5F002EE" w14:textId="077ADCDC"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AdjR</w:t>
            </w:r>
            <w:r w:rsidR="0014182F">
              <w:rPr>
                <w:rFonts w:ascii="Calibri" w:eastAsia="Times New Roman" w:hAnsi="Calibri" w:cs="Calibri"/>
                <w:szCs w:val="22"/>
                <w:vertAlign w:val="superscript"/>
                <w:lang w:eastAsia="en-CA"/>
              </w:rPr>
              <w:t>2</w:t>
            </w:r>
            <w:r w:rsidRPr="001739BA">
              <w:rPr>
                <w:rFonts w:ascii="Calibri" w:eastAsia="Times New Roman" w:hAnsi="Calibri" w:cs="Calibri"/>
                <w:szCs w:val="22"/>
                <w:lang w:eastAsia="en-CA"/>
              </w:rPr>
              <w:t xml:space="preserve"> CV Train</w:t>
            </w:r>
          </w:p>
        </w:tc>
        <w:tc>
          <w:tcPr>
            <w:tcW w:w="1760" w:type="dxa"/>
            <w:noWrap/>
            <w:hideMark/>
          </w:tcPr>
          <w:p w14:paraId="33AD104C"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-4.75867E+18</w:t>
            </w:r>
          </w:p>
        </w:tc>
        <w:tc>
          <w:tcPr>
            <w:tcW w:w="1660" w:type="dxa"/>
            <w:noWrap/>
            <w:hideMark/>
          </w:tcPr>
          <w:p w14:paraId="1156F10E"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0.889505338</w:t>
            </w:r>
          </w:p>
        </w:tc>
        <w:tc>
          <w:tcPr>
            <w:tcW w:w="2120" w:type="dxa"/>
            <w:noWrap/>
            <w:hideMark/>
          </w:tcPr>
          <w:p w14:paraId="4F6A5777"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0.907278511</w:t>
            </w:r>
          </w:p>
        </w:tc>
        <w:tc>
          <w:tcPr>
            <w:tcW w:w="1900" w:type="dxa"/>
            <w:noWrap/>
            <w:hideMark/>
          </w:tcPr>
          <w:p w14:paraId="3DAA3E9B"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0.925615478</w:t>
            </w:r>
          </w:p>
        </w:tc>
      </w:tr>
      <w:tr w:rsidR="001739BA" w:rsidRPr="001739BA" w14:paraId="061E9ACC" w14:textId="77777777" w:rsidTr="00F36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E90B5BD" w14:textId="77777777"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MAE CV Test</w:t>
            </w:r>
          </w:p>
        </w:tc>
        <w:tc>
          <w:tcPr>
            <w:tcW w:w="1760" w:type="dxa"/>
            <w:noWrap/>
            <w:hideMark/>
          </w:tcPr>
          <w:p w14:paraId="0098CEEF"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658335239.5</w:t>
            </w:r>
          </w:p>
        </w:tc>
        <w:tc>
          <w:tcPr>
            <w:tcW w:w="1660" w:type="dxa"/>
            <w:noWrap/>
            <w:hideMark/>
          </w:tcPr>
          <w:p w14:paraId="01474DF1"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0.088441631</w:t>
            </w:r>
          </w:p>
        </w:tc>
        <w:tc>
          <w:tcPr>
            <w:tcW w:w="2120" w:type="dxa"/>
            <w:noWrap/>
            <w:hideMark/>
          </w:tcPr>
          <w:p w14:paraId="2785C2FC"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bookmarkStart w:id="15" w:name="_Hlk99988653"/>
            <w:r w:rsidRPr="001739BA">
              <w:rPr>
                <w:rFonts w:asciiTheme="minorHAnsi" w:eastAsia="Times New Roman" w:hAnsiTheme="minorHAnsi" w:cstheme="minorHAnsi"/>
                <w:color w:val="000000"/>
                <w:szCs w:val="22"/>
                <w:lang w:eastAsia="en-CA"/>
              </w:rPr>
              <w:t>0.078827173</w:t>
            </w:r>
            <w:bookmarkEnd w:id="15"/>
          </w:p>
        </w:tc>
        <w:tc>
          <w:tcPr>
            <w:tcW w:w="1900" w:type="dxa"/>
            <w:noWrap/>
            <w:hideMark/>
          </w:tcPr>
          <w:p w14:paraId="519617DF"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0.071427533</w:t>
            </w:r>
          </w:p>
        </w:tc>
      </w:tr>
      <w:tr w:rsidR="001739BA" w:rsidRPr="001739BA" w14:paraId="52C7F8A8" w14:textId="77777777" w:rsidTr="00F36C96">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F25388F" w14:textId="77777777"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MAE CV Train</w:t>
            </w:r>
          </w:p>
        </w:tc>
        <w:tc>
          <w:tcPr>
            <w:tcW w:w="1760" w:type="dxa"/>
            <w:noWrap/>
            <w:hideMark/>
          </w:tcPr>
          <w:p w14:paraId="31F7A57C"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21855952.04</w:t>
            </w:r>
          </w:p>
        </w:tc>
        <w:tc>
          <w:tcPr>
            <w:tcW w:w="1660" w:type="dxa"/>
            <w:noWrap/>
            <w:hideMark/>
          </w:tcPr>
          <w:p w14:paraId="0494503B"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0.090010453</w:t>
            </w:r>
          </w:p>
        </w:tc>
        <w:tc>
          <w:tcPr>
            <w:tcW w:w="2120" w:type="dxa"/>
            <w:noWrap/>
            <w:hideMark/>
          </w:tcPr>
          <w:p w14:paraId="48D6942A"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0.081881244</w:t>
            </w:r>
          </w:p>
        </w:tc>
        <w:tc>
          <w:tcPr>
            <w:tcW w:w="1900" w:type="dxa"/>
            <w:noWrap/>
            <w:hideMark/>
          </w:tcPr>
          <w:p w14:paraId="6AFEF9F4"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0.072035191</w:t>
            </w:r>
          </w:p>
        </w:tc>
      </w:tr>
      <w:tr w:rsidR="001739BA" w:rsidRPr="001739BA" w14:paraId="19754210" w14:textId="77777777" w:rsidTr="00F36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C9B17FA" w14:textId="77777777"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RMSE CV Test</w:t>
            </w:r>
          </w:p>
        </w:tc>
        <w:tc>
          <w:tcPr>
            <w:tcW w:w="1760" w:type="dxa"/>
            <w:noWrap/>
            <w:hideMark/>
          </w:tcPr>
          <w:p w14:paraId="44F3AE95"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5750750202</w:t>
            </w:r>
          </w:p>
        </w:tc>
        <w:tc>
          <w:tcPr>
            <w:tcW w:w="1660" w:type="dxa"/>
            <w:noWrap/>
            <w:hideMark/>
          </w:tcPr>
          <w:p w14:paraId="537D5F06"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0.119216204</w:t>
            </w:r>
          </w:p>
        </w:tc>
        <w:tc>
          <w:tcPr>
            <w:tcW w:w="2120" w:type="dxa"/>
            <w:noWrap/>
            <w:hideMark/>
          </w:tcPr>
          <w:p w14:paraId="0BB33B4E"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0.104427186</w:t>
            </w:r>
          </w:p>
        </w:tc>
        <w:tc>
          <w:tcPr>
            <w:tcW w:w="1900" w:type="dxa"/>
            <w:noWrap/>
            <w:hideMark/>
          </w:tcPr>
          <w:p w14:paraId="75F6D5CE" w14:textId="77777777" w:rsidR="001739BA" w:rsidRPr="001739BA" w:rsidRDefault="001739BA" w:rsidP="001739B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bookmarkStart w:id="16" w:name="_Hlk99988577"/>
            <w:r w:rsidRPr="001739BA">
              <w:rPr>
                <w:rFonts w:asciiTheme="minorHAnsi" w:eastAsia="Times New Roman" w:hAnsiTheme="minorHAnsi" w:cstheme="minorHAnsi"/>
                <w:color w:val="000000"/>
                <w:szCs w:val="22"/>
                <w:lang w:eastAsia="en-CA"/>
              </w:rPr>
              <w:t>0.097481367</w:t>
            </w:r>
            <w:bookmarkEnd w:id="16"/>
          </w:p>
        </w:tc>
      </w:tr>
      <w:tr w:rsidR="001739BA" w:rsidRPr="001739BA" w14:paraId="23C39D19" w14:textId="77777777" w:rsidTr="00F36C96">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2742DF6" w14:textId="77777777" w:rsidR="001739BA" w:rsidRPr="001739BA" w:rsidRDefault="001739BA" w:rsidP="001739BA">
            <w:pPr>
              <w:spacing w:after="0" w:line="240" w:lineRule="auto"/>
              <w:jc w:val="center"/>
              <w:rPr>
                <w:rFonts w:ascii="Calibri" w:eastAsia="Times New Roman" w:hAnsi="Calibri" w:cs="Calibri"/>
                <w:szCs w:val="22"/>
                <w:lang w:eastAsia="en-CA"/>
              </w:rPr>
            </w:pPr>
            <w:r w:rsidRPr="001739BA">
              <w:rPr>
                <w:rFonts w:ascii="Calibri" w:eastAsia="Times New Roman" w:hAnsi="Calibri" w:cs="Calibri"/>
                <w:szCs w:val="22"/>
                <w:lang w:eastAsia="en-CA"/>
              </w:rPr>
              <w:t>RMSE CV Train</w:t>
            </w:r>
          </w:p>
        </w:tc>
        <w:tc>
          <w:tcPr>
            <w:tcW w:w="1760" w:type="dxa"/>
            <w:noWrap/>
            <w:hideMark/>
          </w:tcPr>
          <w:p w14:paraId="7E142183"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300810559.9</w:t>
            </w:r>
          </w:p>
        </w:tc>
        <w:tc>
          <w:tcPr>
            <w:tcW w:w="1660" w:type="dxa"/>
            <w:noWrap/>
            <w:hideMark/>
          </w:tcPr>
          <w:p w14:paraId="6556950D"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0.12346723</w:t>
            </w:r>
          </w:p>
        </w:tc>
        <w:tc>
          <w:tcPr>
            <w:tcW w:w="2120" w:type="dxa"/>
            <w:noWrap/>
            <w:hideMark/>
          </w:tcPr>
          <w:p w14:paraId="45A0F44E"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0.112765123</w:t>
            </w:r>
          </w:p>
        </w:tc>
        <w:tc>
          <w:tcPr>
            <w:tcW w:w="1900" w:type="dxa"/>
            <w:noWrap/>
            <w:hideMark/>
          </w:tcPr>
          <w:p w14:paraId="4AC93358" w14:textId="77777777" w:rsidR="001739BA" w:rsidRPr="001739BA" w:rsidRDefault="001739BA" w:rsidP="001739B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Cs w:val="22"/>
                <w:lang w:eastAsia="en-CA"/>
              </w:rPr>
            </w:pPr>
            <w:r w:rsidRPr="001739BA">
              <w:rPr>
                <w:rFonts w:asciiTheme="minorHAnsi" w:eastAsia="Times New Roman" w:hAnsiTheme="minorHAnsi" w:cstheme="minorHAnsi"/>
                <w:color w:val="000000"/>
                <w:szCs w:val="22"/>
                <w:lang w:eastAsia="en-CA"/>
              </w:rPr>
              <w:t>0.10098801</w:t>
            </w:r>
          </w:p>
        </w:tc>
      </w:tr>
    </w:tbl>
    <w:p w14:paraId="5B8E0A48" w14:textId="732D4E4F" w:rsidR="001739BA" w:rsidRDefault="001739BA" w:rsidP="001F3F00">
      <w:pPr>
        <w:spacing w:line="480" w:lineRule="auto"/>
        <w:rPr>
          <w:lang w:val="en-US"/>
        </w:rPr>
      </w:pPr>
    </w:p>
    <w:p w14:paraId="080577F6" w14:textId="77777777" w:rsidR="001739BA" w:rsidRDefault="001739BA" w:rsidP="001F3F00">
      <w:pPr>
        <w:spacing w:line="480" w:lineRule="auto"/>
        <w:rPr>
          <w:lang w:val="en-US"/>
        </w:rPr>
      </w:pPr>
    </w:p>
    <w:p w14:paraId="7F9294CD" w14:textId="0D21016B" w:rsidR="00D07FCC" w:rsidRDefault="001F3F00" w:rsidP="00275B13">
      <w:pPr>
        <w:spacing w:line="480" w:lineRule="auto"/>
        <w:ind w:firstLine="720"/>
        <w:rPr>
          <w:lang w:val="en-US"/>
        </w:rPr>
      </w:pPr>
      <w:r>
        <w:rPr>
          <w:lang w:val="en-US"/>
        </w:rPr>
        <w:t xml:space="preserve">Rather than simply using one of the three sets of features, I created a set of </w:t>
      </w:r>
      <w:r w:rsidR="00F708B9">
        <w:rPr>
          <w:lang w:val="en-US"/>
        </w:rPr>
        <w:t xml:space="preserve">40 </w:t>
      </w:r>
      <w:r>
        <w:rPr>
          <w:lang w:val="en-US"/>
        </w:rPr>
        <w:t>features which combine</w:t>
      </w:r>
      <w:r w:rsidR="00F708B9">
        <w:rPr>
          <w:lang w:val="en-US"/>
        </w:rPr>
        <w:t>s</w:t>
      </w:r>
      <w:r>
        <w:rPr>
          <w:lang w:val="en-US"/>
        </w:rPr>
        <w:t xml:space="preserve"> elements from all three sets.</w:t>
      </w:r>
    </w:p>
    <w:tbl>
      <w:tblPr>
        <w:tblStyle w:val="ListTable3-Accent1"/>
        <w:tblW w:w="7210" w:type="dxa"/>
        <w:tblLook w:val="04A0" w:firstRow="1" w:lastRow="0" w:firstColumn="1" w:lastColumn="0" w:noHBand="0" w:noVBand="1"/>
      </w:tblPr>
      <w:tblGrid>
        <w:gridCol w:w="2600"/>
        <w:gridCol w:w="2010"/>
        <w:gridCol w:w="2600"/>
      </w:tblGrid>
      <w:tr w:rsidR="00CE51CD" w:rsidRPr="00196550" w14:paraId="21991F4B" w14:textId="77777777" w:rsidTr="009C6B69">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7210" w:type="dxa"/>
            <w:gridSpan w:val="3"/>
            <w:noWrap/>
          </w:tcPr>
          <w:p w14:paraId="2C1AF797" w14:textId="0BD94629" w:rsidR="00CE51CD" w:rsidRPr="00196550" w:rsidRDefault="00630CC7" w:rsidP="00196550">
            <w:pPr>
              <w:spacing w:after="0" w:line="240" w:lineRule="auto"/>
              <w:rPr>
                <w:rFonts w:ascii="Calibri" w:eastAsia="Times New Roman" w:hAnsi="Calibri" w:cs="Calibri"/>
                <w:szCs w:val="22"/>
                <w:lang w:eastAsia="en-CA"/>
              </w:rPr>
            </w:pPr>
            <w:r>
              <w:rPr>
                <w:rFonts w:ascii="Calibri" w:eastAsia="Times New Roman" w:hAnsi="Calibri" w:cs="Calibri"/>
                <w:szCs w:val="22"/>
                <w:lang w:eastAsia="en-CA"/>
              </w:rPr>
              <w:t xml:space="preserve">Main </w:t>
            </w:r>
            <w:r w:rsidR="00CE51CD" w:rsidRPr="00196550">
              <w:rPr>
                <w:rFonts w:ascii="Calibri" w:eastAsia="Times New Roman" w:hAnsi="Calibri" w:cs="Calibri"/>
                <w:szCs w:val="22"/>
                <w:lang w:eastAsia="en-CA"/>
              </w:rPr>
              <w:t>Feature Set</w:t>
            </w:r>
            <w:r w:rsidR="00CE51CD">
              <w:rPr>
                <w:rFonts w:ascii="Calibri" w:eastAsia="Times New Roman" w:hAnsi="Calibri" w:cs="Calibri"/>
                <w:szCs w:val="22"/>
                <w:lang w:eastAsia="en-CA"/>
              </w:rPr>
              <w:t>:</w:t>
            </w:r>
          </w:p>
        </w:tc>
      </w:tr>
      <w:tr w:rsidR="00196550" w:rsidRPr="00196550" w14:paraId="5787EA7B" w14:textId="77777777" w:rsidTr="00196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480D1AF4"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Total SF</w:t>
            </w:r>
          </w:p>
        </w:tc>
        <w:tc>
          <w:tcPr>
            <w:tcW w:w="2010" w:type="dxa"/>
            <w:noWrap/>
            <w:hideMark/>
          </w:tcPr>
          <w:p w14:paraId="39CFDDD4"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Heating QC</w:t>
            </w:r>
          </w:p>
        </w:tc>
        <w:tc>
          <w:tcPr>
            <w:tcW w:w="2600" w:type="dxa"/>
            <w:noWrap/>
            <w:hideMark/>
          </w:tcPr>
          <w:p w14:paraId="767DEA06"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Cs w:val="22"/>
                <w:lang w:eastAsia="en-CA"/>
              </w:rPr>
            </w:pPr>
            <w:r w:rsidRPr="00196550">
              <w:rPr>
                <w:rFonts w:ascii="Calibri" w:eastAsia="Times New Roman" w:hAnsi="Calibri" w:cs="Calibri"/>
                <w:szCs w:val="22"/>
                <w:lang w:eastAsia="en-CA"/>
              </w:rPr>
              <w:t>Garage Finish</w:t>
            </w:r>
          </w:p>
        </w:tc>
      </w:tr>
      <w:tr w:rsidR="00196550" w:rsidRPr="00196550" w14:paraId="6EEC533D" w14:textId="77777777" w:rsidTr="00196550">
        <w:trPr>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143B45BB"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Overall Qual</w:t>
            </w:r>
          </w:p>
        </w:tc>
        <w:tc>
          <w:tcPr>
            <w:tcW w:w="2010" w:type="dxa"/>
            <w:noWrap/>
            <w:hideMark/>
          </w:tcPr>
          <w:p w14:paraId="40EED0A1"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Overall Cond</w:t>
            </w:r>
          </w:p>
        </w:tc>
        <w:tc>
          <w:tcPr>
            <w:tcW w:w="2600" w:type="dxa"/>
            <w:noWrap/>
            <w:hideMark/>
          </w:tcPr>
          <w:p w14:paraId="24C68516"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96550">
              <w:rPr>
                <w:rFonts w:ascii="Calibri" w:eastAsia="Times New Roman" w:hAnsi="Calibri" w:cs="Calibri"/>
                <w:szCs w:val="22"/>
                <w:lang w:eastAsia="en-CA"/>
              </w:rPr>
              <w:t>Central Air</w:t>
            </w:r>
          </w:p>
        </w:tc>
      </w:tr>
      <w:tr w:rsidR="00196550" w:rsidRPr="00196550" w14:paraId="322AB315" w14:textId="77777777" w:rsidTr="00196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B42387A"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Year Built</w:t>
            </w:r>
          </w:p>
        </w:tc>
        <w:tc>
          <w:tcPr>
            <w:tcW w:w="2010" w:type="dxa"/>
            <w:noWrap/>
            <w:hideMark/>
          </w:tcPr>
          <w:p w14:paraId="367DA11F"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Cs w:val="22"/>
                <w:lang w:eastAsia="en-CA"/>
              </w:rPr>
            </w:pPr>
            <w:r w:rsidRPr="00196550">
              <w:rPr>
                <w:rFonts w:ascii="Calibri" w:eastAsia="Times New Roman" w:hAnsi="Calibri" w:cs="Calibri"/>
                <w:szCs w:val="22"/>
                <w:lang w:eastAsia="en-CA"/>
              </w:rPr>
              <w:t>Kitchen Qual</w:t>
            </w:r>
          </w:p>
        </w:tc>
        <w:tc>
          <w:tcPr>
            <w:tcW w:w="2600" w:type="dxa"/>
            <w:noWrap/>
            <w:hideMark/>
          </w:tcPr>
          <w:p w14:paraId="0C9B0565" w14:textId="2F75BE94"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n-CA"/>
              </w:rPr>
            </w:pPr>
            <w:r w:rsidRPr="00196550">
              <w:rPr>
                <w:rFonts w:ascii="Calibri" w:eastAsia="Times New Roman" w:hAnsi="Calibri" w:cs="Calibri"/>
                <w:sz w:val="24"/>
                <w:lang w:eastAsia="en-CA"/>
              </w:rPr>
              <w:t>Neighborhood</w:t>
            </w:r>
            <w:r>
              <w:rPr>
                <w:rFonts w:ascii="Calibri" w:eastAsia="Times New Roman" w:hAnsi="Calibri" w:cs="Calibri"/>
                <w:sz w:val="24"/>
                <w:lang w:eastAsia="en-CA"/>
              </w:rPr>
              <w:t>(15)</w:t>
            </w:r>
          </w:p>
        </w:tc>
      </w:tr>
      <w:tr w:rsidR="00196550" w:rsidRPr="00196550" w14:paraId="5F2ED979" w14:textId="77777777" w:rsidTr="00196550">
        <w:trPr>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2B24F9BB"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Garage Area</w:t>
            </w:r>
          </w:p>
        </w:tc>
        <w:tc>
          <w:tcPr>
            <w:tcW w:w="2010" w:type="dxa"/>
            <w:noWrap/>
            <w:hideMark/>
          </w:tcPr>
          <w:p w14:paraId="448D5140"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Exter Qual</w:t>
            </w:r>
          </w:p>
        </w:tc>
        <w:tc>
          <w:tcPr>
            <w:tcW w:w="2600" w:type="dxa"/>
            <w:noWrap/>
            <w:hideMark/>
          </w:tcPr>
          <w:p w14:paraId="7C72E7AD" w14:textId="6F9C0432"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n-CA"/>
              </w:rPr>
            </w:pPr>
            <w:r w:rsidRPr="00196550">
              <w:rPr>
                <w:rFonts w:ascii="Calibri" w:eastAsia="Times New Roman" w:hAnsi="Calibri" w:cs="Calibri"/>
                <w:sz w:val="24"/>
                <w:lang w:eastAsia="en-CA"/>
              </w:rPr>
              <w:t>Foundation</w:t>
            </w:r>
            <w:r>
              <w:rPr>
                <w:rFonts w:ascii="Calibri" w:eastAsia="Times New Roman" w:hAnsi="Calibri" w:cs="Calibri"/>
                <w:sz w:val="24"/>
                <w:lang w:eastAsia="en-CA"/>
              </w:rPr>
              <w:t xml:space="preserve"> (3)</w:t>
            </w:r>
          </w:p>
        </w:tc>
      </w:tr>
      <w:tr w:rsidR="00196550" w:rsidRPr="00196550" w14:paraId="732888BA" w14:textId="77777777" w:rsidTr="00196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2359DA17"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Year Remod/Add</w:t>
            </w:r>
          </w:p>
        </w:tc>
        <w:tc>
          <w:tcPr>
            <w:tcW w:w="2010" w:type="dxa"/>
            <w:noWrap/>
            <w:hideMark/>
          </w:tcPr>
          <w:p w14:paraId="491063BF"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BsmtFin SF 1</w:t>
            </w:r>
          </w:p>
        </w:tc>
        <w:tc>
          <w:tcPr>
            <w:tcW w:w="2600" w:type="dxa"/>
            <w:noWrap/>
            <w:hideMark/>
          </w:tcPr>
          <w:p w14:paraId="14CF637E"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lang w:eastAsia="en-CA"/>
              </w:rPr>
            </w:pPr>
            <w:r w:rsidRPr="00196550">
              <w:rPr>
                <w:rFonts w:ascii="Calibri" w:eastAsia="Times New Roman" w:hAnsi="Calibri" w:cs="Calibri"/>
                <w:sz w:val="24"/>
                <w:lang w:eastAsia="en-CA"/>
              </w:rPr>
              <w:t>Sale Condition_Abnormal</w:t>
            </w:r>
          </w:p>
        </w:tc>
      </w:tr>
      <w:tr w:rsidR="00196550" w:rsidRPr="00196550" w14:paraId="539E4E5E" w14:textId="77777777" w:rsidTr="00196550">
        <w:trPr>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5122AFF"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Mas Vnr Area</w:t>
            </w:r>
          </w:p>
        </w:tc>
        <w:tc>
          <w:tcPr>
            <w:tcW w:w="2010" w:type="dxa"/>
            <w:noWrap/>
            <w:hideMark/>
          </w:tcPr>
          <w:p w14:paraId="55087A56"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lang w:eastAsia="en-CA"/>
              </w:rPr>
            </w:pPr>
            <w:r w:rsidRPr="00196550">
              <w:rPr>
                <w:rFonts w:ascii="Calibri" w:eastAsia="Times New Roman" w:hAnsi="Calibri" w:cs="Calibri"/>
                <w:sz w:val="24"/>
                <w:lang w:eastAsia="en-CA"/>
              </w:rPr>
              <w:t>Sale Type_New</w:t>
            </w:r>
          </w:p>
        </w:tc>
        <w:tc>
          <w:tcPr>
            <w:tcW w:w="2600" w:type="dxa"/>
            <w:noWrap/>
            <w:hideMark/>
          </w:tcPr>
          <w:p w14:paraId="414A1F44"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196550">
              <w:rPr>
                <w:rFonts w:ascii="Calibri" w:eastAsia="Times New Roman" w:hAnsi="Calibri" w:cs="Calibri"/>
                <w:szCs w:val="22"/>
                <w:lang w:eastAsia="en-CA"/>
              </w:rPr>
              <w:t>Full Bath</w:t>
            </w:r>
          </w:p>
        </w:tc>
      </w:tr>
      <w:tr w:rsidR="00196550" w:rsidRPr="00196550" w14:paraId="5D8DCB3C" w14:textId="77777777" w:rsidTr="00196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B313DBE" w14:textId="77777777" w:rsidR="00196550" w:rsidRPr="00196550" w:rsidRDefault="00196550" w:rsidP="00196550">
            <w:pPr>
              <w:spacing w:after="0" w:line="240" w:lineRule="auto"/>
              <w:rPr>
                <w:rFonts w:ascii="Calibri" w:eastAsia="Times New Roman" w:hAnsi="Calibri" w:cs="Calibri"/>
                <w:b w:val="0"/>
                <w:bCs w:val="0"/>
                <w:szCs w:val="22"/>
                <w:lang w:eastAsia="en-CA"/>
              </w:rPr>
            </w:pPr>
            <w:r w:rsidRPr="00196550">
              <w:rPr>
                <w:rFonts w:ascii="Calibri" w:eastAsia="Times New Roman" w:hAnsi="Calibri" w:cs="Calibri"/>
                <w:b w:val="0"/>
                <w:bCs w:val="0"/>
                <w:szCs w:val="22"/>
                <w:lang w:eastAsia="en-CA"/>
              </w:rPr>
              <w:t>Full Bath</w:t>
            </w:r>
          </w:p>
        </w:tc>
        <w:tc>
          <w:tcPr>
            <w:tcW w:w="2010" w:type="dxa"/>
            <w:noWrap/>
            <w:hideMark/>
          </w:tcPr>
          <w:p w14:paraId="2B1A9ACF"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Sale Condition_Family</w:t>
            </w:r>
          </w:p>
        </w:tc>
        <w:tc>
          <w:tcPr>
            <w:tcW w:w="2600" w:type="dxa"/>
            <w:noWrap/>
            <w:hideMark/>
          </w:tcPr>
          <w:p w14:paraId="36B1C98C"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Exterior 1st_BrkFace</w:t>
            </w:r>
          </w:p>
        </w:tc>
      </w:tr>
      <w:tr w:rsidR="00196550" w:rsidRPr="00196550" w14:paraId="6C57B09E" w14:textId="77777777" w:rsidTr="00196550">
        <w:trPr>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23BAB2A9"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Bsmt Qual</w:t>
            </w:r>
          </w:p>
        </w:tc>
        <w:tc>
          <w:tcPr>
            <w:tcW w:w="2010" w:type="dxa"/>
            <w:noWrap/>
            <w:hideMark/>
          </w:tcPr>
          <w:p w14:paraId="4C64CC85"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Exterior 1st_AsbShng</w:t>
            </w:r>
          </w:p>
        </w:tc>
        <w:tc>
          <w:tcPr>
            <w:tcW w:w="2600" w:type="dxa"/>
            <w:noWrap/>
            <w:hideMark/>
          </w:tcPr>
          <w:p w14:paraId="5206DCF6" w14:textId="77777777" w:rsidR="00196550" w:rsidRPr="00196550" w:rsidRDefault="00196550" w:rsidP="0019655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196550">
              <w:rPr>
                <w:rFonts w:ascii="Calibri" w:eastAsia="Times New Roman" w:hAnsi="Calibri" w:cs="Calibri"/>
                <w:color w:val="000000"/>
                <w:szCs w:val="22"/>
                <w:lang w:eastAsia="en-CA"/>
              </w:rPr>
              <w:t>Condition 1_PosN</w:t>
            </w:r>
          </w:p>
        </w:tc>
      </w:tr>
      <w:tr w:rsidR="00196550" w:rsidRPr="00196550" w14:paraId="606AC0C8" w14:textId="77777777" w:rsidTr="00196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B1F82C6" w14:textId="77777777" w:rsidR="00196550" w:rsidRPr="00196550" w:rsidRDefault="00196550" w:rsidP="00196550">
            <w:pPr>
              <w:spacing w:after="0" w:line="240" w:lineRule="auto"/>
              <w:rPr>
                <w:rFonts w:ascii="Calibri" w:eastAsia="Times New Roman" w:hAnsi="Calibri" w:cs="Calibri"/>
                <w:b w:val="0"/>
                <w:bCs w:val="0"/>
                <w:color w:val="000000"/>
                <w:szCs w:val="22"/>
                <w:lang w:eastAsia="en-CA"/>
              </w:rPr>
            </w:pPr>
            <w:r w:rsidRPr="00196550">
              <w:rPr>
                <w:rFonts w:ascii="Calibri" w:eastAsia="Times New Roman" w:hAnsi="Calibri" w:cs="Calibri"/>
                <w:b w:val="0"/>
                <w:bCs w:val="0"/>
                <w:color w:val="000000"/>
                <w:szCs w:val="22"/>
                <w:lang w:eastAsia="en-CA"/>
              </w:rPr>
              <w:t>Lot Area</w:t>
            </w:r>
          </w:p>
        </w:tc>
        <w:tc>
          <w:tcPr>
            <w:tcW w:w="2010" w:type="dxa"/>
            <w:noWrap/>
            <w:hideMark/>
          </w:tcPr>
          <w:p w14:paraId="02E8DCFF"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p>
        </w:tc>
        <w:tc>
          <w:tcPr>
            <w:tcW w:w="2600" w:type="dxa"/>
            <w:noWrap/>
            <w:hideMark/>
          </w:tcPr>
          <w:p w14:paraId="3A72C7E0" w14:textId="77777777" w:rsidR="00196550" w:rsidRPr="00196550" w:rsidRDefault="00196550" w:rsidP="0019655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bl>
    <w:p w14:paraId="0CC94E4A" w14:textId="77777777" w:rsidR="001F3F00" w:rsidRDefault="001F3F00" w:rsidP="001F3F00">
      <w:pPr>
        <w:spacing w:line="480" w:lineRule="auto"/>
        <w:rPr>
          <w:lang w:val="en-US"/>
        </w:rPr>
      </w:pPr>
    </w:p>
    <w:p w14:paraId="21CD2FA5" w14:textId="77777777" w:rsidR="001F3F00" w:rsidRDefault="001F3F00" w:rsidP="001F3F00">
      <w:pPr>
        <w:pStyle w:val="Heading1"/>
        <w:rPr>
          <w:lang w:val="en-US"/>
        </w:rPr>
      </w:pPr>
      <w:bookmarkStart w:id="17" w:name="_Toc100524127"/>
      <w:r>
        <w:rPr>
          <w:lang w:val="en-US"/>
        </w:rPr>
        <w:t>Modelling</w:t>
      </w:r>
      <w:bookmarkEnd w:id="17"/>
    </w:p>
    <w:p w14:paraId="57A9A0B6" w14:textId="4A46D5D7" w:rsidR="001F3F00" w:rsidRDefault="001F3F00" w:rsidP="001F3F00">
      <w:pPr>
        <w:spacing w:line="480" w:lineRule="auto"/>
        <w:rPr>
          <w:lang w:val="en-US"/>
        </w:rPr>
      </w:pPr>
      <w:r>
        <w:rPr>
          <w:lang w:val="en-US"/>
        </w:rPr>
        <w:t>After completing a number of preliminary models, the project moves into the final modelling phase. A total of five different models were developed in addition to linear regression: 1. Lasso Regression, 2. Decision Tree Regressor, 3. Random Forest Regressor, 4. Gradient Boosting (XGBoost), 5. Artificial Neural Network</w:t>
      </w:r>
      <w:r w:rsidR="00F708B9">
        <w:rPr>
          <w:lang w:val="en-US"/>
        </w:rPr>
        <w:t xml:space="preserve"> Perceptron (Keras)</w:t>
      </w:r>
      <w:r>
        <w:rPr>
          <w:lang w:val="en-US"/>
        </w:rPr>
        <w:t>.</w:t>
      </w:r>
    </w:p>
    <w:p w14:paraId="218742CE" w14:textId="062E0032" w:rsidR="001F3F00" w:rsidRDefault="001F3F00" w:rsidP="008D507B">
      <w:pPr>
        <w:pStyle w:val="Heading2"/>
        <w:rPr>
          <w:lang w:val="en-US"/>
        </w:rPr>
      </w:pPr>
      <w:bookmarkStart w:id="18" w:name="_Toc100524128"/>
      <w:r>
        <w:rPr>
          <w:lang w:val="en-US"/>
        </w:rPr>
        <w:lastRenderedPageBreak/>
        <w:t>Multiple Linear Regression</w:t>
      </w:r>
      <w:bookmarkEnd w:id="18"/>
    </w:p>
    <w:p w14:paraId="2680A795" w14:textId="4B3F3961" w:rsidR="002803BC" w:rsidRDefault="001F3F00" w:rsidP="001F3F00">
      <w:pPr>
        <w:spacing w:line="480" w:lineRule="auto"/>
        <w:rPr>
          <w:lang w:val="en-US"/>
        </w:rPr>
      </w:pPr>
      <w:r>
        <w:rPr>
          <w:lang w:val="en-US"/>
        </w:rPr>
        <w:t>The multiple linear regression model was included here so as to have a linear model that uses the same feature set as all other models.  This actually proved somewhat problematic.  When some slightly larger feature sets were used, the multiple linear model again broke as it did when all features were include</w:t>
      </w:r>
      <w:r w:rsidR="00F16DB7">
        <w:rPr>
          <w:lang w:val="en-US"/>
        </w:rPr>
        <w:t>d</w:t>
      </w:r>
      <w:r>
        <w:rPr>
          <w:lang w:val="en-US"/>
        </w:rPr>
        <w:t>.  However, the linear model performs extremely well with the feature set that was settled upon.  Indeed, it</w:t>
      </w:r>
      <w:r w:rsidR="00F708B9">
        <w:rPr>
          <w:lang w:val="en-US"/>
        </w:rPr>
        <w:t xml:space="preserve"> is</w:t>
      </w:r>
      <w:r>
        <w:rPr>
          <w:lang w:val="en-US"/>
        </w:rPr>
        <w:t xml:space="preserve"> somewhat surprisingly </w:t>
      </w:r>
      <w:r w:rsidR="00F708B9">
        <w:rPr>
          <w:lang w:val="en-US"/>
        </w:rPr>
        <w:t>one of the</w:t>
      </w:r>
      <w:r>
        <w:rPr>
          <w:lang w:val="en-US"/>
        </w:rPr>
        <w:t xml:space="preserve"> top performing model</w:t>
      </w:r>
      <w:r w:rsidR="00F708B9">
        <w:rPr>
          <w:lang w:val="en-US"/>
        </w:rPr>
        <w:t>s</w:t>
      </w:r>
      <w:r>
        <w:rPr>
          <w:lang w:val="en-US"/>
        </w:rPr>
        <w:t xml:space="preserve"> finish</w:t>
      </w:r>
      <w:r w:rsidR="00F708B9">
        <w:rPr>
          <w:lang w:val="en-US"/>
        </w:rPr>
        <w:t>ing</w:t>
      </w:r>
      <w:r>
        <w:rPr>
          <w:lang w:val="en-US"/>
        </w:rPr>
        <w:t xml:space="preserve"> marginally behind Lasso Regression in terms of model effectiveness while clearly outperforming in terms of efficiency.  Although there are</w:t>
      </w:r>
      <w:r w:rsidR="00251D23">
        <w:rPr>
          <w:lang w:val="en-US"/>
        </w:rPr>
        <w:t>,</w:t>
      </w:r>
      <w:r>
        <w:rPr>
          <w:lang w:val="en-US"/>
        </w:rPr>
        <w:t xml:space="preserve"> in fact</w:t>
      </w:r>
      <w:r w:rsidR="00251D23">
        <w:rPr>
          <w:lang w:val="en-US"/>
        </w:rPr>
        <w:t>,</w:t>
      </w:r>
      <w:r>
        <w:rPr>
          <w:lang w:val="en-US"/>
        </w:rPr>
        <w:t xml:space="preserve"> stability issues with the linear model, in the case of this particular feature set</w:t>
      </w:r>
      <w:r w:rsidR="00F16DB7">
        <w:rPr>
          <w:lang w:val="en-US"/>
        </w:rPr>
        <w:t>,</w:t>
      </w:r>
      <w:r>
        <w:rPr>
          <w:lang w:val="en-US"/>
        </w:rPr>
        <w:t xml:space="preserve"> there was no large difference as the number of k folds was changed during cross-</w:t>
      </w:r>
      <w:r w:rsidR="0014182F">
        <w:rPr>
          <w:lang w:val="en-US"/>
        </w:rPr>
        <w:t>validation</w:t>
      </w:r>
      <w:r>
        <w:rPr>
          <w:lang w:val="en-US"/>
        </w:rPr>
        <w:t>.</w:t>
      </w:r>
    </w:p>
    <w:tbl>
      <w:tblPr>
        <w:tblStyle w:val="GridTable5Dark1"/>
        <w:tblW w:w="8515" w:type="dxa"/>
        <w:tblLook w:val="04A0" w:firstRow="1" w:lastRow="0" w:firstColumn="1" w:lastColumn="0" w:noHBand="0" w:noVBand="1"/>
      </w:tblPr>
      <w:tblGrid>
        <w:gridCol w:w="1387"/>
        <w:gridCol w:w="1088"/>
        <w:gridCol w:w="1088"/>
        <w:gridCol w:w="1088"/>
        <w:gridCol w:w="1088"/>
        <w:gridCol w:w="1088"/>
        <w:gridCol w:w="2041"/>
      </w:tblGrid>
      <w:tr w:rsidR="009A6FA0" w:rsidRPr="009A6FA0" w14:paraId="3314683E" w14:textId="77777777" w:rsidTr="009A6FA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6733B73" w14:textId="37A31508" w:rsidR="009A6FA0" w:rsidRPr="009A6FA0" w:rsidRDefault="009A6FA0" w:rsidP="009A6FA0">
            <w:pPr>
              <w:spacing w:after="0" w:line="240" w:lineRule="auto"/>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Linear Regression</w:t>
            </w:r>
          </w:p>
        </w:tc>
        <w:tc>
          <w:tcPr>
            <w:tcW w:w="1080" w:type="dxa"/>
            <w:noWrap/>
            <w:hideMark/>
          </w:tcPr>
          <w:p w14:paraId="5DBC6BAA" w14:textId="3F40E522" w:rsidR="009A6FA0" w:rsidRPr="009A6FA0" w:rsidRDefault="009A6FA0" w:rsidP="009A6FA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207B3E23" w14:textId="77777777" w:rsidR="009A6FA0" w:rsidRPr="009A6FA0" w:rsidRDefault="009A6FA0" w:rsidP="009A6FA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330B9557"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5E6CEF2A"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141FFFD1"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728" w:type="dxa"/>
            <w:noWrap/>
            <w:hideMark/>
          </w:tcPr>
          <w:p w14:paraId="2AA5BB6F"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9A6FA0" w:rsidRPr="009A6FA0" w14:paraId="70616F17"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0EFE0F9" w14:textId="77777777" w:rsidR="009A6FA0" w:rsidRPr="009A6FA0" w:rsidRDefault="009A6FA0" w:rsidP="009A6FA0">
            <w:pPr>
              <w:spacing w:after="0" w:line="240" w:lineRule="auto"/>
              <w:rPr>
                <w:rFonts w:asciiTheme="minorHAnsi" w:eastAsia="Times New Roman" w:hAnsiTheme="minorHAnsi" w:cstheme="minorHAnsi"/>
                <w:szCs w:val="22"/>
                <w:lang w:eastAsia="en-CA"/>
              </w:rPr>
            </w:pPr>
          </w:p>
        </w:tc>
        <w:tc>
          <w:tcPr>
            <w:tcW w:w="1080" w:type="dxa"/>
            <w:noWrap/>
            <w:hideMark/>
          </w:tcPr>
          <w:p w14:paraId="7D96911C"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K5</w:t>
            </w:r>
          </w:p>
        </w:tc>
        <w:tc>
          <w:tcPr>
            <w:tcW w:w="1080" w:type="dxa"/>
            <w:noWrap/>
            <w:hideMark/>
          </w:tcPr>
          <w:p w14:paraId="1449EB84"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K10</w:t>
            </w:r>
          </w:p>
        </w:tc>
        <w:tc>
          <w:tcPr>
            <w:tcW w:w="1080" w:type="dxa"/>
            <w:noWrap/>
            <w:hideMark/>
          </w:tcPr>
          <w:p w14:paraId="72DCE2AB"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K15</w:t>
            </w:r>
          </w:p>
        </w:tc>
        <w:tc>
          <w:tcPr>
            <w:tcW w:w="1080" w:type="dxa"/>
            <w:noWrap/>
            <w:hideMark/>
          </w:tcPr>
          <w:p w14:paraId="1EF0B169"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K20</w:t>
            </w:r>
          </w:p>
        </w:tc>
        <w:tc>
          <w:tcPr>
            <w:tcW w:w="1080" w:type="dxa"/>
            <w:noWrap/>
            <w:hideMark/>
          </w:tcPr>
          <w:p w14:paraId="12D2C338"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K25</w:t>
            </w:r>
          </w:p>
        </w:tc>
        <w:tc>
          <w:tcPr>
            <w:tcW w:w="1728" w:type="dxa"/>
            <w:noWrap/>
            <w:hideMark/>
          </w:tcPr>
          <w:p w14:paraId="3A97E60E" w14:textId="77777777" w:rsidR="009A6FA0" w:rsidRPr="009A6FA0" w:rsidRDefault="009A6FA0" w:rsidP="009A6FA0">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Min/Max%Change</w:t>
            </w:r>
          </w:p>
        </w:tc>
      </w:tr>
      <w:tr w:rsidR="009A6FA0" w:rsidRPr="009A6FA0" w14:paraId="7D9D357C"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4EFB48C"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Test</w:t>
            </w:r>
          </w:p>
        </w:tc>
        <w:tc>
          <w:tcPr>
            <w:tcW w:w="1080" w:type="dxa"/>
            <w:noWrap/>
            <w:hideMark/>
          </w:tcPr>
          <w:p w14:paraId="5AEE4DFA"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0.908602</w:t>
            </w:r>
          </w:p>
        </w:tc>
        <w:tc>
          <w:tcPr>
            <w:tcW w:w="1080" w:type="dxa"/>
            <w:noWrap/>
            <w:hideMark/>
          </w:tcPr>
          <w:p w14:paraId="033257FA"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0.904509</w:t>
            </w:r>
          </w:p>
        </w:tc>
        <w:tc>
          <w:tcPr>
            <w:tcW w:w="1080" w:type="dxa"/>
            <w:noWrap/>
            <w:hideMark/>
          </w:tcPr>
          <w:p w14:paraId="3D65B15E"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0.902587</w:t>
            </w:r>
          </w:p>
        </w:tc>
        <w:tc>
          <w:tcPr>
            <w:tcW w:w="1080" w:type="dxa"/>
            <w:noWrap/>
            <w:hideMark/>
          </w:tcPr>
          <w:p w14:paraId="015228B0"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0.90258</w:t>
            </w:r>
          </w:p>
        </w:tc>
        <w:tc>
          <w:tcPr>
            <w:tcW w:w="1080" w:type="dxa"/>
            <w:noWrap/>
            <w:hideMark/>
          </w:tcPr>
          <w:p w14:paraId="47EFA1A2"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0.900686</w:t>
            </w:r>
          </w:p>
        </w:tc>
        <w:tc>
          <w:tcPr>
            <w:tcW w:w="1728" w:type="dxa"/>
            <w:noWrap/>
            <w:hideMark/>
          </w:tcPr>
          <w:p w14:paraId="4F189872"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208DB9C3"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319E1B7"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Train</w:t>
            </w:r>
          </w:p>
        </w:tc>
        <w:tc>
          <w:tcPr>
            <w:tcW w:w="1080" w:type="dxa"/>
            <w:noWrap/>
            <w:hideMark/>
          </w:tcPr>
          <w:p w14:paraId="62F4F322"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0.904913</w:t>
            </w:r>
          </w:p>
        </w:tc>
        <w:tc>
          <w:tcPr>
            <w:tcW w:w="1080" w:type="dxa"/>
            <w:noWrap/>
            <w:hideMark/>
          </w:tcPr>
          <w:p w14:paraId="6A204E65"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0.905381</w:t>
            </w:r>
          </w:p>
        </w:tc>
        <w:tc>
          <w:tcPr>
            <w:tcW w:w="1080" w:type="dxa"/>
            <w:noWrap/>
            <w:hideMark/>
          </w:tcPr>
          <w:p w14:paraId="746C59DF"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0.904345</w:t>
            </w:r>
          </w:p>
        </w:tc>
        <w:tc>
          <w:tcPr>
            <w:tcW w:w="1080" w:type="dxa"/>
            <w:noWrap/>
            <w:hideMark/>
          </w:tcPr>
          <w:p w14:paraId="7BC0B067"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0.904499</w:t>
            </w:r>
          </w:p>
        </w:tc>
        <w:tc>
          <w:tcPr>
            <w:tcW w:w="1080" w:type="dxa"/>
            <w:noWrap/>
            <w:hideMark/>
          </w:tcPr>
          <w:p w14:paraId="2A3C4AF1"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0.903117</w:t>
            </w:r>
          </w:p>
        </w:tc>
        <w:tc>
          <w:tcPr>
            <w:tcW w:w="1728" w:type="dxa"/>
            <w:noWrap/>
            <w:hideMark/>
          </w:tcPr>
          <w:p w14:paraId="6613CC3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w:t>
            </w:r>
          </w:p>
        </w:tc>
      </w:tr>
      <w:tr w:rsidR="009A6FA0" w:rsidRPr="009A6FA0" w14:paraId="54B31E33"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81C43A1"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Test</w:t>
            </w:r>
          </w:p>
        </w:tc>
        <w:tc>
          <w:tcPr>
            <w:tcW w:w="1080" w:type="dxa"/>
            <w:noWrap/>
            <w:hideMark/>
          </w:tcPr>
          <w:p w14:paraId="6F5B76DD"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0.081444</w:t>
            </w:r>
          </w:p>
        </w:tc>
        <w:tc>
          <w:tcPr>
            <w:tcW w:w="1080" w:type="dxa"/>
            <w:noWrap/>
            <w:hideMark/>
          </w:tcPr>
          <w:p w14:paraId="22EBF46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0.08071</w:t>
            </w:r>
          </w:p>
        </w:tc>
        <w:tc>
          <w:tcPr>
            <w:tcW w:w="1080" w:type="dxa"/>
            <w:noWrap/>
            <w:hideMark/>
          </w:tcPr>
          <w:p w14:paraId="510BA720"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0.080405</w:t>
            </w:r>
          </w:p>
        </w:tc>
        <w:tc>
          <w:tcPr>
            <w:tcW w:w="1080" w:type="dxa"/>
            <w:noWrap/>
            <w:hideMark/>
          </w:tcPr>
          <w:p w14:paraId="471747B3"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0.08054</w:t>
            </w:r>
          </w:p>
        </w:tc>
        <w:tc>
          <w:tcPr>
            <w:tcW w:w="1080" w:type="dxa"/>
            <w:noWrap/>
            <w:hideMark/>
          </w:tcPr>
          <w:p w14:paraId="63266608"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0.08074</w:t>
            </w:r>
          </w:p>
        </w:tc>
        <w:tc>
          <w:tcPr>
            <w:tcW w:w="1728" w:type="dxa"/>
            <w:noWrap/>
            <w:hideMark/>
          </w:tcPr>
          <w:p w14:paraId="53253019"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3FB17214"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69A72AD"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Train</w:t>
            </w:r>
          </w:p>
        </w:tc>
        <w:tc>
          <w:tcPr>
            <w:tcW w:w="1080" w:type="dxa"/>
            <w:noWrap/>
            <w:hideMark/>
          </w:tcPr>
          <w:p w14:paraId="1E2E431F"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0.08362</w:t>
            </w:r>
          </w:p>
        </w:tc>
        <w:tc>
          <w:tcPr>
            <w:tcW w:w="1080" w:type="dxa"/>
            <w:noWrap/>
            <w:hideMark/>
          </w:tcPr>
          <w:p w14:paraId="6FD1C1DE"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0.083152</w:t>
            </w:r>
          </w:p>
        </w:tc>
        <w:tc>
          <w:tcPr>
            <w:tcW w:w="1080" w:type="dxa"/>
            <w:noWrap/>
            <w:hideMark/>
          </w:tcPr>
          <w:p w14:paraId="5D075809"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0.083177</w:t>
            </w:r>
          </w:p>
        </w:tc>
        <w:tc>
          <w:tcPr>
            <w:tcW w:w="1080" w:type="dxa"/>
            <w:noWrap/>
            <w:hideMark/>
          </w:tcPr>
          <w:p w14:paraId="7DC92ACE"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0.082934</w:t>
            </w:r>
          </w:p>
        </w:tc>
        <w:tc>
          <w:tcPr>
            <w:tcW w:w="1080" w:type="dxa"/>
            <w:noWrap/>
            <w:hideMark/>
          </w:tcPr>
          <w:p w14:paraId="297C235D"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0.083061</w:t>
            </w:r>
          </w:p>
        </w:tc>
        <w:tc>
          <w:tcPr>
            <w:tcW w:w="1728" w:type="dxa"/>
            <w:noWrap/>
            <w:hideMark/>
          </w:tcPr>
          <w:p w14:paraId="1A656A7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7EC8B627"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5723ADE"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Test</w:t>
            </w:r>
          </w:p>
        </w:tc>
        <w:tc>
          <w:tcPr>
            <w:tcW w:w="1080" w:type="dxa"/>
            <w:noWrap/>
            <w:hideMark/>
          </w:tcPr>
          <w:p w14:paraId="5A4902B4"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0.106899</w:t>
            </w:r>
          </w:p>
        </w:tc>
        <w:tc>
          <w:tcPr>
            <w:tcW w:w="1080" w:type="dxa"/>
            <w:noWrap/>
            <w:hideMark/>
          </w:tcPr>
          <w:p w14:paraId="3DF9AC1A"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0.10596</w:t>
            </w:r>
          </w:p>
        </w:tc>
        <w:tc>
          <w:tcPr>
            <w:tcW w:w="1080" w:type="dxa"/>
            <w:noWrap/>
            <w:hideMark/>
          </w:tcPr>
          <w:p w14:paraId="2E4C2CD3"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0.105744</w:t>
            </w:r>
          </w:p>
        </w:tc>
        <w:tc>
          <w:tcPr>
            <w:tcW w:w="1080" w:type="dxa"/>
            <w:noWrap/>
            <w:hideMark/>
          </w:tcPr>
          <w:p w14:paraId="3B606A27"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0.10522</w:t>
            </w:r>
          </w:p>
        </w:tc>
        <w:tc>
          <w:tcPr>
            <w:tcW w:w="1080" w:type="dxa"/>
            <w:noWrap/>
            <w:hideMark/>
          </w:tcPr>
          <w:p w14:paraId="7CD5294A"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0.105075</w:t>
            </w:r>
          </w:p>
        </w:tc>
        <w:tc>
          <w:tcPr>
            <w:tcW w:w="1728" w:type="dxa"/>
            <w:noWrap/>
            <w:hideMark/>
          </w:tcPr>
          <w:p w14:paraId="189DF4E5"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2%</w:t>
            </w:r>
          </w:p>
        </w:tc>
      </w:tr>
      <w:tr w:rsidR="009A6FA0" w:rsidRPr="009A6FA0" w14:paraId="377A1733"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500E283"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Train</w:t>
            </w:r>
          </w:p>
        </w:tc>
        <w:tc>
          <w:tcPr>
            <w:tcW w:w="1080" w:type="dxa"/>
            <w:noWrap/>
            <w:hideMark/>
          </w:tcPr>
          <w:p w14:paraId="3DFEAE9B"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0.115234</w:t>
            </w:r>
          </w:p>
        </w:tc>
        <w:tc>
          <w:tcPr>
            <w:tcW w:w="1080" w:type="dxa"/>
            <w:noWrap/>
            <w:hideMark/>
          </w:tcPr>
          <w:p w14:paraId="6E7D4340"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0.113837</w:t>
            </w:r>
          </w:p>
        </w:tc>
        <w:tc>
          <w:tcPr>
            <w:tcW w:w="1080" w:type="dxa"/>
            <w:noWrap/>
            <w:hideMark/>
          </w:tcPr>
          <w:p w14:paraId="5689F160"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0.113623</w:t>
            </w:r>
          </w:p>
        </w:tc>
        <w:tc>
          <w:tcPr>
            <w:tcW w:w="1080" w:type="dxa"/>
            <w:noWrap/>
            <w:hideMark/>
          </w:tcPr>
          <w:p w14:paraId="04FDC4EC"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0.113309</w:t>
            </w:r>
          </w:p>
        </w:tc>
        <w:tc>
          <w:tcPr>
            <w:tcW w:w="1080" w:type="dxa"/>
            <w:noWrap/>
            <w:hideMark/>
          </w:tcPr>
          <w:p w14:paraId="16784B6F"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0.113181</w:t>
            </w:r>
          </w:p>
        </w:tc>
        <w:tc>
          <w:tcPr>
            <w:tcW w:w="1728" w:type="dxa"/>
            <w:noWrap/>
            <w:hideMark/>
          </w:tcPr>
          <w:p w14:paraId="1FF28F8F"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2%</w:t>
            </w:r>
          </w:p>
        </w:tc>
      </w:tr>
    </w:tbl>
    <w:p w14:paraId="1729F514" w14:textId="77777777" w:rsidR="009A6FA0" w:rsidRDefault="009A6FA0" w:rsidP="001F3F00">
      <w:pPr>
        <w:spacing w:line="480" w:lineRule="auto"/>
        <w:rPr>
          <w:lang w:val="en-US"/>
        </w:rPr>
      </w:pPr>
    </w:p>
    <w:p w14:paraId="627C5D15" w14:textId="4E6E386E" w:rsidR="001F3F00" w:rsidRDefault="001F3F00" w:rsidP="008D507B">
      <w:pPr>
        <w:pStyle w:val="Heading2"/>
        <w:rPr>
          <w:lang w:val="en-US"/>
        </w:rPr>
      </w:pPr>
      <w:bookmarkStart w:id="19" w:name="_Toc100524129"/>
      <w:r>
        <w:rPr>
          <w:lang w:val="en-US"/>
        </w:rPr>
        <w:t>Lasso Regression</w:t>
      </w:r>
      <w:r w:rsidR="00823D2A">
        <w:rPr>
          <w:lang w:val="en-US"/>
        </w:rPr>
        <w:t xml:space="preserve"> CV</w:t>
      </w:r>
      <w:bookmarkEnd w:id="19"/>
    </w:p>
    <w:p w14:paraId="577B10BD" w14:textId="64A21BC5" w:rsidR="001F3F00" w:rsidRDefault="001F3F00" w:rsidP="001F3F00">
      <w:pPr>
        <w:spacing w:line="480" w:lineRule="auto"/>
        <w:rPr>
          <w:lang w:val="en-US"/>
        </w:rPr>
      </w:pPr>
      <w:r>
        <w:rPr>
          <w:lang w:val="en-US"/>
        </w:rPr>
        <w:t>Least Absolute Shrinkage and Selection Operator (Lasso) regression is a</w:t>
      </w:r>
      <w:r w:rsidR="00F16DB7">
        <w:rPr>
          <w:lang w:val="en-US"/>
        </w:rPr>
        <w:t>n</w:t>
      </w:r>
      <w:r>
        <w:rPr>
          <w:lang w:val="en-US"/>
        </w:rPr>
        <w:t xml:space="preserve"> L1 form of regularized regression.  As was mentioned in the feature selection section, the model works by </w:t>
      </w:r>
      <w:r>
        <w:rPr>
          <w:lang w:val="en-US"/>
        </w:rPr>
        <w:lastRenderedPageBreak/>
        <w:t xml:space="preserve">setting a constant that is equal to the sum of the absolute magnitude of the coefficients and reducing the coefficients of various features with the least import coefficients dropping to zero.  The effect is to slightly increase the model’s bias in order to achieve a reduction in variance.  In general, regularization tends to be very useful when the number of observations in </w:t>
      </w:r>
      <w:r w:rsidR="00F708B9">
        <w:rPr>
          <w:lang w:val="en-US"/>
        </w:rPr>
        <w:t xml:space="preserve">a </w:t>
      </w:r>
      <w:r>
        <w:rPr>
          <w:lang w:val="en-US"/>
        </w:rPr>
        <w:t>dataset is close to or even less than the number of dimensions.  As such, Lasso is particularly well suited to the Ames data where there are a high number of features relative to a</w:t>
      </w:r>
      <w:r w:rsidR="00AD794F">
        <w:rPr>
          <w:lang w:val="en-US"/>
        </w:rPr>
        <w:t xml:space="preserve"> more</w:t>
      </w:r>
      <w:r>
        <w:rPr>
          <w:lang w:val="en-US"/>
        </w:rPr>
        <w:t xml:space="preserve"> modest number of </w:t>
      </w:r>
      <w:r w:rsidR="00AD794F">
        <w:rPr>
          <w:lang w:val="en-US"/>
        </w:rPr>
        <w:t>observations</w:t>
      </w:r>
      <w:r>
        <w:rPr>
          <w:lang w:val="en-US"/>
        </w:rPr>
        <w:t>.</w:t>
      </w:r>
    </w:p>
    <w:p w14:paraId="17F0A8CA" w14:textId="138D68CF" w:rsidR="00662EA7" w:rsidRDefault="001F3F00" w:rsidP="00275B13">
      <w:pPr>
        <w:spacing w:line="480" w:lineRule="auto"/>
        <w:ind w:firstLine="720"/>
        <w:rPr>
          <w:lang w:val="en-US"/>
        </w:rPr>
      </w:pPr>
      <w:r>
        <w:rPr>
          <w:lang w:val="en-US"/>
        </w:rPr>
        <w:t>The results show that, as expected, Lasso regression is very effective.  In fact, it is the best model in terms of all effectiveness metrics</w:t>
      </w:r>
      <w:r w:rsidR="00251D23">
        <w:rPr>
          <w:lang w:val="en-US"/>
        </w:rPr>
        <w:t>,</w:t>
      </w:r>
      <w:r>
        <w:rPr>
          <w:lang w:val="en-US"/>
        </w:rPr>
        <w:t xml:space="preserve"> very narrowly surpassing Multiple Linear Regression.  On the other hand, it performs significantly worse than plain linear regression in terms of time efficiency</w:t>
      </w:r>
      <w:r w:rsidR="00823D2A">
        <w:rPr>
          <w:lang w:val="en-US"/>
        </w:rPr>
        <w:t xml:space="preserve"> but this is likely largely down to the cross-validation that is built</w:t>
      </w:r>
      <w:r w:rsidR="00251D23">
        <w:rPr>
          <w:lang w:val="en-US"/>
        </w:rPr>
        <w:t xml:space="preserve"> into</w:t>
      </w:r>
      <w:r w:rsidR="00823D2A">
        <w:rPr>
          <w:lang w:val="en-US"/>
        </w:rPr>
        <w:t xml:space="preserve"> the model</w:t>
      </w:r>
      <w:r>
        <w:rPr>
          <w:lang w:val="en-US"/>
        </w:rPr>
        <w:t>.</w:t>
      </w:r>
      <w:r w:rsidR="00F16DB7">
        <w:rPr>
          <w:lang w:val="en-US"/>
        </w:rPr>
        <w:t xml:space="preserve">  </w:t>
      </w:r>
      <w:r w:rsidR="00AD794F">
        <w:rPr>
          <w:lang w:val="en-US"/>
        </w:rPr>
        <w:t>I</w:t>
      </w:r>
      <w:r w:rsidR="00F16DB7">
        <w:rPr>
          <w:lang w:val="en-US"/>
        </w:rPr>
        <w:t>t is also exceedingly stable.</w:t>
      </w:r>
    </w:p>
    <w:tbl>
      <w:tblPr>
        <w:tblStyle w:val="GridTable5Dark1"/>
        <w:tblW w:w="8515" w:type="dxa"/>
        <w:tblLook w:val="04A0" w:firstRow="1" w:lastRow="0" w:firstColumn="1" w:lastColumn="0" w:noHBand="0" w:noVBand="1"/>
      </w:tblPr>
      <w:tblGrid>
        <w:gridCol w:w="1387"/>
        <w:gridCol w:w="1088"/>
        <w:gridCol w:w="1088"/>
        <w:gridCol w:w="1088"/>
        <w:gridCol w:w="1088"/>
        <w:gridCol w:w="1088"/>
        <w:gridCol w:w="2041"/>
      </w:tblGrid>
      <w:tr w:rsidR="00823D2A" w:rsidRPr="00823D2A" w14:paraId="143232DF" w14:textId="77777777" w:rsidTr="00823D2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883F199"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Lasso Regression</w:t>
            </w:r>
          </w:p>
        </w:tc>
        <w:tc>
          <w:tcPr>
            <w:tcW w:w="1080" w:type="dxa"/>
            <w:noWrap/>
            <w:hideMark/>
          </w:tcPr>
          <w:p w14:paraId="68D84AC1" w14:textId="77777777" w:rsidR="00823D2A" w:rsidRPr="00823D2A" w:rsidRDefault="00823D2A" w:rsidP="00823D2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4CB8B597"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651B35C6"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5FEAD78D"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4F5C2845"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728" w:type="dxa"/>
            <w:noWrap/>
            <w:hideMark/>
          </w:tcPr>
          <w:p w14:paraId="1D81B610"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823D2A" w:rsidRPr="00823D2A" w14:paraId="119703E5"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4D64B2F" w14:textId="77777777" w:rsidR="00823D2A" w:rsidRPr="00823D2A" w:rsidRDefault="00823D2A" w:rsidP="00823D2A">
            <w:pPr>
              <w:spacing w:after="0" w:line="240" w:lineRule="auto"/>
              <w:rPr>
                <w:rFonts w:asciiTheme="minorHAnsi" w:eastAsia="Times New Roman" w:hAnsiTheme="minorHAnsi" w:cstheme="minorHAnsi"/>
                <w:szCs w:val="22"/>
                <w:lang w:eastAsia="en-CA"/>
              </w:rPr>
            </w:pPr>
          </w:p>
        </w:tc>
        <w:tc>
          <w:tcPr>
            <w:tcW w:w="1080" w:type="dxa"/>
            <w:noWrap/>
            <w:hideMark/>
          </w:tcPr>
          <w:p w14:paraId="0C0F306E"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K5</w:t>
            </w:r>
          </w:p>
        </w:tc>
        <w:tc>
          <w:tcPr>
            <w:tcW w:w="1080" w:type="dxa"/>
            <w:noWrap/>
            <w:hideMark/>
          </w:tcPr>
          <w:p w14:paraId="3DC1A415"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K10</w:t>
            </w:r>
          </w:p>
        </w:tc>
        <w:tc>
          <w:tcPr>
            <w:tcW w:w="1080" w:type="dxa"/>
            <w:noWrap/>
            <w:hideMark/>
          </w:tcPr>
          <w:p w14:paraId="48C09557"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K15</w:t>
            </w:r>
          </w:p>
        </w:tc>
        <w:tc>
          <w:tcPr>
            <w:tcW w:w="1080" w:type="dxa"/>
            <w:noWrap/>
            <w:hideMark/>
          </w:tcPr>
          <w:p w14:paraId="1F2E1109"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K20</w:t>
            </w:r>
          </w:p>
        </w:tc>
        <w:tc>
          <w:tcPr>
            <w:tcW w:w="1080" w:type="dxa"/>
            <w:noWrap/>
            <w:hideMark/>
          </w:tcPr>
          <w:p w14:paraId="4550455C"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K25</w:t>
            </w:r>
          </w:p>
        </w:tc>
        <w:tc>
          <w:tcPr>
            <w:tcW w:w="1728" w:type="dxa"/>
            <w:noWrap/>
            <w:hideMark/>
          </w:tcPr>
          <w:p w14:paraId="3381B204" w14:textId="77777777" w:rsidR="00823D2A" w:rsidRPr="00823D2A" w:rsidRDefault="00823D2A" w:rsidP="00823D2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Min/Max%Change</w:t>
            </w:r>
          </w:p>
        </w:tc>
      </w:tr>
      <w:tr w:rsidR="00823D2A" w:rsidRPr="00823D2A" w14:paraId="713F7732"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97D23C2"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AdjR2 CV Test</w:t>
            </w:r>
          </w:p>
        </w:tc>
        <w:tc>
          <w:tcPr>
            <w:tcW w:w="1080" w:type="dxa"/>
            <w:noWrap/>
            <w:hideMark/>
          </w:tcPr>
          <w:p w14:paraId="00D1B2D4"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0.909596</w:t>
            </w:r>
          </w:p>
        </w:tc>
        <w:tc>
          <w:tcPr>
            <w:tcW w:w="1080" w:type="dxa"/>
            <w:noWrap/>
            <w:hideMark/>
          </w:tcPr>
          <w:p w14:paraId="07C63155"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0.905079</w:t>
            </w:r>
          </w:p>
        </w:tc>
        <w:tc>
          <w:tcPr>
            <w:tcW w:w="1080" w:type="dxa"/>
            <w:noWrap/>
            <w:hideMark/>
          </w:tcPr>
          <w:p w14:paraId="595F33D7"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0.903205</w:t>
            </w:r>
          </w:p>
        </w:tc>
        <w:tc>
          <w:tcPr>
            <w:tcW w:w="1080" w:type="dxa"/>
            <w:noWrap/>
            <w:hideMark/>
          </w:tcPr>
          <w:p w14:paraId="345499A8"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0.903158</w:t>
            </w:r>
          </w:p>
        </w:tc>
        <w:tc>
          <w:tcPr>
            <w:tcW w:w="1080" w:type="dxa"/>
            <w:noWrap/>
            <w:hideMark/>
          </w:tcPr>
          <w:p w14:paraId="2C979C65"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0.901238</w:t>
            </w:r>
          </w:p>
        </w:tc>
        <w:tc>
          <w:tcPr>
            <w:tcW w:w="1728" w:type="dxa"/>
            <w:noWrap/>
            <w:hideMark/>
          </w:tcPr>
          <w:p w14:paraId="4F57AAC7"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1%</w:t>
            </w:r>
          </w:p>
        </w:tc>
      </w:tr>
      <w:tr w:rsidR="00823D2A" w:rsidRPr="00823D2A" w14:paraId="12AB2C81"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ACCB060"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AdjR2 CV Train</w:t>
            </w:r>
          </w:p>
        </w:tc>
        <w:tc>
          <w:tcPr>
            <w:tcW w:w="1080" w:type="dxa"/>
            <w:noWrap/>
            <w:hideMark/>
          </w:tcPr>
          <w:p w14:paraId="09972C6B"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0.905007</w:t>
            </w:r>
          </w:p>
        </w:tc>
        <w:tc>
          <w:tcPr>
            <w:tcW w:w="1080" w:type="dxa"/>
            <w:noWrap/>
            <w:hideMark/>
          </w:tcPr>
          <w:p w14:paraId="078FBAAC"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0.905401</w:t>
            </w:r>
          </w:p>
        </w:tc>
        <w:tc>
          <w:tcPr>
            <w:tcW w:w="1080" w:type="dxa"/>
            <w:noWrap/>
            <w:hideMark/>
          </w:tcPr>
          <w:p w14:paraId="2FF91BFF"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0.904461</w:t>
            </w:r>
          </w:p>
        </w:tc>
        <w:tc>
          <w:tcPr>
            <w:tcW w:w="1080" w:type="dxa"/>
            <w:noWrap/>
            <w:hideMark/>
          </w:tcPr>
          <w:p w14:paraId="02B3D25E"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0.904578</w:t>
            </w:r>
          </w:p>
        </w:tc>
        <w:tc>
          <w:tcPr>
            <w:tcW w:w="1080" w:type="dxa"/>
            <w:noWrap/>
            <w:hideMark/>
          </w:tcPr>
          <w:p w14:paraId="479A13A0"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0.90313</w:t>
            </w:r>
          </w:p>
        </w:tc>
        <w:tc>
          <w:tcPr>
            <w:tcW w:w="1728" w:type="dxa"/>
            <w:noWrap/>
            <w:hideMark/>
          </w:tcPr>
          <w:p w14:paraId="7CEFB2CC"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w:t>
            </w:r>
          </w:p>
        </w:tc>
      </w:tr>
      <w:tr w:rsidR="00823D2A" w:rsidRPr="00823D2A" w14:paraId="2824354A"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BD71606"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MAE CV Test</w:t>
            </w:r>
          </w:p>
        </w:tc>
        <w:tc>
          <w:tcPr>
            <w:tcW w:w="1080" w:type="dxa"/>
            <w:noWrap/>
            <w:hideMark/>
          </w:tcPr>
          <w:p w14:paraId="1574B0C2"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0.080917</w:t>
            </w:r>
          </w:p>
        </w:tc>
        <w:tc>
          <w:tcPr>
            <w:tcW w:w="1080" w:type="dxa"/>
            <w:noWrap/>
            <w:hideMark/>
          </w:tcPr>
          <w:p w14:paraId="38ADCE61"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0.080352</w:t>
            </w:r>
          </w:p>
        </w:tc>
        <w:tc>
          <w:tcPr>
            <w:tcW w:w="1080" w:type="dxa"/>
            <w:noWrap/>
            <w:hideMark/>
          </w:tcPr>
          <w:p w14:paraId="7ED33926"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0.080017</w:t>
            </w:r>
          </w:p>
        </w:tc>
        <w:tc>
          <w:tcPr>
            <w:tcW w:w="1080" w:type="dxa"/>
            <w:noWrap/>
            <w:hideMark/>
          </w:tcPr>
          <w:p w14:paraId="084465D0"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0.080132</w:t>
            </w:r>
          </w:p>
        </w:tc>
        <w:tc>
          <w:tcPr>
            <w:tcW w:w="1080" w:type="dxa"/>
            <w:noWrap/>
            <w:hideMark/>
          </w:tcPr>
          <w:p w14:paraId="43028B8B"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0.080451</w:t>
            </w:r>
          </w:p>
        </w:tc>
        <w:tc>
          <w:tcPr>
            <w:tcW w:w="1728" w:type="dxa"/>
            <w:noWrap/>
            <w:hideMark/>
          </w:tcPr>
          <w:p w14:paraId="53B02910"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1%</w:t>
            </w:r>
          </w:p>
        </w:tc>
      </w:tr>
      <w:tr w:rsidR="00823D2A" w:rsidRPr="00823D2A" w14:paraId="43510092"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01D0FA2"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MAE CV Train</w:t>
            </w:r>
          </w:p>
        </w:tc>
        <w:tc>
          <w:tcPr>
            <w:tcW w:w="1080" w:type="dxa"/>
            <w:noWrap/>
            <w:hideMark/>
          </w:tcPr>
          <w:p w14:paraId="45ED72B9"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0.083516</w:t>
            </w:r>
          </w:p>
        </w:tc>
        <w:tc>
          <w:tcPr>
            <w:tcW w:w="1080" w:type="dxa"/>
            <w:noWrap/>
            <w:hideMark/>
          </w:tcPr>
          <w:p w14:paraId="4156F7E0"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0.083043</w:t>
            </w:r>
          </w:p>
        </w:tc>
        <w:tc>
          <w:tcPr>
            <w:tcW w:w="1080" w:type="dxa"/>
            <w:noWrap/>
            <w:hideMark/>
          </w:tcPr>
          <w:p w14:paraId="40702FF4"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0.083034</w:t>
            </w:r>
          </w:p>
        </w:tc>
        <w:tc>
          <w:tcPr>
            <w:tcW w:w="1080" w:type="dxa"/>
            <w:noWrap/>
            <w:hideMark/>
          </w:tcPr>
          <w:p w14:paraId="2AEC8CD7"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0.082822</w:t>
            </w:r>
          </w:p>
        </w:tc>
        <w:tc>
          <w:tcPr>
            <w:tcW w:w="1080" w:type="dxa"/>
            <w:noWrap/>
            <w:hideMark/>
          </w:tcPr>
          <w:p w14:paraId="4FE3EED8"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0.082934</w:t>
            </w:r>
          </w:p>
        </w:tc>
        <w:tc>
          <w:tcPr>
            <w:tcW w:w="1728" w:type="dxa"/>
            <w:noWrap/>
            <w:hideMark/>
          </w:tcPr>
          <w:p w14:paraId="764EAD08"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1%</w:t>
            </w:r>
          </w:p>
        </w:tc>
      </w:tr>
      <w:tr w:rsidR="00823D2A" w:rsidRPr="00823D2A" w14:paraId="6324722A"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58FB3D6"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RMSE CV Test</w:t>
            </w:r>
          </w:p>
        </w:tc>
        <w:tc>
          <w:tcPr>
            <w:tcW w:w="1080" w:type="dxa"/>
            <w:noWrap/>
            <w:hideMark/>
          </w:tcPr>
          <w:p w14:paraId="44F2E791"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0.10631</w:t>
            </w:r>
          </w:p>
        </w:tc>
        <w:tc>
          <w:tcPr>
            <w:tcW w:w="1080" w:type="dxa"/>
            <w:noWrap/>
            <w:hideMark/>
          </w:tcPr>
          <w:p w14:paraId="35AA82D0"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0.10559</w:t>
            </w:r>
          </w:p>
        </w:tc>
        <w:tc>
          <w:tcPr>
            <w:tcW w:w="1080" w:type="dxa"/>
            <w:noWrap/>
            <w:hideMark/>
          </w:tcPr>
          <w:p w14:paraId="696936EF"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0.105376</w:t>
            </w:r>
          </w:p>
        </w:tc>
        <w:tc>
          <w:tcPr>
            <w:tcW w:w="1080" w:type="dxa"/>
            <w:noWrap/>
            <w:hideMark/>
          </w:tcPr>
          <w:p w14:paraId="046D52B5"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0.104836</w:t>
            </w:r>
          </w:p>
        </w:tc>
        <w:tc>
          <w:tcPr>
            <w:tcW w:w="1080" w:type="dxa"/>
            <w:noWrap/>
            <w:hideMark/>
          </w:tcPr>
          <w:p w14:paraId="710AA219"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0.104782</w:t>
            </w:r>
          </w:p>
        </w:tc>
        <w:tc>
          <w:tcPr>
            <w:tcW w:w="1728" w:type="dxa"/>
            <w:noWrap/>
            <w:hideMark/>
          </w:tcPr>
          <w:p w14:paraId="3FF989B3"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1%</w:t>
            </w:r>
          </w:p>
        </w:tc>
      </w:tr>
      <w:tr w:rsidR="00823D2A" w:rsidRPr="00823D2A" w14:paraId="61AB483B"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083CA2CF"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RMSE CV Train</w:t>
            </w:r>
          </w:p>
        </w:tc>
        <w:tc>
          <w:tcPr>
            <w:tcW w:w="1080" w:type="dxa"/>
            <w:noWrap/>
            <w:hideMark/>
          </w:tcPr>
          <w:p w14:paraId="193E81BE"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0.115175</w:t>
            </w:r>
          </w:p>
        </w:tc>
        <w:tc>
          <w:tcPr>
            <w:tcW w:w="1080" w:type="dxa"/>
            <w:noWrap/>
            <w:hideMark/>
          </w:tcPr>
          <w:p w14:paraId="0E0425C0"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0.113817</w:t>
            </w:r>
          </w:p>
        </w:tc>
        <w:tc>
          <w:tcPr>
            <w:tcW w:w="1080" w:type="dxa"/>
            <w:noWrap/>
            <w:hideMark/>
          </w:tcPr>
          <w:p w14:paraId="5028F46A"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0.113553</w:t>
            </w:r>
          </w:p>
        </w:tc>
        <w:tc>
          <w:tcPr>
            <w:tcW w:w="1080" w:type="dxa"/>
            <w:noWrap/>
            <w:hideMark/>
          </w:tcPr>
          <w:p w14:paraId="4E357327"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0.113259</w:t>
            </w:r>
          </w:p>
        </w:tc>
        <w:tc>
          <w:tcPr>
            <w:tcW w:w="1080" w:type="dxa"/>
            <w:noWrap/>
            <w:hideMark/>
          </w:tcPr>
          <w:p w14:paraId="738F878A"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0.113155</w:t>
            </w:r>
          </w:p>
        </w:tc>
        <w:tc>
          <w:tcPr>
            <w:tcW w:w="1728" w:type="dxa"/>
            <w:noWrap/>
            <w:hideMark/>
          </w:tcPr>
          <w:p w14:paraId="644FBA4F"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2%</w:t>
            </w:r>
          </w:p>
        </w:tc>
      </w:tr>
    </w:tbl>
    <w:p w14:paraId="09BB3583" w14:textId="6B737925" w:rsidR="00823D2A" w:rsidRDefault="00823D2A" w:rsidP="001F3F00">
      <w:pPr>
        <w:spacing w:line="480" w:lineRule="auto"/>
        <w:rPr>
          <w:lang w:val="en-US"/>
        </w:rPr>
      </w:pPr>
    </w:p>
    <w:p w14:paraId="47FB6E83" w14:textId="033219BD" w:rsidR="00F727DC" w:rsidRDefault="0039150D" w:rsidP="001F3F00">
      <w:pPr>
        <w:spacing w:line="480" w:lineRule="auto"/>
        <w:rPr>
          <w:lang w:val="en-US"/>
        </w:rPr>
      </w:pPr>
      <w:r>
        <w:rPr>
          <w:noProof/>
          <w:lang w:val="en-US"/>
        </w:rPr>
        <w:lastRenderedPageBreak/>
        <w:drawing>
          <wp:inline distT="0" distB="0" distL="0" distR="0" wp14:anchorId="5652B0E1" wp14:editId="0F266EE7">
            <wp:extent cx="5943600" cy="4247515"/>
            <wp:effectExtent l="0" t="0" r="0" b="63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115CDD0B" w14:textId="2B53A099" w:rsidR="001F3F00" w:rsidRDefault="001F3F00" w:rsidP="008D507B">
      <w:pPr>
        <w:pStyle w:val="Heading2"/>
        <w:rPr>
          <w:lang w:val="en-US"/>
        </w:rPr>
      </w:pPr>
      <w:bookmarkStart w:id="20" w:name="_Toc100524130"/>
      <w:r>
        <w:rPr>
          <w:lang w:val="en-US"/>
        </w:rPr>
        <w:t>The Decision Tree Regressor</w:t>
      </w:r>
      <w:bookmarkEnd w:id="20"/>
    </w:p>
    <w:p w14:paraId="3298B295" w14:textId="37F64F19" w:rsidR="001F3F00" w:rsidRDefault="001F3F00" w:rsidP="001F3F00">
      <w:pPr>
        <w:spacing w:line="480" w:lineRule="auto"/>
        <w:rPr>
          <w:lang w:val="en-US"/>
        </w:rPr>
      </w:pPr>
      <w:r>
        <w:rPr>
          <w:lang w:val="en-US"/>
        </w:rPr>
        <w:t xml:space="preserve">The Decision Tree Regressor was included because both </w:t>
      </w:r>
      <w:r w:rsidR="00AD794F">
        <w:rPr>
          <w:lang w:val="en-US"/>
        </w:rPr>
        <w:t>r</w:t>
      </w:r>
      <w:r>
        <w:rPr>
          <w:lang w:val="en-US"/>
        </w:rPr>
        <w:t xml:space="preserve">andom forest and the variety of gradient boosting used in this study both incorporate </w:t>
      </w:r>
      <w:r w:rsidR="00CC4E66">
        <w:rPr>
          <w:lang w:val="en-US"/>
        </w:rPr>
        <w:t>regression tree</w:t>
      </w:r>
      <w:r>
        <w:rPr>
          <w:lang w:val="en-US"/>
        </w:rPr>
        <w:t xml:space="preserve"> teachers at the basic starting point for their models.  As mentioned in the literature review, </w:t>
      </w:r>
      <w:r w:rsidR="00CC4E66">
        <w:rPr>
          <w:lang w:val="en-US"/>
        </w:rPr>
        <w:t>regression</w:t>
      </w:r>
      <w:r>
        <w:rPr>
          <w:lang w:val="en-US"/>
        </w:rPr>
        <w:t xml:space="preserve"> trees rely on a process of recursive partitioning where features and weightings are used to split the dataset according to which combination results in </w:t>
      </w:r>
      <w:r w:rsidR="00AD794F">
        <w:rPr>
          <w:lang w:val="en-US"/>
        </w:rPr>
        <w:t xml:space="preserve">the </w:t>
      </w:r>
      <w:r>
        <w:rPr>
          <w:lang w:val="en-US"/>
        </w:rPr>
        <w:t>greatest reduction in variance (mean absolute error)</w:t>
      </w:r>
      <w:r w:rsidR="00DD3B64">
        <w:rPr>
          <w:lang w:val="en-US"/>
        </w:rPr>
        <w:t>(Zurda 2011)</w:t>
      </w:r>
      <w:r>
        <w:rPr>
          <w:lang w:val="en-US"/>
        </w:rPr>
        <w:t xml:space="preserve">.  Such a process allows regression trees to effectively model data with non-linear characteristics that would prove problematic to a basic linear model.  However, regression trees also suffer from some serious drawbacks.  In particular, by selecting one independent feature at a node over others, the </w:t>
      </w:r>
      <w:r w:rsidR="00CC4E66">
        <w:rPr>
          <w:lang w:val="en-US"/>
        </w:rPr>
        <w:t>regression tree</w:t>
      </w:r>
      <w:r>
        <w:rPr>
          <w:lang w:val="en-US"/>
        </w:rPr>
        <w:t xml:space="preserve"> can de-emphasize aspects of the dataset.  </w:t>
      </w:r>
      <w:r>
        <w:rPr>
          <w:lang w:val="en-US"/>
        </w:rPr>
        <w:lastRenderedPageBreak/>
        <w:t xml:space="preserve">This can also contribute to model instability.  Finally, the </w:t>
      </w:r>
      <w:r w:rsidR="00CC4E66">
        <w:rPr>
          <w:lang w:val="en-US"/>
        </w:rPr>
        <w:t>regression</w:t>
      </w:r>
      <w:r>
        <w:rPr>
          <w:lang w:val="en-US"/>
        </w:rPr>
        <w:t xml:space="preserve"> tree model is prone to overfitting if its branches are not limited or pruned.</w:t>
      </w:r>
    </w:p>
    <w:p w14:paraId="7AC82819" w14:textId="253461C6" w:rsidR="0020602F" w:rsidRDefault="001F3F00" w:rsidP="00275B13">
      <w:pPr>
        <w:spacing w:line="480" w:lineRule="auto"/>
        <w:ind w:firstLine="720"/>
        <w:rPr>
          <w:lang w:val="en-US"/>
        </w:rPr>
      </w:pPr>
      <w:r>
        <w:rPr>
          <w:lang w:val="en-US"/>
        </w:rPr>
        <w:t>For this model</w:t>
      </w:r>
      <w:r w:rsidR="00AD794F">
        <w:rPr>
          <w:lang w:val="en-US"/>
        </w:rPr>
        <w:t>,</w:t>
      </w:r>
      <w:r>
        <w:rPr>
          <w:lang w:val="en-US"/>
        </w:rPr>
        <w:t xml:space="preserve"> as well as all the other </w:t>
      </w:r>
      <w:r w:rsidR="00AD794F">
        <w:rPr>
          <w:lang w:val="en-US"/>
        </w:rPr>
        <w:t xml:space="preserve">machine learning </w:t>
      </w:r>
      <w:r>
        <w:rPr>
          <w:lang w:val="en-US"/>
        </w:rPr>
        <w:t>models,</w:t>
      </w:r>
      <w:r w:rsidR="00AD794F">
        <w:rPr>
          <w:lang w:val="en-US"/>
        </w:rPr>
        <w:t xml:space="preserve"> I used a set procedure.</w:t>
      </w:r>
      <w:r>
        <w:rPr>
          <w:lang w:val="en-US"/>
        </w:rPr>
        <w:t xml:space="preserve"> </w:t>
      </w:r>
      <w:r w:rsidR="00AD794F">
        <w:rPr>
          <w:lang w:val="en-US"/>
        </w:rPr>
        <w:t>A</w:t>
      </w:r>
      <w:r>
        <w:rPr>
          <w:lang w:val="en-US"/>
        </w:rPr>
        <w:t xml:space="preserve">fter a little bit (or a lot) of trial and error, I utilized scikitlearn’s RandomizedSearchCV to more systematically tune these hyperparameters.  Initially, I was using large values for tree depth.  However, when I graphed the loss function I found that the </w:t>
      </w:r>
      <w:r w:rsidR="00AD794F">
        <w:rPr>
          <w:lang w:val="en-US"/>
        </w:rPr>
        <w:t xml:space="preserve">RMSE </w:t>
      </w:r>
      <w:r>
        <w:rPr>
          <w:lang w:val="en-US"/>
        </w:rPr>
        <w:t>declined very sharply until a tree depth of approximately 8 at which point it jumped up and down before stabilizing at</w:t>
      </w:r>
      <w:r w:rsidR="00AD794F">
        <w:rPr>
          <w:lang w:val="en-US"/>
        </w:rPr>
        <w:t xml:space="preserve"> a depth of</w:t>
      </w:r>
      <w:r>
        <w:rPr>
          <w:lang w:val="en-US"/>
        </w:rPr>
        <w:t xml:space="preserve"> about 20.</w:t>
      </w:r>
    </w:p>
    <w:p w14:paraId="72811E77" w14:textId="3BD05255" w:rsidR="0020602F" w:rsidRDefault="0020602F" w:rsidP="001F3F00">
      <w:pPr>
        <w:spacing w:line="480" w:lineRule="auto"/>
        <w:rPr>
          <w:lang w:val="en-US"/>
        </w:rPr>
      </w:pPr>
      <w:r>
        <w:rPr>
          <w:noProof/>
          <w:lang w:val="en-US"/>
        </w:rPr>
        <w:drawing>
          <wp:inline distT="0" distB="0" distL="0" distR="0" wp14:anchorId="236689E6" wp14:editId="7FBD6030">
            <wp:extent cx="4564685" cy="2997770"/>
            <wp:effectExtent l="0" t="0" r="7620" b="0"/>
            <wp:docPr id="17" name="Picture 1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1780" cy="3074670"/>
                    </a:xfrm>
                    <a:prstGeom prst="rect">
                      <a:avLst/>
                    </a:prstGeom>
                  </pic:spPr>
                </pic:pic>
              </a:graphicData>
            </a:graphic>
          </wp:inline>
        </w:drawing>
      </w:r>
    </w:p>
    <w:p w14:paraId="0E9F35D6" w14:textId="4ECB7A90" w:rsidR="00675EEE" w:rsidRDefault="00675EEE" w:rsidP="00275B13">
      <w:pPr>
        <w:spacing w:line="480" w:lineRule="auto"/>
        <w:ind w:firstLine="720"/>
        <w:rPr>
          <w:lang w:val="en-US"/>
        </w:rPr>
      </w:pPr>
      <w:r>
        <w:rPr>
          <w:lang w:val="en-US"/>
        </w:rPr>
        <w:t>The graphic below shows the first 3 of the tree’s 8 levels.</w:t>
      </w:r>
      <w:r>
        <w:rPr>
          <w:rStyle w:val="FootnoteReference"/>
          <w:lang w:val="en-US"/>
        </w:rPr>
        <w:footnoteReference w:id="4"/>
      </w:r>
      <w:r>
        <w:rPr>
          <w:lang w:val="en-US"/>
        </w:rPr>
        <w:t xml:space="preserve">  We can see that the </w:t>
      </w:r>
      <w:r w:rsidR="00275B13">
        <w:rPr>
          <w:lang w:val="en-US"/>
        </w:rPr>
        <w:t>initial</w:t>
      </w:r>
      <w:r>
        <w:rPr>
          <w:lang w:val="en-US"/>
        </w:rPr>
        <w:t xml:space="preserve"> split is</w:t>
      </w:r>
      <w:r w:rsidR="00B7675C">
        <w:rPr>
          <w:lang w:val="en-US"/>
        </w:rPr>
        <w:t xml:space="preserve"> on</w:t>
      </w:r>
      <w:r>
        <w:rPr>
          <w:lang w:val="en-US"/>
        </w:rPr>
        <w:t xml:space="preserve"> Overall Quality</w:t>
      </w:r>
      <w:r w:rsidR="00B7675C">
        <w:rPr>
          <w:lang w:val="en-US"/>
        </w:rPr>
        <w:t xml:space="preserve"> that is</w:t>
      </w:r>
      <w:r>
        <w:rPr>
          <w:lang w:val="en-US"/>
        </w:rPr>
        <w:t xml:space="preserve"> less than or equal to 0.284</w:t>
      </w:r>
      <w:r w:rsidR="00DE07EA">
        <w:rPr>
          <w:lang w:val="en-US"/>
        </w:rPr>
        <w:t>.  It includes all records</w:t>
      </w:r>
      <w:r w:rsidR="00275B13">
        <w:rPr>
          <w:lang w:val="en-US"/>
        </w:rPr>
        <w:t xml:space="preserve"> (2003)</w:t>
      </w:r>
      <w:r w:rsidR="00DE07EA">
        <w:rPr>
          <w:lang w:val="en-US"/>
        </w:rPr>
        <w:t xml:space="preserve"> and results in a reduction of mean squared error of 0.14</w:t>
      </w:r>
      <w:r w:rsidR="002B6120">
        <w:rPr>
          <w:lang w:val="en-US"/>
        </w:rPr>
        <w:t>.  In subsequent splits we can see that Total SF is often the deciding feature</w:t>
      </w:r>
      <w:r w:rsidR="00B7675C">
        <w:rPr>
          <w:lang w:val="en-US"/>
        </w:rPr>
        <w:t xml:space="preserve"> with other splits on Year Built, Year Remodel/Add, Basement </w:t>
      </w:r>
      <w:r w:rsidR="00B7675C">
        <w:rPr>
          <w:lang w:val="en-US"/>
        </w:rPr>
        <w:lastRenderedPageBreak/>
        <w:t>Quality and Lot Area</w:t>
      </w:r>
      <w:r w:rsidR="002B6120">
        <w:rPr>
          <w:lang w:val="en-US"/>
        </w:rPr>
        <w:t>.</w:t>
      </w:r>
      <w:r>
        <w:rPr>
          <w:noProof/>
          <w:lang w:val="en-US"/>
        </w:rPr>
        <w:drawing>
          <wp:inline distT="0" distB="0" distL="0" distR="0" wp14:anchorId="59FFCCB2" wp14:editId="5BC2CB06">
            <wp:extent cx="5943600" cy="25082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inline>
        </w:drawing>
      </w:r>
    </w:p>
    <w:p w14:paraId="375170EE" w14:textId="3603FCB9" w:rsidR="00662EA7" w:rsidRDefault="001F3F00" w:rsidP="00275B13">
      <w:pPr>
        <w:spacing w:line="480" w:lineRule="auto"/>
        <w:ind w:firstLine="720"/>
        <w:rPr>
          <w:lang w:val="en-US"/>
        </w:rPr>
      </w:pPr>
      <w:r>
        <w:rPr>
          <w:lang w:val="en-US"/>
        </w:rPr>
        <w:t xml:space="preserve">The results demonstrate that the Decision Tree Regressor was the poorest performing model in the study in terms of effectiveness. </w:t>
      </w:r>
      <w:r w:rsidR="002F515F">
        <w:rPr>
          <w:lang w:val="en-US"/>
        </w:rPr>
        <w:t>It managed only 0.1695 RMSE</w:t>
      </w:r>
      <w:r w:rsidR="00244768">
        <w:rPr>
          <w:lang w:val="en-US"/>
        </w:rPr>
        <w:t>, 0.1267 MAE, and 0.7597 Adjusted R</w:t>
      </w:r>
      <w:r w:rsidR="00244768">
        <w:rPr>
          <w:vertAlign w:val="superscript"/>
          <w:lang w:val="en-US"/>
        </w:rPr>
        <w:t>2</w:t>
      </w:r>
      <w:r w:rsidR="002F515F">
        <w:rPr>
          <w:lang w:val="en-US"/>
        </w:rPr>
        <w:t xml:space="preserve"> on the test data</w:t>
      </w:r>
      <w:r w:rsidR="00244768">
        <w:rPr>
          <w:lang w:val="en-US"/>
        </w:rPr>
        <w:t>.</w:t>
      </w:r>
      <w:r>
        <w:rPr>
          <w:lang w:val="en-US"/>
        </w:rPr>
        <w:t xml:space="preserve">  The model</w:t>
      </w:r>
      <w:r w:rsidR="00886F04">
        <w:rPr>
          <w:lang w:val="en-US"/>
        </w:rPr>
        <w:t>,</w:t>
      </w:r>
      <w:r>
        <w:rPr>
          <w:lang w:val="en-US"/>
        </w:rPr>
        <w:t xml:space="preserve"> though</w:t>
      </w:r>
      <w:r w:rsidR="00886F04">
        <w:rPr>
          <w:lang w:val="en-US"/>
        </w:rPr>
        <w:t>,</w:t>
      </w:r>
      <w:r>
        <w:rPr>
          <w:lang w:val="en-US"/>
        </w:rPr>
        <w:t xml:space="preserve"> is quite efficient.  It has one of the lowest time-costs</w:t>
      </w:r>
      <w:r w:rsidR="00244768">
        <w:rPr>
          <w:lang w:val="en-US"/>
        </w:rPr>
        <w:t xml:space="preserve"> at an average</w:t>
      </w:r>
      <w:r>
        <w:rPr>
          <w:lang w:val="en-US"/>
        </w:rPr>
        <w:t xml:space="preserve"> </w:t>
      </w:r>
      <w:r w:rsidR="00244768" w:rsidRPr="00244768">
        <w:rPr>
          <w:lang w:val="en-US"/>
        </w:rPr>
        <w:t>8.118</w:t>
      </w:r>
      <w:r w:rsidR="00244768">
        <w:rPr>
          <w:lang w:val="en-US"/>
        </w:rPr>
        <w:t xml:space="preserve">ms per loop </w:t>
      </w:r>
      <w:r>
        <w:rPr>
          <w:lang w:val="en-US"/>
        </w:rPr>
        <w:t>of any of models in the study except for plain Multiple Regression.</w:t>
      </w:r>
    </w:p>
    <w:tbl>
      <w:tblPr>
        <w:tblStyle w:val="GridTable5Dark1"/>
        <w:tblW w:w="8515" w:type="dxa"/>
        <w:tblLook w:val="04A0" w:firstRow="1" w:lastRow="0" w:firstColumn="1" w:lastColumn="0" w:noHBand="0" w:noVBand="1"/>
      </w:tblPr>
      <w:tblGrid>
        <w:gridCol w:w="1387"/>
        <w:gridCol w:w="1088"/>
        <w:gridCol w:w="1088"/>
        <w:gridCol w:w="1088"/>
        <w:gridCol w:w="1088"/>
        <w:gridCol w:w="1088"/>
        <w:gridCol w:w="1980"/>
      </w:tblGrid>
      <w:tr w:rsidR="002F515F" w:rsidRPr="002F515F" w14:paraId="131F0699" w14:textId="77777777" w:rsidTr="002F515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A7F96A1" w14:textId="2C23215A"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 xml:space="preserve">Regression </w:t>
            </w:r>
            <w:r w:rsidRPr="002F515F">
              <w:rPr>
                <w:rFonts w:asciiTheme="minorHAnsi" w:eastAsia="Times New Roman" w:hAnsiTheme="minorHAnsi" w:cstheme="minorHAnsi"/>
                <w:szCs w:val="22"/>
                <w:lang w:eastAsia="en-CA"/>
              </w:rPr>
              <w:t>Tree</w:t>
            </w:r>
          </w:p>
        </w:tc>
        <w:tc>
          <w:tcPr>
            <w:tcW w:w="1080" w:type="dxa"/>
            <w:noWrap/>
            <w:hideMark/>
          </w:tcPr>
          <w:p w14:paraId="1BC28704" w14:textId="77777777" w:rsidR="002F515F" w:rsidRPr="002F515F" w:rsidRDefault="002F515F" w:rsidP="002F515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10C266D8" w14:textId="77777777" w:rsidR="002F515F" w:rsidRPr="002F515F" w:rsidRDefault="002F515F" w:rsidP="002F515F">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0CF01D66" w14:textId="77777777" w:rsidR="002F515F" w:rsidRPr="002F515F" w:rsidRDefault="002F515F" w:rsidP="002F515F">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72A49CFB" w14:textId="77777777" w:rsidR="002F515F" w:rsidRPr="002F515F" w:rsidRDefault="002F515F" w:rsidP="002F515F">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30273B9A" w14:textId="77777777" w:rsidR="002F515F" w:rsidRPr="002F515F" w:rsidRDefault="002F515F" w:rsidP="002F515F">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728" w:type="dxa"/>
            <w:noWrap/>
            <w:hideMark/>
          </w:tcPr>
          <w:p w14:paraId="6C264481" w14:textId="77777777" w:rsidR="002F515F" w:rsidRPr="002F515F" w:rsidRDefault="002F515F" w:rsidP="002F515F">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2F515F" w:rsidRPr="002F515F" w14:paraId="4C448AA2" w14:textId="77777777" w:rsidTr="002F515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84CC744" w14:textId="77777777" w:rsidR="002F515F" w:rsidRPr="002F515F" w:rsidRDefault="002F515F" w:rsidP="002F515F">
            <w:pPr>
              <w:spacing w:after="0" w:line="240" w:lineRule="auto"/>
              <w:rPr>
                <w:rFonts w:asciiTheme="minorHAnsi" w:eastAsia="Times New Roman" w:hAnsiTheme="minorHAnsi" w:cstheme="minorHAnsi"/>
                <w:szCs w:val="22"/>
                <w:lang w:eastAsia="en-CA"/>
              </w:rPr>
            </w:pPr>
          </w:p>
        </w:tc>
        <w:tc>
          <w:tcPr>
            <w:tcW w:w="1080" w:type="dxa"/>
            <w:noWrap/>
            <w:hideMark/>
          </w:tcPr>
          <w:p w14:paraId="24855193" w14:textId="77777777" w:rsidR="002F515F" w:rsidRPr="002F515F" w:rsidRDefault="002F515F" w:rsidP="002F51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K5</w:t>
            </w:r>
          </w:p>
        </w:tc>
        <w:tc>
          <w:tcPr>
            <w:tcW w:w="1080" w:type="dxa"/>
            <w:noWrap/>
            <w:hideMark/>
          </w:tcPr>
          <w:p w14:paraId="29972E06" w14:textId="77777777" w:rsidR="002F515F" w:rsidRPr="002F515F" w:rsidRDefault="002F515F" w:rsidP="002F51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K10</w:t>
            </w:r>
          </w:p>
        </w:tc>
        <w:tc>
          <w:tcPr>
            <w:tcW w:w="1080" w:type="dxa"/>
            <w:noWrap/>
            <w:hideMark/>
          </w:tcPr>
          <w:p w14:paraId="27CD69CF" w14:textId="77777777" w:rsidR="002F515F" w:rsidRPr="002F515F" w:rsidRDefault="002F515F" w:rsidP="002F51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K15</w:t>
            </w:r>
          </w:p>
        </w:tc>
        <w:tc>
          <w:tcPr>
            <w:tcW w:w="1080" w:type="dxa"/>
            <w:noWrap/>
            <w:hideMark/>
          </w:tcPr>
          <w:p w14:paraId="0E60E492" w14:textId="77777777" w:rsidR="002F515F" w:rsidRPr="002F515F" w:rsidRDefault="002F515F" w:rsidP="002F51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K20</w:t>
            </w:r>
          </w:p>
        </w:tc>
        <w:tc>
          <w:tcPr>
            <w:tcW w:w="1080" w:type="dxa"/>
            <w:noWrap/>
            <w:hideMark/>
          </w:tcPr>
          <w:p w14:paraId="362D7B9F" w14:textId="77777777" w:rsidR="002F515F" w:rsidRPr="002F515F" w:rsidRDefault="002F515F" w:rsidP="002F51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K25</w:t>
            </w:r>
          </w:p>
        </w:tc>
        <w:tc>
          <w:tcPr>
            <w:tcW w:w="1728" w:type="dxa"/>
            <w:noWrap/>
            <w:hideMark/>
          </w:tcPr>
          <w:p w14:paraId="09EC60A7" w14:textId="6F202150" w:rsidR="002F515F" w:rsidRPr="002F515F" w:rsidRDefault="002F515F" w:rsidP="002F515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2F515F">
              <w:rPr>
                <w:rFonts w:asciiTheme="minorHAnsi" w:eastAsia="Times New Roman" w:hAnsiTheme="minorHAnsi" w:cstheme="minorHAnsi"/>
                <w:b/>
                <w:bCs/>
                <w:szCs w:val="22"/>
                <w:lang w:eastAsia="en-CA"/>
              </w:rPr>
              <w:t>MinMax%Change</w:t>
            </w:r>
          </w:p>
        </w:tc>
      </w:tr>
      <w:tr w:rsidR="002F515F" w:rsidRPr="002F515F" w14:paraId="19F84E82" w14:textId="77777777" w:rsidTr="002F515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C8749E1"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t>AdjR2 CV Test</w:t>
            </w:r>
          </w:p>
        </w:tc>
        <w:tc>
          <w:tcPr>
            <w:tcW w:w="1080" w:type="dxa"/>
            <w:noWrap/>
            <w:hideMark/>
          </w:tcPr>
          <w:p w14:paraId="6D2A458E"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0.770807</w:t>
            </w:r>
          </w:p>
        </w:tc>
        <w:tc>
          <w:tcPr>
            <w:tcW w:w="1080" w:type="dxa"/>
            <w:noWrap/>
            <w:hideMark/>
          </w:tcPr>
          <w:p w14:paraId="09BB4C81"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0.759655</w:t>
            </w:r>
          </w:p>
        </w:tc>
        <w:tc>
          <w:tcPr>
            <w:tcW w:w="1080" w:type="dxa"/>
            <w:noWrap/>
            <w:hideMark/>
          </w:tcPr>
          <w:p w14:paraId="7172A456"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0.769479</w:t>
            </w:r>
          </w:p>
        </w:tc>
        <w:tc>
          <w:tcPr>
            <w:tcW w:w="1080" w:type="dxa"/>
            <w:noWrap/>
            <w:hideMark/>
          </w:tcPr>
          <w:p w14:paraId="56176F47"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0.781301</w:t>
            </w:r>
          </w:p>
        </w:tc>
        <w:tc>
          <w:tcPr>
            <w:tcW w:w="1080" w:type="dxa"/>
            <w:noWrap/>
            <w:hideMark/>
          </w:tcPr>
          <w:p w14:paraId="5C14D055"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0.776348</w:t>
            </w:r>
          </w:p>
        </w:tc>
        <w:tc>
          <w:tcPr>
            <w:tcW w:w="1728" w:type="dxa"/>
            <w:noWrap/>
            <w:hideMark/>
          </w:tcPr>
          <w:p w14:paraId="2589290B"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3%</w:t>
            </w:r>
          </w:p>
        </w:tc>
      </w:tr>
      <w:tr w:rsidR="002F515F" w:rsidRPr="002F515F" w14:paraId="749C1F20" w14:textId="77777777" w:rsidTr="002F515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5E89DF3"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t>AdjR2 CV Train</w:t>
            </w:r>
          </w:p>
        </w:tc>
        <w:tc>
          <w:tcPr>
            <w:tcW w:w="1080" w:type="dxa"/>
            <w:noWrap/>
            <w:hideMark/>
          </w:tcPr>
          <w:p w14:paraId="2800737B"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0.819382</w:t>
            </w:r>
          </w:p>
        </w:tc>
        <w:tc>
          <w:tcPr>
            <w:tcW w:w="1080" w:type="dxa"/>
            <w:noWrap/>
            <w:hideMark/>
          </w:tcPr>
          <w:p w14:paraId="345B075B"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0.827071</w:t>
            </w:r>
          </w:p>
        </w:tc>
        <w:tc>
          <w:tcPr>
            <w:tcW w:w="1080" w:type="dxa"/>
            <w:noWrap/>
            <w:hideMark/>
          </w:tcPr>
          <w:p w14:paraId="23360773"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0.824896</w:t>
            </w:r>
          </w:p>
        </w:tc>
        <w:tc>
          <w:tcPr>
            <w:tcW w:w="1080" w:type="dxa"/>
            <w:noWrap/>
            <w:hideMark/>
          </w:tcPr>
          <w:p w14:paraId="6AC89500"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0.828529</w:t>
            </w:r>
          </w:p>
        </w:tc>
        <w:tc>
          <w:tcPr>
            <w:tcW w:w="1080" w:type="dxa"/>
            <w:noWrap/>
            <w:hideMark/>
          </w:tcPr>
          <w:p w14:paraId="2C09131E"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0.826834</w:t>
            </w:r>
          </w:p>
        </w:tc>
        <w:tc>
          <w:tcPr>
            <w:tcW w:w="1728" w:type="dxa"/>
            <w:noWrap/>
            <w:hideMark/>
          </w:tcPr>
          <w:p w14:paraId="732F31F3"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1%</w:t>
            </w:r>
          </w:p>
        </w:tc>
      </w:tr>
      <w:tr w:rsidR="002F515F" w:rsidRPr="002F515F" w14:paraId="6520CE7C" w14:textId="77777777" w:rsidTr="002F515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463058A"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t>MAE CV Test</w:t>
            </w:r>
          </w:p>
        </w:tc>
        <w:tc>
          <w:tcPr>
            <w:tcW w:w="1080" w:type="dxa"/>
            <w:noWrap/>
            <w:hideMark/>
          </w:tcPr>
          <w:p w14:paraId="05D83CCD"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0.126194</w:t>
            </w:r>
          </w:p>
        </w:tc>
        <w:tc>
          <w:tcPr>
            <w:tcW w:w="1080" w:type="dxa"/>
            <w:noWrap/>
            <w:hideMark/>
          </w:tcPr>
          <w:p w14:paraId="53A14AC1"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0.126762</w:t>
            </w:r>
          </w:p>
        </w:tc>
        <w:tc>
          <w:tcPr>
            <w:tcW w:w="1080" w:type="dxa"/>
            <w:noWrap/>
            <w:hideMark/>
          </w:tcPr>
          <w:p w14:paraId="6DBDB67C"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0.121433</w:t>
            </w:r>
          </w:p>
        </w:tc>
        <w:tc>
          <w:tcPr>
            <w:tcW w:w="1080" w:type="dxa"/>
            <w:noWrap/>
            <w:hideMark/>
          </w:tcPr>
          <w:p w14:paraId="220EB43A"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0.119243</w:t>
            </w:r>
          </w:p>
        </w:tc>
        <w:tc>
          <w:tcPr>
            <w:tcW w:w="1080" w:type="dxa"/>
            <w:noWrap/>
            <w:hideMark/>
          </w:tcPr>
          <w:p w14:paraId="2924CE3E"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0.121842</w:t>
            </w:r>
          </w:p>
        </w:tc>
        <w:tc>
          <w:tcPr>
            <w:tcW w:w="1728" w:type="dxa"/>
            <w:noWrap/>
            <w:hideMark/>
          </w:tcPr>
          <w:p w14:paraId="0408EAB5"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6%</w:t>
            </w:r>
          </w:p>
        </w:tc>
      </w:tr>
      <w:tr w:rsidR="002F515F" w:rsidRPr="002F515F" w14:paraId="7EB68B76" w14:textId="77777777" w:rsidTr="002F515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69E55BF"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t>MAE CV Train</w:t>
            </w:r>
          </w:p>
        </w:tc>
        <w:tc>
          <w:tcPr>
            <w:tcW w:w="1080" w:type="dxa"/>
            <w:noWrap/>
            <w:hideMark/>
          </w:tcPr>
          <w:p w14:paraId="734C4D09"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0.11664</w:t>
            </w:r>
          </w:p>
        </w:tc>
        <w:tc>
          <w:tcPr>
            <w:tcW w:w="1080" w:type="dxa"/>
            <w:noWrap/>
            <w:hideMark/>
          </w:tcPr>
          <w:p w14:paraId="51344B81"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0.112462</w:t>
            </w:r>
          </w:p>
        </w:tc>
        <w:tc>
          <w:tcPr>
            <w:tcW w:w="1080" w:type="dxa"/>
            <w:noWrap/>
            <w:hideMark/>
          </w:tcPr>
          <w:p w14:paraId="5E4169CE"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0.114263</w:t>
            </w:r>
          </w:p>
        </w:tc>
        <w:tc>
          <w:tcPr>
            <w:tcW w:w="1080" w:type="dxa"/>
            <w:noWrap/>
            <w:hideMark/>
          </w:tcPr>
          <w:p w14:paraId="0E84EACA"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0.112172</w:t>
            </w:r>
          </w:p>
        </w:tc>
        <w:tc>
          <w:tcPr>
            <w:tcW w:w="1080" w:type="dxa"/>
            <w:noWrap/>
            <w:hideMark/>
          </w:tcPr>
          <w:p w14:paraId="1C3010E4"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0.112407</w:t>
            </w:r>
          </w:p>
        </w:tc>
        <w:tc>
          <w:tcPr>
            <w:tcW w:w="1728" w:type="dxa"/>
            <w:noWrap/>
            <w:hideMark/>
          </w:tcPr>
          <w:p w14:paraId="7B04B592"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4%</w:t>
            </w:r>
          </w:p>
        </w:tc>
      </w:tr>
      <w:tr w:rsidR="002F515F" w:rsidRPr="002F515F" w14:paraId="066E56B2" w14:textId="77777777" w:rsidTr="002F515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C111D96"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t>RMSE CV Test</w:t>
            </w:r>
          </w:p>
        </w:tc>
        <w:tc>
          <w:tcPr>
            <w:tcW w:w="1080" w:type="dxa"/>
            <w:noWrap/>
            <w:hideMark/>
          </w:tcPr>
          <w:p w14:paraId="77A8D6BC"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0.169448</w:t>
            </w:r>
          </w:p>
        </w:tc>
        <w:tc>
          <w:tcPr>
            <w:tcW w:w="1080" w:type="dxa"/>
            <w:noWrap/>
            <w:hideMark/>
          </w:tcPr>
          <w:p w14:paraId="2342E2EF"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0.169452</w:t>
            </w:r>
          </w:p>
        </w:tc>
        <w:tc>
          <w:tcPr>
            <w:tcW w:w="1080" w:type="dxa"/>
            <w:noWrap/>
            <w:hideMark/>
          </w:tcPr>
          <w:p w14:paraId="5808AF62"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0.161157</w:t>
            </w:r>
          </w:p>
        </w:tc>
        <w:tc>
          <w:tcPr>
            <w:tcW w:w="1080" w:type="dxa"/>
            <w:noWrap/>
            <w:hideMark/>
          </w:tcPr>
          <w:p w14:paraId="603D2428"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0.158376</w:t>
            </w:r>
          </w:p>
        </w:tc>
        <w:tc>
          <w:tcPr>
            <w:tcW w:w="1080" w:type="dxa"/>
            <w:noWrap/>
            <w:hideMark/>
          </w:tcPr>
          <w:p w14:paraId="24A0FF67"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0.159896</w:t>
            </w:r>
          </w:p>
        </w:tc>
        <w:tc>
          <w:tcPr>
            <w:tcW w:w="1728" w:type="dxa"/>
            <w:noWrap/>
            <w:hideMark/>
          </w:tcPr>
          <w:p w14:paraId="4F72E956" w14:textId="77777777" w:rsidR="002F515F" w:rsidRPr="002F515F" w:rsidRDefault="002F515F" w:rsidP="002F515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7%</w:t>
            </w:r>
          </w:p>
        </w:tc>
      </w:tr>
      <w:tr w:rsidR="002F515F" w:rsidRPr="002F515F" w14:paraId="495CBA5C" w14:textId="77777777" w:rsidTr="002F515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200A4F5" w14:textId="77777777" w:rsidR="002F515F" w:rsidRPr="002F515F" w:rsidRDefault="002F515F" w:rsidP="002F515F">
            <w:pPr>
              <w:spacing w:after="0" w:line="240" w:lineRule="auto"/>
              <w:jc w:val="center"/>
              <w:rPr>
                <w:rFonts w:asciiTheme="minorHAnsi" w:eastAsia="Times New Roman" w:hAnsiTheme="minorHAnsi" w:cstheme="minorHAnsi"/>
                <w:szCs w:val="22"/>
                <w:lang w:eastAsia="en-CA"/>
              </w:rPr>
            </w:pPr>
            <w:r w:rsidRPr="002F515F">
              <w:rPr>
                <w:rFonts w:asciiTheme="minorHAnsi" w:eastAsia="Times New Roman" w:hAnsiTheme="minorHAnsi" w:cstheme="minorHAnsi"/>
                <w:szCs w:val="22"/>
                <w:lang w:eastAsia="en-CA"/>
              </w:rPr>
              <w:lastRenderedPageBreak/>
              <w:t>RMSE CV Train</w:t>
            </w:r>
          </w:p>
        </w:tc>
        <w:tc>
          <w:tcPr>
            <w:tcW w:w="1080" w:type="dxa"/>
            <w:noWrap/>
            <w:hideMark/>
          </w:tcPr>
          <w:p w14:paraId="7DC530FA"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0.158743</w:t>
            </w:r>
          </w:p>
        </w:tc>
        <w:tc>
          <w:tcPr>
            <w:tcW w:w="1080" w:type="dxa"/>
            <w:noWrap/>
            <w:hideMark/>
          </w:tcPr>
          <w:p w14:paraId="10F4EF31"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2F515F">
              <w:rPr>
                <w:rFonts w:asciiTheme="minorHAnsi" w:eastAsia="Times New Roman" w:hAnsiTheme="minorHAnsi" w:cstheme="minorHAnsi"/>
                <w:b/>
                <w:bCs/>
                <w:color w:val="000000"/>
                <w:szCs w:val="22"/>
                <w:lang w:eastAsia="en-CA"/>
              </w:rPr>
              <w:t>0.154893</w:t>
            </w:r>
          </w:p>
        </w:tc>
        <w:tc>
          <w:tcPr>
            <w:tcW w:w="1080" w:type="dxa"/>
            <w:noWrap/>
            <w:hideMark/>
          </w:tcPr>
          <w:p w14:paraId="1F88F4C2"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0.15564</w:t>
            </w:r>
          </w:p>
        </w:tc>
        <w:tc>
          <w:tcPr>
            <w:tcW w:w="1080" w:type="dxa"/>
            <w:noWrap/>
            <w:hideMark/>
          </w:tcPr>
          <w:p w14:paraId="642274AA"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0.15301</w:t>
            </w:r>
          </w:p>
        </w:tc>
        <w:tc>
          <w:tcPr>
            <w:tcW w:w="1080" w:type="dxa"/>
            <w:noWrap/>
            <w:hideMark/>
          </w:tcPr>
          <w:p w14:paraId="18E294D2"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0.152712</w:t>
            </w:r>
          </w:p>
        </w:tc>
        <w:tc>
          <w:tcPr>
            <w:tcW w:w="1728" w:type="dxa"/>
            <w:noWrap/>
            <w:hideMark/>
          </w:tcPr>
          <w:p w14:paraId="477407D1" w14:textId="77777777" w:rsidR="002F515F" w:rsidRPr="002F515F" w:rsidRDefault="002F515F" w:rsidP="002F515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2F515F">
              <w:rPr>
                <w:rFonts w:asciiTheme="minorHAnsi" w:eastAsia="Times New Roman" w:hAnsiTheme="minorHAnsi" w:cstheme="minorHAnsi"/>
                <w:color w:val="000000"/>
                <w:szCs w:val="22"/>
                <w:lang w:eastAsia="en-CA"/>
              </w:rPr>
              <w:t>4%</w:t>
            </w:r>
          </w:p>
        </w:tc>
      </w:tr>
    </w:tbl>
    <w:p w14:paraId="5B43654F" w14:textId="77777777" w:rsidR="00A92ACD" w:rsidRDefault="00A92ACD" w:rsidP="00D803FA">
      <w:pPr>
        <w:spacing w:line="480" w:lineRule="auto"/>
        <w:rPr>
          <w:lang w:val="en-US"/>
        </w:rPr>
      </w:pPr>
    </w:p>
    <w:p w14:paraId="411E4BDB" w14:textId="20F69FCA" w:rsidR="001F3F00" w:rsidRDefault="00D803FA" w:rsidP="00D803FA">
      <w:pPr>
        <w:spacing w:line="480" w:lineRule="auto"/>
        <w:rPr>
          <w:lang w:val="en-US"/>
        </w:rPr>
      </w:pPr>
      <w:r>
        <w:rPr>
          <w:lang w:val="en-US"/>
        </w:rPr>
        <w:t>Though its results were fairly uniform, the Decision Tree Regressor was</w:t>
      </w:r>
      <w:r w:rsidR="00143B5F">
        <w:rPr>
          <w:lang w:val="en-US"/>
        </w:rPr>
        <w:t xml:space="preserve"> comparatively</w:t>
      </w:r>
      <w:r>
        <w:rPr>
          <w:lang w:val="en-US"/>
        </w:rPr>
        <w:t xml:space="preserve"> one of the more unstable models in terms of results</w:t>
      </w:r>
      <w:r w:rsidR="00143B5F">
        <w:rPr>
          <w:lang w:val="en-US"/>
        </w:rPr>
        <w:t xml:space="preserve"> changing as the k increased for cross-validation.</w:t>
      </w:r>
    </w:p>
    <w:p w14:paraId="305CC53A" w14:textId="31AE1A2D" w:rsidR="00F727DC" w:rsidRPr="00D803FA" w:rsidRDefault="00F727DC" w:rsidP="00D803FA">
      <w:pPr>
        <w:spacing w:line="480" w:lineRule="auto"/>
        <w:rPr>
          <w:lang w:val="en-US"/>
        </w:rPr>
      </w:pPr>
      <w:r>
        <w:rPr>
          <w:noProof/>
          <w:lang w:val="en-US"/>
        </w:rPr>
        <w:drawing>
          <wp:inline distT="0" distB="0" distL="0" distR="0" wp14:anchorId="7F2EEEE9" wp14:editId="66627D72">
            <wp:extent cx="5943600" cy="4247515"/>
            <wp:effectExtent l="0" t="0" r="0" b="63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4250E108" w14:textId="77777777" w:rsidR="001F3F00" w:rsidRDefault="001F3F00" w:rsidP="008D507B">
      <w:pPr>
        <w:pStyle w:val="Heading2"/>
        <w:rPr>
          <w:lang w:val="en-US"/>
        </w:rPr>
      </w:pPr>
      <w:bookmarkStart w:id="21" w:name="_Toc100524131"/>
      <w:r>
        <w:rPr>
          <w:lang w:val="en-US"/>
        </w:rPr>
        <w:t>Random Forest Regressor</w:t>
      </w:r>
      <w:bookmarkEnd w:id="21"/>
    </w:p>
    <w:p w14:paraId="33D5CCE5" w14:textId="7E76EFC4" w:rsidR="001F3F00" w:rsidRDefault="001F3F00" w:rsidP="001F3F00">
      <w:pPr>
        <w:spacing w:line="480" w:lineRule="auto"/>
        <w:rPr>
          <w:lang w:val="en-US"/>
        </w:rPr>
      </w:pPr>
      <w:r>
        <w:rPr>
          <w:lang w:val="en-US"/>
        </w:rPr>
        <w:t>With the next model, we move to the Random Forest Regressor which</w:t>
      </w:r>
      <w:r w:rsidR="00886F04">
        <w:rPr>
          <w:lang w:val="en-US"/>
        </w:rPr>
        <w:t>.</w:t>
      </w:r>
      <w:r>
        <w:rPr>
          <w:lang w:val="en-US"/>
        </w:rPr>
        <w:t xml:space="preserve"> as the name suggest</w:t>
      </w:r>
      <w:r w:rsidR="00F16DB7">
        <w:rPr>
          <w:lang w:val="en-US"/>
        </w:rPr>
        <w:t>s</w:t>
      </w:r>
      <w:r w:rsidR="00886F04">
        <w:rPr>
          <w:lang w:val="en-US"/>
        </w:rPr>
        <w:t>,</w:t>
      </w:r>
      <w:r>
        <w:rPr>
          <w:lang w:val="en-US"/>
        </w:rPr>
        <w:t xml:space="preserve"> is actually a forest of regression trees.  As an ensemble model, random forest draws on many of the strengths of the </w:t>
      </w:r>
      <w:r w:rsidR="00CC4E66">
        <w:rPr>
          <w:lang w:val="en-US"/>
        </w:rPr>
        <w:t>regression</w:t>
      </w:r>
      <w:r>
        <w:rPr>
          <w:lang w:val="en-US"/>
        </w:rPr>
        <w:t xml:space="preserve"> tree while also addressing that model’s weaknesses</w:t>
      </w:r>
      <w:bookmarkStart w:id="22" w:name="_Hlk100420515"/>
      <w:r w:rsidR="00886F04">
        <w:rPr>
          <w:lang w:val="en-US"/>
        </w:rPr>
        <w:t xml:space="preserve"> </w:t>
      </w:r>
      <w:r w:rsidR="00DD3B64">
        <w:rPr>
          <w:lang w:val="en-US"/>
        </w:rPr>
        <w:t>(Mayer 2019)</w:t>
      </w:r>
      <w:bookmarkEnd w:id="22"/>
      <w:r>
        <w:rPr>
          <w:lang w:val="en-US"/>
        </w:rPr>
        <w:t xml:space="preserve">.  In particular, by using a large number of trees, bagging (sampling with replacement) and </w:t>
      </w:r>
      <w:r>
        <w:rPr>
          <w:lang w:val="en-US"/>
        </w:rPr>
        <w:lastRenderedPageBreak/>
        <w:t>randomization of features considered for splitting, the random forest generally creates a strong predictor that captures</w:t>
      </w:r>
      <w:r w:rsidR="00E83F05">
        <w:rPr>
          <w:lang w:val="en-US"/>
        </w:rPr>
        <w:t xml:space="preserve"> (i.e reduces)</w:t>
      </w:r>
      <w:r>
        <w:rPr>
          <w:lang w:val="en-US"/>
        </w:rPr>
        <w:t xml:space="preserve"> considerable variation in the data while avoiding the problem of overfitting.  The </w:t>
      </w:r>
      <w:r w:rsidR="00E21B2C">
        <w:rPr>
          <w:lang w:val="en-US"/>
        </w:rPr>
        <w:t>R</w:t>
      </w:r>
      <w:r>
        <w:rPr>
          <w:lang w:val="en-US"/>
        </w:rPr>
        <w:t xml:space="preserve">andom </w:t>
      </w:r>
      <w:r w:rsidR="00E21B2C">
        <w:rPr>
          <w:lang w:val="en-US"/>
        </w:rPr>
        <w:t>F</w:t>
      </w:r>
      <w:r>
        <w:rPr>
          <w:lang w:val="en-US"/>
        </w:rPr>
        <w:t xml:space="preserve">orest </w:t>
      </w:r>
      <w:r w:rsidR="00E21B2C">
        <w:rPr>
          <w:lang w:val="en-US"/>
        </w:rPr>
        <w:t>R</w:t>
      </w:r>
      <w:r>
        <w:rPr>
          <w:lang w:val="en-US"/>
        </w:rPr>
        <w:t>egressor model was expected to be amongst the better performing models in the study.</w:t>
      </w:r>
    </w:p>
    <w:p w14:paraId="2C2230A1" w14:textId="7C5051EC" w:rsidR="001F3F00" w:rsidRDefault="001F3F00" w:rsidP="00E83F05">
      <w:pPr>
        <w:spacing w:line="480" w:lineRule="auto"/>
        <w:ind w:firstLine="720"/>
        <w:rPr>
          <w:lang w:val="en-US"/>
        </w:rPr>
      </w:pPr>
      <w:r>
        <w:rPr>
          <w:lang w:val="en-US"/>
        </w:rPr>
        <w:t xml:space="preserve">Using a similar approach to that of the </w:t>
      </w:r>
      <w:r w:rsidR="00CC4E66">
        <w:rPr>
          <w:lang w:val="en-US"/>
        </w:rPr>
        <w:t>R</w:t>
      </w:r>
      <w:r>
        <w:rPr>
          <w:lang w:val="en-US"/>
        </w:rPr>
        <w:t>e</w:t>
      </w:r>
      <w:r w:rsidR="00CC4E66">
        <w:rPr>
          <w:lang w:val="en-US"/>
        </w:rPr>
        <w:t>gression</w:t>
      </w:r>
      <w:r>
        <w:rPr>
          <w:lang w:val="en-US"/>
        </w:rPr>
        <w:t xml:space="preserve"> </w:t>
      </w:r>
      <w:r w:rsidR="00E83F05">
        <w:rPr>
          <w:lang w:val="en-US"/>
        </w:rPr>
        <w:t>T</w:t>
      </w:r>
      <w:r>
        <w:rPr>
          <w:lang w:val="en-US"/>
        </w:rPr>
        <w:t xml:space="preserve">ree, after a period of trial and error, I set up a parameter grid and ran RandomizedSearchCV to tune the parameters.  Originally, I assumed that the hyperparameters would be virtually identical to the settings for the random forest feature selector as had been the case with the Lasso model.  This turned out to be incorrect and resulted in quite poor performance.  While the feature selector had worked best with very shallow trees and </w:t>
      </w:r>
      <w:r w:rsidR="00F16DB7">
        <w:rPr>
          <w:lang w:val="en-US"/>
        </w:rPr>
        <w:t>an</w:t>
      </w:r>
      <w:r>
        <w:rPr>
          <w:lang w:val="en-US"/>
        </w:rPr>
        <w:t xml:space="preserve"> excessive number of trees, the </w:t>
      </w:r>
      <w:r w:rsidR="00E83F05">
        <w:rPr>
          <w:lang w:val="en-US"/>
        </w:rPr>
        <w:t>R</w:t>
      </w:r>
      <w:r>
        <w:rPr>
          <w:lang w:val="en-US"/>
        </w:rPr>
        <w:t xml:space="preserve">andom </w:t>
      </w:r>
      <w:r w:rsidR="00E83F05">
        <w:rPr>
          <w:lang w:val="en-US"/>
        </w:rPr>
        <w:t>F</w:t>
      </w:r>
      <w:r>
        <w:rPr>
          <w:lang w:val="en-US"/>
        </w:rPr>
        <w:t xml:space="preserve">orest </w:t>
      </w:r>
      <w:r w:rsidR="00E83F05">
        <w:rPr>
          <w:lang w:val="en-US"/>
        </w:rPr>
        <w:t>R</w:t>
      </w:r>
      <w:r>
        <w:rPr>
          <w:lang w:val="en-US"/>
        </w:rPr>
        <w:t xml:space="preserve">egressor model needed significantly deeper trees along with </w:t>
      </w:r>
      <w:r w:rsidR="00E83F05">
        <w:rPr>
          <w:lang w:val="en-US"/>
        </w:rPr>
        <w:t xml:space="preserve">a </w:t>
      </w:r>
      <w:r>
        <w:rPr>
          <w:lang w:val="en-US"/>
        </w:rPr>
        <w:t>smaller number of trees to obtain better results.  With random forest, figuring out how to chart the loss function was a bit more complicated.  Rather than just charting the decline in RMSE as the number of estimators</w:t>
      </w:r>
      <w:r w:rsidR="00E73AF3">
        <w:rPr>
          <w:lang w:val="en-US"/>
        </w:rPr>
        <w:t xml:space="preserve"> </w:t>
      </w:r>
      <w:r>
        <w:rPr>
          <w:lang w:val="en-US"/>
        </w:rPr>
        <w:t>(i.e. trees) increase, I utilized Out-of-Bag</w:t>
      </w:r>
      <w:r w:rsidR="00E73AF3">
        <w:rPr>
          <w:lang w:val="en-US"/>
        </w:rPr>
        <w:t xml:space="preserve"> </w:t>
      </w:r>
      <w:r>
        <w:rPr>
          <w:lang w:val="en-US"/>
        </w:rPr>
        <w:t>(OOB) scoring.  This method utilizes the average error for each datapoint using predictions from trees that do not contain that particular datapoint</w:t>
      </w:r>
      <w:r w:rsidR="008E4741">
        <w:rPr>
          <w:lang w:val="en-US"/>
        </w:rPr>
        <w:t xml:space="preserve"> </w:t>
      </w:r>
      <w:r>
        <w:rPr>
          <w:lang w:val="en-US"/>
        </w:rPr>
        <w:t>(</w:t>
      </w:r>
      <w:r w:rsidR="00745C36" w:rsidRPr="00745C36">
        <w:rPr>
          <w:lang w:val="en-US"/>
        </w:rPr>
        <w:t>Oob errors for random forests</w:t>
      </w:r>
      <w:r w:rsidR="00745C36">
        <w:rPr>
          <w:lang w:val="en-US"/>
        </w:rPr>
        <w:t>,</w:t>
      </w:r>
      <w:r w:rsidR="00CA6F6D" w:rsidRPr="00CA6F6D">
        <w:rPr>
          <w:rFonts w:asciiTheme="minorHAnsi" w:hAnsiTheme="minorHAnsi" w:cstheme="minorHAnsi"/>
        </w:rPr>
        <w:t xml:space="preserve"> </w:t>
      </w:r>
      <w:r w:rsidR="00CA6F6D">
        <w:rPr>
          <w:rFonts w:asciiTheme="minorHAnsi" w:hAnsiTheme="minorHAnsi" w:cstheme="minorHAnsi"/>
        </w:rPr>
        <w:t>s</w:t>
      </w:r>
      <w:r w:rsidR="00CA6F6D" w:rsidRPr="00745C36">
        <w:rPr>
          <w:rFonts w:asciiTheme="minorHAnsi" w:hAnsiTheme="minorHAnsi" w:cstheme="minorHAnsi"/>
        </w:rPr>
        <w:t>cikit</w:t>
      </w:r>
      <w:r w:rsidR="00CA6F6D">
        <w:rPr>
          <w:rFonts w:asciiTheme="minorHAnsi" w:hAnsiTheme="minorHAnsi" w:cstheme="minorHAnsi"/>
        </w:rPr>
        <w:t>-learn</w:t>
      </w:r>
      <w:r w:rsidR="00745C36">
        <w:rPr>
          <w:lang w:val="en-US"/>
        </w:rPr>
        <w:t>)</w:t>
      </w:r>
      <w:r>
        <w:rPr>
          <w:lang w:val="en-US"/>
        </w:rPr>
        <w:t>.  Visualiz</w:t>
      </w:r>
      <w:r w:rsidR="00E83F05">
        <w:rPr>
          <w:lang w:val="en-US"/>
        </w:rPr>
        <w:t>ing the</w:t>
      </w:r>
      <w:r>
        <w:rPr>
          <w:lang w:val="en-US"/>
        </w:rPr>
        <w:t xml:space="preserve"> rate of OOB errors relative to the number of tree</w:t>
      </w:r>
      <w:r w:rsidR="00E83F05">
        <w:rPr>
          <w:lang w:val="en-US"/>
        </w:rPr>
        <w:t>s</w:t>
      </w:r>
      <w:r>
        <w:rPr>
          <w:lang w:val="en-US"/>
        </w:rPr>
        <w:t xml:space="preserve"> </w:t>
      </w:r>
      <w:r w:rsidR="00E83F05">
        <w:rPr>
          <w:lang w:val="en-US"/>
        </w:rPr>
        <w:t>in</w:t>
      </w:r>
      <w:r>
        <w:rPr>
          <w:lang w:val="en-US"/>
        </w:rPr>
        <w:t xml:space="preserve"> the forest, revealed that the optimal forest size was 315 trees.</w:t>
      </w:r>
    </w:p>
    <w:p w14:paraId="2AE7C54E" w14:textId="59F397EC" w:rsidR="0020602F" w:rsidRDefault="0020602F" w:rsidP="001F3F00">
      <w:pPr>
        <w:spacing w:line="480" w:lineRule="auto"/>
        <w:rPr>
          <w:lang w:val="en-US"/>
        </w:rPr>
      </w:pPr>
      <w:r>
        <w:rPr>
          <w:noProof/>
          <w:lang w:val="en-US"/>
        </w:rPr>
        <w:lastRenderedPageBreak/>
        <w:drawing>
          <wp:inline distT="0" distB="0" distL="0" distR="0" wp14:anchorId="71181C50" wp14:editId="246D7670">
            <wp:extent cx="4775130" cy="3054350"/>
            <wp:effectExtent l="0" t="0" r="698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10728" cy="3077120"/>
                    </a:xfrm>
                    <a:prstGeom prst="rect">
                      <a:avLst/>
                    </a:prstGeom>
                  </pic:spPr>
                </pic:pic>
              </a:graphicData>
            </a:graphic>
          </wp:inline>
        </w:drawing>
      </w:r>
    </w:p>
    <w:p w14:paraId="28F7D58D" w14:textId="3063D0A2" w:rsidR="00AB3CA2" w:rsidRDefault="002B6120" w:rsidP="00E83F05">
      <w:pPr>
        <w:spacing w:line="480" w:lineRule="auto"/>
        <w:ind w:firstLine="720"/>
        <w:rPr>
          <w:lang w:val="en-US"/>
        </w:rPr>
      </w:pPr>
      <w:r>
        <w:rPr>
          <w:lang w:val="en-US"/>
        </w:rPr>
        <w:t xml:space="preserve">Below is </w:t>
      </w:r>
      <w:r w:rsidR="001E557A">
        <w:rPr>
          <w:lang w:val="en-US"/>
        </w:rPr>
        <w:t>a</w:t>
      </w:r>
      <w:r>
        <w:rPr>
          <w:lang w:val="en-US"/>
        </w:rPr>
        <w:t xml:space="preserve"> visualization</w:t>
      </w:r>
      <w:r w:rsidR="00AB3CA2">
        <w:rPr>
          <w:lang w:val="en-US"/>
        </w:rPr>
        <w:t xml:space="preserve"> that shows </w:t>
      </w:r>
      <w:r>
        <w:rPr>
          <w:lang w:val="en-US"/>
        </w:rPr>
        <w:t>the</w:t>
      </w:r>
      <w:r w:rsidR="00016E17">
        <w:rPr>
          <w:lang w:val="en-US"/>
        </w:rPr>
        <w:t xml:space="preserve"> first 3 levels of the</w:t>
      </w:r>
      <w:r>
        <w:rPr>
          <w:lang w:val="en-US"/>
        </w:rPr>
        <w:t xml:space="preserve"> 31</w:t>
      </w:r>
      <w:r w:rsidR="00EB6CAF">
        <w:rPr>
          <w:lang w:val="en-US"/>
        </w:rPr>
        <w:t>5</w:t>
      </w:r>
      <w:r w:rsidR="00016E17" w:rsidRPr="00016E17">
        <w:rPr>
          <w:vertAlign w:val="superscript"/>
          <w:lang w:val="en-US"/>
        </w:rPr>
        <w:t>th</w:t>
      </w:r>
      <w:r w:rsidR="00016E17">
        <w:rPr>
          <w:lang w:val="en-US"/>
        </w:rPr>
        <w:t xml:space="preserve"> </w:t>
      </w:r>
      <w:r>
        <w:rPr>
          <w:lang w:val="en-US"/>
        </w:rPr>
        <w:t>tree in the random forest.</w:t>
      </w:r>
      <w:r w:rsidR="00EB6CAF">
        <w:rPr>
          <w:lang w:val="en-US"/>
        </w:rPr>
        <w:t xml:space="preserve">  This particular tree</w:t>
      </w:r>
      <w:r w:rsidR="00AB3CA2">
        <w:rPr>
          <w:lang w:val="en-US"/>
        </w:rPr>
        <w:t xml:space="preserve"> uses a sample of 1250 observations from the 2003.  The first split is based on Basement Quality with subsequent splits dictated by a variety of different features from Foundation type to Central Air to Neighborhood</w:t>
      </w:r>
      <w:r w:rsidR="00E73AF3">
        <w:rPr>
          <w:lang w:val="en-US"/>
        </w:rPr>
        <w:t xml:space="preserve"> </w:t>
      </w:r>
      <w:r w:rsidR="00016E17">
        <w:rPr>
          <w:lang w:val="en-US"/>
        </w:rPr>
        <w:t>(Iowa DOT &amp; Railroad)</w:t>
      </w:r>
      <w:r w:rsidR="00AB3CA2">
        <w:rPr>
          <w:lang w:val="en-US"/>
        </w:rPr>
        <w:t>.</w:t>
      </w:r>
      <w:r w:rsidR="00EB1B95">
        <w:rPr>
          <w:lang w:val="en-US"/>
        </w:rPr>
        <w:t xml:space="preserve">  </w:t>
      </w:r>
      <w:r w:rsidR="00016E17">
        <w:rPr>
          <w:lang w:val="en-US"/>
        </w:rPr>
        <w:t>Though the tree has 50 levels, we can see that</w:t>
      </w:r>
      <w:r w:rsidR="009C75C3">
        <w:rPr>
          <w:lang w:val="en-US"/>
        </w:rPr>
        <w:t>,</w:t>
      </w:r>
      <w:r w:rsidR="00016E17">
        <w:rPr>
          <w:lang w:val="en-US"/>
        </w:rPr>
        <w:t xml:space="preserve"> already on the 3</w:t>
      </w:r>
      <w:r w:rsidR="001E557A" w:rsidRPr="001E557A">
        <w:rPr>
          <w:vertAlign w:val="superscript"/>
          <w:lang w:val="en-US"/>
        </w:rPr>
        <w:t>rd</w:t>
      </w:r>
      <w:r w:rsidR="001E557A">
        <w:rPr>
          <w:lang w:val="en-US"/>
        </w:rPr>
        <w:t xml:space="preserve"> </w:t>
      </w:r>
      <w:r w:rsidR="00016E17">
        <w:rPr>
          <w:lang w:val="en-US"/>
        </w:rPr>
        <w:t>level</w:t>
      </w:r>
      <w:r w:rsidR="009C75C3">
        <w:rPr>
          <w:lang w:val="en-US"/>
        </w:rPr>
        <w:t>,</w:t>
      </w:r>
      <w:r w:rsidR="00016E17">
        <w:rPr>
          <w:lang w:val="en-US"/>
        </w:rPr>
        <w:t xml:space="preserve"> one branch ends with two leaf nodes.</w:t>
      </w:r>
      <w:r w:rsidR="009C75C3">
        <w:rPr>
          <w:lang w:val="en-US"/>
        </w:rPr>
        <w:t xml:space="preserve">  This tree is evidently very different than</w:t>
      </w:r>
      <w:r w:rsidR="001E557A">
        <w:rPr>
          <w:lang w:val="en-US"/>
        </w:rPr>
        <w:t xml:space="preserve"> that of</w:t>
      </w:r>
      <w:r w:rsidR="009C75C3">
        <w:rPr>
          <w:lang w:val="en-US"/>
        </w:rPr>
        <w:t xml:space="preserve"> the </w:t>
      </w:r>
      <w:r w:rsidR="0092187D">
        <w:rPr>
          <w:lang w:val="en-US"/>
        </w:rPr>
        <w:t xml:space="preserve">Decision Tree Regressor </w:t>
      </w:r>
      <w:r w:rsidR="009C75C3">
        <w:rPr>
          <w:lang w:val="en-US"/>
        </w:rPr>
        <w:t xml:space="preserve">model.  This is as expected given that Random Forest’s bagging and randomized feature split selection decorrelates the various trees to capture (i.e. reduce) a greater amount of the variation in the data. </w:t>
      </w:r>
    </w:p>
    <w:p w14:paraId="36B0563F" w14:textId="0A116215" w:rsidR="001F3F00" w:rsidRDefault="00AB3CA2" w:rsidP="001F3F00">
      <w:pPr>
        <w:spacing w:line="480" w:lineRule="auto"/>
        <w:rPr>
          <w:lang w:val="en-US"/>
        </w:rPr>
      </w:pPr>
      <w:r>
        <w:rPr>
          <w:noProof/>
          <w:lang w:val="en-US"/>
        </w:rPr>
        <w:lastRenderedPageBreak/>
        <w:drawing>
          <wp:inline distT="0" distB="0" distL="0" distR="0" wp14:anchorId="57EC725B" wp14:editId="1C4731DF">
            <wp:extent cx="5943600" cy="2489200"/>
            <wp:effectExtent l="0" t="0" r="0"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r w:rsidR="002B6120">
        <w:rPr>
          <w:lang w:val="en-US"/>
        </w:rPr>
        <w:t xml:space="preserve"> </w:t>
      </w:r>
    </w:p>
    <w:p w14:paraId="225AABA0" w14:textId="4534CA87" w:rsidR="002B6120" w:rsidRDefault="002B6120" w:rsidP="001F3F00">
      <w:pPr>
        <w:spacing w:line="480" w:lineRule="auto"/>
        <w:rPr>
          <w:lang w:val="en-US"/>
        </w:rPr>
      </w:pPr>
    </w:p>
    <w:p w14:paraId="25E98CD9" w14:textId="0047A11C" w:rsidR="001F3F00" w:rsidRDefault="001F3F00" w:rsidP="001F3F00">
      <w:pPr>
        <w:spacing w:line="480" w:lineRule="auto"/>
        <w:rPr>
          <w:lang w:val="en-US"/>
        </w:rPr>
      </w:pPr>
      <w:r>
        <w:rPr>
          <w:lang w:val="en-US"/>
        </w:rPr>
        <w:t>The results of the random forest model were</w:t>
      </w:r>
      <w:r w:rsidR="00D06E59">
        <w:rPr>
          <w:lang w:val="en-US"/>
        </w:rPr>
        <w:t xml:space="preserve"> quite good with a RMSE of </w:t>
      </w:r>
      <w:r w:rsidR="00D06E59" w:rsidRPr="00D06E59">
        <w:rPr>
          <w:lang w:val="en-US"/>
        </w:rPr>
        <w:t>0.1241</w:t>
      </w:r>
      <w:r w:rsidR="00D06E59">
        <w:rPr>
          <w:lang w:val="en-US"/>
        </w:rPr>
        <w:t xml:space="preserve"> and a MAE of </w:t>
      </w:r>
      <w:r w:rsidR="00D06E59" w:rsidRPr="00D06E59">
        <w:rPr>
          <w:lang w:val="en-US"/>
        </w:rPr>
        <w:t>0.0885</w:t>
      </w:r>
      <w:r w:rsidR="00D06E59">
        <w:rPr>
          <w:lang w:val="en-US"/>
        </w:rPr>
        <w:t xml:space="preserve"> on the test data.  </w:t>
      </w:r>
      <w:r>
        <w:rPr>
          <w:lang w:val="en-US"/>
        </w:rPr>
        <w:t xml:space="preserve">This performance is not at all terrible and within the range of the best performing models.  Nevertheless, the </w:t>
      </w:r>
      <w:r w:rsidR="001E557A">
        <w:rPr>
          <w:lang w:val="en-US"/>
        </w:rPr>
        <w:t xml:space="preserve">random forest model </w:t>
      </w:r>
      <w:r>
        <w:rPr>
          <w:lang w:val="en-US"/>
        </w:rPr>
        <w:t xml:space="preserve">was </w:t>
      </w:r>
      <w:r w:rsidR="00D06E59">
        <w:rPr>
          <w:lang w:val="en-US"/>
        </w:rPr>
        <w:t>still</w:t>
      </w:r>
      <w:r>
        <w:rPr>
          <w:lang w:val="en-US"/>
        </w:rPr>
        <w:t xml:space="preserve"> outperformed by a linear regression model that simply used highly correlated variables.  What was particularly interesting is that the </w:t>
      </w:r>
      <w:r w:rsidR="001E557A">
        <w:rPr>
          <w:lang w:val="en-US"/>
        </w:rPr>
        <w:t>R</w:t>
      </w:r>
      <w:r>
        <w:rPr>
          <w:lang w:val="en-US"/>
        </w:rPr>
        <w:t xml:space="preserve">andom </w:t>
      </w:r>
      <w:r w:rsidR="001E557A">
        <w:rPr>
          <w:lang w:val="en-US"/>
        </w:rPr>
        <w:t>F</w:t>
      </w:r>
      <w:r>
        <w:rPr>
          <w:lang w:val="en-US"/>
        </w:rPr>
        <w:t xml:space="preserve">orest </w:t>
      </w:r>
      <w:r w:rsidR="001E557A">
        <w:rPr>
          <w:lang w:val="en-US"/>
        </w:rPr>
        <w:t>R</w:t>
      </w:r>
      <w:r>
        <w:rPr>
          <w:lang w:val="en-US"/>
        </w:rPr>
        <w:t xml:space="preserve">egressor actually underperformed a linear model that used features selected via a random forest selector.  This suggests that the feature selection element of the </w:t>
      </w:r>
      <w:r w:rsidR="001E557A">
        <w:rPr>
          <w:lang w:val="en-US"/>
        </w:rPr>
        <w:t xml:space="preserve">random </w:t>
      </w:r>
      <w:r>
        <w:rPr>
          <w:lang w:val="en-US"/>
        </w:rPr>
        <w:t xml:space="preserve">forest model was sound, but that regression tree models were perhaps particularly ill-suited to the particular data set.  The results of the random forest were especially disappointing as it </w:t>
      </w:r>
      <w:r w:rsidR="00510CEB">
        <w:rPr>
          <w:lang w:val="en-US"/>
        </w:rPr>
        <w:t>is</w:t>
      </w:r>
      <w:r w:rsidR="001E557A">
        <w:rPr>
          <w:lang w:val="en-US"/>
        </w:rPr>
        <w:t xml:space="preserve"> also</w:t>
      </w:r>
      <w:r>
        <w:rPr>
          <w:lang w:val="en-US"/>
        </w:rPr>
        <w:t xml:space="preserve"> quite time inefficient.</w:t>
      </w:r>
      <w:r w:rsidR="00143B5F">
        <w:rPr>
          <w:lang w:val="en-US"/>
        </w:rPr>
        <w:t xml:space="preserve">  Random forest was a</w:t>
      </w:r>
      <w:r w:rsidR="00823D2A">
        <w:rPr>
          <w:lang w:val="en-US"/>
        </w:rPr>
        <w:t xml:space="preserve"> very</w:t>
      </w:r>
      <w:r w:rsidR="00143B5F">
        <w:rPr>
          <w:lang w:val="en-US"/>
        </w:rPr>
        <w:t xml:space="preserve"> stable model</w:t>
      </w:r>
      <w:r w:rsidR="00823D2A">
        <w:rPr>
          <w:lang w:val="en-US"/>
        </w:rPr>
        <w:t xml:space="preserve"> only slightly bested by Lasso and Multiple Linear Regression.</w:t>
      </w:r>
    </w:p>
    <w:p w14:paraId="39F0646E" w14:textId="56499E09" w:rsidR="00D06E59" w:rsidRDefault="00D06E59" w:rsidP="001F3F00">
      <w:pPr>
        <w:spacing w:line="480" w:lineRule="auto"/>
        <w:rPr>
          <w:lang w:val="en-US"/>
        </w:rPr>
      </w:pPr>
    </w:p>
    <w:p w14:paraId="6140A372" w14:textId="77777777" w:rsidR="00D06E59" w:rsidRDefault="00D06E59" w:rsidP="001F3F00">
      <w:pPr>
        <w:spacing w:line="480" w:lineRule="auto"/>
        <w:rPr>
          <w:lang w:val="en-US"/>
        </w:rPr>
      </w:pPr>
    </w:p>
    <w:p w14:paraId="4B18F8EB" w14:textId="77777777" w:rsidR="009A6FA0" w:rsidRDefault="009A6FA0" w:rsidP="001F3F00">
      <w:pPr>
        <w:spacing w:line="480" w:lineRule="auto"/>
        <w:rPr>
          <w:lang w:val="en-US"/>
        </w:rPr>
      </w:pPr>
    </w:p>
    <w:tbl>
      <w:tblPr>
        <w:tblStyle w:val="GridTable5Dark1"/>
        <w:tblW w:w="8515" w:type="dxa"/>
        <w:tblLook w:val="04A0" w:firstRow="1" w:lastRow="0" w:firstColumn="1" w:lastColumn="0" w:noHBand="0" w:noVBand="1"/>
      </w:tblPr>
      <w:tblGrid>
        <w:gridCol w:w="1387"/>
        <w:gridCol w:w="1088"/>
        <w:gridCol w:w="1088"/>
        <w:gridCol w:w="1088"/>
        <w:gridCol w:w="1088"/>
        <w:gridCol w:w="1088"/>
        <w:gridCol w:w="2041"/>
      </w:tblGrid>
      <w:tr w:rsidR="00823D2A" w:rsidRPr="00823D2A" w14:paraId="7A6B51CA" w14:textId="77777777" w:rsidTr="00823D2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6E464F4"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lastRenderedPageBreak/>
              <w:t>Random Forest</w:t>
            </w:r>
          </w:p>
        </w:tc>
        <w:tc>
          <w:tcPr>
            <w:tcW w:w="1080" w:type="dxa"/>
            <w:noWrap/>
            <w:hideMark/>
          </w:tcPr>
          <w:p w14:paraId="1301BE42" w14:textId="77777777" w:rsidR="00823D2A" w:rsidRPr="00823D2A" w:rsidRDefault="00823D2A" w:rsidP="00823D2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44ECA6BE"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45C5ACC7"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4B821B65"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5961C802"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728" w:type="dxa"/>
            <w:noWrap/>
            <w:hideMark/>
          </w:tcPr>
          <w:p w14:paraId="1742D829" w14:textId="77777777" w:rsidR="00823D2A" w:rsidRPr="00823D2A" w:rsidRDefault="00823D2A" w:rsidP="00823D2A">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823D2A" w:rsidRPr="00823D2A" w14:paraId="64AC8932"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022DBBBB" w14:textId="77777777" w:rsidR="00823D2A" w:rsidRPr="00823D2A" w:rsidRDefault="00823D2A" w:rsidP="00823D2A">
            <w:pPr>
              <w:spacing w:after="0" w:line="240" w:lineRule="auto"/>
              <w:rPr>
                <w:rFonts w:asciiTheme="minorHAnsi" w:eastAsia="Times New Roman" w:hAnsiTheme="minorHAnsi" w:cstheme="minorHAnsi"/>
                <w:szCs w:val="22"/>
                <w:lang w:eastAsia="en-CA"/>
              </w:rPr>
            </w:pPr>
          </w:p>
        </w:tc>
        <w:tc>
          <w:tcPr>
            <w:tcW w:w="1080" w:type="dxa"/>
            <w:noWrap/>
            <w:hideMark/>
          </w:tcPr>
          <w:p w14:paraId="2F87A676"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K5</w:t>
            </w:r>
          </w:p>
        </w:tc>
        <w:tc>
          <w:tcPr>
            <w:tcW w:w="1080" w:type="dxa"/>
            <w:noWrap/>
            <w:hideMark/>
          </w:tcPr>
          <w:p w14:paraId="0209D92F"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K10</w:t>
            </w:r>
          </w:p>
        </w:tc>
        <w:tc>
          <w:tcPr>
            <w:tcW w:w="1080" w:type="dxa"/>
            <w:noWrap/>
            <w:hideMark/>
          </w:tcPr>
          <w:p w14:paraId="4EDDA229"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K15</w:t>
            </w:r>
          </w:p>
        </w:tc>
        <w:tc>
          <w:tcPr>
            <w:tcW w:w="1080" w:type="dxa"/>
            <w:noWrap/>
            <w:hideMark/>
          </w:tcPr>
          <w:p w14:paraId="27A2E0AE"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K20</w:t>
            </w:r>
          </w:p>
        </w:tc>
        <w:tc>
          <w:tcPr>
            <w:tcW w:w="1080" w:type="dxa"/>
            <w:noWrap/>
            <w:hideMark/>
          </w:tcPr>
          <w:p w14:paraId="2E923F44" w14:textId="77777777" w:rsidR="00823D2A" w:rsidRPr="00823D2A" w:rsidRDefault="00823D2A" w:rsidP="00823D2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K25</w:t>
            </w:r>
          </w:p>
        </w:tc>
        <w:tc>
          <w:tcPr>
            <w:tcW w:w="1728" w:type="dxa"/>
            <w:noWrap/>
            <w:hideMark/>
          </w:tcPr>
          <w:p w14:paraId="3B91D531" w14:textId="77777777" w:rsidR="00823D2A" w:rsidRPr="00823D2A" w:rsidRDefault="00823D2A" w:rsidP="00823D2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823D2A">
              <w:rPr>
                <w:rFonts w:asciiTheme="minorHAnsi" w:eastAsia="Times New Roman" w:hAnsiTheme="minorHAnsi" w:cstheme="minorHAnsi"/>
                <w:b/>
                <w:bCs/>
                <w:szCs w:val="22"/>
                <w:lang w:eastAsia="en-CA"/>
              </w:rPr>
              <w:t>Min/Max%Change</w:t>
            </w:r>
          </w:p>
        </w:tc>
      </w:tr>
      <w:tr w:rsidR="00823D2A" w:rsidRPr="00823D2A" w14:paraId="339B22EA"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A183F8B"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AdjR2 CV Test</w:t>
            </w:r>
          </w:p>
        </w:tc>
        <w:tc>
          <w:tcPr>
            <w:tcW w:w="1080" w:type="dxa"/>
            <w:noWrap/>
            <w:hideMark/>
          </w:tcPr>
          <w:p w14:paraId="1F4AA56B"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0.874026</w:t>
            </w:r>
          </w:p>
        </w:tc>
        <w:tc>
          <w:tcPr>
            <w:tcW w:w="1080" w:type="dxa"/>
            <w:noWrap/>
            <w:hideMark/>
          </w:tcPr>
          <w:p w14:paraId="0DB8BF42"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0.872414</w:t>
            </w:r>
          </w:p>
        </w:tc>
        <w:tc>
          <w:tcPr>
            <w:tcW w:w="1080" w:type="dxa"/>
            <w:noWrap/>
            <w:hideMark/>
          </w:tcPr>
          <w:p w14:paraId="038E0219"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0.873766</w:t>
            </w:r>
          </w:p>
        </w:tc>
        <w:tc>
          <w:tcPr>
            <w:tcW w:w="1080" w:type="dxa"/>
            <w:noWrap/>
            <w:hideMark/>
          </w:tcPr>
          <w:p w14:paraId="79F3389E"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0.870991</w:t>
            </w:r>
          </w:p>
        </w:tc>
        <w:tc>
          <w:tcPr>
            <w:tcW w:w="1080" w:type="dxa"/>
            <w:noWrap/>
            <w:hideMark/>
          </w:tcPr>
          <w:p w14:paraId="02D006CE"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0.87307</w:t>
            </w:r>
          </w:p>
        </w:tc>
        <w:tc>
          <w:tcPr>
            <w:tcW w:w="1728" w:type="dxa"/>
            <w:noWrap/>
            <w:hideMark/>
          </w:tcPr>
          <w:p w14:paraId="01A1B4A1"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w:t>
            </w:r>
          </w:p>
        </w:tc>
      </w:tr>
      <w:tr w:rsidR="00823D2A" w:rsidRPr="00823D2A" w14:paraId="58AB5FF8"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1972BBD"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AdjR2 CV Train</w:t>
            </w:r>
          </w:p>
        </w:tc>
        <w:tc>
          <w:tcPr>
            <w:tcW w:w="1080" w:type="dxa"/>
            <w:noWrap/>
            <w:hideMark/>
          </w:tcPr>
          <w:p w14:paraId="7F75DC51"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0.891569</w:t>
            </w:r>
          </w:p>
        </w:tc>
        <w:tc>
          <w:tcPr>
            <w:tcW w:w="1080" w:type="dxa"/>
            <w:noWrap/>
            <w:hideMark/>
          </w:tcPr>
          <w:p w14:paraId="67921219"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0.893476</w:t>
            </w:r>
          </w:p>
        </w:tc>
        <w:tc>
          <w:tcPr>
            <w:tcW w:w="1080" w:type="dxa"/>
            <w:noWrap/>
            <w:hideMark/>
          </w:tcPr>
          <w:p w14:paraId="69CD40E4"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0.892141</w:t>
            </w:r>
          </w:p>
        </w:tc>
        <w:tc>
          <w:tcPr>
            <w:tcW w:w="1080" w:type="dxa"/>
            <w:noWrap/>
            <w:hideMark/>
          </w:tcPr>
          <w:p w14:paraId="023F55AE"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0.892884</w:t>
            </w:r>
          </w:p>
        </w:tc>
        <w:tc>
          <w:tcPr>
            <w:tcW w:w="1080" w:type="dxa"/>
            <w:noWrap/>
            <w:hideMark/>
          </w:tcPr>
          <w:p w14:paraId="52C6A86F"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0.892105</w:t>
            </w:r>
          </w:p>
        </w:tc>
        <w:tc>
          <w:tcPr>
            <w:tcW w:w="1728" w:type="dxa"/>
            <w:noWrap/>
            <w:hideMark/>
          </w:tcPr>
          <w:p w14:paraId="2A389B52"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w:t>
            </w:r>
          </w:p>
        </w:tc>
      </w:tr>
      <w:tr w:rsidR="00823D2A" w:rsidRPr="00823D2A" w14:paraId="07D40764"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18D9C5D"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MAE CV Test</w:t>
            </w:r>
          </w:p>
        </w:tc>
        <w:tc>
          <w:tcPr>
            <w:tcW w:w="1080" w:type="dxa"/>
            <w:noWrap/>
            <w:hideMark/>
          </w:tcPr>
          <w:p w14:paraId="70B46B82"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0.090392</w:t>
            </w:r>
          </w:p>
        </w:tc>
        <w:tc>
          <w:tcPr>
            <w:tcW w:w="1080" w:type="dxa"/>
            <w:noWrap/>
            <w:hideMark/>
          </w:tcPr>
          <w:p w14:paraId="548D3E41"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bookmarkStart w:id="23" w:name="_Hlk100493182"/>
            <w:r w:rsidRPr="00823D2A">
              <w:rPr>
                <w:rFonts w:asciiTheme="minorHAnsi" w:eastAsia="Times New Roman" w:hAnsiTheme="minorHAnsi" w:cstheme="minorHAnsi"/>
                <w:b/>
                <w:bCs/>
                <w:color w:val="000000"/>
                <w:szCs w:val="22"/>
                <w:lang w:eastAsia="en-CA"/>
              </w:rPr>
              <w:t>0.088548</w:t>
            </w:r>
            <w:bookmarkEnd w:id="23"/>
          </w:p>
        </w:tc>
        <w:tc>
          <w:tcPr>
            <w:tcW w:w="1080" w:type="dxa"/>
            <w:noWrap/>
            <w:hideMark/>
          </w:tcPr>
          <w:p w14:paraId="499A3055"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0.088679</w:t>
            </w:r>
          </w:p>
        </w:tc>
        <w:tc>
          <w:tcPr>
            <w:tcW w:w="1080" w:type="dxa"/>
            <w:noWrap/>
            <w:hideMark/>
          </w:tcPr>
          <w:p w14:paraId="3B3D1C39"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0.08855</w:t>
            </w:r>
          </w:p>
        </w:tc>
        <w:tc>
          <w:tcPr>
            <w:tcW w:w="1080" w:type="dxa"/>
            <w:noWrap/>
            <w:hideMark/>
          </w:tcPr>
          <w:p w14:paraId="32708D66"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0.089384</w:t>
            </w:r>
          </w:p>
        </w:tc>
        <w:tc>
          <w:tcPr>
            <w:tcW w:w="1728" w:type="dxa"/>
            <w:noWrap/>
            <w:hideMark/>
          </w:tcPr>
          <w:p w14:paraId="22ED61F7"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2%</w:t>
            </w:r>
          </w:p>
        </w:tc>
      </w:tr>
      <w:tr w:rsidR="00823D2A" w:rsidRPr="00823D2A" w14:paraId="2DBDF847"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C2C45D1"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MAE CV Train</w:t>
            </w:r>
          </w:p>
        </w:tc>
        <w:tc>
          <w:tcPr>
            <w:tcW w:w="1080" w:type="dxa"/>
            <w:noWrap/>
            <w:hideMark/>
          </w:tcPr>
          <w:p w14:paraId="797F4F7E"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0.087067</w:t>
            </w:r>
          </w:p>
        </w:tc>
        <w:tc>
          <w:tcPr>
            <w:tcW w:w="1080" w:type="dxa"/>
            <w:noWrap/>
            <w:hideMark/>
          </w:tcPr>
          <w:p w14:paraId="24199C9F"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0.085935</w:t>
            </w:r>
          </w:p>
        </w:tc>
        <w:tc>
          <w:tcPr>
            <w:tcW w:w="1080" w:type="dxa"/>
            <w:noWrap/>
            <w:hideMark/>
          </w:tcPr>
          <w:p w14:paraId="059A3F61"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0.086431</w:t>
            </w:r>
          </w:p>
        </w:tc>
        <w:tc>
          <w:tcPr>
            <w:tcW w:w="1080" w:type="dxa"/>
            <w:noWrap/>
            <w:hideMark/>
          </w:tcPr>
          <w:p w14:paraId="097E27E3"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0.085859</w:t>
            </w:r>
          </w:p>
        </w:tc>
        <w:tc>
          <w:tcPr>
            <w:tcW w:w="1080" w:type="dxa"/>
            <w:noWrap/>
            <w:hideMark/>
          </w:tcPr>
          <w:p w14:paraId="47CCD30E"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0.085529</w:t>
            </w:r>
          </w:p>
        </w:tc>
        <w:tc>
          <w:tcPr>
            <w:tcW w:w="1728" w:type="dxa"/>
            <w:noWrap/>
            <w:hideMark/>
          </w:tcPr>
          <w:p w14:paraId="17C9A4A4"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2%</w:t>
            </w:r>
          </w:p>
        </w:tc>
      </w:tr>
      <w:tr w:rsidR="00823D2A" w:rsidRPr="00823D2A" w14:paraId="230FB04A" w14:textId="77777777" w:rsidTr="00823D2A">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6BEA8751"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RMSE CV Test</w:t>
            </w:r>
          </w:p>
        </w:tc>
        <w:tc>
          <w:tcPr>
            <w:tcW w:w="1080" w:type="dxa"/>
            <w:noWrap/>
            <w:hideMark/>
          </w:tcPr>
          <w:p w14:paraId="1F56323A"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0.12579</w:t>
            </w:r>
          </w:p>
        </w:tc>
        <w:tc>
          <w:tcPr>
            <w:tcW w:w="1080" w:type="dxa"/>
            <w:noWrap/>
            <w:hideMark/>
          </w:tcPr>
          <w:p w14:paraId="48D1A207"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bookmarkStart w:id="24" w:name="_Hlk100493120"/>
            <w:r w:rsidRPr="00823D2A">
              <w:rPr>
                <w:rFonts w:asciiTheme="minorHAnsi" w:eastAsia="Times New Roman" w:hAnsiTheme="minorHAnsi" w:cstheme="minorHAnsi"/>
                <w:b/>
                <w:bCs/>
                <w:color w:val="000000"/>
                <w:szCs w:val="22"/>
                <w:lang w:eastAsia="en-CA"/>
              </w:rPr>
              <w:t>0.124122</w:t>
            </w:r>
            <w:bookmarkEnd w:id="24"/>
          </w:p>
        </w:tc>
        <w:tc>
          <w:tcPr>
            <w:tcW w:w="1080" w:type="dxa"/>
            <w:noWrap/>
            <w:hideMark/>
          </w:tcPr>
          <w:p w14:paraId="2D41C0E8"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0.122661</w:t>
            </w:r>
          </w:p>
        </w:tc>
        <w:tc>
          <w:tcPr>
            <w:tcW w:w="1080" w:type="dxa"/>
            <w:noWrap/>
            <w:hideMark/>
          </w:tcPr>
          <w:p w14:paraId="4E92605E"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0.122586</w:t>
            </w:r>
          </w:p>
        </w:tc>
        <w:tc>
          <w:tcPr>
            <w:tcW w:w="1080" w:type="dxa"/>
            <w:noWrap/>
            <w:hideMark/>
          </w:tcPr>
          <w:p w14:paraId="6087D90D"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0.121685</w:t>
            </w:r>
          </w:p>
        </w:tc>
        <w:tc>
          <w:tcPr>
            <w:tcW w:w="1728" w:type="dxa"/>
            <w:noWrap/>
            <w:hideMark/>
          </w:tcPr>
          <w:p w14:paraId="569EBEEF" w14:textId="77777777" w:rsidR="00823D2A" w:rsidRPr="00823D2A" w:rsidRDefault="00823D2A" w:rsidP="00823D2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3%</w:t>
            </w:r>
          </w:p>
        </w:tc>
      </w:tr>
      <w:tr w:rsidR="00823D2A" w:rsidRPr="00823D2A" w14:paraId="45E2A9B8" w14:textId="77777777" w:rsidTr="00823D2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BEADC14" w14:textId="77777777" w:rsidR="00823D2A" w:rsidRPr="00823D2A" w:rsidRDefault="00823D2A" w:rsidP="00823D2A">
            <w:pPr>
              <w:spacing w:after="0" w:line="240" w:lineRule="auto"/>
              <w:jc w:val="center"/>
              <w:rPr>
                <w:rFonts w:asciiTheme="minorHAnsi" w:eastAsia="Times New Roman" w:hAnsiTheme="minorHAnsi" w:cstheme="minorHAnsi"/>
                <w:szCs w:val="22"/>
                <w:lang w:eastAsia="en-CA"/>
              </w:rPr>
            </w:pPr>
            <w:r w:rsidRPr="00823D2A">
              <w:rPr>
                <w:rFonts w:asciiTheme="minorHAnsi" w:eastAsia="Times New Roman" w:hAnsiTheme="minorHAnsi" w:cstheme="minorHAnsi"/>
                <w:szCs w:val="22"/>
                <w:lang w:eastAsia="en-CA"/>
              </w:rPr>
              <w:t>RMSE CV Train</w:t>
            </w:r>
          </w:p>
        </w:tc>
        <w:tc>
          <w:tcPr>
            <w:tcW w:w="1080" w:type="dxa"/>
            <w:noWrap/>
            <w:hideMark/>
          </w:tcPr>
          <w:p w14:paraId="6C09B2E5"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0.123072</w:t>
            </w:r>
          </w:p>
        </w:tc>
        <w:tc>
          <w:tcPr>
            <w:tcW w:w="1080" w:type="dxa"/>
            <w:noWrap/>
            <w:hideMark/>
          </w:tcPr>
          <w:p w14:paraId="4B20EDE8"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823D2A">
              <w:rPr>
                <w:rFonts w:asciiTheme="minorHAnsi" w:eastAsia="Times New Roman" w:hAnsiTheme="minorHAnsi" w:cstheme="minorHAnsi"/>
                <w:b/>
                <w:bCs/>
                <w:color w:val="000000"/>
                <w:szCs w:val="22"/>
                <w:lang w:eastAsia="en-CA"/>
              </w:rPr>
              <w:t>0.121109</w:t>
            </w:r>
          </w:p>
        </w:tc>
        <w:tc>
          <w:tcPr>
            <w:tcW w:w="1080" w:type="dxa"/>
            <w:noWrap/>
            <w:hideMark/>
          </w:tcPr>
          <w:p w14:paraId="4953BAB7"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0.121454</w:t>
            </w:r>
          </w:p>
        </w:tc>
        <w:tc>
          <w:tcPr>
            <w:tcW w:w="1080" w:type="dxa"/>
            <w:noWrap/>
            <w:hideMark/>
          </w:tcPr>
          <w:p w14:paraId="2C2EEBBA"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0.120457</w:t>
            </w:r>
          </w:p>
        </w:tc>
        <w:tc>
          <w:tcPr>
            <w:tcW w:w="1080" w:type="dxa"/>
            <w:noWrap/>
            <w:hideMark/>
          </w:tcPr>
          <w:p w14:paraId="1F1611F8"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0.120181</w:t>
            </w:r>
          </w:p>
        </w:tc>
        <w:tc>
          <w:tcPr>
            <w:tcW w:w="1728" w:type="dxa"/>
            <w:noWrap/>
            <w:hideMark/>
          </w:tcPr>
          <w:p w14:paraId="2CBC10F1" w14:textId="77777777" w:rsidR="00823D2A" w:rsidRPr="00823D2A" w:rsidRDefault="00823D2A" w:rsidP="00823D2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823D2A">
              <w:rPr>
                <w:rFonts w:asciiTheme="minorHAnsi" w:eastAsia="Times New Roman" w:hAnsiTheme="minorHAnsi" w:cstheme="minorHAnsi"/>
                <w:color w:val="000000"/>
                <w:szCs w:val="22"/>
                <w:lang w:eastAsia="en-CA"/>
              </w:rPr>
              <w:t>2%</w:t>
            </w:r>
          </w:p>
        </w:tc>
      </w:tr>
    </w:tbl>
    <w:p w14:paraId="79C2D1B6" w14:textId="44653B97" w:rsidR="00823D2A" w:rsidRDefault="00823D2A" w:rsidP="001F3F00">
      <w:pPr>
        <w:spacing w:line="480" w:lineRule="auto"/>
        <w:rPr>
          <w:lang w:val="en-US"/>
        </w:rPr>
      </w:pPr>
    </w:p>
    <w:p w14:paraId="0BCD3222" w14:textId="5BA2E232" w:rsidR="001F3F00" w:rsidRDefault="001F3F00" w:rsidP="008D507B">
      <w:pPr>
        <w:pStyle w:val="Heading2"/>
        <w:rPr>
          <w:lang w:val="en-US"/>
        </w:rPr>
      </w:pPr>
      <w:bookmarkStart w:id="25" w:name="_Toc100524132"/>
      <w:r>
        <w:rPr>
          <w:lang w:val="en-US"/>
        </w:rPr>
        <w:t>Gradient Boosting</w:t>
      </w:r>
      <w:r w:rsidR="008D507B">
        <w:rPr>
          <w:lang w:val="en-US"/>
        </w:rPr>
        <w:t xml:space="preserve"> (XGBoost)</w:t>
      </w:r>
      <w:bookmarkEnd w:id="25"/>
    </w:p>
    <w:p w14:paraId="5A08F8E6" w14:textId="7536F19D" w:rsidR="001F3F00" w:rsidRDefault="001F3F00" w:rsidP="001F3F00">
      <w:pPr>
        <w:spacing w:line="480" w:lineRule="auto"/>
        <w:rPr>
          <w:lang w:val="en-US"/>
        </w:rPr>
      </w:pPr>
      <w:r>
        <w:rPr>
          <w:lang w:val="en-US"/>
        </w:rPr>
        <w:t xml:space="preserve">Like </w:t>
      </w:r>
      <w:r w:rsidR="00DF71FF">
        <w:rPr>
          <w:lang w:val="en-US"/>
        </w:rPr>
        <w:t>r</w:t>
      </w:r>
      <w:r>
        <w:rPr>
          <w:lang w:val="en-US"/>
        </w:rPr>
        <w:t xml:space="preserve">andom </w:t>
      </w:r>
      <w:r w:rsidR="00DF71FF">
        <w:rPr>
          <w:lang w:val="en-US"/>
        </w:rPr>
        <w:t>f</w:t>
      </w:r>
      <w:r>
        <w:rPr>
          <w:lang w:val="en-US"/>
        </w:rPr>
        <w:t xml:space="preserve">orest, Gradient Boosting is also an ensemble model that uses </w:t>
      </w:r>
      <w:r w:rsidR="00CC4E66">
        <w:rPr>
          <w:lang w:val="en-US"/>
        </w:rPr>
        <w:t>regression</w:t>
      </w:r>
      <w:r>
        <w:rPr>
          <w:lang w:val="en-US"/>
        </w:rPr>
        <w:t xml:space="preserve"> trees as its base learner</w:t>
      </w:r>
      <w:r w:rsidR="00DD3B64">
        <w:rPr>
          <w:lang w:val="en-US"/>
        </w:rPr>
        <w:t xml:space="preserve"> (Mayer 2019)</w:t>
      </w:r>
      <w:r>
        <w:rPr>
          <w:lang w:val="en-US"/>
        </w:rPr>
        <w:t xml:space="preserve">.  The key difference is that this model focuses on an additive approach using iterative optimization (i.e. gradient descent) to minimize the loss function (i.e. mean squared </w:t>
      </w:r>
      <w:r w:rsidR="00510CEB">
        <w:rPr>
          <w:lang w:val="en-US"/>
        </w:rPr>
        <w:t>error) at</w:t>
      </w:r>
      <w:r>
        <w:rPr>
          <w:lang w:val="en-US"/>
        </w:rPr>
        <w:t xml:space="preserve"> each step.  The basic idea is to take a large number of weak learners together to form a strong learning model.  These weak learners here are relatively shallow regression trees.  The initial tree is fit to the data.  The model then readjusts to place more weight on the datapoints that the model had trouble predicting.  Each successive tree then becomes an expert on a slice of the data so when averaged together they form a strong predictor.</w:t>
      </w:r>
      <w:r w:rsidRPr="00E62236">
        <w:rPr>
          <w:lang w:val="en-US"/>
        </w:rPr>
        <w:t xml:space="preserve"> </w:t>
      </w:r>
      <w:r>
        <w:rPr>
          <w:lang w:val="en-US"/>
        </w:rPr>
        <w:t xml:space="preserve">  In the literature review, Gradient Boosting was the model that most often provided the best housing predictions so we would expect it to perform well in this study.  </w:t>
      </w:r>
      <w:r w:rsidR="007840D5">
        <w:rPr>
          <w:lang w:val="en-US"/>
        </w:rPr>
        <w:t>XGBoost is popular and highly optimized implementation of gradient boosting that also includes L1 regularization.</w:t>
      </w:r>
    </w:p>
    <w:p w14:paraId="25417263" w14:textId="5B9F48BD" w:rsidR="001F3F00" w:rsidRDefault="001F3F00" w:rsidP="001F3F00">
      <w:pPr>
        <w:spacing w:line="480" w:lineRule="auto"/>
        <w:rPr>
          <w:lang w:val="en-US"/>
        </w:rPr>
      </w:pPr>
      <w:r>
        <w:rPr>
          <w:lang w:val="en-US"/>
        </w:rPr>
        <w:lastRenderedPageBreak/>
        <w:t xml:space="preserve"> </w:t>
      </w:r>
      <w:r w:rsidR="00DF71FF">
        <w:rPr>
          <w:lang w:val="en-US"/>
        </w:rPr>
        <w:tab/>
      </w:r>
      <w:r>
        <w:rPr>
          <w:lang w:val="en-US"/>
        </w:rPr>
        <w:t xml:space="preserve">With XGBoost, I found that I had to modify the method that I followed with the other machine learning models.  I had tried to come up with a fairly fleshed out model using a combination of trial and error and a systematic evaluation using RandomizedSearchCV.   However, when I tried to run a prediction of this intermediate model in order to visualize the loss function, memory usage exploded with Windows crashing moments later.  As such, I began by charting a simple model in order to visualize the decline in </w:t>
      </w:r>
      <w:r w:rsidR="00DF71FF">
        <w:rPr>
          <w:lang w:val="en-US"/>
        </w:rPr>
        <w:t xml:space="preserve">RMSE </w:t>
      </w:r>
      <w:r>
        <w:rPr>
          <w:lang w:val="en-US"/>
        </w:rPr>
        <w:t>relative to the number of estimators.  My earlier experimentation with XGBoost flowed from the assumption that</w:t>
      </w:r>
      <w:r w:rsidR="00DF71FF">
        <w:rPr>
          <w:lang w:val="en-US"/>
        </w:rPr>
        <w:t xml:space="preserve"> the</w:t>
      </w:r>
      <w:r>
        <w:rPr>
          <w:lang w:val="en-US"/>
        </w:rPr>
        <w:t xml:space="preserve"> number of estimators would be quite large  - roughly comparable to the optimal number of trees in the random forest model.  The visualization made clear that this was quite mistaken as the optimal number of boosting rounds was under 20.  Nevertheless, in practice I found that somewhat better results could be achieved by bumping the number of estimators up to 100. </w:t>
      </w:r>
    </w:p>
    <w:p w14:paraId="032B155F" w14:textId="49147A87" w:rsidR="0020602F" w:rsidRDefault="001739BA" w:rsidP="001F3F00">
      <w:pPr>
        <w:spacing w:line="480" w:lineRule="auto"/>
        <w:rPr>
          <w:lang w:val="en-US"/>
        </w:rPr>
      </w:pPr>
      <w:r>
        <w:rPr>
          <w:noProof/>
          <w:lang w:val="en-US"/>
        </w:rPr>
        <w:drawing>
          <wp:inline distT="0" distB="0" distL="0" distR="0" wp14:anchorId="31AD59B2" wp14:editId="359F5864">
            <wp:extent cx="4830012" cy="3200400"/>
            <wp:effectExtent l="0" t="0" r="889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76247" cy="3231036"/>
                    </a:xfrm>
                    <a:prstGeom prst="rect">
                      <a:avLst/>
                    </a:prstGeom>
                  </pic:spPr>
                </pic:pic>
              </a:graphicData>
            </a:graphic>
          </wp:inline>
        </w:drawing>
      </w:r>
    </w:p>
    <w:p w14:paraId="59FC1FFA" w14:textId="77777777" w:rsidR="0034482D" w:rsidRDefault="0034482D" w:rsidP="001F3F00">
      <w:pPr>
        <w:spacing w:line="480" w:lineRule="auto"/>
        <w:rPr>
          <w:lang w:val="en-US"/>
        </w:rPr>
      </w:pPr>
    </w:p>
    <w:p w14:paraId="5F5289FF" w14:textId="77777777" w:rsidR="0034482D" w:rsidRDefault="0034482D" w:rsidP="001F3F00">
      <w:pPr>
        <w:spacing w:line="480" w:lineRule="auto"/>
        <w:rPr>
          <w:lang w:val="en-US"/>
        </w:rPr>
      </w:pPr>
    </w:p>
    <w:p w14:paraId="108B2926" w14:textId="77777777" w:rsidR="0034482D" w:rsidRDefault="0034482D" w:rsidP="001F3F00">
      <w:pPr>
        <w:spacing w:line="480" w:lineRule="auto"/>
        <w:rPr>
          <w:lang w:val="en-US"/>
        </w:rPr>
      </w:pPr>
    </w:p>
    <w:p w14:paraId="2DD5DC04" w14:textId="56FC62DF" w:rsidR="0034482D" w:rsidRDefault="001F3F00" w:rsidP="001F3F00">
      <w:pPr>
        <w:spacing w:line="480" w:lineRule="auto"/>
        <w:rPr>
          <w:lang w:val="en-US"/>
        </w:rPr>
      </w:pPr>
      <w:r>
        <w:rPr>
          <w:lang w:val="en-US"/>
        </w:rPr>
        <w:lastRenderedPageBreak/>
        <w:t>As expect</w:t>
      </w:r>
      <w:r w:rsidR="00510CEB">
        <w:rPr>
          <w:lang w:val="en-US"/>
        </w:rPr>
        <w:t>ed</w:t>
      </w:r>
      <w:r>
        <w:rPr>
          <w:lang w:val="en-US"/>
        </w:rPr>
        <w:t>, XGBoost is one of the best performing models overall.  While it very slightly bested the Multiple Linear Regression and Lasso models on all measures of effectiveness for the training data, it was slightly worse with the actual test data.  Even so</w:t>
      </w:r>
      <w:r w:rsidR="00E73AF3">
        <w:rPr>
          <w:lang w:val="en-US"/>
        </w:rPr>
        <w:t>,</w:t>
      </w:r>
      <w:r>
        <w:rPr>
          <w:lang w:val="en-US"/>
        </w:rPr>
        <w:t xml:space="preserve"> the difference in scores for training and test data was very small indicating that overfitting is not a major problem.  In terms of efficiency, as an ensemble model it did require more time tha</w:t>
      </w:r>
      <w:r w:rsidR="00CC4E66">
        <w:rPr>
          <w:lang w:val="en-US"/>
        </w:rPr>
        <w:t xml:space="preserve">n the </w:t>
      </w:r>
      <w:r w:rsidR="0092187D">
        <w:rPr>
          <w:lang w:val="en-US"/>
        </w:rPr>
        <w:t xml:space="preserve">Decision Tree </w:t>
      </w:r>
      <w:r w:rsidR="00CC4E66">
        <w:rPr>
          <w:lang w:val="en-US"/>
        </w:rPr>
        <w:t>Regres</w:t>
      </w:r>
      <w:r w:rsidR="0092187D">
        <w:rPr>
          <w:lang w:val="en-US"/>
        </w:rPr>
        <w:t>sor</w:t>
      </w:r>
      <w:r>
        <w:rPr>
          <w:lang w:val="en-US"/>
        </w:rPr>
        <w:t>, Lasso, and Multiple Linear Regression models.  Once the number of estimators was reduced, XGBoost did outperform the random forest model.  In terms of stability, the XGBoost model had no significant problems.</w:t>
      </w:r>
    </w:p>
    <w:p w14:paraId="7E3DF2F6" w14:textId="77777777" w:rsidR="0034482D" w:rsidRDefault="0034482D" w:rsidP="001F3F00">
      <w:pPr>
        <w:spacing w:line="480" w:lineRule="auto"/>
        <w:rPr>
          <w:lang w:val="en-US"/>
        </w:rPr>
      </w:pPr>
    </w:p>
    <w:tbl>
      <w:tblPr>
        <w:tblStyle w:val="GridTable5Dark1"/>
        <w:tblW w:w="8455" w:type="dxa"/>
        <w:tblInd w:w="-3" w:type="dxa"/>
        <w:tblLook w:val="04A0" w:firstRow="1" w:lastRow="0" w:firstColumn="1" w:lastColumn="0" w:noHBand="0" w:noVBand="1"/>
      </w:tblPr>
      <w:tblGrid>
        <w:gridCol w:w="1387"/>
        <w:gridCol w:w="1088"/>
        <w:gridCol w:w="1088"/>
        <w:gridCol w:w="1088"/>
        <w:gridCol w:w="1088"/>
        <w:gridCol w:w="1088"/>
        <w:gridCol w:w="2041"/>
      </w:tblGrid>
      <w:tr w:rsidR="009A6FA0" w:rsidRPr="009A6FA0" w14:paraId="28E41119" w14:textId="77777777" w:rsidTr="009A6FA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53BE8D3"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XGBoost</w:t>
            </w:r>
          </w:p>
        </w:tc>
        <w:tc>
          <w:tcPr>
            <w:tcW w:w="1083" w:type="dxa"/>
            <w:noWrap/>
            <w:hideMark/>
          </w:tcPr>
          <w:p w14:paraId="165FCCEF" w14:textId="77777777" w:rsidR="009A6FA0" w:rsidRPr="009A6FA0" w:rsidRDefault="009A6FA0" w:rsidP="009A6FA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3" w:type="dxa"/>
            <w:noWrap/>
            <w:hideMark/>
          </w:tcPr>
          <w:p w14:paraId="74459E0D"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3" w:type="dxa"/>
            <w:noWrap/>
            <w:hideMark/>
          </w:tcPr>
          <w:p w14:paraId="2DCD3F87"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3" w:type="dxa"/>
            <w:noWrap/>
            <w:hideMark/>
          </w:tcPr>
          <w:p w14:paraId="360AD99D"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3" w:type="dxa"/>
            <w:noWrap/>
            <w:hideMark/>
          </w:tcPr>
          <w:p w14:paraId="594B1F05"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653" w:type="dxa"/>
            <w:noWrap/>
            <w:hideMark/>
          </w:tcPr>
          <w:p w14:paraId="31F1EB7E"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9A6FA0" w:rsidRPr="009A6FA0" w14:paraId="4972F8D7"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070BB21" w14:textId="77777777" w:rsidR="009A6FA0" w:rsidRPr="009A6FA0" w:rsidRDefault="009A6FA0" w:rsidP="009A6FA0">
            <w:pPr>
              <w:spacing w:after="0" w:line="240" w:lineRule="auto"/>
              <w:rPr>
                <w:rFonts w:asciiTheme="minorHAnsi" w:eastAsia="Times New Roman" w:hAnsiTheme="minorHAnsi" w:cstheme="minorHAnsi"/>
                <w:szCs w:val="22"/>
                <w:lang w:eastAsia="en-CA"/>
              </w:rPr>
            </w:pPr>
          </w:p>
        </w:tc>
        <w:tc>
          <w:tcPr>
            <w:tcW w:w="1083" w:type="dxa"/>
            <w:noWrap/>
            <w:hideMark/>
          </w:tcPr>
          <w:p w14:paraId="0FC7D308"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K5</w:t>
            </w:r>
          </w:p>
        </w:tc>
        <w:tc>
          <w:tcPr>
            <w:tcW w:w="1083" w:type="dxa"/>
            <w:noWrap/>
            <w:hideMark/>
          </w:tcPr>
          <w:p w14:paraId="7FF79EE9"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K10</w:t>
            </w:r>
          </w:p>
        </w:tc>
        <w:tc>
          <w:tcPr>
            <w:tcW w:w="1083" w:type="dxa"/>
            <w:noWrap/>
            <w:hideMark/>
          </w:tcPr>
          <w:p w14:paraId="59985C03"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K15</w:t>
            </w:r>
          </w:p>
        </w:tc>
        <w:tc>
          <w:tcPr>
            <w:tcW w:w="1083" w:type="dxa"/>
            <w:noWrap/>
            <w:hideMark/>
          </w:tcPr>
          <w:p w14:paraId="450EB33C"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K20</w:t>
            </w:r>
          </w:p>
        </w:tc>
        <w:tc>
          <w:tcPr>
            <w:tcW w:w="1083" w:type="dxa"/>
            <w:noWrap/>
            <w:hideMark/>
          </w:tcPr>
          <w:p w14:paraId="5FFEDDF6"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K25</w:t>
            </w:r>
          </w:p>
        </w:tc>
        <w:tc>
          <w:tcPr>
            <w:tcW w:w="1653" w:type="dxa"/>
            <w:noWrap/>
            <w:hideMark/>
          </w:tcPr>
          <w:p w14:paraId="4F96060D" w14:textId="77777777" w:rsidR="009A6FA0" w:rsidRPr="009A6FA0" w:rsidRDefault="009A6FA0" w:rsidP="009A6FA0">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Min/Max%Change</w:t>
            </w:r>
          </w:p>
        </w:tc>
      </w:tr>
      <w:tr w:rsidR="009A6FA0" w:rsidRPr="009A6FA0" w14:paraId="7E7B33A2"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AC11AF5"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Test</w:t>
            </w:r>
          </w:p>
        </w:tc>
        <w:tc>
          <w:tcPr>
            <w:tcW w:w="1083" w:type="dxa"/>
            <w:noWrap/>
            <w:hideMark/>
          </w:tcPr>
          <w:p w14:paraId="3D341474"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0.892685</w:t>
            </w:r>
          </w:p>
        </w:tc>
        <w:tc>
          <w:tcPr>
            <w:tcW w:w="1083" w:type="dxa"/>
            <w:noWrap/>
            <w:hideMark/>
          </w:tcPr>
          <w:p w14:paraId="12016BC1"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0.892479</w:t>
            </w:r>
          </w:p>
        </w:tc>
        <w:tc>
          <w:tcPr>
            <w:tcW w:w="1083" w:type="dxa"/>
            <w:noWrap/>
            <w:hideMark/>
          </w:tcPr>
          <w:p w14:paraId="5B8F74C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0.891062</w:t>
            </w:r>
          </w:p>
        </w:tc>
        <w:tc>
          <w:tcPr>
            <w:tcW w:w="1083" w:type="dxa"/>
            <w:noWrap/>
            <w:hideMark/>
          </w:tcPr>
          <w:p w14:paraId="297FA978"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0.887362</w:t>
            </w:r>
          </w:p>
        </w:tc>
        <w:tc>
          <w:tcPr>
            <w:tcW w:w="1083" w:type="dxa"/>
            <w:noWrap/>
            <w:hideMark/>
          </w:tcPr>
          <w:p w14:paraId="21953CC2"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0.887816</w:t>
            </w:r>
          </w:p>
        </w:tc>
        <w:tc>
          <w:tcPr>
            <w:tcW w:w="1653" w:type="dxa"/>
            <w:noWrap/>
            <w:hideMark/>
          </w:tcPr>
          <w:p w14:paraId="7548A1FC"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0E8426B6"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778CE0E"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Train</w:t>
            </w:r>
          </w:p>
        </w:tc>
        <w:tc>
          <w:tcPr>
            <w:tcW w:w="1083" w:type="dxa"/>
            <w:noWrap/>
            <w:hideMark/>
          </w:tcPr>
          <w:p w14:paraId="5085C0D5"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0.905558</w:t>
            </w:r>
          </w:p>
        </w:tc>
        <w:tc>
          <w:tcPr>
            <w:tcW w:w="1083" w:type="dxa"/>
            <w:noWrap/>
            <w:hideMark/>
          </w:tcPr>
          <w:p w14:paraId="36438BBD"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0.908649</w:t>
            </w:r>
          </w:p>
        </w:tc>
        <w:tc>
          <w:tcPr>
            <w:tcW w:w="1083" w:type="dxa"/>
            <w:noWrap/>
            <w:hideMark/>
          </w:tcPr>
          <w:p w14:paraId="58549BC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0.905533</w:t>
            </w:r>
          </w:p>
        </w:tc>
        <w:tc>
          <w:tcPr>
            <w:tcW w:w="1083" w:type="dxa"/>
            <w:noWrap/>
            <w:hideMark/>
          </w:tcPr>
          <w:p w14:paraId="40E87A55"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0.9072</w:t>
            </w:r>
          </w:p>
        </w:tc>
        <w:tc>
          <w:tcPr>
            <w:tcW w:w="1083" w:type="dxa"/>
            <w:noWrap/>
            <w:hideMark/>
          </w:tcPr>
          <w:p w14:paraId="31A9D75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0.902803</w:t>
            </w:r>
          </w:p>
        </w:tc>
        <w:tc>
          <w:tcPr>
            <w:tcW w:w="1653" w:type="dxa"/>
            <w:noWrap/>
            <w:hideMark/>
          </w:tcPr>
          <w:p w14:paraId="5BB6CA85"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7A57FFC9"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ECDD826"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Test</w:t>
            </w:r>
          </w:p>
        </w:tc>
        <w:tc>
          <w:tcPr>
            <w:tcW w:w="1083" w:type="dxa"/>
            <w:noWrap/>
            <w:hideMark/>
          </w:tcPr>
          <w:p w14:paraId="39EA274F"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0.08604</w:t>
            </w:r>
          </w:p>
        </w:tc>
        <w:tc>
          <w:tcPr>
            <w:tcW w:w="1083" w:type="dxa"/>
            <w:noWrap/>
            <w:hideMark/>
          </w:tcPr>
          <w:p w14:paraId="66F2E521"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0.083682</w:t>
            </w:r>
          </w:p>
        </w:tc>
        <w:tc>
          <w:tcPr>
            <w:tcW w:w="1083" w:type="dxa"/>
            <w:noWrap/>
            <w:hideMark/>
          </w:tcPr>
          <w:p w14:paraId="0F4CFE41"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0.082785</w:t>
            </w:r>
          </w:p>
        </w:tc>
        <w:tc>
          <w:tcPr>
            <w:tcW w:w="1083" w:type="dxa"/>
            <w:noWrap/>
            <w:hideMark/>
          </w:tcPr>
          <w:p w14:paraId="17C2C03C"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0.084133</w:t>
            </w:r>
          </w:p>
        </w:tc>
        <w:tc>
          <w:tcPr>
            <w:tcW w:w="1083" w:type="dxa"/>
            <w:noWrap/>
            <w:hideMark/>
          </w:tcPr>
          <w:p w14:paraId="25556F40"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0.083399</w:t>
            </w:r>
          </w:p>
        </w:tc>
        <w:tc>
          <w:tcPr>
            <w:tcW w:w="1653" w:type="dxa"/>
            <w:noWrap/>
            <w:hideMark/>
          </w:tcPr>
          <w:p w14:paraId="5999BF98"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4%</w:t>
            </w:r>
          </w:p>
        </w:tc>
      </w:tr>
      <w:tr w:rsidR="009A6FA0" w:rsidRPr="009A6FA0" w14:paraId="6B6E8F89"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CFCAC7F"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Train</w:t>
            </w:r>
          </w:p>
        </w:tc>
        <w:tc>
          <w:tcPr>
            <w:tcW w:w="1083" w:type="dxa"/>
            <w:noWrap/>
            <w:hideMark/>
          </w:tcPr>
          <w:p w14:paraId="24723BF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0.081933</w:t>
            </w:r>
          </w:p>
        </w:tc>
        <w:tc>
          <w:tcPr>
            <w:tcW w:w="1083" w:type="dxa"/>
            <w:noWrap/>
            <w:hideMark/>
          </w:tcPr>
          <w:p w14:paraId="4D730C35"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0.08027</w:t>
            </w:r>
          </w:p>
        </w:tc>
        <w:tc>
          <w:tcPr>
            <w:tcW w:w="1083" w:type="dxa"/>
            <w:noWrap/>
            <w:hideMark/>
          </w:tcPr>
          <w:p w14:paraId="51A81DCD"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0.081531</w:t>
            </w:r>
          </w:p>
        </w:tc>
        <w:tc>
          <w:tcPr>
            <w:tcW w:w="1083" w:type="dxa"/>
            <w:noWrap/>
            <w:hideMark/>
          </w:tcPr>
          <w:p w14:paraId="398C256D"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0.080386</w:t>
            </w:r>
          </w:p>
        </w:tc>
        <w:tc>
          <w:tcPr>
            <w:tcW w:w="1083" w:type="dxa"/>
            <w:noWrap/>
            <w:hideMark/>
          </w:tcPr>
          <w:p w14:paraId="5084AC4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0.081308</w:t>
            </w:r>
          </w:p>
        </w:tc>
        <w:tc>
          <w:tcPr>
            <w:tcW w:w="1653" w:type="dxa"/>
            <w:noWrap/>
            <w:hideMark/>
          </w:tcPr>
          <w:p w14:paraId="0CD1E5EE"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2%</w:t>
            </w:r>
          </w:p>
        </w:tc>
      </w:tr>
      <w:tr w:rsidR="009A6FA0" w:rsidRPr="009A6FA0" w14:paraId="44FA2842"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0B855DD4"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Test</w:t>
            </w:r>
          </w:p>
        </w:tc>
        <w:tc>
          <w:tcPr>
            <w:tcW w:w="1083" w:type="dxa"/>
            <w:noWrap/>
            <w:hideMark/>
          </w:tcPr>
          <w:p w14:paraId="166D4697"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0.116106</w:t>
            </w:r>
          </w:p>
        </w:tc>
        <w:tc>
          <w:tcPr>
            <w:tcW w:w="1083" w:type="dxa"/>
            <w:noWrap/>
            <w:hideMark/>
          </w:tcPr>
          <w:p w14:paraId="7939C7A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0.112065</w:t>
            </w:r>
          </w:p>
        </w:tc>
        <w:tc>
          <w:tcPr>
            <w:tcW w:w="1083" w:type="dxa"/>
            <w:noWrap/>
            <w:hideMark/>
          </w:tcPr>
          <w:p w14:paraId="38AD1F5F"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0.111791</w:t>
            </w:r>
          </w:p>
        </w:tc>
        <w:tc>
          <w:tcPr>
            <w:tcW w:w="1083" w:type="dxa"/>
            <w:noWrap/>
            <w:hideMark/>
          </w:tcPr>
          <w:p w14:paraId="649940EC"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0.11306</w:t>
            </w:r>
          </w:p>
        </w:tc>
        <w:tc>
          <w:tcPr>
            <w:tcW w:w="1083" w:type="dxa"/>
            <w:noWrap/>
            <w:hideMark/>
          </w:tcPr>
          <w:p w14:paraId="665C8D8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0.111282</w:t>
            </w:r>
          </w:p>
        </w:tc>
        <w:tc>
          <w:tcPr>
            <w:tcW w:w="1653" w:type="dxa"/>
            <w:noWrap/>
            <w:hideMark/>
          </w:tcPr>
          <w:p w14:paraId="07AE4E2F"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4%</w:t>
            </w:r>
          </w:p>
        </w:tc>
      </w:tr>
      <w:tr w:rsidR="009A6FA0" w:rsidRPr="009A6FA0" w14:paraId="08514F66"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BE734E2"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Train</w:t>
            </w:r>
          </w:p>
        </w:tc>
        <w:tc>
          <w:tcPr>
            <w:tcW w:w="1083" w:type="dxa"/>
            <w:noWrap/>
            <w:hideMark/>
          </w:tcPr>
          <w:p w14:paraId="7FE491D2"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0.114797</w:t>
            </w:r>
          </w:p>
        </w:tc>
        <w:tc>
          <w:tcPr>
            <w:tcW w:w="1083" w:type="dxa"/>
            <w:noWrap/>
            <w:hideMark/>
          </w:tcPr>
          <w:p w14:paraId="7EBB2FAE" w14:textId="7D50F3CB"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Cs w:val="22"/>
                <w:lang w:eastAsia="en-CA"/>
              </w:rPr>
            </w:pPr>
            <w:r w:rsidRPr="009A6FA0">
              <w:rPr>
                <w:rFonts w:asciiTheme="minorHAnsi" w:eastAsia="Times New Roman" w:hAnsiTheme="minorHAnsi" w:cstheme="minorHAnsi"/>
                <w:b/>
                <w:bCs/>
                <w:color w:val="000000"/>
                <w:szCs w:val="22"/>
                <w:lang w:eastAsia="en-CA"/>
              </w:rPr>
              <w:t>0.1117</w:t>
            </w:r>
            <w:r w:rsidR="00654F41">
              <w:rPr>
                <w:rFonts w:asciiTheme="minorHAnsi" w:eastAsia="Times New Roman" w:hAnsiTheme="minorHAnsi" w:cstheme="minorHAnsi"/>
                <w:b/>
                <w:bCs/>
                <w:color w:val="000000"/>
                <w:szCs w:val="22"/>
                <w:lang w:eastAsia="en-CA"/>
              </w:rPr>
              <w:t>00</w:t>
            </w:r>
          </w:p>
        </w:tc>
        <w:tc>
          <w:tcPr>
            <w:tcW w:w="1083" w:type="dxa"/>
            <w:noWrap/>
            <w:hideMark/>
          </w:tcPr>
          <w:p w14:paraId="6E2112EE"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0.112952</w:t>
            </w:r>
          </w:p>
        </w:tc>
        <w:tc>
          <w:tcPr>
            <w:tcW w:w="1083" w:type="dxa"/>
            <w:noWrap/>
            <w:hideMark/>
          </w:tcPr>
          <w:p w14:paraId="05E023E2"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0.111594</w:t>
            </w:r>
          </w:p>
        </w:tc>
        <w:tc>
          <w:tcPr>
            <w:tcW w:w="1083" w:type="dxa"/>
            <w:noWrap/>
            <w:hideMark/>
          </w:tcPr>
          <w:p w14:paraId="02CD4C7A"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0.112925</w:t>
            </w:r>
          </w:p>
        </w:tc>
        <w:tc>
          <w:tcPr>
            <w:tcW w:w="1653" w:type="dxa"/>
            <w:noWrap/>
            <w:hideMark/>
          </w:tcPr>
          <w:p w14:paraId="18FBA0B7"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3%</w:t>
            </w:r>
          </w:p>
        </w:tc>
      </w:tr>
    </w:tbl>
    <w:p w14:paraId="0B5C52F3" w14:textId="77777777" w:rsidR="009A6FA0" w:rsidRDefault="009A6FA0" w:rsidP="001F3F00">
      <w:pPr>
        <w:spacing w:line="480" w:lineRule="auto"/>
        <w:rPr>
          <w:lang w:val="en-US"/>
        </w:rPr>
      </w:pPr>
    </w:p>
    <w:p w14:paraId="2D5C810E" w14:textId="5CD8124B" w:rsidR="001F3F00" w:rsidRDefault="001F3F00" w:rsidP="001F3F00">
      <w:pPr>
        <w:spacing w:line="480" w:lineRule="auto"/>
        <w:rPr>
          <w:lang w:val="en-US"/>
        </w:rPr>
      </w:pPr>
    </w:p>
    <w:p w14:paraId="6842B2D7" w14:textId="6E310E1C" w:rsidR="00F727DC" w:rsidRPr="006D6E75" w:rsidRDefault="00F727DC" w:rsidP="001F3F00">
      <w:pPr>
        <w:spacing w:line="480" w:lineRule="auto"/>
        <w:rPr>
          <w:lang w:val="en-US"/>
        </w:rPr>
      </w:pPr>
      <w:r>
        <w:rPr>
          <w:noProof/>
          <w:lang w:val="en-US"/>
        </w:rPr>
        <w:lastRenderedPageBreak/>
        <w:drawing>
          <wp:inline distT="0" distB="0" distL="0" distR="0" wp14:anchorId="6AF72F32" wp14:editId="0CA4950C">
            <wp:extent cx="6409426" cy="4580411"/>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17652" cy="4586290"/>
                    </a:xfrm>
                    <a:prstGeom prst="rect">
                      <a:avLst/>
                    </a:prstGeom>
                  </pic:spPr>
                </pic:pic>
              </a:graphicData>
            </a:graphic>
          </wp:inline>
        </w:drawing>
      </w:r>
    </w:p>
    <w:p w14:paraId="50CFCAE7" w14:textId="77777777" w:rsidR="001F3F00" w:rsidRDefault="001F3F00" w:rsidP="008D507B">
      <w:pPr>
        <w:pStyle w:val="Heading2"/>
        <w:rPr>
          <w:lang w:val="en-US"/>
        </w:rPr>
      </w:pPr>
      <w:bookmarkStart w:id="26" w:name="_Toc100524133"/>
      <w:r>
        <w:rPr>
          <w:lang w:val="en-US"/>
        </w:rPr>
        <w:t>Artificial Neural Network - Perceptron (Keras)</w:t>
      </w:r>
      <w:bookmarkEnd w:id="26"/>
    </w:p>
    <w:p w14:paraId="4EA7F16F" w14:textId="2B69EB97" w:rsidR="001F3F00" w:rsidRDefault="001F3F00" w:rsidP="001F3F00">
      <w:pPr>
        <w:spacing w:line="480" w:lineRule="auto"/>
        <w:rPr>
          <w:lang w:val="en-US"/>
        </w:rPr>
      </w:pPr>
      <w:r>
        <w:rPr>
          <w:lang w:val="en-US"/>
        </w:rPr>
        <w:t>The ANN Perceptron is a mathematical model used in supervised learning that resembles a simplified version of a network of neurons in the human brain.  The model is typically made up of several layers of interconnected nodes with the first layer representing inputs to the model, the last layer representing outputs, and the connection between nodes representing weightings</w:t>
      </w:r>
      <w:r w:rsidR="00E73AF3">
        <w:rPr>
          <w:lang w:val="en-US"/>
        </w:rPr>
        <w:t xml:space="preserve"> </w:t>
      </w:r>
      <w:r w:rsidR="00257199">
        <w:rPr>
          <w:lang w:val="en-US"/>
        </w:rPr>
        <w:t>(Grus, 2015</w:t>
      </w:r>
      <w:r w:rsidR="00C44B31">
        <w:rPr>
          <w:lang w:val="en-US"/>
        </w:rPr>
        <w:t>; Kirk, 2017</w:t>
      </w:r>
      <w:r w:rsidR="00DD3B64">
        <w:rPr>
          <w:lang w:val="en-US"/>
        </w:rPr>
        <w:t>;</w:t>
      </w:r>
      <w:r w:rsidR="00DD3B64" w:rsidRPr="00DD3B64">
        <w:rPr>
          <w:rFonts w:asciiTheme="minorHAnsi" w:hAnsiTheme="minorHAnsi" w:cstheme="minorHAnsi"/>
        </w:rPr>
        <w:t xml:space="preserve"> </w:t>
      </w:r>
      <w:r w:rsidR="00DD3B64" w:rsidRPr="008B312F">
        <w:rPr>
          <w:rFonts w:asciiTheme="minorHAnsi" w:hAnsiTheme="minorHAnsi" w:cstheme="minorHAnsi"/>
        </w:rPr>
        <w:t>Limsombunc</w:t>
      </w:r>
      <w:r w:rsidR="00DD3B64">
        <w:rPr>
          <w:rFonts w:asciiTheme="minorHAnsi" w:hAnsiTheme="minorHAnsi" w:cstheme="minorHAnsi"/>
        </w:rPr>
        <w:t>,2004</w:t>
      </w:r>
      <w:r w:rsidR="00257199">
        <w:rPr>
          <w:lang w:val="en-US"/>
        </w:rPr>
        <w:t>)</w:t>
      </w:r>
      <w:r>
        <w:rPr>
          <w:lang w:val="en-US"/>
        </w:rPr>
        <w:t xml:space="preserve">.  In the case of </w:t>
      </w:r>
      <w:r w:rsidR="00AB56AA">
        <w:rPr>
          <w:lang w:val="en-US"/>
        </w:rPr>
        <w:t xml:space="preserve">a </w:t>
      </w:r>
      <w:r>
        <w:rPr>
          <w:lang w:val="en-US"/>
        </w:rPr>
        <w:t>classification problem, each interior node in the network has an activation function.  Like a neuron, it fires if a threshold is met and passes the piece of data on to the next part of the network, or alternatively does not fire with the piece of data stopping at that point.  In contrast, for a regression problem, each of the interior nodes represents a linear equation supplied with inputs and weights</w:t>
      </w:r>
      <w:r w:rsidR="00AB56AA">
        <w:rPr>
          <w:lang w:val="en-US"/>
        </w:rPr>
        <w:t>,</w:t>
      </w:r>
      <w:r>
        <w:rPr>
          <w:lang w:val="en-US"/>
        </w:rPr>
        <w:t xml:space="preserve"> and the activation </w:t>
      </w:r>
      <w:r>
        <w:rPr>
          <w:lang w:val="en-US"/>
        </w:rPr>
        <w:lastRenderedPageBreak/>
        <w:t>function represents a potential transformation of the data before moving on to the next part of the network.  One can think of a simple 0 layer</w:t>
      </w:r>
      <w:r w:rsidR="00AB56AA">
        <w:rPr>
          <w:lang w:val="en-US"/>
        </w:rPr>
        <w:t xml:space="preserve"> network</w:t>
      </w:r>
      <w:r>
        <w:rPr>
          <w:lang w:val="en-US"/>
        </w:rPr>
        <w:t xml:space="preserve"> with an input and output layer as equivalent to a multiple linear equation.  The number of input nodes represents the number of independent variables in equation, the connections represent the coefficient weights, and the single output node represents the equation and result.  The weights of the model are initially set randomly and are adjusted as the model is iteratively trained.  Data is fed through the model, the results are compared with the training data, and then the weightings are adjusted for each subsequent run. Increasing the number of interior nodes and layers gives the model </w:t>
      </w:r>
      <w:r w:rsidR="00AB56AA">
        <w:rPr>
          <w:lang w:val="en-US"/>
        </w:rPr>
        <w:t xml:space="preserve">expanded </w:t>
      </w:r>
      <w:r>
        <w:rPr>
          <w:lang w:val="en-US"/>
        </w:rPr>
        <w:t>capacity to hand</w:t>
      </w:r>
      <w:r w:rsidR="00AB56AA">
        <w:rPr>
          <w:lang w:val="en-US"/>
        </w:rPr>
        <w:t>le</w:t>
      </w:r>
      <w:r>
        <w:rPr>
          <w:lang w:val="en-US"/>
        </w:rPr>
        <w:t xml:space="preserve"> </w:t>
      </w:r>
      <w:r w:rsidR="00AB56AA">
        <w:rPr>
          <w:lang w:val="en-US"/>
        </w:rPr>
        <w:t>increased</w:t>
      </w:r>
      <w:r>
        <w:rPr>
          <w:lang w:val="en-US"/>
        </w:rPr>
        <w:t xml:space="preserve"> complexity in the data (e.g. non-linearity).  </w:t>
      </w:r>
    </w:p>
    <w:p w14:paraId="1BE61049" w14:textId="197FDB45" w:rsidR="001F3F00" w:rsidRDefault="001F3F00" w:rsidP="00AB56AA">
      <w:pPr>
        <w:spacing w:line="480" w:lineRule="auto"/>
        <w:ind w:firstLine="720"/>
        <w:rPr>
          <w:lang w:val="en-US"/>
        </w:rPr>
      </w:pPr>
      <w:r>
        <w:rPr>
          <w:lang w:val="en-US"/>
        </w:rPr>
        <w:t>As</w:t>
      </w:r>
      <w:r w:rsidR="00510CEB">
        <w:rPr>
          <w:lang w:val="en-US"/>
        </w:rPr>
        <w:t xml:space="preserve"> has</w:t>
      </w:r>
      <w:r>
        <w:rPr>
          <w:lang w:val="en-US"/>
        </w:rPr>
        <w:t xml:space="preserve"> been discussed, ANN perceptron models were some of the machine learning models used in housing price prediction, but the performance of these models has been somewhat mixed.  In our case, the sophistication of the ANN model is likely </w:t>
      </w:r>
      <w:r w:rsidR="00510CEB">
        <w:rPr>
          <w:lang w:val="en-US"/>
        </w:rPr>
        <w:t>ill-suited</w:t>
      </w:r>
      <w:r>
        <w:rPr>
          <w:lang w:val="en-US"/>
        </w:rPr>
        <w:t xml:space="preserve"> to our simple dataset (i.e. analytical overkill).  Nevertheless</w:t>
      </w:r>
      <w:r w:rsidR="00E73AF3">
        <w:rPr>
          <w:lang w:val="en-US"/>
        </w:rPr>
        <w:t>,</w:t>
      </w:r>
      <w:r>
        <w:rPr>
          <w:lang w:val="en-US"/>
        </w:rPr>
        <w:t xml:space="preserve"> it was interesting to see how the model perform</w:t>
      </w:r>
      <w:r w:rsidR="00AB56AA">
        <w:rPr>
          <w:lang w:val="en-US"/>
        </w:rPr>
        <w:t>ed</w:t>
      </w:r>
      <w:r>
        <w:rPr>
          <w:lang w:val="en-US"/>
        </w:rPr>
        <w:t>.</w:t>
      </w:r>
    </w:p>
    <w:p w14:paraId="26AD0C77" w14:textId="2CBD51C5" w:rsidR="001F3F00" w:rsidRDefault="001F3F00" w:rsidP="00AB56AA">
      <w:pPr>
        <w:spacing w:line="480" w:lineRule="auto"/>
        <w:ind w:firstLine="720"/>
        <w:rPr>
          <w:lang w:val="en-US"/>
        </w:rPr>
      </w:pPr>
      <w:r>
        <w:rPr>
          <w:lang w:val="en-US"/>
        </w:rPr>
        <w:t xml:space="preserve">Implementing the ANN model was considerably more difficult than the other models.  </w:t>
      </w:r>
      <w:r w:rsidR="006B568E" w:rsidRPr="006B568E">
        <w:rPr>
          <w:i/>
          <w:iCs/>
          <w:u w:val="single"/>
          <w:lang w:val="en-US"/>
        </w:rPr>
        <w:t>It should be noted that I utilized a GPU in order to speed things along which means that the model had an advantage in terms of time testing.</w:t>
      </w:r>
      <w:r w:rsidR="006B568E">
        <w:rPr>
          <w:lang w:val="en-US"/>
        </w:rPr>
        <w:t xml:space="preserve">  </w:t>
      </w:r>
      <w:r>
        <w:rPr>
          <w:lang w:val="en-US"/>
        </w:rPr>
        <w:t>The first challenge was designing the neural network itself.  The input layer was straightforward as it is set at the number of features in the dataset and the output layer is a single node.  The questions that were difficult to answer were – how many intermediate</w:t>
      </w:r>
      <w:r w:rsidR="00E73AF3">
        <w:rPr>
          <w:lang w:val="en-US"/>
        </w:rPr>
        <w:t xml:space="preserve"> </w:t>
      </w:r>
      <w:r>
        <w:rPr>
          <w:lang w:val="en-US"/>
        </w:rPr>
        <w:t>(hidden) layers should the model include and how many nodes should be in each layer</w:t>
      </w:r>
      <w:r w:rsidR="00510CEB">
        <w:rPr>
          <w:lang w:val="en-US"/>
        </w:rPr>
        <w:t>?</w:t>
      </w:r>
      <w:r>
        <w:rPr>
          <w:lang w:val="en-US"/>
        </w:rPr>
        <w:t xml:space="preserve">  It was quite surprising that there does not seem to be definite rules governing this element of creating a neural network model.  Based on anecdotal information, I started with a model that had a single hidden layer with roughly double the number of nodes as independent variables in the dataset</w:t>
      </w:r>
      <w:r w:rsidR="00345AE9">
        <w:rPr>
          <w:lang w:val="en-US"/>
        </w:rPr>
        <w:t>.  Below is a simple visualization that shows part of the overall model.</w:t>
      </w:r>
    </w:p>
    <w:p w14:paraId="011C09F0" w14:textId="7D8D005E" w:rsidR="00345AE9" w:rsidRDefault="00345AE9" w:rsidP="001F3F00">
      <w:pPr>
        <w:spacing w:line="480" w:lineRule="auto"/>
        <w:rPr>
          <w:lang w:val="en-US"/>
        </w:rPr>
      </w:pPr>
      <w:r>
        <w:rPr>
          <w:noProof/>
          <w:lang w:val="en-US"/>
        </w:rPr>
        <w:lastRenderedPageBreak/>
        <w:drawing>
          <wp:inline distT="0" distB="0" distL="0" distR="0" wp14:anchorId="2554127E" wp14:editId="2A8B9433">
            <wp:extent cx="5943600" cy="2082800"/>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57C3FCAF" w14:textId="25588B19" w:rsidR="001F3F00" w:rsidRDefault="001F3F00" w:rsidP="001F3F00">
      <w:pPr>
        <w:spacing w:line="480" w:lineRule="auto"/>
        <w:rPr>
          <w:lang w:val="en-US"/>
        </w:rPr>
      </w:pPr>
      <w:r>
        <w:rPr>
          <w:lang w:val="en-US"/>
        </w:rPr>
        <w:t xml:space="preserve">Once </w:t>
      </w:r>
      <w:r w:rsidR="00510CEB">
        <w:rPr>
          <w:lang w:val="en-US"/>
        </w:rPr>
        <w:t>again,</w:t>
      </w:r>
      <w:r>
        <w:rPr>
          <w:lang w:val="en-US"/>
        </w:rPr>
        <w:t xml:space="preserve"> I set about systematically testing various sizes of the single intermediate layer along with the optimal settings for epoch and batch size.  This proved somewhat problematic</w:t>
      </w:r>
      <w:r w:rsidR="000F1C77">
        <w:rPr>
          <w:lang w:val="en-US"/>
        </w:rPr>
        <w:t>.</w:t>
      </w:r>
      <w:r w:rsidRPr="009A1769">
        <w:rPr>
          <w:lang w:val="en-US"/>
        </w:rPr>
        <w:t xml:space="preserve"> </w:t>
      </w:r>
      <w:r w:rsidR="000F1C77">
        <w:rPr>
          <w:lang w:val="en-US"/>
        </w:rPr>
        <w:t>E</w:t>
      </w:r>
      <w:r>
        <w:rPr>
          <w:lang w:val="en-US"/>
        </w:rPr>
        <w:t xml:space="preserve">ven with RandomizedSearchCV and a very limited number of possible settings, it took a considerable amount of time to conduct a test run.  As well, despite there being no problems running ANN models individually, attempting to run cross-validation optimization almost immediately used up all available memory.  The solution, to decrease the number of </w:t>
      </w:r>
      <w:r w:rsidR="00CB0E42">
        <w:rPr>
          <w:lang w:val="en-US"/>
        </w:rPr>
        <w:t>CPU</w:t>
      </w:r>
      <w:r>
        <w:rPr>
          <w:lang w:val="en-US"/>
        </w:rPr>
        <w:t xml:space="preserve"> cores available and limiting the number of tasks being queued, further slowed things down.  As a result, my experimenting with different network design</w:t>
      </w:r>
      <w:r w:rsidR="000F1C77">
        <w:rPr>
          <w:lang w:val="en-US"/>
        </w:rPr>
        <w:t>s</w:t>
      </w:r>
      <w:r>
        <w:rPr>
          <w:lang w:val="en-US"/>
        </w:rPr>
        <w:t xml:space="preserve"> was truncated.  I did find, nevertheless, that a network with double the nodes in the hidden layer as the input layer performed quite well.  On the other hand, adding a second hidden layer with about half the number of nodes as the first hidden layer performed more poorly than the single layer model.  As a result, further testing was limited to the single layer model though it may be that a multi-intermediate layer model could possibly improve performance.</w:t>
      </w:r>
    </w:p>
    <w:p w14:paraId="4617A782" w14:textId="06FEFE80" w:rsidR="000F1E60" w:rsidRDefault="000F1E60" w:rsidP="001F3F00">
      <w:pPr>
        <w:spacing w:line="480" w:lineRule="auto"/>
        <w:rPr>
          <w:lang w:val="en-US"/>
        </w:rPr>
      </w:pPr>
      <w:r>
        <w:rPr>
          <w:noProof/>
          <w:lang w:val="en-US"/>
        </w:rPr>
        <w:lastRenderedPageBreak/>
        <w:drawing>
          <wp:inline distT="0" distB="0" distL="0" distR="0" wp14:anchorId="7F763935" wp14:editId="14F7CCFB">
            <wp:extent cx="4799212" cy="3123590"/>
            <wp:effectExtent l="0" t="0" r="1905"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07363" cy="3128895"/>
                    </a:xfrm>
                    <a:prstGeom prst="rect">
                      <a:avLst/>
                    </a:prstGeom>
                  </pic:spPr>
                </pic:pic>
              </a:graphicData>
            </a:graphic>
          </wp:inline>
        </w:drawing>
      </w:r>
    </w:p>
    <w:p w14:paraId="14C19C0B" w14:textId="50DD0364" w:rsidR="001F3F00" w:rsidRDefault="001F3F00" w:rsidP="000F1C77">
      <w:pPr>
        <w:spacing w:line="480" w:lineRule="auto"/>
        <w:ind w:firstLine="720"/>
        <w:rPr>
          <w:lang w:val="en-US"/>
        </w:rPr>
      </w:pPr>
      <w:r>
        <w:rPr>
          <w:lang w:val="en-US"/>
        </w:rPr>
        <w:t xml:space="preserve">Checking the loss function of the ANN model was also not straightforward.  Graphing the decline in </w:t>
      </w:r>
      <w:r w:rsidR="000F1C77">
        <w:rPr>
          <w:lang w:val="en-US"/>
        </w:rPr>
        <w:t xml:space="preserve">RMSE </w:t>
      </w:r>
      <w:r>
        <w:rPr>
          <w:lang w:val="en-US"/>
        </w:rPr>
        <w:t xml:space="preserve">with the number of epochs, showed incredible results with </w:t>
      </w:r>
      <w:r w:rsidR="00345AE9">
        <w:rPr>
          <w:lang w:val="en-US"/>
        </w:rPr>
        <w:t>RMSE</w:t>
      </w:r>
      <w:r>
        <w:rPr>
          <w:lang w:val="en-US"/>
        </w:rPr>
        <w:t xml:space="preserve"> values below 0.025 for both the training and the test set with less than 25 epochs.  However, running the model based on these setting</w:t>
      </w:r>
      <w:r w:rsidR="00CB0E42">
        <w:rPr>
          <w:lang w:val="en-US"/>
        </w:rPr>
        <w:t>s</w:t>
      </w:r>
      <w:r>
        <w:rPr>
          <w:lang w:val="en-US"/>
        </w:rPr>
        <w:t xml:space="preserve"> through the cross-validation scorer, resulted in significantly worse results with a </w:t>
      </w:r>
      <w:r w:rsidR="00345AE9">
        <w:rPr>
          <w:lang w:val="en-US"/>
        </w:rPr>
        <w:t>RMSE</w:t>
      </w:r>
      <w:r>
        <w:rPr>
          <w:lang w:val="en-US"/>
        </w:rPr>
        <w:t xml:space="preserve"> train score of 0.14 and a </w:t>
      </w:r>
      <w:r w:rsidR="00345AE9">
        <w:rPr>
          <w:lang w:val="en-US"/>
        </w:rPr>
        <w:t>RMSE</w:t>
      </w:r>
      <w:r>
        <w:rPr>
          <w:lang w:val="en-US"/>
        </w:rPr>
        <w:t xml:space="preserve"> test score of over 0.2.  This might be a result of an error in implementation or coding, but the Keras regressor does have a scikit learn wrapper than makes it quite similar to other models.  It could also be due to the fact that each fold of cross validation contains significantly less data than the whole test set and this relative shortage of data resulted in underperformance.</w:t>
      </w:r>
    </w:p>
    <w:p w14:paraId="628C1CFF" w14:textId="11C7317A" w:rsidR="001F3F00" w:rsidRDefault="001F3F00" w:rsidP="000F1C77">
      <w:pPr>
        <w:spacing w:line="480" w:lineRule="auto"/>
        <w:ind w:firstLine="720"/>
        <w:rPr>
          <w:lang w:val="en-US"/>
        </w:rPr>
      </w:pPr>
      <w:r>
        <w:rPr>
          <w:lang w:val="en-US"/>
        </w:rPr>
        <w:t xml:space="preserve">Ultimately, I found that a model with a single-hidden layer </w:t>
      </w:r>
      <w:r w:rsidR="009C106C">
        <w:rPr>
          <w:lang w:val="en-US"/>
        </w:rPr>
        <w:t>of</w:t>
      </w:r>
      <w:r>
        <w:rPr>
          <w:lang w:val="en-US"/>
        </w:rPr>
        <w:t xml:space="preserve"> 85 nodes trained with 100 epochs </w:t>
      </w:r>
      <w:r w:rsidR="000F1C77">
        <w:rPr>
          <w:lang w:val="en-US"/>
        </w:rPr>
        <w:t>and</w:t>
      </w:r>
      <w:r>
        <w:rPr>
          <w:lang w:val="en-US"/>
        </w:rPr>
        <w:t xml:space="preserve"> a batch size of 25 produced the best results.  Unfortunately, as the number of cross-validation rounds was increased to 25, the model became unstable</w:t>
      </w:r>
      <w:r w:rsidR="00510CEB">
        <w:rPr>
          <w:lang w:val="en-US"/>
        </w:rPr>
        <w:t xml:space="preserve"> and it took several attempts to get a result</w:t>
      </w:r>
      <w:r>
        <w:rPr>
          <w:lang w:val="en-US"/>
        </w:rPr>
        <w:t xml:space="preserve">.  </w:t>
      </w:r>
      <w:r w:rsidR="000F1C77">
        <w:rPr>
          <w:lang w:val="en-US"/>
        </w:rPr>
        <w:t xml:space="preserve">Even with </w:t>
      </w:r>
      <w:r>
        <w:rPr>
          <w:lang w:val="en-US"/>
        </w:rPr>
        <w:t>L1 regularization to resolve this issue, I was not able to create a</w:t>
      </w:r>
      <w:r w:rsidR="000F1C77">
        <w:rPr>
          <w:lang w:val="en-US"/>
        </w:rPr>
        <w:t xml:space="preserve"> significantly more</w:t>
      </w:r>
      <w:r>
        <w:rPr>
          <w:lang w:val="en-US"/>
        </w:rPr>
        <w:t xml:space="preserve"> stable model at this</w:t>
      </w:r>
      <w:r w:rsidR="000F1C77">
        <w:rPr>
          <w:lang w:val="en-US"/>
        </w:rPr>
        <w:t xml:space="preserve"> k level</w:t>
      </w:r>
      <w:r>
        <w:rPr>
          <w:lang w:val="en-US"/>
        </w:rPr>
        <w:t>.</w:t>
      </w:r>
    </w:p>
    <w:tbl>
      <w:tblPr>
        <w:tblStyle w:val="GridTable5Dark1"/>
        <w:tblW w:w="8515" w:type="dxa"/>
        <w:tblLook w:val="04A0" w:firstRow="1" w:lastRow="0" w:firstColumn="1" w:lastColumn="0" w:noHBand="0" w:noVBand="1"/>
      </w:tblPr>
      <w:tblGrid>
        <w:gridCol w:w="1387"/>
        <w:gridCol w:w="1088"/>
        <w:gridCol w:w="1088"/>
        <w:gridCol w:w="1088"/>
        <w:gridCol w:w="1088"/>
        <w:gridCol w:w="1088"/>
        <w:gridCol w:w="2041"/>
      </w:tblGrid>
      <w:tr w:rsidR="009A6FA0" w:rsidRPr="009A6FA0" w14:paraId="4F31500D" w14:textId="77777777" w:rsidTr="009A6FA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D525F49" w14:textId="491B84F5"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lastRenderedPageBreak/>
              <w:t>Neural</w:t>
            </w:r>
            <w:r>
              <w:rPr>
                <w:rFonts w:asciiTheme="minorHAnsi" w:eastAsia="Times New Roman" w:hAnsiTheme="minorHAnsi" w:cstheme="minorHAnsi"/>
                <w:szCs w:val="22"/>
                <w:lang w:eastAsia="en-CA"/>
              </w:rPr>
              <w:t xml:space="preserve"> </w:t>
            </w:r>
            <w:r w:rsidRPr="009A6FA0">
              <w:rPr>
                <w:rFonts w:asciiTheme="minorHAnsi" w:eastAsia="Times New Roman" w:hAnsiTheme="minorHAnsi" w:cstheme="minorHAnsi"/>
                <w:szCs w:val="22"/>
                <w:lang w:eastAsia="en-CA"/>
              </w:rPr>
              <w:t>Net</w:t>
            </w:r>
            <w:r>
              <w:rPr>
                <w:rFonts w:asciiTheme="minorHAnsi" w:eastAsia="Times New Roman" w:hAnsiTheme="minorHAnsi" w:cstheme="minorHAnsi"/>
                <w:szCs w:val="22"/>
                <w:lang w:eastAsia="en-CA"/>
              </w:rPr>
              <w:t>work</w:t>
            </w:r>
          </w:p>
        </w:tc>
        <w:tc>
          <w:tcPr>
            <w:tcW w:w="1080" w:type="dxa"/>
            <w:noWrap/>
            <w:hideMark/>
          </w:tcPr>
          <w:p w14:paraId="1C1E4A5D" w14:textId="77777777" w:rsidR="009A6FA0" w:rsidRPr="009A6FA0" w:rsidRDefault="009A6FA0" w:rsidP="009A6FA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51179944"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115FAA7C"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1E1C164A"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080" w:type="dxa"/>
            <w:noWrap/>
            <w:hideMark/>
          </w:tcPr>
          <w:p w14:paraId="368FD40C"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c>
          <w:tcPr>
            <w:tcW w:w="1728" w:type="dxa"/>
            <w:noWrap/>
            <w:hideMark/>
          </w:tcPr>
          <w:p w14:paraId="46C6AEEB" w14:textId="77777777" w:rsidR="009A6FA0" w:rsidRPr="009A6FA0" w:rsidRDefault="009A6FA0" w:rsidP="009A6FA0">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Cs w:val="22"/>
                <w:lang w:eastAsia="en-CA"/>
              </w:rPr>
            </w:pPr>
          </w:p>
        </w:tc>
      </w:tr>
      <w:tr w:rsidR="009A6FA0" w:rsidRPr="009A6FA0" w14:paraId="56B60987"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1D8E508" w14:textId="77777777" w:rsidR="009A6FA0" w:rsidRPr="009A6FA0" w:rsidRDefault="009A6FA0" w:rsidP="009A6FA0">
            <w:pPr>
              <w:spacing w:after="0" w:line="240" w:lineRule="auto"/>
              <w:rPr>
                <w:rFonts w:asciiTheme="minorHAnsi" w:eastAsia="Times New Roman" w:hAnsiTheme="minorHAnsi" w:cstheme="minorHAnsi"/>
                <w:szCs w:val="22"/>
                <w:lang w:eastAsia="en-CA"/>
              </w:rPr>
            </w:pPr>
          </w:p>
        </w:tc>
        <w:tc>
          <w:tcPr>
            <w:tcW w:w="1080" w:type="dxa"/>
            <w:noWrap/>
            <w:hideMark/>
          </w:tcPr>
          <w:p w14:paraId="68D7235E"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K5</w:t>
            </w:r>
          </w:p>
        </w:tc>
        <w:tc>
          <w:tcPr>
            <w:tcW w:w="1080" w:type="dxa"/>
            <w:noWrap/>
            <w:hideMark/>
          </w:tcPr>
          <w:p w14:paraId="2074C795"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K10</w:t>
            </w:r>
          </w:p>
        </w:tc>
        <w:tc>
          <w:tcPr>
            <w:tcW w:w="1080" w:type="dxa"/>
            <w:noWrap/>
            <w:hideMark/>
          </w:tcPr>
          <w:p w14:paraId="3B197153"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K15</w:t>
            </w:r>
          </w:p>
        </w:tc>
        <w:tc>
          <w:tcPr>
            <w:tcW w:w="1080" w:type="dxa"/>
            <w:noWrap/>
            <w:hideMark/>
          </w:tcPr>
          <w:p w14:paraId="5A1D60F5"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K20</w:t>
            </w:r>
          </w:p>
        </w:tc>
        <w:tc>
          <w:tcPr>
            <w:tcW w:w="1080" w:type="dxa"/>
            <w:noWrap/>
            <w:hideMark/>
          </w:tcPr>
          <w:p w14:paraId="341D6EBF" w14:textId="77777777" w:rsidR="009A6FA0" w:rsidRPr="009A6FA0" w:rsidRDefault="009A6FA0" w:rsidP="009A6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K25</w:t>
            </w:r>
          </w:p>
        </w:tc>
        <w:tc>
          <w:tcPr>
            <w:tcW w:w="1728" w:type="dxa"/>
            <w:noWrap/>
            <w:hideMark/>
          </w:tcPr>
          <w:p w14:paraId="682E63C2" w14:textId="77777777" w:rsidR="009A6FA0" w:rsidRPr="009A6FA0" w:rsidRDefault="009A6FA0" w:rsidP="009A6FA0">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Cs w:val="22"/>
                <w:lang w:eastAsia="en-CA"/>
              </w:rPr>
            </w:pPr>
            <w:r w:rsidRPr="009A6FA0">
              <w:rPr>
                <w:rFonts w:asciiTheme="minorHAnsi" w:eastAsia="Times New Roman" w:hAnsiTheme="minorHAnsi" w:cstheme="minorHAnsi"/>
                <w:b/>
                <w:bCs/>
                <w:szCs w:val="22"/>
                <w:lang w:eastAsia="en-CA"/>
              </w:rPr>
              <w:t>Min/Max%Change</w:t>
            </w:r>
          </w:p>
        </w:tc>
      </w:tr>
      <w:tr w:rsidR="009A6FA0" w:rsidRPr="009A6FA0" w14:paraId="4D75DF42"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0986A25"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Test</w:t>
            </w:r>
          </w:p>
        </w:tc>
        <w:tc>
          <w:tcPr>
            <w:tcW w:w="1080" w:type="dxa"/>
            <w:noWrap/>
            <w:hideMark/>
          </w:tcPr>
          <w:p w14:paraId="122CC8B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0.807707</w:t>
            </w:r>
          </w:p>
        </w:tc>
        <w:tc>
          <w:tcPr>
            <w:tcW w:w="1080" w:type="dxa"/>
            <w:noWrap/>
            <w:hideMark/>
          </w:tcPr>
          <w:p w14:paraId="5B1CBB97"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0.821829</w:t>
            </w:r>
          </w:p>
        </w:tc>
        <w:tc>
          <w:tcPr>
            <w:tcW w:w="1080" w:type="dxa"/>
            <w:noWrap/>
            <w:hideMark/>
          </w:tcPr>
          <w:p w14:paraId="78558903"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0.82658</w:t>
            </w:r>
          </w:p>
        </w:tc>
        <w:tc>
          <w:tcPr>
            <w:tcW w:w="1080" w:type="dxa"/>
            <w:noWrap/>
            <w:hideMark/>
          </w:tcPr>
          <w:p w14:paraId="04762D48"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0.831866</w:t>
            </w:r>
          </w:p>
        </w:tc>
        <w:tc>
          <w:tcPr>
            <w:tcW w:w="1080" w:type="dxa"/>
            <w:noWrap/>
            <w:hideMark/>
          </w:tcPr>
          <w:p w14:paraId="44B3D9EE"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0.830482</w:t>
            </w:r>
          </w:p>
        </w:tc>
        <w:tc>
          <w:tcPr>
            <w:tcW w:w="1728" w:type="dxa"/>
            <w:noWrap/>
            <w:hideMark/>
          </w:tcPr>
          <w:p w14:paraId="42BC50D5"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3%</w:t>
            </w:r>
          </w:p>
        </w:tc>
      </w:tr>
      <w:tr w:rsidR="009A6FA0" w:rsidRPr="009A6FA0" w14:paraId="3D71B5C1"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E02C5B0"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AdjR2 CV Train</w:t>
            </w:r>
          </w:p>
        </w:tc>
        <w:tc>
          <w:tcPr>
            <w:tcW w:w="1080" w:type="dxa"/>
            <w:noWrap/>
            <w:hideMark/>
          </w:tcPr>
          <w:p w14:paraId="0B66BB32"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0.867103</w:t>
            </w:r>
          </w:p>
        </w:tc>
        <w:tc>
          <w:tcPr>
            <w:tcW w:w="1080" w:type="dxa"/>
            <w:noWrap/>
            <w:hideMark/>
          </w:tcPr>
          <w:p w14:paraId="7F2820DC"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0.872189</w:t>
            </w:r>
          </w:p>
        </w:tc>
        <w:tc>
          <w:tcPr>
            <w:tcW w:w="1080" w:type="dxa"/>
            <w:noWrap/>
            <w:hideMark/>
          </w:tcPr>
          <w:p w14:paraId="4181A4DD"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0.873703</w:t>
            </w:r>
          </w:p>
        </w:tc>
        <w:tc>
          <w:tcPr>
            <w:tcW w:w="1080" w:type="dxa"/>
            <w:noWrap/>
            <w:hideMark/>
          </w:tcPr>
          <w:p w14:paraId="259E7F6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0.869683</w:t>
            </w:r>
          </w:p>
        </w:tc>
        <w:tc>
          <w:tcPr>
            <w:tcW w:w="1080" w:type="dxa"/>
            <w:noWrap/>
            <w:hideMark/>
          </w:tcPr>
          <w:p w14:paraId="4C89CF48"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0.877158</w:t>
            </w:r>
          </w:p>
        </w:tc>
        <w:tc>
          <w:tcPr>
            <w:tcW w:w="1728" w:type="dxa"/>
            <w:noWrap/>
            <w:hideMark/>
          </w:tcPr>
          <w:p w14:paraId="5DE1E09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w:t>
            </w:r>
          </w:p>
        </w:tc>
      </w:tr>
      <w:tr w:rsidR="009A6FA0" w:rsidRPr="009A6FA0" w14:paraId="4E26F40A"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E569018"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Test</w:t>
            </w:r>
          </w:p>
        </w:tc>
        <w:tc>
          <w:tcPr>
            <w:tcW w:w="1080" w:type="dxa"/>
            <w:noWrap/>
            <w:hideMark/>
          </w:tcPr>
          <w:p w14:paraId="69E2C088"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0.116163</w:t>
            </w:r>
          </w:p>
        </w:tc>
        <w:tc>
          <w:tcPr>
            <w:tcW w:w="1080" w:type="dxa"/>
            <w:noWrap/>
            <w:hideMark/>
          </w:tcPr>
          <w:p w14:paraId="3B011D1D"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0.106024</w:t>
            </w:r>
          </w:p>
        </w:tc>
        <w:tc>
          <w:tcPr>
            <w:tcW w:w="1080" w:type="dxa"/>
            <w:noWrap/>
            <w:hideMark/>
          </w:tcPr>
          <w:p w14:paraId="34C6B71B"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0.104806</w:t>
            </w:r>
          </w:p>
        </w:tc>
        <w:tc>
          <w:tcPr>
            <w:tcW w:w="1080" w:type="dxa"/>
            <w:noWrap/>
            <w:hideMark/>
          </w:tcPr>
          <w:p w14:paraId="466B4AEB"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0.099281</w:t>
            </w:r>
          </w:p>
        </w:tc>
        <w:tc>
          <w:tcPr>
            <w:tcW w:w="1080" w:type="dxa"/>
            <w:noWrap/>
            <w:hideMark/>
          </w:tcPr>
          <w:p w14:paraId="1D25F77C"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0.100072</w:t>
            </w:r>
          </w:p>
        </w:tc>
        <w:tc>
          <w:tcPr>
            <w:tcW w:w="1728" w:type="dxa"/>
            <w:noWrap/>
            <w:hideMark/>
          </w:tcPr>
          <w:p w14:paraId="549408EB"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17%</w:t>
            </w:r>
          </w:p>
        </w:tc>
      </w:tr>
      <w:tr w:rsidR="009A6FA0" w:rsidRPr="009A6FA0" w14:paraId="138F1F57"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76D0736"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MAE CV Train</w:t>
            </w:r>
          </w:p>
        </w:tc>
        <w:tc>
          <w:tcPr>
            <w:tcW w:w="1080" w:type="dxa"/>
            <w:noWrap/>
            <w:hideMark/>
          </w:tcPr>
          <w:p w14:paraId="3CBA8BD1"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0.100577</w:t>
            </w:r>
          </w:p>
        </w:tc>
        <w:tc>
          <w:tcPr>
            <w:tcW w:w="1080" w:type="dxa"/>
            <w:noWrap/>
            <w:hideMark/>
          </w:tcPr>
          <w:p w14:paraId="5B92ABAA"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0.09726</w:t>
            </w:r>
          </w:p>
        </w:tc>
        <w:tc>
          <w:tcPr>
            <w:tcW w:w="1080" w:type="dxa"/>
            <w:noWrap/>
            <w:hideMark/>
          </w:tcPr>
          <w:p w14:paraId="24D0715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0.096518</w:t>
            </w:r>
          </w:p>
        </w:tc>
        <w:tc>
          <w:tcPr>
            <w:tcW w:w="1080" w:type="dxa"/>
            <w:noWrap/>
            <w:hideMark/>
          </w:tcPr>
          <w:p w14:paraId="6B984B7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0.097013</w:t>
            </w:r>
          </w:p>
        </w:tc>
        <w:tc>
          <w:tcPr>
            <w:tcW w:w="1080" w:type="dxa"/>
            <w:noWrap/>
            <w:hideMark/>
          </w:tcPr>
          <w:p w14:paraId="4C9373DC"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0.095418</w:t>
            </w:r>
          </w:p>
        </w:tc>
        <w:tc>
          <w:tcPr>
            <w:tcW w:w="1728" w:type="dxa"/>
            <w:noWrap/>
            <w:hideMark/>
          </w:tcPr>
          <w:p w14:paraId="4FD0AD24"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5%</w:t>
            </w:r>
          </w:p>
        </w:tc>
      </w:tr>
      <w:tr w:rsidR="009A6FA0" w:rsidRPr="009A6FA0" w14:paraId="28D6F534" w14:textId="77777777" w:rsidTr="009A6F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4B1F73D"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Test</w:t>
            </w:r>
          </w:p>
        </w:tc>
        <w:tc>
          <w:tcPr>
            <w:tcW w:w="1080" w:type="dxa"/>
            <w:noWrap/>
            <w:hideMark/>
          </w:tcPr>
          <w:p w14:paraId="6A66C68F"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0.152511</w:t>
            </w:r>
          </w:p>
        </w:tc>
        <w:tc>
          <w:tcPr>
            <w:tcW w:w="1080" w:type="dxa"/>
            <w:noWrap/>
            <w:hideMark/>
          </w:tcPr>
          <w:p w14:paraId="03DC4F45"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0.143286</w:t>
            </w:r>
          </w:p>
        </w:tc>
        <w:tc>
          <w:tcPr>
            <w:tcW w:w="1080" w:type="dxa"/>
            <w:noWrap/>
            <w:hideMark/>
          </w:tcPr>
          <w:p w14:paraId="35D9AC16"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0.144096</w:t>
            </w:r>
          </w:p>
        </w:tc>
        <w:tc>
          <w:tcPr>
            <w:tcW w:w="1080" w:type="dxa"/>
            <w:noWrap/>
            <w:hideMark/>
          </w:tcPr>
          <w:p w14:paraId="7AAB8D4C"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0.135601</w:t>
            </w:r>
          </w:p>
        </w:tc>
        <w:tc>
          <w:tcPr>
            <w:tcW w:w="1080" w:type="dxa"/>
            <w:noWrap/>
            <w:hideMark/>
          </w:tcPr>
          <w:p w14:paraId="22589D7D"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0.144228</w:t>
            </w:r>
          </w:p>
        </w:tc>
        <w:tc>
          <w:tcPr>
            <w:tcW w:w="1728" w:type="dxa"/>
            <w:noWrap/>
            <w:hideMark/>
          </w:tcPr>
          <w:p w14:paraId="3C9E8812" w14:textId="77777777" w:rsidR="009A6FA0" w:rsidRPr="009A6FA0" w:rsidRDefault="009A6FA0" w:rsidP="009A6FA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12%</w:t>
            </w:r>
          </w:p>
        </w:tc>
      </w:tr>
      <w:tr w:rsidR="009A6FA0" w:rsidRPr="009A6FA0" w14:paraId="3C232D34" w14:textId="77777777" w:rsidTr="009A6F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87" w:type="dxa"/>
            <w:noWrap/>
            <w:hideMark/>
          </w:tcPr>
          <w:p w14:paraId="59899D7C" w14:textId="77777777" w:rsidR="009A6FA0" w:rsidRPr="009A6FA0" w:rsidRDefault="009A6FA0" w:rsidP="009A6FA0">
            <w:pPr>
              <w:spacing w:after="0" w:line="240" w:lineRule="auto"/>
              <w:jc w:val="center"/>
              <w:rPr>
                <w:rFonts w:asciiTheme="minorHAnsi" w:eastAsia="Times New Roman" w:hAnsiTheme="minorHAnsi" w:cstheme="minorHAnsi"/>
                <w:szCs w:val="22"/>
                <w:lang w:eastAsia="en-CA"/>
              </w:rPr>
            </w:pPr>
            <w:r w:rsidRPr="009A6FA0">
              <w:rPr>
                <w:rFonts w:asciiTheme="minorHAnsi" w:eastAsia="Times New Roman" w:hAnsiTheme="minorHAnsi" w:cstheme="minorHAnsi"/>
                <w:szCs w:val="22"/>
                <w:lang w:eastAsia="en-CA"/>
              </w:rPr>
              <w:t>RMSE CV Train</w:t>
            </w:r>
          </w:p>
        </w:tc>
        <w:tc>
          <w:tcPr>
            <w:tcW w:w="1080" w:type="dxa"/>
            <w:noWrap/>
            <w:hideMark/>
          </w:tcPr>
          <w:p w14:paraId="0F6B96D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0.135511</w:t>
            </w:r>
          </w:p>
        </w:tc>
        <w:tc>
          <w:tcPr>
            <w:tcW w:w="1080" w:type="dxa"/>
            <w:noWrap/>
            <w:hideMark/>
          </w:tcPr>
          <w:p w14:paraId="2D863BBA"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0.132625</w:t>
            </w:r>
          </w:p>
        </w:tc>
        <w:tc>
          <w:tcPr>
            <w:tcW w:w="1080" w:type="dxa"/>
            <w:noWrap/>
            <w:hideMark/>
          </w:tcPr>
          <w:p w14:paraId="11AE19F4"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0.131956</w:t>
            </w:r>
          </w:p>
        </w:tc>
        <w:tc>
          <w:tcPr>
            <w:tcW w:w="1080" w:type="dxa"/>
            <w:noWrap/>
            <w:hideMark/>
          </w:tcPr>
          <w:p w14:paraId="5F264EC6"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0.132926</w:t>
            </w:r>
          </w:p>
        </w:tc>
        <w:tc>
          <w:tcPr>
            <w:tcW w:w="1080" w:type="dxa"/>
            <w:noWrap/>
            <w:hideMark/>
          </w:tcPr>
          <w:p w14:paraId="5BA8F76A"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0.129656</w:t>
            </w:r>
          </w:p>
        </w:tc>
        <w:tc>
          <w:tcPr>
            <w:tcW w:w="1728" w:type="dxa"/>
            <w:noWrap/>
            <w:hideMark/>
          </w:tcPr>
          <w:p w14:paraId="7C289683" w14:textId="77777777" w:rsidR="009A6FA0" w:rsidRPr="009A6FA0" w:rsidRDefault="009A6FA0" w:rsidP="009A6FA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2"/>
                <w:lang w:eastAsia="en-CA"/>
              </w:rPr>
            </w:pPr>
            <w:r w:rsidRPr="009A6FA0">
              <w:rPr>
                <w:rFonts w:asciiTheme="minorHAnsi" w:eastAsia="Times New Roman" w:hAnsiTheme="minorHAnsi" w:cstheme="minorHAnsi"/>
                <w:color w:val="000000"/>
                <w:szCs w:val="22"/>
                <w:lang w:eastAsia="en-CA"/>
              </w:rPr>
              <w:t>5%</w:t>
            </w:r>
          </w:p>
        </w:tc>
      </w:tr>
    </w:tbl>
    <w:p w14:paraId="34415C06" w14:textId="77777777" w:rsidR="001F3F00" w:rsidRDefault="001F3F00" w:rsidP="001F3F00">
      <w:pPr>
        <w:spacing w:line="480" w:lineRule="auto"/>
        <w:rPr>
          <w:lang w:val="en-US"/>
        </w:rPr>
      </w:pPr>
    </w:p>
    <w:p w14:paraId="4A740F8C" w14:textId="2AB0405A" w:rsidR="001F3F00" w:rsidRDefault="001F3F00" w:rsidP="000F1C77">
      <w:pPr>
        <w:spacing w:line="480" w:lineRule="auto"/>
        <w:ind w:firstLine="720"/>
        <w:rPr>
          <w:lang w:val="en-US"/>
        </w:rPr>
      </w:pPr>
      <w:r>
        <w:rPr>
          <w:lang w:val="en-US"/>
        </w:rPr>
        <w:t>The results make clear what had been suspected: an ANN model is not the most appropriate method for the Ames Housing dataset.  The Perceptron was the second worst performing model behind only the</w:t>
      </w:r>
      <w:r w:rsidR="0092187D">
        <w:rPr>
          <w:lang w:val="en-US"/>
        </w:rPr>
        <w:t xml:space="preserve"> Decision Tree</w:t>
      </w:r>
      <w:r w:rsidR="00CC4E66">
        <w:rPr>
          <w:lang w:val="en-US"/>
        </w:rPr>
        <w:t xml:space="preserve"> Regress</w:t>
      </w:r>
      <w:r w:rsidR="0092187D">
        <w:rPr>
          <w:lang w:val="en-US"/>
        </w:rPr>
        <w:t xml:space="preserve">or </w:t>
      </w:r>
      <w:r>
        <w:rPr>
          <w:lang w:val="en-US"/>
        </w:rPr>
        <w:t>model.  That said its effectiveness results were not terrible and within a reasonable distance of better performing models.  However, the efficiency cost in terms of processing time was by far the highest of any model even using the additional processing power of a graphic processing unit.  It also proved to be the least stable of the models.</w:t>
      </w:r>
    </w:p>
    <w:p w14:paraId="61853EA1" w14:textId="4271E93F" w:rsidR="00F727DC" w:rsidRDefault="00F727DC">
      <w:pPr>
        <w:spacing w:after="0" w:line="240" w:lineRule="auto"/>
        <w:rPr>
          <w:lang w:val="en-US"/>
        </w:rPr>
      </w:pPr>
      <w:r>
        <w:rPr>
          <w:lang w:val="en-US"/>
        </w:rPr>
        <w:br w:type="page"/>
      </w:r>
    </w:p>
    <w:p w14:paraId="270DE191" w14:textId="77777777" w:rsidR="001F3F00" w:rsidRDefault="001F3F00" w:rsidP="001F3F00">
      <w:pPr>
        <w:spacing w:line="480" w:lineRule="auto"/>
        <w:rPr>
          <w:lang w:val="en-US"/>
        </w:rPr>
      </w:pPr>
    </w:p>
    <w:p w14:paraId="53D7112F" w14:textId="77777777" w:rsidR="001F3F00" w:rsidRDefault="001F3F00" w:rsidP="00367A78">
      <w:pPr>
        <w:pStyle w:val="Heading2"/>
        <w:rPr>
          <w:lang w:val="en-US"/>
        </w:rPr>
      </w:pPr>
      <w:bookmarkStart w:id="27" w:name="_Toc100524134"/>
      <w:r>
        <w:rPr>
          <w:lang w:val="en-US"/>
        </w:rPr>
        <w:t>Modelling Summary</w:t>
      </w:r>
      <w:bookmarkEnd w:id="27"/>
    </w:p>
    <w:p w14:paraId="042386C7" w14:textId="047D8A10" w:rsidR="009A6FA0" w:rsidRDefault="001E2B90" w:rsidP="001F3F00">
      <w:pPr>
        <w:spacing w:line="480" w:lineRule="auto"/>
        <w:rPr>
          <w:lang w:val="en-US"/>
        </w:rPr>
      </w:pPr>
      <w:r>
        <w:rPr>
          <w:noProof/>
        </w:rPr>
        <w:drawing>
          <wp:inline distT="0" distB="0" distL="0" distR="0" wp14:anchorId="5F26367E" wp14:editId="3D7CBC6E">
            <wp:extent cx="5765800" cy="3143250"/>
            <wp:effectExtent l="0" t="0" r="6350" b="0"/>
            <wp:docPr id="27" name="Chart 27">
              <a:extLst xmlns:a="http://schemas.openxmlformats.org/drawingml/2006/main">
                <a:ext uri="{FF2B5EF4-FFF2-40B4-BE49-F238E27FC236}">
                  <a16:creationId xmlns:a16="http://schemas.microsoft.com/office/drawing/2014/main" id="{A42E0F08-1596-42FE-8D0E-56A9E7F03A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B61BA33" w14:textId="64028347" w:rsidR="009A6FA0" w:rsidRDefault="009A6FA0" w:rsidP="001F3F00">
      <w:pPr>
        <w:spacing w:line="480" w:lineRule="auto"/>
        <w:rPr>
          <w:lang w:val="en-US"/>
        </w:rPr>
      </w:pPr>
    </w:p>
    <w:p w14:paraId="493FE697" w14:textId="728D9C1F" w:rsidR="009A6FA0" w:rsidRDefault="001E2B90" w:rsidP="001F3F00">
      <w:pPr>
        <w:spacing w:line="480" w:lineRule="auto"/>
        <w:rPr>
          <w:lang w:val="en-US"/>
        </w:rPr>
      </w:pPr>
      <w:r>
        <w:rPr>
          <w:noProof/>
        </w:rPr>
        <w:drawing>
          <wp:inline distT="0" distB="0" distL="0" distR="0" wp14:anchorId="439A5F4B" wp14:editId="7CDBCA39">
            <wp:extent cx="5800954" cy="2604770"/>
            <wp:effectExtent l="0" t="0" r="9525" b="5080"/>
            <wp:docPr id="29" name="Chart 29">
              <a:extLst xmlns:a="http://schemas.openxmlformats.org/drawingml/2006/main">
                <a:ext uri="{FF2B5EF4-FFF2-40B4-BE49-F238E27FC236}">
                  <a16:creationId xmlns:a16="http://schemas.microsoft.com/office/drawing/2014/main" id="{6895ECF8-342B-4D0C-B6B6-7182513655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DAB3F7B" w14:textId="6DAF3303" w:rsidR="00D07FCC" w:rsidRDefault="00D07FCC" w:rsidP="001F3F00">
      <w:pPr>
        <w:spacing w:line="480" w:lineRule="auto"/>
        <w:rPr>
          <w:lang w:val="en-US"/>
        </w:rPr>
      </w:pPr>
    </w:p>
    <w:p w14:paraId="45E0D94F" w14:textId="1FE032EE" w:rsidR="00D07FCC" w:rsidRPr="00EF1406" w:rsidRDefault="00F727DC" w:rsidP="00345AE9">
      <w:pPr>
        <w:spacing w:after="0" w:line="240" w:lineRule="auto"/>
        <w:rPr>
          <w:lang w:val="en-US"/>
        </w:rPr>
      </w:pPr>
      <w:r>
        <w:rPr>
          <w:lang w:val="en-US"/>
        </w:rPr>
        <w:br w:type="page"/>
      </w:r>
    </w:p>
    <w:tbl>
      <w:tblPr>
        <w:tblStyle w:val="GridTable5Dark-Accent61"/>
        <w:tblW w:w="9536" w:type="dxa"/>
        <w:tblLook w:val="04A0" w:firstRow="1" w:lastRow="0" w:firstColumn="1" w:lastColumn="0" w:noHBand="0" w:noVBand="1"/>
      </w:tblPr>
      <w:tblGrid>
        <w:gridCol w:w="2760"/>
        <w:gridCol w:w="989"/>
        <w:gridCol w:w="1053"/>
        <w:gridCol w:w="2364"/>
        <w:gridCol w:w="2370"/>
      </w:tblGrid>
      <w:tr w:rsidR="00F36C96" w14:paraId="3331C7CD" w14:textId="77777777" w:rsidTr="00F36C9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785" w:type="dxa"/>
          </w:tcPr>
          <w:p w14:paraId="101627EE" w14:textId="77777777" w:rsidR="00F36C96" w:rsidRDefault="00F36C96" w:rsidP="0027485B">
            <w:pPr>
              <w:spacing w:line="360" w:lineRule="auto"/>
              <w:rPr>
                <w:lang w:val="en-US"/>
              </w:rPr>
            </w:pPr>
          </w:p>
        </w:tc>
        <w:tc>
          <w:tcPr>
            <w:tcW w:w="1983" w:type="dxa"/>
            <w:gridSpan w:val="2"/>
          </w:tcPr>
          <w:p w14:paraId="3D068D5C" w14:textId="77777777" w:rsidR="00F36C96" w:rsidRDefault="00F36C96" w:rsidP="0027485B">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Effectiveness</w:t>
            </w:r>
          </w:p>
          <w:p w14:paraId="3F69C93B" w14:textId="6517319D" w:rsidR="00F36C96" w:rsidRPr="00E12FF0" w:rsidRDefault="00AA1D6C" w:rsidP="0027485B">
            <w:pPr>
              <w:spacing w:line="360" w:lineRule="auto"/>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 xml:space="preserve">Test Data </w:t>
            </w:r>
            <w:r w:rsidR="00F36C96" w:rsidRPr="00E12FF0">
              <w:rPr>
                <w:sz w:val="16"/>
                <w:szCs w:val="16"/>
                <w:lang w:val="en-US"/>
              </w:rPr>
              <w:t>@10K CV</w:t>
            </w:r>
          </w:p>
        </w:tc>
        <w:tc>
          <w:tcPr>
            <w:tcW w:w="2384" w:type="dxa"/>
          </w:tcPr>
          <w:p w14:paraId="5859A8DC" w14:textId="77777777" w:rsidR="00F36C96" w:rsidRDefault="00F36C96" w:rsidP="0027485B">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Efficiency</w:t>
            </w:r>
          </w:p>
          <w:p w14:paraId="02AFE441" w14:textId="77777777" w:rsidR="00F36C96" w:rsidRPr="00E12FF0" w:rsidRDefault="00F36C96" w:rsidP="0027485B">
            <w:pPr>
              <w:spacing w:line="360" w:lineRule="auto"/>
              <w:cnfStyle w:val="100000000000" w:firstRow="1" w:lastRow="0" w:firstColumn="0" w:lastColumn="0" w:oddVBand="0" w:evenVBand="0" w:oddHBand="0" w:evenHBand="0" w:firstRowFirstColumn="0" w:firstRowLastColumn="0" w:lastRowFirstColumn="0" w:lastRowLastColumn="0"/>
              <w:rPr>
                <w:sz w:val="16"/>
                <w:szCs w:val="16"/>
                <w:lang w:val="en-US"/>
              </w:rPr>
            </w:pPr>
            <w:r w:rsidRPr="00E12FF0">
              <w:rPr>
                <w:sz w:val="16"/>
                <w:szCs w:val="16"/>
                <w:lang w:val="en-US"/>
              </w:rPr>
              <w:t>Avg 7 Runs</w:t>
            </w:r>
          </w:p>
        </w:tc>
        <w:tc>
          <w:tcPr>
            <w:tcW w:w="2384" w:type="dxa"/>
          </w:tcPr>
          <w:p w14:paraId="30D44D68" w14:textId="77777777" w:rsidR="00F36C96" w:rsidRDefault="00F36C96" w:rsidP="0027485B">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Stability</w:t>
            </w:r>
          </w:p>
          <w:p w14:paraId="5BAA66AC" w14:textId="77777777" w:rsidR="00F36C96" w:rsidRDefault="00F36C96" w:rsidP="0027485B">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2FF0">
              <w:rPr>
                <w:sz w:val="16"/>
                <w:szCs w:val="16"/>
                <w:lang w:val="en-US"/>
              </w:rPr>
              <w:t>Avg Min/Max%Change</w:t>
            </w:r>
            <w:r>
              <w:rPr>
                <w:lang w:val="en-US"/>
              </w:rPr>
              <w:t xml:space="preserve"> </w:t>
            </w:r>
            <w:r w:rsidRPr="00E12FF0">
              <w:rPr>
                <w:sz w:val="16"/>
                <w:szCs w:val="16"/>
                <w:lang w:val="en-US"/>
              </w:rPr>
              <w:t>on All Effectiveness Metrics</w:t>
            </w:r>
          </w:p>
        </w:tc>
      </w:tr>
      <w:tr w:rsidR="00F36C96" w14:paraId="6B2B5589" w14:textId="77777777" w:rsidTr="00F36C96">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17CACBDB" w14:textId="77777777" w:rsidR="00F36C96" w:rsidRDefault="00F36C96" w:rsidP="0027485B">
            <w:pPr>
              <w:spacing w:line="360" w:lineRule="auto"/>
              <w:rPr>
                <w:lang w:val="en-US"/>
              </w:rPr>
            </w:pPr>
            <w:r>
              <w:rPr>
                <w:lang w:val="en-US"/>
              </w:rPr>
              <w:t>Multiple Linear Regression</w:t>
            </w:r>
          </w:p>
        </w:tc>
        <w:tc>
          <w:tcPr>
            <w:tcW w:w="991" w:type="dxa"/>
          </w:tcPr>
          <w:p w14:paraId="59FB55DE"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RMSE</w:t>
            </w:r>
          </w:p>
        </w:tc>
        <w:tc>
          <w:tcPr>
            <w:tcW w:w="992" w:type="dxa"/>
          </w:tcPr>
          <w:p w14:paraId="1A1A002A"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0.10596</w:t>
            </w:r>
          </w:p>
        </w:tc>
        <w:tc>
          <w:tcPr>
            <w:tcW w:w="2384" w:type="dxa"/>
            <w:vMerge w:val="restart"/>
          </w:tcPr>
          <w:p w14:paraId="72850EEA" w14:textId="77777777" w:rsidR="00F36C96" w:rsidRDefault="00F36C96" w:rsidP="002748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2.21ms</w:t>
            </w:r>
          </w:p>
          <w:p w14:paraId="759A2808"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val="restart"/>
          </w:tcPr>
          <w:p w14:paraId="35FEB304" w14:textId="77777777" w:rsidR="00F36C96" w:rsidRDefault="00F36C96" w:rsidP="002748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p w14:paraId="072680E4"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3DEC5D41" w14:textId="77777777" w:rsidTr="00F36C96">
        <w:trPr>
          <w:trHeight w:val="112"/>
        </w:trPr>
        <w:tc>
          <w:tcPr>
            <w:cnfStyle w:val="001000000000" w:firstRow="0" w:lastRow="0" w:firstColumn="1" w:lastColumn="0" w:oddVBand="0" w:evenVBand="0" w:oddHBand="0" w:evenHBand="0" w:firstRowFirstColumn="0" w:firstRowLastColumn="0" w:lastRowFirstColumn="0" w:lastRowLastColumn="0"/>
            <w:tcW w:w="2785" w:type="dxa"/>
            <w:vMerge/>
          </w:tcPr>
          <w:p w14:paraId="787D5723" w14:textId="77777777" w:rsidR="00F36C96" w:rsidRDefault="00F36C96" w:rsidP="0027485B">
            <w:pPr>
              <w:spacing w:line="360" w:lineRule="auto"/>
              <w:rPr>
                <w:lang w:val="en-US"/>
              </w:rPr>
            </w:pPr>
          </w:p>
        </w:tc>
        <w:tc>
          <w:tcPr>
            <w:tcW w:w="991" w:type="dxa"/>
          </w:tcPr>
          <w:p w14:paraId="7B84C8FB"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MAE</w:t>
            </w:r>
          </w:p>
        </w:tc>
        <w:tc>
          <w:tcPr>
            <w:tcW w:w="992" w:type="dxa"/>
          </w:tcPr>
          <w:p w14:paraId="301F3B59"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0.08071</w:t>
            </w:r>
          </w:p>
        </w:tc>
        <w:tc>
          <w:tcPr>
            <w:tcW w:w="2384" w:type="dxa"/>
            <w:vMerge/>
          </w:tcPr>
          <w:p w14:paraId="39348A0B"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2FA09121"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2266DC1C" w14:textId="77777777" w:rsidTr="00F36C96">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785" w:type="dxa"/>
            <w:vMerge/>
          </w:tcPr>
          <w:p w14:paraId="2FC25E48" w14:textId="77777777" w:rsidR="00F36C96" w:rsidRDefault="00F36C96" w:rsidP="0027485B">
            <w:pPr>
              <w:spacing w:line="360" w:lineRule="auto"/>
              <w:rPr>
                <w:lang w:val="en-US"/>
              </w:rPr>
            </w:pPr>
          </w:p>
        </w:tc>
        <w:tc>
          <w:tcPr>
            <w:tcW w:w="991" w:type="dxa"/>
          </w:tcPr>
          <w:p w14:paraId="4EA7B790" w14:textId="77777777" w:rsidR="00F36C96" w:rsidRPr="00CC087B"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vertAlign w:val="superscript"/>
                <w:lang w:val="en-US"/>
              </w:rPr>
            </w:pPr>
            <w:r>
              <w:rPr>
                <w:lang w:val="en-US"/>
              </w:rPr>
              <w:t>Adj R</w:t>
            </w:r>
            <w:r>
              <w:rPr>
                <w:vertAlign w:val="superscript"/>
                <w:lang w:val="en-US"/>
              </w:rPr>
              <w:t>2</w:t>
            </w:r>
          </w:p>
        </w:tc>
        <w:tc>
          <w:tcPr>
            <w:tcW w:w="992" w:type="dxa"/>
          </w:tcPr>
          <w:p w14:paraId="1339ED20"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rFonts w:ascii="Calibri" w:hAnsi="Calibri" w:cs="Calibri"/>
                <w:color w:val="000000"/>
              </w:rPr>
              <w:t>0.904509</w:t>
            </w:r>
          </w:p>
        </w:tc>
        <w:tc>
          <w:tcPr>
            <w:tcW w:w="2384" w:type="dxa"/>
            <w:vMerge/>
          </w:tcPr>
          <w:p w14:paraId="304AA7FD"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3B1B53B3"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559210F4" w14:textId="77777777" w:rsidTr="00F36C96">
        <w:trPr>
          <w:trHeight w:val="114"/>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5F16EF18" w14:textId="77777777" w:rsidR="00F36C96" w:rsidRDefault="00F36C96" w:rsidP="0027485B">
            <w:pPr>
              <w:spacing w:line="360" w:lineRule="auto"/>
              <w:rPr>
                <w:lang w:val="en-US"/>
              </w:rPr>
            </w:pPr>
            <w:r>
              <w:rPr>
                <w:lang w:val="en-US"/>
              </w:rPr>
              <w:t>Lasso Regression</w:t>
            </w:r>
          </w:p>
        </w:tc>
        <w:tc>
          <w:tcPr>
            <w:tcW w:w="991" w:type="dxa"/>
          </w:tcPr>
          <w:p w14:paraId="0DDF4C28"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RMSE</w:t>
            </w:r>
          </w:p>
        </w:tc>
        <w:tc>
          <w:tcPr>
            <w:tcW w:w="992" w:type="dxa"/>
          </w:tcPr>
          <w:p w14:paraId="4A79453D"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0.10559</w:t>
            </w:r>
          </w:p>
        </w:tc>
        <w:tc>
          <w:tcPr>
            <w:tcW w:w="2384" w:type="dxa"/>
            <w:vMerge w:val="restart"/>
          </w:tcPr>
          <w:p w14:paraId="29622388" w14:textId="77777777" w:rsidR="00F36C96" w:rsidRDefault="00F36C96" w:rsidP="002748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28.1ms</w:t>
            </w:r>
          </w:p>
          <w:p w14:paraId="34F9E13D"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val="restart"/>
          </w:tcPr>
          <w:p w14:paraId="7142A9EA" w14:textId="77777777" w:rsidR="00F36C96" w:rsidRDefault="00F36C96" w:rsidP="002748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p w14:paraId="257D5E29"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3D3735D4" w14:textId="77777777" w:rsidTr="00F36C96">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785" w:type="dxa"/>
            <w:vMerge/>
          </w:tcPr>
          <w:p w14:paraId="5FA1341C" w14:textId="77777777" w:rsidR="00F36C96" w:rsidRDefault="00F36C96" w:rsidP="0027485B">
            <w:pPr>
              <w:spacing w:line="360" w:lineRule="auto"/>
              <w:rPr>
                <w:lang w:val="en-US"/>
              </w:rPr>
            </w:pPr>
          </w:p>
        </w:tc>
        <w:tc>
          <w:tcPr>
            <w:tcW w:w="991" w:type="dxa"/>
          </w:tcPr>
          <w:p w14:paraId="4658FD59"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MAE</w:t>
            </w:r>
          </w:p>
        </w:tc>
        <w:tc>
          <w:tcPr>
            <w:tcW w:w="992" w:type="dxa"/>
          </w:tcPr>
          <w:p w14:paraId="5EFC1DBD"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0.080352</w:t>
            </w:r>
          </w:p>
        </w:tc>
        <w:tc>
          <w:tcPr>
            <w:tcW w:w="2384" w:type="dxa"/>
            <w:vMerge/>
          </w:tcPr>
          <w:p w14:paraId="090DD6C5"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72F507C0"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4219251B" w14:textId="77777777" w:rsidTr="00F36C96">
        <w:trPr>
          <w:trHeight w:val="112"/>
        </w:trPr>
        <w:tc>
          <w:tcPr>
            <w:cnfStyle w:val="001000000000" w:firstRow="0" w:lastRow="0" w:firstColumn="1" w:lastColumn="0" w:oddVBand="0" w:evenVBand="0" w:oddHBand="0" w:evenHBand="0" w:firstRowFirstColumn="0" w:firstRowLastColumn="0" w:lastRowFirstColumn="0" w:lastRowLastColumn="0"/>
            <w:tcW w:w="2785" w:type="dxa"/>
            <w:vMerge/>
          </w:tcPr>
          <w:p w14:paraId="0A18E135" w14:textId="77777777" w:rsidR="00F36C96" w:rsidRDefault="00F36C96" w:rsidP="0027485B">
            <w:pPr>
              <w:spacing w:line="360" w:lineRule="auto"/>
              <w:rPr>
                <w:lang w:val="en-US"/>
              </w:rPr>
            </w:pPr>
          </w:p>
        </w:tc>
        <w:tc>
          <w:tcPr>
            <w:tcW w:w="991" w:type="dxa"/>
          </w:tcPr>
          <w:p w14:paraId="778463E6"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Adj R</w:t>
            </w:r>
            <w:r>
              <w:rPr>
                <w:vertAlign w:val="superscript"/>
                <w:lang w:val="en-US"/>
              </w:rPr>
              <w:t>2</w:t>
            </w:r>
          </w:p>
        </w:tc>
        <w:tc>
          <w:tcPr>
            <w:tcW w:w="992" w:type="dxa"/>
          </w:tcPr>
          <w:p w14:paraId="2CF970DB"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0.905079</w:t>
            </w:r>
          </w:p>
        </w:tc>
        <w:tc>
          <w:tcPr>
            <w:tcW w:w="2384" w:type="dxa"/>
            <w:vMerge/>
          </w:tcPr>
          <w:p w14:paraId="786B5699"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48E63201"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07DCC0E7" w14:textId="77777777" w:rsidTr="00F36C96">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59B1675B" w14:textId="77777777" w:rsidR="00F36C96" w:rsidRDefault="00F36C96" w:rsidP="0027485B">
            <w:pPr>
              <w:spacing w:line="360" w:lineRule="auto"/>
              <w:rPr>
                <w:lang w:val="en-US"/>
              </w:rPr>
            </w:pPr>
            <w:r>
              <w:rPr>
                <w:lang w:val="en-US"/>
              </w:rPr>
              <w:t>Decision Tree Regressor</w:t>
            </w:r>
          </w:p>
        </w:tc>
        <w:tc>
          <w:tcPr>
            <w:tcW w:w="991" w:type="dxa"/>
          </w:tcPr>
          <w:p w14:paraId="05D6F324"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RMSE</w:t>
            </w:r>
          </w:p>
        </w:tc>
        <w:tc>
          <w:tcPr>
            <w:tcW w:w="992" w:type="dxa"/>
          </w:tcPr>
          <w:p w14:paraId="223A60D4"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0.169452</w:t>
            </w:r>
          </w:p>
        </w:tc>
        <w:tc>
          <w:tcPr>
            <w:tcW w:w="2384" w:type="dxa"/>
            <w:vMerge w:val="restart"/>
          </w:tcPr>
          <w:p w14:paraId="34A17A0F"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8.13ms</w:t>
            </w:r>
          </w:p>
        </w:tc>
        <w:tc>
          <w:tcPr>
            <w:tcW w:w="2384" w:type="dxa"/>
            <w:vMerge w:val="restart"/>
          </w:tcPr>
          <w:p w14:paraId="31D47182" w14:textId="77777777" w:rsidR="00F36C96" w:rsidRDefault="00F36C96" w:rsidP="002748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p w14:paraId="3E135CD2"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28012F2F" w14:textId="77777777" w:rsidTr="00F36C96">
        <w:trPr>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3AE124E0" w14:textId="77777777" w:rsidR="00F36C96" w:rsidRDefault="00F36C96" w:rsidP="0027485B">
            <w:pPr>
              <w:spacing w:line="360" w:lineRule="auto"/>
              <w:rPr>
                <w:lang w:val="en-US"/>
              </w:rPr>
            </w:pPr>
          </w:p>
        </w:tc>
        <w:tc>
          <w:tcPr>
            <w:tcW w:w="991" w:type="dxa"/>
          </w:tcPr>
          <w:p w14:paraId="6A507FBC"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MAE</w:t>
            </w:r>
          </w:p>
        </w:tc>
        <w:tc>
          <w:tcPr>
            <w:tcW w:w="992" w:type="dxa"/>
          </w:tcPr>
          <w:p w14:paraId="2D4151C0"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0.126762</w:t>
            </w:r>
          </w:p>
        </w:tc>
        <w:tc>
          <w:tcPr>
            <w:tcW w:w="2384" w:type="dxa"/>
            <w:vMerge/>
          </w:tcPr>
          <w:p w14:paraId="3DE9EF4B"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528DE118"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4C781C70" w14:textId="77777777" w:rsidTr="00F36C96">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507BF344" w14:textId="77777777" w:rsidR="00F36C96" w:rsidRDefault="00F36C96" w:rsidP="0027485B">
            <w:pPr>
              <w:spacing w:line="360" w:lineRule="auto"/>
              <w:rPr>
                <w:lang w:val="en-US"/>
              </w:rPr>
            </w:pPr>
          </w:p>
        </w:tc>
        <w:tc>
          <w:tcPr>
            <w:tcW w:w="991" w:type="dxa"/>
          </w:tcPr>
          <w:p w14:paraId="3E3065B3" w14:textId="77777777" w:rsidR="00F36C96" w:rsidRPr="00CC087B"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vertAlign w:val="superscript"/>
                <w:lang w:val="en-US"/>
              </w:rPr>
            </w:pPr>
            <w:r>
              <w:rPr>
                <w:lang w:val="en-US"/>
              </w:rPr>
              <w:t>Adj R</w:t>
            </w:r>
            <w:r>
              <w:rPr>
                <w:vertAlign w:val="superscript"/>
                <w:lang w:val="en-US"/>
              </w:rPr>
              <w:t>2</w:t>
            </w:r>
          </w:p>
        </w:tc>
        <w:tc>
          <w:tcPr>
            <w:tcW w:w="992" w:type="dxa"/>
          </w:tcPr>
          <w:p w14:paraId="61BA5061"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0.759655</w:t>
            </w:r>
          </w:p>
        </w:tc>
        <w:tc>
          <w:tcPr>
            <w:tcW w:w="2384" w:type="dxa"/>
            <w:vMerge/>
          </w:tcPr>
          <w:p w14:paraId="43AA7699"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7D94B1DB"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3A2F3FFD" w14:textId="77777777" w:rsidTr="00F36C96">
        <w:trPr>
          <w:trHeight w:val="151"/>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36E7D486" w14:textId="77777777" w:rsidR="00F36C96" w:rsidRDefault="00F36C96" w:rsidP="0027485B">
            <w:pPr>
              <w:spacing w:line="360" w:lineRule="auto"/>
              <w:rPr>
                <w:lang w:val="en-US"/>
              </w:rPr>
            </w:pPr>
            <w:r>
              <w:rPr>
                <w:lang w:val="en-US"/>
              </w:rPr>
              <w:t>Random Forest Regressor</w:t>
            </w:r>
          </w:p>
        </w:tc>
        <w:tc>
          <w:tcPr>
            <w:tcW w:w="991" w:type="dxa"/>
          </w:tcPr>
          <w:p w14:paraId="76D0D85E"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RMSE</w:t>
            </w:r>
          </w:p>
        </w:tc>
        <w:tc>
          <w:tcPr>
            <w:tcW w:w="992" w:type="dxa"/>
          </w:tcPr>
          <w:p w14:paraId="4509771F"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0.124122</w:t>
            </w:r>
          </w:p>
        </w:tc>
        <w:tc>
          <w:tcPr>
            <w:tcW w:w="2384" w:type="dxa"/>
            <w:vMerge w:val="restart"/>
          </w:tcPr>
          <w:p w14:paraId="172BCC89"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239ms</w:t>
            </w:r>
          </w:p>
        </w:tc>
        <w:tc>
          <w:tcPr>
            <w:tcW w:w="2384" w:type="dxa"/>
            <w:vMerge w:val="restart"/>
          </w:tcPr>
          <w:p w14:paraId="0652694F" w14:textId="77777777" w:rsidR="00F36C96" w:rsidRDefault="00F36C96" w:rsidP="002748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p w14:paraId="229E9E65"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46CC2052" w14:textId="77777777" w:rsidTr="00F36C96">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41B6A8B3" w14:textId="77777777" w:rsidR="00F36C96" w:rsidRDefault="00F36C96" w:rsidP="0027485B">
            <w:pPr>
              <w:spacing w:line="360" w:lineRule="auto"/>
              <w:rPr>
                <w:lang w:val="en-US"/>
              </w:rPr>
            </w:pPr>
          </w:p>
        </w:tc>
        <w:tc>
          <w:tcPr>
            <w:tcW w:w="991" w:type="dxa"/>
          </w:tcPr>
          <w:p w14:paraId="1772A210"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MAE</w:t>
            </w:r>
          </w:p>
        </w:tc>
        <w:tc>
          <w:tcPr>
            <w:tcW w:w="992" w:type="dxa"/>
          </w:tcPr>
          <w:p w14:paraId="23BFFAC8"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0.088548</w:t>
            </w:r>
          </w:p>
        </w:tc>
        <w:tc>
          <w:tcPr>
            <w:tcW w:w="2384" w:type="dxa"/>
            <w:vMerge/>
          </w:tcPr>
          <w:p w14:paraId="1704A2A0"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27DF910B"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02D5EF5B" w14:textId="77777777" w:rsidTr="00F36C96">
        <w:trPr>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2000D504" w14:textId="77777777" w:rsidR="00F36C96" w:rsidRDefault="00F36C96" w:rsidP="0027485B">
            <w:pPr>
              <w:spacing w:line="360" w:lineRule="auto"/>
              <w:rPr>
                <w:lang w:val="en-US"/>
              </w:rPr>
            </w:pPr>
          </w:p>
        </w:tc>
        <w:tc>
          <w:tcPr>
            <w:tcW w:w="991" w:type="dxa"/>
          </w:tcPr>
          <w:p w14:paraId="5AF8AB28"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Adj R</w:t>
            </w:r>
            <w:r>
              <w:rPr>
                <w:vertAlign w:val="superscript"/>
                <w:lang w:val="en-US"/>
              </w:rPr>
              <w:t>2</w:t>
            </w:r>
          </w:p>
        </w:tc>
        <w:tc>
          <w:tcPr>
            <w:tcW w:w="992" w:type="dxa"/>
          </w:tcPr>
          <w:p w14:paraId="10CAF9EC"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0.872414</w:t>
            </w:r>
          </w:p>
        </w:tc>
        <w:tc>
          <w:tcPr>
            <w:tcW w:w="2384" w:type="dxa"/>
            <w:vMerge/>
          </w:tcPr>
          <w:p w14:paraId="55E284C9"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6E0CF9BE"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4FF7869A" w14:textId="77777777" w:rsidTr="00F36C96">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644C16F3" w14:textId="77777777" w:rsidR="00F36C96" w:rsidRDefault="00F36C96" w:rsidP="0027485B">
            <w:pPr>
              <w:spacing w:line="360" w:lineRule="auto"/>
              <w:rPr>
                <w:lang w:val="en-US"/>
              </w:rPr>
            </w:pPr>
            <w:r>
              <w:rPr>
                <w:lang w:val="en-US"/>
              </w:rPr>
              <w:t>Gradient Boosting (XGBoost)</w:t>
            </w:r>
          </w:p>
        </w:tc>
        <w:tc>
          <w:tcPr>
            <w:tcW w:w="991" w:type="dxa"/>
          </w:tcPr>
          <w:p w14:paraId="56195E84"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RMSE</w:t>
            </w:r>
          </w:p>
        </w:tc>
        <w:tc>
          <w:tcPr>
            <w:tcW w:w="992" w:type="dxa"/>
          </w:tcPr>
          <w:p w14:paraId="264BD090"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0.112065</w:t>
            </w:r>
          </w:p>
        </w:tc>
        <w:tc>
          <w:tcPr>
            <w:tcW w:w="2384" w:type="dxa"/>
            <w:vMerge w:val="restart"/>
          </w:tcPr>
          <w:p w14:paraId="458CD949"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115ms</w:t>
            </w:r>
          </w:p>
        </w:tc>
        <w:tc>
          <w:tcPr>
            <w:tcW w:w="2384" w:type="dxa"/>
            <w:vMerge w:val="restart"/>
          </w:tcPr>
          <w:p w14:paraId="4778AF78" w14:textId="77777777" w:rsidR="00F36C96" w:rsidRDefault="00F36C96" w:rsidP="002748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p w14:paraId="7BF06249"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285D9BD2" w14:textId="77777777" w:rsidTr="00F36C96">
        <w:trPr>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65F393FD" w14:textId="77777777" w:rsidR="00F36C96" w:rsidRDefault="00F36C96" w:rsidP="0027485B">
            <w:pPr>
              <w:spacing w:line="360" w:lineRule="auto"/>
              <w:rPr>
                <w:lang w:val="en-US"/>
              </w:rPr>
            </w:pPr>
          </w:p>
        </w:tc>
        <w:tc>
          <w:tcPr>
            <w:tcW w:w="991" w:type="dxa"/>
          </w:tcPr>
          <w:p w14:paraId="4C814D24"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MAE</w:t>
            </w:r>
          </w:p>
        </w:tc>
        <w:tc>
          <w:tcPr>
            <w:tcW w:w="992" w:type="dxa"/>
          </w:tcPr>
          <w:p w14:paraId="17793E10"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0.083682</w:t>
            </w:r>
          </w:p>
        </w:tc>
        <w:tc>
          <w:tcPr>
            <w:tcW w:w="2384" w:type="dxa"/>
            <w:vMerge/>
          </w:tcPr>
          <w:p w14:paraId="214EB971"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642CDE6B"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3289134C" w14:textId="77777777" w:rsidTr="00F36C96">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2A2F7ED0" w14:textId="77777777" w:rsidR="00F36C96" w:rsidRDefault="00F36C96" w:rsidP="0027485B">
            <w:pPr>
              <w:spacing w:line="360" w:lineRule="auto"/>
              <w:rPr>
                <w:lang w:val="en-US"/>
              </w:rPr>
            </w:pPr>
          </w:p>
        </w:tc>
        <w:tc>
          <w:tcPr>
            <w:tcW w:w="991" w:type="dxa"/>
          </w:tcPr>
          <w:p w14:paraId="7B20BBE3"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Adj R</w:t>
            </w:r>
            <w:r>
              <w:rPr>
                <w:vertAlign w:val="superscript"/>
                <w:lang w:val="en-US"/>
              </w:rPr>
              <w:t>2</w:t>
            </w:r>
          </w:p>
        </w:tc>
        <w:tc>
          <w:tcPr>
            <w:tcW w:w="992" w:type="dxa"/>
          </w:tcPr>
          <w:p w14:paraId="31D4FADD"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0.892479</w:t>
            </w:r>
          </w:p>
        </w:tc>
        <w:tc>
          <w:tcPr>
            <w:tcW w:w="2384" w:type="dxa"/>
            <w:vMerge/>
          </w:tcPr>
          <w:p w14:paraId="52A8AC74"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2BECB283"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31EBC581" w14:textId="77777777" w:rsidTr="00F36C96">
        <w:trPr>
          <w:trHeight w:val="151"/>
        </w:trPr>
        <w:tc>
          <w:tcPr>
            <w:cnfStyle w:val="001000000000" w:firstRow="0" w:lastRow="0" w:firstColumn="1" w:lastColumn="0" w:oddVBand="0" w:evenVBand="0" w:oddHBand="0" w:evenHBand="0" w:firstRowFirstColumn="0" w:firstRowLastColumn="0" w:lastRowFirstColumn="0" w:lastRowLastColumn="0"/>
            <w:tcW w:w="2785" w:type="dxa"/>
            <w:vMerge w:val="restart"/>
          </w:tcPr>
          <w:p w14:paraId="4FB61DEE" w14:textId="77777777" w:rsidR="00F36C96" w:rsidRDefault="00F36C96" w:rsidP="0027485B">
            <w:pPr>
              <w:spacing w:line="360" w:lineRule="auto"/>
              <w:rPr>
                <w:lang w:val="en-US"/>
              </w:rPr>
            </w:pPr>
            <w:r>
              <w:rPr>
                <w:lang w:val="en-US"/>
              </w:rPr>
              <w:t>Artificial Neural Network</w:t>
            </w:r>
          </w:p>
        </w:tc>
        <w:tc>
          <w:tcPr>
            <w:tcW w:w="991" w:type="dxa"/>
          </w:tcPr>
          <w:p w14:paraId="18A70CB4"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RMSE</w:t>
            </w:r>
          </w:p>
        </w:tc>
        <w:tc>
          <w:tcPr>
            <w:tcW w:w="992" w:type="dxa"/>
          </w:tcPr>
          <w:p w14:paraId="5B9F15AE"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0.143286</w:t>
            </w:r>
          </w:p>
        </w:tc>
        <w:tc>
          <w:tcPr>
            <w:tcW w:w="2384" w:type="dxa"/>
            <w:vMerge w:val="restart"/>
          </w:tcPr>
          <w:p w14:paraId="010F8836"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DD3F60">
              <w:rPr>
                <w:lang w:val="en-US"/>
              </w:rPr>
              <w:t>12600</w:t>
            </w:r>
            <w:r>
              <w:rPr>
                <w:lang w:val="en-US"/>
              </w:rPr>
              <w:t>ms</w:t>
            </w:r>
          </w:p>
        </w:tc>
        <w:tc>
          <w:tcPr>
            <w:tcW w:w="2384" w:type="dxa"/>
            <w:vMerge w:val="restart"/>
          </w:tcPr>
          <w:p w14:paraId="4BE9247B" w14:textId="77777777" w:rsidR="00F36C96" w:rsidRDefault="00F36C96" w:rsidP="002748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p w14:paraId="4A296A9C"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F36C96" w14:paraId="1ACBF3BA" w14:textId="77777777" w:rsidTr="00F36C96">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3D04AFBE" w14:textId="77777777" w:rsidR="00F36C96" w:rsidRDefault="00F36C96" w:rsidP="0027485B">
            <w:pPr>
              <w:spacing w:line="360" w:lineRule="auto"/>
              <w:rPr>
                <w:lang w:val="en-US"/>
              </w:rPr>
            </w:pPr>
          </w:p>
        </w:tc>
        <w:tc>
          <w:tcPr>
            <w:tcW w:w="991" w:type="dxa"/>
          </w:tcPr>
          <w:p w14:paraId="77D6E99B" w14:textId="77777777" w:rsidR="00F36C96" w:rsidRDefault="00F36C96" w:rsidP="0027485B">
            <w:pPr>
              <w:spacing w:after="0"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MAE</w:t>
            </w:r>
          </w:p>
        </w:tc>
        <w:tc>
          <w:tcPr>
            <w:tcW w:w="992" w:type="dxa"/>
          </w:tcPr>
          <w:p w14:paraId="0ACCDA7F" w14:textId="77777777" w:rsidR="00F36C96" w:rsidRPr="00C972B2" w:rsidRDefault="00F36C96" w:rsidP="0027485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0.106024</w:t>
            </w:r>
          </w:p>
        </w:tc>
        <w:tc>
          <w:tcPr>
            <w:tcW w:w="2384" w:type="dxa"/>
            <w:vMerge/>
          </w:tcPr>
          <w:p w14:paraId="6FE6DEED"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84" w:type="dxa"/>
            <w:vMerge/>
          </w:tcPr>
          <w:p w14:paraId="07030B0F" w14:textId="77777777" w:rsidR="00F36C96" w:rsidRDefault="00F36C96" w:rsidP="0027485B">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F36C96" w14:paraId="1461531A" w14:textId="77777777" w:rsidTr="00F36C96">
        <w:trPr>
          <w:trHeight w:val="150"/>
        </w:trPr>
        <w:tc>
          <w:tcPr>
            <w:cnfStyle w:val="001000000000" w:firstRow="0" w:lastRow="0" w:firstColumn="1" w:lastColumn="0" w:oddVBand="0" w:evenVBand="0" w:oddHBand="0" w:evenHBand="0" w:firstRowFirstColumn="0" w:firstRowLastColumn="0" w:lastRowFirstColumn="0" w:lastRowLastColumn="0"/>
            <w:tcW w:w="2785" w:type="dxa"/>
            <w:vMerge/>
          </w:tcPr>
          <w:p w14:paraId="1D51DFAB" w14:textId="77777777" w:rsidR="00F36C96" w:rsidRDefault="00F36C96" w:rsidP="0027485B">
            <w:pPr>
              <w:spacing w:line="360" w:lineRule="auto"/>
              <w:rPr>
                <w:lang w:val="en-US"/>
              </w:rPr>
            </w:pPr>
          </w:p>
        </w:tc>
        <w:tc>
          <w:tcPr>
            <w:tcW w:w="991" w:type="dxa"/>
          </w:tcPr>
          <w:p w14:paraId="68FE6654" w14:textId="77777777" w:rsidR="00F36C96" w:rsidRDefault="00F36C96" w:rsidP="0027485B">
            <w:pPr>
              <w:spacing w:after="0"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Adj R</w:t>
            </w:r>
            <w:r>
              <w:rPr>
                <w:vertAlign w:val="superscript"/>
                <w:lang w:val="en-US"/>
              </w:rPr>
              <w:t>2</w:t>
            </w:r>
          </w:p>
        </w:tc>
        <w:tc>
          <w:tcPr>
            <w:tcW w:w="992" w:type="dxa"/>
          </w:tcPr>
          <w:p w14:paraId="02A8A219" w14:textId="77777777" w:rsidR="00F36C96" w:rsidRPr="00C972B2" w:rsidRDefault="00F36C96" w:rsidP="0027485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0.821829</w:t>
            </w:r>
          </w:p>
        </w:tc>
        <w:tc>
          <w:tcPr>
            <w:tcW w:w="2384" w:type="dxa"/>
            <w:vMerge/>
          </w:tcPr>
          <w:p w14:paraId="1A5F5D0B"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2384" w:type="dxa"/>
            <w:vMerge/>
          </w:tcPr>
          <w:p w14:paraId="57813F2C" w14:textId="77777777" w:rsidR="00F36C96" w:rsidRDefault="00F36C96" w:rsidP="0027485B">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bl>
    <w:p w14:paraId="6E234106" w14:textId="29531366" w:rsidR="00F36C96" w:rsidRDefault="00F36C96" w:rsidP="008D507B">
      <w:pPr>
        <w:pStyle w:val="Heading1"/>
        <w:rPr>
          <w:lang w:val="en-US"/>
        </w:rPr>
      </w:pPr>
    </w:p>
    <w:p w14:paraId="731C0399" w14:textId="77777777" w:rsidR="006B568E" w:rsidRPr="006B568E" w:rsidRDefault="006B568E" w:rsidP="006B568E">
      <w:pPr>
        <w:pStyle w:val="BodyText"/>
        <w:rPr>
          <w:lang w:val="en-US"/>
        </w:rPr>
      </w:pPr>
    </w:p>
    <w:p w14:paraId="3348A60A" w14:textId="0506BA3C" w:rsidR="001F3F00" w:rsidRPr="0042678F" w:rsidRDefault="001F3F00" w:rsidP="008D507B">
      <w:pPr>
        <w:pStyle w:val="Heading1"/>
        <w:rPr>
          <w:lang w:val="en-US"/>
        </w:rPr>
      </w:pPr>
      <w:bookmarkStart w:id="28" w:name="_Toc100524135"/>
      <w:r w:rsidRPr="0042678F">
        <w:rPr>
          <w:lang w:val="en-US"/>
        </w:rPr>
        <w:lastRenderedPageBreak/>
        <w:t>Conclusions</w:t>
      </w:r>
      <w:bookmarkEnd w:id="28"/>
    </w:p>
    <w:p w14:paraId="05169066" w14:textId="206E53FF" w:rsidR="001F3F00" w:rsidRDefault="001F3F00" w:rsidP="001F3F00">
      <w:pPr>
        <w:spacing w:line="480" w:lineRule="auto"/>
        <w:rPr>
          <w:lang w:val="en-US"/>
        </w:rPr>
      </w:pPr>
      <w:r>
        <w:rPr>
          <w:lang w:val="en-US"/>
        </w:rPr>
        <w:t>This study set out to examine the performance of machine learning models when applied to the problem of predicting housing prices.  As was discussed in the literature review, predicting property prices using analytical techniques is not at all new.  Hedonic housing models that utilize multiple regression have a long history.  This then frames the key research questions</w:t>
      </w:r>
      <w:r w:rsidR="00510CEB">
        <w:rPr>
          <w:lang w:val="en-US"/>
        </w:rPr>
        <w:t xml:space="preserve"> that</w:t>
      </w:r>
      <w:r>
        <w:rPr>
          <w:lang w:val="en-US"/>
        </w:rPr>
        <w:t xml:space="preserve"> this study addressed.</w:t>
      </w:r>
    </w:p>
    <w:p w14:paraId="4DAE4676" w14:textId="54C1ADD9" w:rsidR="001F3F00" w:rsidRPr="0025761D" w:rsidRDefault="001F3F00" w:rsidP="008D507B">
      <w:pPr>
        <w:spacing w:line="240" w:lineRule="auto"/>
        <w:rPr>
          <w:b/>
          <w:bCs/>
          <w:i/>
          <w:iCs/>
          <w:lang w:val="en-US"/>
        </w:rPr>
      </w:pPr>
      <w:r w:rsidRPr="0025761D">
        <w:rPr>
          <w:b/>
          <w:bCs/>
          <w:i/>
          <w:iCs/>
          <w:lang w:val="en-US"/>
        </w:rPr>
        <w:t>Are more novel machine learning methods a significant improvement on traditional regression methods and</w:t>
      </w:r>
      <w:r w:rsidR="00BF4FAB">
        <w:rPr>
          <w:b/>
          <w:bCs/>
          <w:i/>
          <w:iCs/>
          <w:lang w:val="en-US"/>
        </w:rPr>
        <w:t>,</w:t>
      </w:r>
      <w:r w:rsidRPr="0025761D">
        <w:rPr>
          <w:b/>
          <w:bCs/>
          <w:i/>
          <w:iCs/>
          <w:lang w:val="en-US"/>
        </w:rPr>
        <w:t xml:space="preserve"> if so</w:t>
      </w:r>
      <w:r w:rsidR="00BF4FAB">
        <w:rPr>
          <w:b/>
          <w:bCs/>
          <w:i/>
          <w:iCs/>
          <w:lang w:val="en-US"/>
        </w:rPr>
        <w:t>,</w:t>
      </w:r>
      <w:r w:rsidRPr="0025761D">
        <w:rPr>
          <w:b/>
          <w:bCs/>
          <w:i/>
          <w:iCs/>
          <w:lang w:val="en-US"/>
        </w:rPr>
        <w:t xml:space="preserve"> in what ways?</w:t>
      </w:r>
    </w:p>
    <w:p w14:paraId="31D1F98E" w14:textId="5D9A1EFC" w:rsidR="001F3F00" w:rsidRDefault="001F3F00" w:rsidP="001F3F00">
      <w:pPr>
        <w:spacing w:line="480" w:lineRule="auto"/>
        <w:rPr>
          <w:lang w:val="en-US"/>
        </w:rPr>
      </w:pPr>
      <w:r>
        <w:rPr>
          <w:lang w:val="en-US"/>
        </w:rPr>
        <w:t>Due to the results of the study, it is necessary to answer the secondary research question before the primary research question.  In the case of the Ames dataset, the results of this study show that linear multiple regression particularly in its advanced Lasso form are actually superior to the machine learning models in terms of effectiveness, efficiency and stability.  Such a comparison must, however be kept firmly in context – the context of this specific dataset.  It was a relatively small dataset with less than 3000 observations and significant portions of the data displayed fairly strong linear relationships to the target variable.  Lasso regression was particularly well-suited to the problem of a large number of features.  It is really striking how well plain linear regression performed.  In this particular application, one could possibly argue that no more complex model was really needed.  Nevertheless, it must be noted that the multiple regression model could not handle the dataset when all features were included and it performed best when supplied with a selection of features using more advanced methods.  That said</w:t>
      </w:r>
      <w:r w:rsidR="002103F9">
        <w:rPr>
          <w:lang w:val="en-US"/>
        </w:rPr>
        <w:t>,</w:t>
      </w:r>
      <w:r>
        <w:rPr>
          <w:lang w:val="en-US"/>
        </w:rPr>
        <w:t xml:space="preserve"> the results here show that one must be careful about</w:t>
      </w:r>
      <w:r w:rsidR="00BF4FAB">
        <w:rPr>
          <w:lang w:val="en-US"/>
        </w:rPr>
        <w:t xml:space="preserve"> assuming that </w:t>
      </w:r>
      <w:r>
        <w:rPr>
          <w:lang w:val="en-US"/>
        </w:rPr>
        <w:t>the newest and most advanced techniques in the data science arsenal</w:t>
      </w:r>
      <w:r w:rsidR="00BF4FAB">
        <w:rPr>
          <w:lang w:val="en-US"/>
        </w:rPr>
        <w:t xml:space="preserve"> are superior in every case</w:t>
      </w:r>
      <w:r>
        <w:rPr>
          <w:lang w:val="en-US"/>
        </w:rPr>
        <w:t xml:space="preserve">.  There are still and likely will be for </w:t>
      </w:r>
      <w:r w:rsidR="00BF4FAB">
        <w:rPr>
          <w:lang w:val="en-US"/>
        </w:rPr>
        <w:t>some time</w:t>
      </w:r>
      <w:r w:rsidR="002103F9">
        <w:rPr>
          <w:lang w:val="en-US"/>
        </w:rPr>
        <w:t>,</w:t>
      </w:r>
      <w:r>
        <w:rPr>
          <w:lang w:val="en-US"/>
        </w:rPr>
        <w:t xml:space="preserve"> use cases that clearly call for a multiple regression model.</w:t>
      </w:r>
    </w:p>
    <w:p w14:paraId="5F5F8A83" w14:textId="77777777" w:rsidR="001F3F00" w:rsidRPr="00F96972" w:rsidRDefault="001F3F00" w:rsidP="008D507B">
      <w:pPr>
        <w:spacing w:line="240" w:lineRule="auto"/>
        <w:rPr>
          <w:b/>
          <w:bCs/>
          <w:i/>
          <w:iCs/>
          <w:lang w:val="en-US"/>
        </w:rPr>
      </w:pPr>
      <w:r w:rsidRPr="00F96972">
        <w:rPr>
          <w:b/>
          <w:bCs/>
          <w:i/>
          <w:iCs/>
          <w:lang w:val="en-US"/>
        </w:rPr>
        <w:t>Which current analytical methods and machine learning techniques perform best in predicting housing prices?</w:t>
      </w:r>
    </w:p>
    <w:p w14:paraId="6F5199D4" w14:textId="28953765" w:rsidR="001F3F00" w:rsidRDefault="001F3F00" w:rsidP="001F3F00">
      <w:pPr>
        <w:spacing w:line="480" w:lineRule="auto"/>
        <w:rPr>
          <w:lang w:val="en-US"/>
        </w:rPr>
      </w:pPr>
      <w:r>
        <w:rPr>
          <w:lang w:val="en-US"/>
        </w:rPr>
        <w:lastRenderedPageBreak/>
        <w:t>Despite the strong performance of linear regression, the results also showed that machine learning models can certainly be effective in predicting housing prices.  All the models investigated here produced strong predictive results and even the poorest performers were not extremely far off from the results of the best performing models.  Gradient Boosting via XGBoost proved to be especially effective when compared to other machine learning models.  It had the strongest performance in terms of all the measures of effectiveness on both the training and test sets.  It also scored impressively in terms of efficiency even though it is a more complex ensemble model.  In contrast, the Decision Tree Regressor had the worst effectiveness scores but was the top performer aside from the plain linear model in terms of efficiency.  The Random Forest</w:t>
      </w:r>
      <w:r w:rsidR="0074262B">
        <w:rPr>
          <w:lang w:val="en-US"/>
        </w:rPr>
        <w:t xml:space="preserve"> Regressor</w:t>
      </w:r>
      <w:r>
        <w:rPr>
          <w:lang w:val="en-US"/>
        </w:rPr>
        <w:t xml:space="preserve"> model was</w:t>
      </w:r>
      <w:r w:rsidR="002103F9">
        <w:rPr>
          <w:lang w:val="en-US"/>
        </w:rPr>
        <w:t>,</w:t>
      </w:r>
      <w:r>
        <w:rPr>
          <w:lang w:val="en-US"/>
        </w:rPr>
        <w:t xml:space="preserve"> somewhat surprisingly</w:t>
      </w:r>
      <w:r w:rsidR="002103F9">
        <w:rPr>
          <w:lang w:val="en-US"/>
        </w:rPr>
        <w:t>,</w:t>
      </w:r>
      <w:r>
        <w:rPr>
          <w:lang w:val="en-US"/>
        </w:rPr>
        <w:t xml:space="preserve"> one of the poorer performing models finishing just behind the stronger performers in terms of effectiveness and very clearly one of the worst performers in terms of time efficiency.  The Artificial Neural Network model also performed quite poorly though its results improved dramatically after some optimization.</w:t>
      </w:r>
    </w:p>
    <w:p w14:paraId="28875CD8" w14:textId="7F7AF6A1" w:rsidR="001F3F00" w:rsidRDefault="001F3F00" w:rsidP="0074262B">
      <w:pPr>
        <w:spacing w:line="480" w:lineRule="auto"/>
        <w:ind w:firstLine="720"/>
        <w:rPr>
          <w:lang w:val="en-US"/>
        </w:rPr>
      </w:pPr>
      <w:r>
        <w:rPr>
          <w:lang w:val="en-US"/>
        </w:rPr>
        <w:t>Again</w:t>
      </w:r>
      <w:r w:rsidR="002103F9">
        <w:rPr>
          <w:lang w:val="en-US"/>
        </w:rPr>
        <w:t>,</w:t>
      </w:r>
      <w:r>
        <w:rPr>
          <w:lang w:val="en-US"/>
        </w:rPr>
        <w:t xml:space="preserve"> all these results must be kept in context.  In this instance, advanced machine learning models were ill suited to </w:t>
      </w:r>
      <w:r w:rsidR="0074262B">
        <w:rPr>
          <w:lang w:val="en-US"/>
        </w:rPr>
        <w:t xml:space="preserve">the </w:t>
      </w:r>
      <w:r>
        <w:rPr>
          <w:lang w:val="en-US"/>
        </w:rPr>
        <w:t>use case.  Machine learning models such as Random Forest, Gradient Boosting and especially Artificial Neural Networks would likely perform better when supplied</w:t>
      </w:r>
      <w:r w:rsidR="0074262B">
        <w:rPr>
          <w:lang w:val="en-US"/>
        </w:rPr>
        <w:t xml:space="preserve"> with</w:t>
      </w:r>
      <w:r>
        <w:rPr>
          <w:lang w:val="en-US"/>
        </w:rPr>
        <w:t xml:space="preserve"> much, much larger datasets.   As well, the real strengths of these advanced models is that they are able to do precisely what linear models struggle with – deal effectively with non-linear relationships in the data.  In many cases, one would want to utilize one of these more advanced models given that linearity cannot easily be assumed given that these models perform quite well on linear data and excel when the data is more complex.</w:t>
      </w:r>
    </w:p>
    <w:p w14:paraId="6C0183A3" w14:textId="22804E91" w:rsidR="001F3F00" w:rsidRDefault="001F3F00" w:rsidP="001F3F00">
      <w:pPr>
        <w:spacing w:line="480" w:lineRule="auto"/>
        <w:rPr>
          <w:lang w:val="en-US"/>
        </w:rPr>
      </w:pPr>
      <w:r>
        <w:rPr>
          <w:lang w:val="en-US"/>
        </w:rPr>
        <w:t>At first glance, the findings here seem to run counter to much of our literature review which presented a strong case that machine learning models were generally better than traditional hedonic models relying on linear regression.  However</w:t>
      </w:r>
      <w:r w:rsidR="002103F9">
        <w:rPr>
          <w:lang w:val="en-US"/>
        </w:rPr>
        <w:t>,</w:t>
      </w:r>
      <w:r>
        <w:rPr>
          <w:lang w:val="en-US"/>
        </w:rPr>
        <w:t xml:space="preserve"> aside from being a bit too dismissive of linear regression (especially for simple scenarios), the real conclusion of the literature review </w:t>
      </w:r>
      <w:r>
        <w:rPr>
          <w:lang w:val="en-US"/>
        </w:rPr>
        <w:lastRenderedPageBreak/>
        <w:t xml:space="preserve">was that there is no one single best machine learning model in terms of housing price prediction.  This fits well with the results presented in this study.  It is true that Gradient Boosting is generally a very strong performer.  It is also true that Artificial </w:t>
      </w:r>
      <w:r w:rsidR="0074262B">
        <w:rPr>
          <w:lang w:val="en-US"/>
        </w:rPr>
        <w:t>Neural Network</w:t>
      </w:r>
      <w:r>
        <w:rPr>
          <w:lang w:val="en-US"/>
        </w:rPr>
        <w:t xml:space="preserve"> models are at the cutting edge of all kinds of interesting and innovative techniques using a</w:t>
      </w:r>
      <w:r w:rsidR="0074262B">
        <w:rPr>
          <w:lang w:val="en-US"/>
        </w:rPr>
        <w:t xml:space="preserve"> </w:t>
      </w:r>
      <w:r w:rsidR="002103F9">
        <w:rPr>
          <w:lang w:val="en-US"/>
        </w:rPr>
        <w:t>wide variety</w:t>
      </w:r>
      <w:r>
        <w:rPr>
          <w:lang w:val="en-US"/>
        </w:rPr>
        <w:t xml:space="preserve"> of different </w:t>
      </w:r>
      <w:r w:rsidR="0074262B">
        <w:rPr>
          <w:lang w:val="en-US"/>
        </w:rPr>
        <w:t xml:space="preserve">kinds of </w:t>
      </w:r>
      <w:r>
        <w:rPr>
          <w:lang w:val="en-US"/>
        </w:rPr>
        <w:t xml:space="preserve">data.  On the other hand, in spite of being less high powered in terms of price prediction, the time efficiency of regression trees along with their ability to handle non-linear data might make them the ideal choice if one is looking for a simple model capable of processing tons of data with a low overhead cost.  </w:t>
      </w:r>
    </w:p>
    <w:p w14:paraId="1123F4C3" w14:textId="18387B71" w:rsidR="001F3F00" w:rsidRDefault="001F3F00" w:rsidP="0074262B">
      <w:pPr>
        <w:spacing w:line="480" w:lineRule="auto"/>
        <w:ind w:firstLine="720"/>
        <w:rPr>
          <w:lang w:val="en-US"/>
        </w:rPr>
      </w:pPr>
      <w:r>
        <w:rPr>
          <w:lang w:val="en-US"/>
        </w:rPr>
        <w:t xml:space="preserve">The key conclusion then is that context matters.  A Ferrari isn’t the best vehicle to pick up the kids from school and </w:t>
      </w:r>
      <w:r w:rsidRPr="00B87928">
        <w:rPr>
          <w:lang w:val="en-US"/>
        </w:rPr>
        <w:t>Louboutin</w:t>
      </w:r>
      <w:r>
        <w:rPr>
          <w:lang w:val="en-US"/>
        </w:rPr>
        <w:t>’s are not great for hiking.  Overeager data science students would do well to remember that predicting house prices in Ames, Iowa hardly requires an Artificial Neural Network.  Beyond this obvious conclusion, it remains the case that trying a variety of different models on a dataset is a very important part of the overall data science project process, and one should be careful about making assumptions about best-performing model</w:t>
      </w:r>
      <w:r w:rsidR="0074262B">
        <w:rPr>
          <w:lang w:val="en-US"/>
        </w:rPr>
        <w:t>s</w:t>
      </w:r>
      <w:r>
        <w:rPr>
          <w:lang w:val="en-US"/>
        </w:rPr>
        <w:t xml:space="preserve"> without such practical testing.</w:t>
      </w:r>
    </w:p>
    <w:p w14:paraId="3DBD507B" w14:textId="4497682D" w:rsidR="001F3F00" w:rsidRPr="00C74945" w:rsidRDefault="001F3F00" w:rsidP="0074262B">
      <w:pPr>
        <w:spacing w:line="480" w:lineRule="auto"/>
        <w:ind w:firstLine="720"/>
        <w:rPr>
          <w:lang w:val="en-US"/>
        </w:rPr>
      </w:pPr>
      <w:r>
        <w:rPr>
          <w:lang w:val="en-US"/>
        </w:rPr>
        <w:t xml:space="preserve">This study also set out to reproduce the results of a study of the Ames dataset by Singh and his co-authors.  The findings of this study in relation to the performance of </w:t>
      </w:r>
      <w:r w:rsidR="00921B01">
        <w:rPr>
          <w:lang w:val="en-US"/>
        </w:rPr>
        <w:t>R</w:t>
      </w:r>
      <w:r>
        <w:rPr>
          <w:lang w:val="en-US"/>
        </w:rPr>
        <w:t xml:space="preserve">andom </w:t>
      </w:r>
      <w:r w:rsidR="00921B01">
        <w:rPr>
          <w:lang w:val="en-US"/>
        </w:rPr>
        <w:t>F</w:t>
      </w:r>
      <w:r>
        <w:rPr>
          <w:lang w:val="en-US"/>
        </w:rPr>
        <w:t>orest</w:t>
      </w:r>
      <w:r w:rsidR="00921B01">
        <w:rPr>
          <w:lang w:val="en-US"/>
        </w:rPr>
        <w:t xml:space="preserve"> Regressor</w:t>
      </w:r>
      <w:r>
        <w:rPr>
          <w:lang w:val="en-US"/>
        </w:rPr>
        <w:t xml:space="preserve"> and </w:t>
      </w:r>
      <w:r w:rsidR="00921B01">
        <w:rPr>
          <w:lang w:val="en-US"/>
        </w:rPr>
        <w:t>G</w:t>
      </w:r>
      <w:r>
        <w:rPr>
          <w:lang w:val="en-US"/>
        </w:rPr>
        <w:t xml:space="preserve">radient </w:t>
      </w:r>
      <w:r w:rsidR="00921B01">
        <w:rPr>
          <w:lang w:val="en-US"/>
        </w:rPr>
        <w:t>B</w:t>
      </w:r>
      <w:r>
        <w:rPr>
          <w:lang w:val="en-US"/>
        </w:rPr>
        <w:t xml:space="preserve">oosting models are very similar.  There is a significant difference, however, in the treatment of the basic linear regression model.  Singh and his co-authors were able to implement an </w:t>
      </w:r>
      <w:r w:rsidR="00921B01">
        <w:rPr>
          <w:lang w:val="en-US"/>
        </w:rPr>
        <w:t>“</w:t>
      </w:r>
      <w:r>
        <w:rPr>
          <w:lang w:val="en-US"/>
        </w:rPr>
        <w:t>all-features included</w:t>
      </w:r>
      <w:r w:rsidR="00921B01">
        <w:rPr>
          <w:lang w:val="en-US"/>
        </w:rPr>
        <w:t>”</w:t>
      </w:r>
      <w:r>
        <w:rPr>
          <w:lang w:val="en-US"/>
        </w:rPr>
        <w:t xml:space="preserve"> multiple linear regression model for the Ames data.  While their model did not break, the results were very poor.  As such, they found that the </w:t>
      </w:r>
      <w:r w:rsidR="00921B01">
        <w:rPr>
          <w:lang w:val="en-US"/>
        </w:rPr>
        <w:t>R</w:t>
      </w:r>
      <w:r>
        <w:rPr>
          <w:lang w:val="en-US"/>
        </w:rPr>
        <w:t xml:space="preserve">andom </w:t>
      </w:r>
      <w:r w:rsidR="00921B01">
        <w:rPr>
          <w:lang w:val="en-US"/>
        </w:rPr>
        <w:t>F</w:t>
      </w:r>
      <w:r>
        <w:rPr>
          <w:lang w:val="en-US"/>
        </w:rPr>
        <w:t xml:space="preserve">orest model and </w:t>
      </w:r>
      <w:r w:rsidR="00921B01">
        <w:rPr>
          <w:lang w:val="en-US"/>
        </w:rPr>
        <w:t>G</w:t>
      </w:r>
      <w:r>
        <w:rPr>
          <w:lang w:val="en-US"/>
        </w:rPr>
        <w:t xml:space="preserve">radient </w:t>
      </w:r>
      <w:r w:rsidR="00921B01">
        <w:rPr>
          <w:lang w:val="en-US"/>
        </w:rPr>
        <w:t>B</w:t>
      </w:r>
      <w:r>
        <w:rPr>
          <w:lang w:val="en-US"/>
        </w:rPr>
        <w:t xml:space="preserve">oosting were by far the superior methods for housing price prediction.  My findings, though, cast some doubt on this conclusion as I found that a multiple linear regression model that used a simple traditional method of feature selection, like correlation, could provide much better results.  It might be suggested then that, by not </w:t>
      </w:r>
      <w:r>
        <w:rPr>
          <w:lang w:val="en-US"/>
        </w:rPr>
        <w:lastRenderedPageBreak/>
        <w:t>implementing a more realistic linear regression model, Singh and his co-authors set up multiple linear regression as something of a strawman that is easily knocked down by more advanced techniques.  This was perhaps not deliberate on their part but rather simply a matter of expediency as they were really interested in the results produced by the machine learning models.</w:t>
      </w:r>
    </w:p>
    <w:p w14:paraId="1F5E03F7" w14:textId="57C8EA3A" w:rsidR="00AF1B79" w:rsidRDefault="001F3F00" w:rsidP="00921B01">
      <w:pPr>
        <w:spacing w:line="480" w:lineRule="auto"/>
        <w:ind w:firstLine="720"/>
        <w:rPr>
          <w:rFonts w:asciiTheme="minorHAnsi" w:eastAsiaTheme="minorHAnsi" w:hAnsiTheme="minorHAnsi"/>
          <w:szCs w:val="22"/>
          <w:lang w:val="en-US"/>
        </w:rPr>
      </w:pPr>
      <w:r>
        <w:rPr>
          <w:lang w:val="en-US"/>
        </w:rPr>
        <w:t>This study had a variety of limitations and shortcomings which must be acknowledged.  First, and perhaps most importantly, the housing price prediction presented here is extremely time-bound.  The models only provide predictions of house prices in Ames</w:t>
      </w:r>
      <w:r w:rsidR="00921B01">
        <w:rPr>
          <w:lang w:val="en-US"/>
        </w:rPr>
        <w:t>,</w:t>
      </w:r>
      <w:r>
        <w:rPr>
          <w:lang w:val="en-US"/>
        </w:rPr>
        <w:t xml:space="preserve"> Iowa between 2006 and 2010.  They do not take into account long or medium-term trends in the housing market.  Further, the US financial crisis and the associated downturn in the housing market during this period, the worst since the Great Depression, suggest</w:t>
      </w:r>
      <w:r w:rsidR="00921B01">
        <w:rPr>
          <w:lang w:val="en-US"/>
        </w:rPr>
        <w:t>s</w:t>
      </w:r>
      <w:r>
        <w:rPr>
          <w:lang w:val="en-US"/>
        </w:rPr>
        <w:t xml:space="preserve"> that this was an exceptional moment rather than a typical period that represents a normal housing market.  This is not to suggest that the type of short-term price prediction presented here is without value.  Instead, the increased ability to access large amounts of data with greater and greater detail in real time means that short-term price prediction is an increasingly important tool.  Nevertheless, such prediction is only effective if its limitations are made plain.  A second shortcoming, as previously mentioned, was the relatively small size of the dataset that very likely hindered some of the machine learning models.  Third, beyond some very broad references to neighborhood, the models presented here did not incorporate location or geographical information which is an important aspect of modern models of housing price prediction.  </w:t>
      </w:r>
      <w:r w:rsidR="00921B01">
        <w:rPr>
          <w:lang w:val="en-US"/>
        </w:rPr>
        <w:t>W</w:t>
      </w:r>
      <w:r>
        <w:rPr>
          <w:lang w:val="en-US"/>
        </w:rPr>
        <w:t xml:space="preserve">hile efforts were certainly made to fine tune the advanced machine learning models utilized in this </w:t>
      </w:r>
      <w:r w:rsidR="00BF4FAB">
        <w:rPr>
          <w:lang w:val="en-US"/>
        </w:rPr>
        <w:t>study, it</w:t>
      </w:r>
      <w:r>
        <w:rPr>
          <w:lang w:val="en-US"/>
        </w:rPr>
        <w:t xml:space="preserve"> is very possible </w:t>
      </w:r>
      <w:r w:rsidR="005A6244">
        <w:rPr>
          <w:lang w:val="en-US"/>
        </w:rPr>
        <w:t>that further</w:t>
      </w:r>
      <w:r>
        <w:rPr>
          <w:lang w:val="en-US"/>
        </w:rPr>
        <w:t xml:space="preserve"> improvement gains could be achieved through more skillful optimization.</w:t>
      </w:r>
      <w:r w:rsidR="00AF1B79" w:rsidRPr="00AF1B79">
        <w:rPr>
          <w:rFonts w:asciiTheme="minorHAnsi" w:eastAsiaTheme="minorHAnsi" w:hAnsiTheme="minorHAnsi"/>
          <w:szCs w:val="22"/>
          <w:lang w:val="en-US"/>
        </w:rPr>
        <w:t xml:space="preserve"> </w:t>
      </w:r>
      <w:r w:rsidR="00AF1B79">
        <w:rPr>
          <w:rFonts w:asciiTheme="minorHAnsi" w:eastAsiaTheme="minorHAnsi" w:hAnsiTheme="minorHAnsi"/>
          <w:szCs w:val="22"/>
          <w:lang w:val="en-US"/>
        </w:rPr>
        <w:t xml:space="preserve">Finally, </w:t>
      </w:r>
      <w:r w:rsidR="00AF1B79">
        <w:rPr>
          <w:lang w:val="en-US"/>
        </w:rPr>
        <w:t>the analysis presented here only looks at one half of price determination.  That is to say it looks only at the demand-side without incorporating determinants of housing supply.</w:t>
      </w:r>
    </w:p>
    <w:p w14:paraId="22C54318" w14:textId="47A709AD" w:rsidR="00F36C96" w:rsidRDefault="00AF1B79" w:rsidP="00921B01">
      <w:pPr>
        <w:spacing w:line="480" w:lineRule="auto"/>
        <w:ind w:firstLine="720"/>
        <w:rPr>
          <w:lang w:val="en-US"/>
        </w:rPr>
        <w:sectPr w:rsidR="00F36C96">
          <w:pgSz w:w="12240" w:h="15840"/>
          <w:pgMar w:top="1440" w:right="1440" w:bottom="1440" w:left="1440" w:header="708" w:footer="708" w:gutter="0"/>
          <w:cols w:space="708"/>
          <w:docGrid w:linePitch="360"/>
        </w:sectPr>
      </w:pPr>
      <w:r w:rsidRPr="00AF1B79">
        <w:rPr>
          <w:lang w:val="en-US"/>
        </w:rPr>
        <w:lastRenderedPageBreak/>
        <w:t xml:space="preserve">There are several areas where future research could extend this study.  First, one could replicate this study using an updated version of the Ames dataset.  This would be quite feasible given that the Ames City Assessor </w:t>
      </w:r>
      <w:r w:rsidR="006D036F">
        <w:rPr>
          <w:lang w:val="en-US"/>
        </w:rPr>
        <w:t>O</w:t>
      </w:r>
      <w:r w:rsidRPr="00AF1B79">
        <w:rPr>
          <w:lang w:val="en-US"/>
        </w:rPr>
        <w:t xml:space="preserve">ffice offers much of this data via their on-line portal.  Second, it might be possible to conduct a study across several communities similar in size and demographics to Ames.  A larger project might attempt to provide a comparison of different housing price prediction models in several communities of different sizes (e.g. small, medium, and large).  Finally, </w:t>
      </w:r>
      <w:r w:rsidR="006D036F">
        <w:rPr>
          <w:lang w:val="en-US"/>
        </w:rPr>
        <w:t xml:space="preserve">it </w:t>
      </w:r>
      <w:r w:rsidRPr="00AF1B79">
        <w:rPr>
          <w:lang w:val="en-US"/>
        </w:rPr>
        <w:t>would be</w:t>
      </w:r>
      <w:r w:rsidR="006D036F">
        <w:rPr>
          <w:lang w:val="en-US"/>
        </w:rPr>
        <w:t xml:space="preserve"> interesting</w:t>
      </w:r>
      <w:r w:rsidRPr="00AF1B79">
        <w:rPr>
          <w:lang w:val="en-US"/>
        </w:rPr>
        <w:t xml:space="preserve"> to develop a project that processes real time real estate data to compare different methods of housing price prediction.</w:t>
      </w:r>
    </w:p>
    <w:bookmarkEnd w:id="9"/>
    <w:p w14:paraId="29CEC937" w14:textId="7343271D" w:rsidR="00D83B7D" w:rsidRDefault="00D83B7D" w:rsidP="00E51E65">
      <w:pPr>
        <w:sectPr w:rsidR="00D83B7D" w:rsidSect="00745C36">
          <w:footerReference w:type="default" r:id="rId51"/>
          <w:pgSz w:w="12240" w:h="15840"/>
          <w:pgMar w:top="1418" w:right="1440" w:bottom="1560" w:left="1440" w:header="709" w:footer="841" w:gutter="0"/>
          <w:pgNumType w:chapStyle="1"/>
          <w:cols w:space="708"/>
          <w:docGrid w:linePitch="360"/>
        </w:sectPr>
      </w:pPr>
    </w:p>
    <w:p w14:paraId="3D43DE99" w14:textId="2EB36E9B" w:rsidR="00D83B7D" w:rsidRPr="00A90174" w:rsidRDefault="00D83B7D" w:rsidP="000A16AA">
      <w:pPr>
        <w:pStyle w:val="Heading1"/>
      </w:pPr>
      <w:bookmarkStart w:id="29" w:name="_Toc100524136"/>
      <w:r w:rsidRPr="00A90174">
        <w:lastRenderedPageBreak/>
        <w:t>Data</w:t>
      </w:r>
      <w:r w:rsidR="000A16AA">
        <w:t>set</w:t>
      </w:r>
      <w:r w:rsidRPr="00A90174">
        <w:t xml:space="preserve"> </w:t>
      </w:r>
      <w:r w:rsidR="000A16AA">
        <w:t>F</w:t>
      </w:r>
      <w:r w:rsidRPr="00A90174">
        <w:t>eatures</w:t>
      </w:r>
      <w:bookmarkEnd w:id="29"/>
    </w:p>
    <w:p w14:paraId="6FBF622E" w14:textId="77777777" w:rsidR="00D83B7D" w:rsidRDefault="00D83B7D" w:rsidP="00D83B7D"/>
    <w:p w14:paraId="1C266D4F" w14:textId="49A7D4AC" w:rsidR="00D83B7D" w:rsidRPr="00C5257E" w:rsidRDefault="001F3F00" w:rsidP="00D07FCC">
      <w:pPr>
        <w:pStyle w:val="Heading3"/>
      </w:pPr>
      <w:bookmarkStart w:id="30" w:name="_Toc100524137"/>
      <w:r>
        <w:t>Dependent</w:t>
      </w:r>
      <w:r w:rsidR="00D83B7D" w:rsidRPr="00C5257E">
        <w:t xml:space="preserve"> Variable</w:t>
      </w:r>
      <w:bookmarkEnd w:id="30"/>
    </w:p>
    <w:tbl>
      <w:tblPr>
        <w:tblStyle w:val="GridTable4-Accent5"/>
        <w:tblW w:w="0" w:type="auto"/>
        <w:tblLook w:val="04A0" w:firstRow="1" w:lastRow="0" w:firstColumn="1" w:lastColumn="0" w:noHBand="0" w:noVBand="1"/>
      </w:tblPr>
      <w:tblGrid>
        <w:gridCol w:w="328"/>
        <w:gridCol w:w="1024"/>
        <w:gridCol w:w="1205"/>
        <w:gridCol w:w="650"/>
        <w:gridCol w:w="1162"/>
        <w:gridCol w:w="1162"/>
        <w:gridCol w:w="884"/>
        <w:gridCol w:w="773"/>
        <w:gridCol w:w="884"/>
        <w:gridCol w:w="884"/>
        <w:gridCol w:w="884"/>
        <w:gridCol w:w="884"/>
        <w:gridCol w:w="717"/>
        <w:gridCol w:w="950"/>
        <w:gridCol w:w="461"/>
      </w:tblGrid>
      <w:tr w:rsidR="001F3F00" w:rsidRPr="00D852D8" w14:paraId="21EF7F6D" w14:textId="77777777" w:rsidTr="001F3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 w:type="dxa"/>
          </w:tcPr>
          <w:p w14:paraId="093C2713" w14:textId="77777777" w:rsidR="00D83B7D" w:rsidRPr="00D852D8" w:rsidRDefault="00D83B7D" w:rsidP="0027485B">
            <w:pPr>
              <w:rPr>
                <w:sz w:val="20"/>
                <w:szCs w:val="20"/>
              </w:rPr>
            </w:pPr>
          </w:p>
        </w:tc>
        <w:tc>
          <w:tcPr>
            <w:tcW w:w="1199" w:type="dxa"/>
          </w:tcPr>
          <w:p w14:paraId="63B3C04B"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Name</w:t>
            </w:r>
          </w:p>
        </w:tc>
        <w:tc>
          <w:tcPr>
            <w:tcW w:w="1069" w:type="dxa"/>
          </w:tcPr>
          <w:p w14:paraId="01E4E686"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Description</w:t>
            </w:r>
          </w:p>
        </w:tc>
        <w:tc>
          <w:tcPr>
            <w:tcW w:w="648" w:type="dxa"/>
          </w:tcPr>
          <w:p w14:paraId="456C5E06"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Data Type</w:t>
            </w:r>
          </w:p>
        </w:tc>
        <w:tc>
          <w:tcPr>
            <w:tcW w:w="1157" w:type="dxa"/>
          </w:tcPr>
          <w:p w14:paraId="695FE0A0"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Mean</w:t>
            </w:r>
          </w:p>
        </w:tc>
        <w:tc>
          <w:tcPr>
            <w:tcW w:w="1157" w:type="dxa"/>
          </w:tcPr>
          <w:p w14:paraId="1E393FCE"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Standard Deviation</w:t>
            </w:r>
          </w:p>
        </w:tc>
        <w:tc>
          <w:tcPr>
            <w:tcW w:w="881" w:type="dxa"/>
          </w:tcPr>
          <w:p w14:paraId="155187F9"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Mode</w:t>
            </w:r>
          </w:p>
        </w:tc>
        <w:tc>
          <w:tcPr>
            <w:tcW w:w="770" w:type="dxa"/>
          </w:tcPr>
          <w:p w14:paraId="73DA0F88"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Min</w:t>
            </w:r>
          </w:p>
        </w:tc>
        <w:tc>
          <w:tcPr>
            <w:tcW w:w="881" w:type="dxa"/>
          </w:tcPr>
          <w:p w14:paraId="0F92B777"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25</w:t>
            </w:r>
          </w:p>
        </w:tc>
        <w:tc>
          <w:tcPr>
            <w:tcW w:w="881" w:type="dxa"/>
          </w:tcPr>
          <w:p w14:paraId="0A9508CE"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Median</w:t>
            </w:r>
          </w:p>
        </w:tc>
        <w:tc>
          <w:tcPr>
            <w:tcW w:w="881" w:type="dxa"/>
          </w:tcPr>
          <w:p w14:paraId="127F7FA2"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75</w:t>
            </w:r>
          </w:p>
        </w:tc>
        <w:tc>
          <w:tcPr>
            <w:tcW w:w="881" w:type="dxa"/>
          </w:tcPr>
          <w:p w14:paraId="4050378D"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Max</w:t>
            </w:r>
          </w:p>
        </w:tc>
        <w:tc>
          <w:tcPr>
            <w:tcW w:w="715" w:type="dxa"/>
          </w:tcPr>
          <w:p w14:paraId="607003EC"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Skew</w:t>
            </w:r>
          </w:p>
        </w:tc>
        <w:tc>
          <w:tcPr>
            <w:tcW w:w="946" w:type="dxa"/>
          </w:tcPr>
          <w:p w14:paraId="44535D8F"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Kurtosis</w:t>
            </w:r>
          </w:p>
        </w:tc>
        <w:tc>
          <w:tcPr>
            <w:tcW w:w="460" w:type="dxa"/>
          </w:tcPr>
          <w:p w14:paraId="4D391535" w14:textId="77777777" w:rsidR="00D83B7D" w:rsidRPr="00D852D8"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852D8">
              <w:rPr>
                <w:rFonts w:ascii="Times New Roman" w:hAnsi="Times New Roman" w:cs="Times New Roman"/>
                <w:sz w:val="20"/>
                <w:szCs w:val="20"/>
              </w:rPr>
              <w:t>Na</w:t>
            </w:r>
          </w:p>
        </w:tc>
      </w:tr>
      <w:tr w:rsidR="001F3F00" w:rsidRPr="00D852D8" w14:paraId="69C6A663" w14:textId="77777777" w:rsidTr="001F3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 w:type="dxa"/>
          </w:tcPr>
          <w:p w14:paraId="7BF84505" w14:textId="77777777" w:rsidR="00D83B7D" w:rsidRPr="00D852D8" w:rsidRDefault="00D83B7D" w:rsidP="0027485B">
            <w:pPr>
              <w:rPr>
                <w:sz w:val="20"/>
                <w:szCs w:val="20"/>
              </w:rPr>
            </w:pPr>
            <w:r w:rsidRPr="00D852D8">
              <w:rPr>
                <w:sz w:val="20"/>
                <w:szCs w:val="20"/>
              </w:rPr>
              <w:t>1</w:t>
            </w:r>
          </w:p>
        </w:tc>
        <w:tc>
          <w:tcPr>
            <w:tcW w:w="1199" w:type="dxa"/>
          </w:tcPr>
          <w:p w14:paraId="7E7CDB81" w14:textId="7EF8D67E"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Sale</w:t>
            </w:r>
            <w:r w:rsidR="001F3F00">
              <w:rPr>
                <w:sz w:val="20"/>
                <w:szCs w:val="20"/>
              </w:rPr>
              <w:t xml:space="preserve"> </w:t>
            </w:r>
            <w:r>
              <w:rPr>
                <w:sz w:val="20"/>
                <w:szCs w:val="20"/>
              </w:rPr>
              <w:t>Pri</w:t>
            </w:r>
            <w:r w:rsidR="001F3F00">
              <w:rPr>
                <w:sz w:val="20"/>
                <w:szCs w:val="20"/>
              </w:rPr>
              <w:t>c</w:t>
            </w:r>
            <w:r>
              <w:rPr>
                <w:sz w:val="20"/>
                <w:szCs w:val="20"/>
              </w:rPr>
              <w:t>e</w:t>
            </w:r>
          </w:p>
        </w:tc>
        <w:tc>
          <w:tcPr>
            <w:tcW w:w="1069" w:type="dxa"/>
          </w:tcPr>
          <w:p w14:paraId="16FDEC76"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Sale price of property</w:t>
            </w:r>
          </w:p>
        </w:tc>
        <w:tc>
          <w:tcPr>
            <w:tcW w:w="648" w:type="dxa"/>
          </w:tcPr>
          <w:p w14:paraId="26652371"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int64</w:t>
            </w:r>
          </w:p>
        </w:tc>
        <w:tc>
          <w:tcPr>
            <w:tcW w:w="1157" w:type="dxa"/>
          </w:tcPr>
          <w:p w14:paraId="110D5EDA"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180796.06</w:t>
            </w:r>
          </w:p>
        </w:tc>
        <w:tc>
          <w:tcPr>
            <w:tcW w:w="1157" w:type="dxa"/>
          </w:tcPr>
          <w:p w14:paraId="48FC7888"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79886.692</w:t>
            </w:r>
          </w:p>
        </w:tc>
        <w:tc>
          <w:tcPr>
            <w:tcW w:w="881" w:type="dxa"/>
          </w:tcPr>
          <w:p w14:paraId="18A8E11C"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135000</w:t>
            </w:r>
          </w:p>
        </w:tc>
        <w:tc>
          <w:tcPr>
            <w:tcW w:w="770" w:type="dxa"/>
          </w:tcPr>
          <w:p w14:paraId="21D0B1A3"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12789</w:t>
            </w:r>
          </w:p>
        </w:tc>
        <w:tc>
          <w:tcPr>
            <w:tcW w:w="881" w:type="dxa"/>
          </w:tcPr>
          <w:p w14:paraId="5E3B721C"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129500</w:t>
            </w:r>
          </w:p>
        </w:tc>
        <w:tc>
          <w:tcPr>
            <w:tcW w:w="881" w:type="dxa"/>
          </w:tcPr>
          <w:p w14:paraId="29958958"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160000</w:t>
            </w:r>
          </w:p>
        </w:tc>
        <w:tc>
          <w:tcPr>
            <w:tcW w:w="881" w:type="dxa"/>
          </w:tcPr>
          <w:p w14:paraId="68C2C165"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213500</w:t>
            </w:r>
          </w:p>
        </w:tc>
        <w:tc>
          <w:tcPr>
            <w:tcW w:w="881" w:type="dxa"/>
          </w:tcPr>
          <w:p w14:paraId="12822406"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755000</w:t>
            </w:r>
          </w:p>
        </w:tc>
        <w:tc>
          <w:tcPr>
            <w:tcW w:w="715" w:type="dxa"/>
          </w:tcPr>
          <w:p w14:paraId="25ACB5F9"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1.744</w:t>
            </w:r>
          </w:p>
        </w:tc>
        <w:tc>
          <w:tcPr>
            <w:tcW w:w="946" w:type="dxa"/>
          </w:tcPr>
          <w:p w14:paraId="6DCDE958"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5.119</w:t>
            </w:r>
          </w:p>
        </w:tc>
        <w:tc>
          <w:tcPr>
            <w:tcW w:w="460" w:type="dxa"/>
          </w:tcPr>
          <w:p w14:paraId="0F7DD7A6" w14:textId="77777777" w:rsidR="00D83B7D" w:rsidRPr="00D852D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bl>
    <w:p w14:paraId="04EA0ED1" w14:textId="77777777" w:rsidR="00D83B7D" w:rsidRDefault="00D83B7D" w:rsidP="00D83B7D"/>
    <w:p w14:paraId="22471C27" w14:textId="77777777" w:rsidR="00D83B7D" w:rsidRDefault="00D83B7D" w:rsidP="00D83B7D"/>
    <w:p w14:paraId="1D0FCECD" w14:textId="77777777" w:rsidR="00D83B7D" w:rsidRPr="00C5257E" w:rsidRDefault="00D83B7D" w:rsidP="00D07FCC">
      <w:pPr>
        <w:pStyle w:val="Heading3"/>
      </w:pPr>
      <w:bookmarkStart w:id="31" w:name="_Toc100524138"/>
      <w:r w:rsidRPr="00C5257E">
        <w:t xml:space="preserve">Discrete </w:t>
      </w:r>
      <w:r>
        <w:t>Variables</w:t>
      </w:r>
      <w:bookmarkEnd w:id="31"/>
    </w:p>
    <w:p w14:paraId="027D3EA8" w14:textId="77777777" w:rsidR="00D83B7D" w:rsidRPr="00C25BB4" w:rsidRDefault="00D83B7D" w:rsidP="00D83B7D"/>
    <w:tbl>
      <w:tblPr>
        <w:tblStyle w:val="GridTable4-Accent5"/>
        <w:tblW w:w="12942" w:type="dxa"/>
        <w:tblLayout w:type="fixed"/>
        <w:tblLook w:val="04A0" w:firstRow="1" w:lastRow="0" w:firstColumn="1" w:lastColumn="0" w:noHBand="0" w:noVBand="1"/>
      </w:tblPr>
      <w:tblGrid>
        <w:gridCol w:w="294"/>
        <w:gridCol w:w="1283"/>
        <w:gridCol w:w="2013"/>
        <w:gridCol w:w="1050"/>
        <w:gridCol w:w="748"/>
        <w:gridCol w:w="1199"/>
        <w:gridCol w:w="749"/>
        <w:gridCol w:w="599"/>
        <w:gridCol w:w="448"/>
        <w:gridCol w:w="899"/>
        <w:gridCol w:w="448"/>
        <w:gridCol w:w="749"/>
        <w:gridCol w:w="898"/>
        <w:gridCol w:w="1050"/>
        <w:gridCol w:w="515"/>
      </w:tblGrid>
      <w:tr w:rsidR="00D83B7D" w:rsidRPr="00B34160" w14:paraId="50AAFAC0" w14:textId="77777777" w:rsidTr="0027485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94" w:type="dxa"/>
          </w:tcPr>
          <w:p w14:paraId="19D95EA4" w14:textId="77777777" w:rsidR="00D83B7D" w:rsidRPr="00B34160" w:rsidRDefault="00D83B7D" w:rsidP="0027485B">
            <w:pPr>
              <w:rPr>
                <w:sz w:val="20"/>
                <w:szCs w:val="20"/>
              </w:rPr>
            </w:pPr>
          </w:p>
        </w:tc>
        <w:tc>
          <w:tcPr>
            <w:tcW w:w="1283" w:type="dxa"/>
          </w:tcPr>
          <w:p w14:paraId="4310887B"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Name</w:t>
            </w:r>
          </w:p>
        </w:tc>
        <w:tc>
          <w:tcPr>
            <w:tcW w:w="2013" w:type="dxa"/>
          </w:tcPr>
          <w:p w14:paraId="6C50AB6D"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Description</w:t>
            </w:r>
          </w:p>
        </w:tc>
        <w:tc>
          <w:tcPr>
            <w:tcW w:w="1050" w:type="dxa"/>
          </w:tcPr>
          <w:p w14:paraId="6DCD5F25"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Data Type</w:t>
            </w:r>
          </w:p>
        </w:tc>
        <w:tc>
          <w:tcPr>
            <w:tcW w:w="748" w:type="dxa"/>
          </w:tcPr>
          <w:p w14:paraId="7AC7F3AB"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Mean</w:t>
            </w:r>
          </w:p>
        </w:tc>
        <w:tc>
          <w:tcPr>
            <w:tcW w:w="1199" w:type="dxa"/>
          </w:tcPr>
          <w:p w14:paraId="63DBD03E"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Standard Deviation</w:t>
            </w:r>
          </w:p>
        </w:tc>
        <w:tc>
          <w:tcPr>
            <w:tcW w:w="749" w:type="dxa"/>
          </w:tcPr>
          <w:p w14:paraId="02D0D4BC"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Mode</w:t>
            </w:r>
          </w:p>
        </w:tc>
        <w:tc>
          <w:tcPr>
            <w:tcW w:w="599" w:type="dxa"/>
          </w:tcPr>
          <w:p w14:paraId="207DED97"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Min</w:t>
            </w:r>
          </w:p>
        </w:tc>
        <w:tc>
          <w:tcPr>
            <w:tcW w:w="448" w:type="dxa"/>
          </w:tcPr>
          <w:p w14:paraId="1A1083AA"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25</w:t>
            </w:r>
          </w:p>
        </w:tc>
        <w:tc>
          <w:tcPr>
            <w:tcW w:w="899" w:type="dxa"/>
          </w:tcPr>
          <w:p w14:paraId="0697D805"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Median</w:t>
            </w:r>
          </w:p>
        </w:tc>
        <w:tc>
          <w:tcPr>
            <w:tcW w:w="448" w:type="dxa"/>
          </w:tcPr>
          <w:p w14:paraId="0A46E155"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75</w:t>
            </w:r>
          </w:p>
        </w:tc>
        <w:tc>
          <w:tcPr>
            <w:tcW w:w="749" w:type="dxa"/>
          </w:tcPr>
          <w:p w14:paraId="5C3F1F1E"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Max</w:t>
            </w:r>
          </w:p>
        </w:tc>
        <w:tc>
          <w:tcPr>
            <w:tcW w:w="898" w:type="dxa"/>
          </w:tcPr>
          <w:p w14:paraId="7C99A64D"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Skew</w:t>
            </w:r>
          </w:p>
        </w:tc>
        <w:tc>
          <w:tcPr>
            <w:tcW w:w="1050" w:type="dxa"/>
          </w:tcPr>
          <w:p w14:paraId="2D8DC119"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B34160">
              <w:rPr>
                <w:rFonts w:ascii="Times New Roman" w:hAnsi="Times New Roman" w:cs="Times New Roman"/>
                <w:sz w:val="20"/>
                <w:szCs w:val="20"/>
              </w:rPr>
              <w:t>Kurtosis</w:t>
            </w:r>
          </w:p>
        </w:tc>
        <w:tc>
          <w:tcPr>
            <w:tcW w:w="515" w:type="dxa"/>
          </w:tcPr>
          <w:p w14:paraId="3235AFEE" w14:textId="77777777" w:rsidR="00D83B7D" w:rsidRPr="00B34160"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Pr>
                <w:rFonts w:ascii="Times New Roman" w:hAnsi="Times New Roman" w:cs="Times New Roman"/>
                <w:sz w:val="20"/>
                <w:szCs w:val="20"/>
              </w:rPr>
              <w:t>Na</w:t>
            </w:r>
          </w:p>
        </w:tc>
      </w:tr>
      <w:tr w:rsidR="00D83B7D" w:rsidRPr="00B34160" w14:paraId="52F7C634" w14:textId="77777777" w:rsidTr="0027485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94" w:type="dxa"/>
          </w:tcPr>
          <w:p w14:paraId="4A6287EB" w14:textId="77777777" w:rsidR="00D83B7D" w:rsidRPr="00B34160" w:rsidRDefault="00D83B7D" w:rsidP="0027485B">
            <w:pPr>
              <w:rPr>
                <w:sz w:val="20"/>
                <w:szCs w:val="20"/>
              </w:rPr>
            </w:pPr>
            <w:r>
              <w:rPr>
                <w:sz w:val="20"/>
                <w:szCs w:val="20"/>
              </w:rPr>
              <w:t>1</w:t>
            </w:r>
          </w:p>
        </w:tc>
        <w:tc>
          <w:tcPr>
            <w:tcW w:w="1283" w:type="dxa"/>
          </w:tcPr>
          <w:p w14:paraId="410518FD"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Bsmt Full Bath</w:t>
            </w:r>
          </w:p>
        </w:tc>
        <w:tc>
          <w:tcPr>
            <w:tcW w:w="2013" w:type="dxa"/>
          </w:tcPr>
          <w:p w14:paraId="7B9C7AD9"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Full bathrooms in basement</w:t>
            </w:r>
          </w:p>
        </w:tc>
        <w:tc>
          <w:tcPr>
            <w:tcW w:w="1050" w:type="dxa"/>
          </w:tcPr>
          <w:p w14:paraId="3D21C7F9"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float64</w:t>
            </w:r>
          </w:p>
        </w:tc>
        <w:tc>
          <w:tcPr>
            <w:tcW w:w="748" w:type="dxa"/>
          </w:tcPr>
          <w:p w14:paraId="5401801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0.431</w:t>
            </w:r>
          </w:p>
        </w:tc>
        <w:tc>
          <w:tcPr>
            <w:tcW w:w="1199" w:type="dxa"/>
          </w:tcPr>
          <w:p w14:paraId="589BA3A8"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0.525</w:t>
            </w:r>
          </w:p>
        </w:tc>
        <w:tc>
          <w:tcPr>
            <w:tcW w:w="749" w:type="dxa"/>
          </w:tcPr>
          <w:p w14:paraId="65E251CD"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599" w:type="dxa"/>
          </w:tcPr>
          <w:p w14:paraId="36690349"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448" w:type="dxa"/>
          </w:tcPr>
          <w:p w14:paraId="75AFCAE1"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899" w:type="dxa"/>
          </w:tcPr>
          <w:p w14:paraId="7406FEE3"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448" w:type="dxa"/>
          </w:tcPr>
          <w:p w14:paraId="4B6D530F"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749" w:type="dxa"/>
          </w:tcPr>
          <w:p w14:paraId="3C18456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898" w:type="dxa"/>
          </w:tcPr>
          <w:p w14:paraId="0A2A9FC4"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0.617</w:t>
            </w:r>
          </w:p>
        </w:tc>
        <w:tc>
          <w:tcPr>
            <w:tcW w:w="1050" w:type="dxa"/>
          </w:tcPr>
          <w:p w14:paraId="203FC98B"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-0.748</w:t>
            </w:r>
          </w:p>
        </w:tc>
        <w:tc>
          <w:tcPr>
            <w:tcW w:w="515" w:type="dxa"/>
          </w:tcPr>
          <w:p w14:paraId="4A239AD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r>
      <w:tr w:rsidR="00D83B7D" w:rsidRPr="00B34160" w14:paraId="322F3BAF" w14:textId="77777777" w:rsidTr="0027485B">
        <w:trPr>
          <w:trHeight w:val="507"/>
        </w:trPr>
        <w:tc>
          <w:tcPr>
            <w:cnfStyle w:val="001000000000" w:firstRow="0" w:lastRow="0" w:firstColumn="1" w:lastColumn="0" w:oddVBand="0" w:evenVBand="0" w:oddHBand="0" w:evenHBand="0" w:firstRowFirstColumn="0" w:firstRowLastColumn="0" w:lastRowFirstColumn="0" w:lastRowLastColumn="0"/>
            <w:tcW w:w="294" w:type="dxa"/>
          </w:tcPr>
          <w:p w14:paraId="067B9727" w14:textId="77777777" w:rsidR="00D83B7D" w:rsidRPr="00B34160" w:rsidRDefault="00D83B7D" w:rsidP="0027485B">
            <w:pPr>
              <w:rPr>
                <w:sz w:val="20"/>
                <w:szCs w:val="20"/>
              </w:rPr>
            </w:pPr>
            <w:r>
              <w:rPr>
                <w:sz w:val="20"/>
                <w:szCs w:val="20"/>
              </w:rPr>
              <w:t>2</w:t>
            </w:r>
          </w:p>
        </w:tc>
        <w:tc>
          <w:tcPr>
            <w:tcW w:w="1283" w:type="dxa"/>
          </w:tcPr>
          <w:p w14:paraId="4E6279F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Bsmt Half Bath</w:t>
            </w:r>
          </w:p>
        </w:tc>
        <w:tc>
          <w:tcPr>
            <w:tcW w:w="2013" w:type="dxa"/>
          </w:tcPr>
          <w:p w14:paraId="32EE3840"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Half bathrooms in basement</w:t>
            </w:r>
          </w:p>
        </w:tc>
        <w:tc>
          <w:tcPr>
            <w:tcW w:w="1050" w:type="dxa"/>
          </w:tcPr>
          <w:p w14:paraId="77F0AD36"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float64</w:t>
            </w:r>
          </w:p>
        </w:tc>
        <w:tc>
          <w:tcPr>
            <w:tcW w:w="748" w:type="dxa"/>
          </w:tcPr>
          <w:p w14:paraId="6731F922"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w:t>
            </w:r>
          </w:p>
        </w:tc>
        <w:tc>
          <w:tcPr>
            <w:tcW w:w="1199" w:type="dxa"/>
          </w:tcPr>
          <w:p w14:paraId="032F8BC2"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0.245</w:t>
            </w:r>
          </w:p>
        </w:tc>
        <w:tc>
          <w:tcPr>
            <w:tcW w:w="749" w:type="dxa"/>
          </w:tcPr>
          <w:p w14:paraId="5211555C"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599" w:type="dxa"/>
          </w:tcPr>
          <w:p w14:paraId="7E0499FD"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1194818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899" w:type="dxa"/>
          </w:tcPr>
          <w:p w14:paraId="09394926"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75B7E00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749" w:type="dxa"/>
          </w:tcPr>
          <w:p w14:paraId="2A19CF8C"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98" w:type="dxa"/>
          </w:tcPr>
          <w:p w14:paraId="3B3BFC76"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3.941</w:t>
            </w:r>
          </w:p>
        </w:tc>
        <w:tc>
          <w:tcPr>
            <w:tcW w:w="1050" w:type="dxa"/>
          </w:tcPr>
          <w:p w14:paraId="0751031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14.922</w:t>
            </w:r>
          </w:p>
        </w:tc>
        <w:tc>
          <w:tcPr>
            <w:tcW w:w="515" w:type="dxa"/>
          </w:tcPr>
          <w:p w14:paraId="49F0B3D1"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D83B7D" w:rsidRPr="00B34160" w14:paraId="060AB2C3" w14:textId="77777777" w:rsidTr="0027485B">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94" w:type="dxa"/>
          </w:tcPr>
          <w:p w14:paraId="59116B7C" w14:textId="77777777" w:rsidR="00D83B7D" w:rsidRPr="00B34160" w:rsidRDefault="00D83B7D" w:rsidP="0027485B">
            <w:pPr>
              <w:rPr>
                <w:sz w:val="20"/>
                <w:szCs w:val="20"/>
              </w:rPr>
            </w:pPr>
            <w:r>
              <w:rPr>
                <w:sz w:val="20"/>
                <w:szCs w:val="20"/>
              </w:rPr>
              <w:t>3</w:t>
            </w:r>
          </w:p>
        </w:tc>
        <w:tc>
          <w:tcPr>
            <w:tcW w:w="1283" w:type="dxa"/>
          </w:tcPr>
          <w:p w14:paraId="0C5555C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Full Bath</w:t>
            </w:r>
          </w:p>
        </w:tc>
        <w:tc>
          <w:tcPr>
            <w:tcW w:w="2013" w:type="dxa"/>
          </w:tcPr>
          <w:p w14:paraId="40C7A18F"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Full bathrooms above grade</w:t>
            </w:r>
          </w:p>
        </w:tc>
        <w:tc>
          <w:tcPr>
            <w:tcW w:w="1050" w:type="dxa"/>
          </w:tcPr>
          <w:p w14:paraId="458DB9A0"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int64</w:t>
            </w:r>
          </w:p>
        </w:tc>
        <w:tc>
          <w:tcPr>
            <w:tcW w:w="748" w:type="dxa"/>
          </w:tcPr>
          <w:p w14:paraId="6916FE5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1.567</w:t>
            </w:r>
          </w:p>
        </w:tc>
        <w:tc>
          <w:tcPr>
            <w:tcW w:w="1199" w:type="dxa"/>
          </w:tcPr>
          <w:p w14:paraId="32278FC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0.553</w:t>
            </w:r>
          </w:p>
        </w:tc>
        <w:tc>
          <w:tcPr>
            <w:tcW w:w="749" w:type="dxa"/>
          </w:tcPr>
          <w:p w14:paraId="32C3355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599" w:type="dxa"/>
          </w:tcPr>
          <w:p w14:paraId="05E1E3A3"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448" w:type="dxa"/>
          </w:tcPr>
          <w:p w14:paraId="45E68AF4"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899" w:type="dxa"/>
          </w:tcPr>
          <w:p w14:paraId="386D88F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448" w:type="dxa"/>
          </w:tcPr>
          <w:p w14:paraId="5D2C026F"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749" w:type="dxa"/>
          </w:tcPr>
          <w:p w14:paraId="7C66379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898" w:type="dxa"/>
          </w:tcPr>
          <w:p w14:paraId="786F5878"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0.172</w:t>
            </w:r>
          </w:p>
        </w:tc>
        <w:tc>
          <w:tcPr>
            <w:tcW w:w="1050" w:type="dxa"/>
          </w:tcPr>
          <w:p w14:paraId="62A1F1D9"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-0.541</w:t>
            </w:r>
          </w:p>
        </w:tc>
        <w:tc>
          <w:tcPr>
            <w:tcW w:w="515" w:type="dxa"/>
          </w:tcPr>
          <w:p w14:paraId="79C7EE37"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D83B7D" w:rsidRPr="00B34160" w14:paraId="48044FB4" w14:textId="77777777" w:rsidTr="0027485B">
        <w:trPr>
          <w:trHeight w:val="507"/>
        </w:trPr>
        <w:tc>
          <w:tcPr>
            <w:cnfStyle w:val="001000000000" w:firstRow="0" w:lastRow="0" w:firstColumn="1" w:lastColumn="0" w:oddVBand="0" w:evenVBand="0" w:oddHBand="0" w:evenHBand="0" w:firstRowFirstColumn="0" w:firstRowLastColumn="0" w:lastRowFirstColumn="0" w:lastRowLastColumn="0"/>
            <w:tcW w:w="294" w:type="dxa"/>
          </w:tcPr>
          <w:p w14:paraId="6378A334" w14:textId="77777777" w:rsidR="00D83B7D" w:rsidRPr="00B34160" w:rsidRDefault="00D83B7D" w:rsidP="0027485B">
            <w:pPr>
              <w:rPr>
                <w:sz w:val="20"/>
                <w:szCs w:val="20"/>
              </w:rPr>
            </w:pPr>
            <w:r>
              <w:rPr>
                <w:sz w:val="20"/>
                <w:szCs w:val="20"/>
              </w:rPr>
              <w:t>4</w:t>
            </w:r>
          </w:p>
        </w:tc>
        <w:tc>
          <w:tcPr>
            <w:tcW w:w="1283" w:type="dxa"/>
          </w:tcPr>
          <w:p w14:paraId="2619DCD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Half Bath</w:t>
            </w:r>
          </w:p>
        </w:tc>
        <w:tc>
          <w:tcPr>
            <w:tcW w:w="2013" w:type="dxa"/>
          </w:tcPr>
          <w:p w14:paraId="493A84A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Half bathrooms above grade</w:t>
            </w:r>
          </w:p>
        </w:tc>
        <w:tc>
          <w:tcPr>
            <w:tcW w:w="1050" w:type="dxa"/>
          </w:tcPr>
          <w:p w14:paraId="6500560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int64</w:t>
            </w:r>
          </w:p>
        </w:tc>
        <w:tc>
          <w:tcPr>
            <w:tcW w:w="748" w:type="dxa"/>
          </w:tcPr>
          <w:p w14:paraId="58F2514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0.380</w:t>
            </w:r>
          </w:p>
        </w:tc>
        <w:tc>
          <w:tcPr>
            <w:tcW w:w="1199" w:type="dxa"/>
          </w:tcPr>
          <w:p w14:paraId="63258DE6"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0.503</w:t>
            </w:r>
          </w:p>
        </w:tc>
        <w:tc>
          <w:tcPr>
            <w:tcW w:w="749" w:type="dxa"/>
          </w:tcPr>
          <w:p w14:paraId="32C1A0B9"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599" w:type="dxa"/>
          </w:tcPr>
          <w:p w14:paraId="493FAFD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2B490A98"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899" w:type="dxa"/>
          </w:tcPr>
          <w:p w14:paraId="2C283400"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1D5FA21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749" w:type="dxa"/>
          </w:tcPr>
          <w:p w14:paraId="78DB22A0"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898" w:type="dxa"/>
          </w:tcPr>
          <w:p w14:paraId="09CC4A24"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0.698</w:t>
            </w:r>
          </w:p>
        </w:tc>
        <w:tc>
          <w:tcPr>
            <w:tcW w:w="1050" w:type="dxa"/>
          </w:tcPr>
          <w:p w14:paraId="7D44FDD9"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-1.030</w:t>
            </w:r>
          </w:p>
        </w:tc>
        <w:tc>
          <w:tcPr>
            <w:tcW w:w="515" w:type="dxa"/>
          </w:tcPr>
          <w:p w14:paraId="5ACB6591"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D83B7D" w:rsidRPr="00B34160" w14:paraId="717817AD" w14:textId="77777777" w:rsidTr="0027485B">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94" w:type="dxa"/>
          </w:tcPr>
          <w:p w14:paraId="68729909" w14:textId="77777777" w:rsidR="00D83B7D" w:rsidRPr="00B34160" w:rsidRDefault="00D83B7D" w:rsidP="0027485B">
            <w:pPr>
              <w:rPr>
                <w:sz w:val="20"/>
                <w:szCs w:val="20"/>
              </w:rPr>
            </w:pPr>
            <w:r>
              <w:rPr>
                <w:sz w:val="20"/>
                <w:szCs w:val="20"/>
              </w:rPr>
              <w:t>5</w:t>
            </w:r>
          </w:p>
        </w:tc>
        <w:tc>
          <w:tcPr>
            <w:tcW w:w="1283" w:type="dxa"/>
          </w:tcPr>
          <w:p w14:paraId="0F65D6A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Bedroom AbvGr</w:t>
            </w:r>
          </w:p>
        </w:tc>
        <w:tc>
          <w:tcPr>
            <w:tcW w:w="2013" w:type="dxa"/>
          </w:tcPr>
          <w:p w14:paraId="50E852C1"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Bedrooms above grade</w:t>
            </w:r>
          </w:p>
        </w:tc>
        <w:tc>
          <w:tcPr>
            <w:tcW w:w="1050" w:type="dxa"/>
          </w:tcPr>
          <w:p w14:paraId="7BBB95A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int64</w:t>
            </w:r>
          </w:p>
        </w:tc>
        <w:tc>
          <w:tcPr>
            <w:tcW w:w="748" w:type="dxa"/>
          </w:tcPr>
          <w:p w14:paraId="6668CB7B"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2.854</w:t>
            </w:r>
          </w:p>
        </w:tc>
        <w:tc>
          <w:tcPr>
            <w:tcW w:w="1199" w:type="dxa"/>
          </w:tcPr>
          <w:p w14:paraId="5D53274A"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0.828</w:t>
            </w:r>
          </w:p>
        </w:tc>
        <w:tc>
          <w:tcPr>
            <w:tcW w:w="749" w:type="dxa"/>
          </w:tcPr>
          <w:p w14:paraId="5A173A84"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599" w:type="dxa"/>
          </w:tcPr>
          <w:p w14:paraId="482CC4BA"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448" w:type="dxa"/>
          </w:tcPr>
          <w:p w14:paraId="7883E730"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899" w:type="dxa"/>
          </w:tcPr>
          <w:p w14:paraId="7749118C"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448" w:type="dxa"/>
          </w:tcPr>
          <w:p w14:paraId="49332477"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749" w:type="dxa"/>
          </w:tcPr>
          <w:p w14:paraId="4A0AC5C4"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898" w:type="dxa"/>
          </w:tcPr>
          <w:p w14:paraId="1A51D68F"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0.306</w:t>
            </w:r>
          </w:p>
        </w:tc>
        <w:tc>
          <w:tcPr>
            <w:tcW w:w="1050" w:type="dxa"/>
          </w:tcPr>
          <w:p w14:paraId="50A0E41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1.891</w:t>
            </w:r>
          </w:p>
        </w:tc>
        <w:tc>
          <w:tcPr>
            <w:tcW w:w="515" w:type="dxa"/>
          </w:tcPr>
          <w:p w14:paraId="475A6240"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D83B7D" w:rsidRPr="00B34160" w14:paraId="70E73FF6" w14:textId="77777777" w:rsidTr="0027485B">
        <w:trPr>
          <w:trHeight w:val="507"/>
        </w:trPr>
        <w:tc>
          <w:tcPr>
            <w:cnfStyle w:val="001000000000" w:firstRow="0" w:lastRow="0" w:firstColumn="1" w:lastColumn="0" w:oddVBand="0" w:evenVBand="0" w:oddHBand="0" w:evenHBand="0" w:firstRowFirstColumn="0" w:firstRowLastColumn="0" w:lastRowFirstColumn="0" w:lastRowLastColumn="0"/>
            <w:tcW w:w="294" w:type="dxa"/>
          </w:tcPr>
          <w:p w14:paraId="27312D4D" w14:textId="77777777" w:rsidR="00D83B7D" w:rsidRPr="00B34160" w:rsidRDefault="00D83B7D" w:rsidP="0027485B">
            <w:pPr>
              <w:rPr>
                <w:sz w:val="20"/>
                <w:szCs w:val="20"/>
              </w:rPr>
            </w:pPr>
            <w:r>
              <w:rPr>
                <w:sz w:val="20"/>
                <w:szCs w:val="20"/>
              </w:rPr>
              <w:lastRenderedPageBreak/>
              <w:t>6</w:t>
            </w:r>
          </w:p>
        </w:tc>
        <w:tc>
          <w:tcPr>
            <w:tcW w:w="1283" w:type="dxa"/>
          </w:tcPr>
          <w:p w14:paraId="24A3BAB7"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Kitchen AbvGr</w:t>
            </w:r>
          </w:p>
        </w:tc>
        <w:tc>
          <w:tcPr>
            <w:tcW w:w="2013" w:type="dxa"/>
          </w:tcPr>
          <w:p w14:paraId="383ECCD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Kitchens above grade</w:t>
            </w:r>
          </w:p>
        </w:tc>
        <w:tc>
          <w:tcPr>
            <w:tcW w:w="1050" w:type="dxa"/>
          </w:tcPr>
          <w:p w14:paraId="5C45C73F"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int64</w:t>
            </w:r>
          </w:p>
        </w:tc>
        <w:tc>
          <w:tcPr>
            <w:tcW w:w="748" w:type="dxa"/>
          </w:tcPr>
          <w:p w14:paraId="7BF9A5F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1.044</w:t>
            </w:r>
          </w:p>
        </w:tc>
        <w:tc>
          <w:tcPr>
            <w:tcW w:w="1199" w:type="dxa"/>
          </w:tcPr>
          <w:p w14:paraId="3361962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0.214</w:t>
            </w:r>
          </w:p>
        </w:tc>
        <w:tc>
          <w:tcPr>
            <w:tcW w:w="749" w:type="dxa"/>
          </w:tcPr>
          <w:p w14:paraId="41CB304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99" w:type="dxa"/>
          </w:tcPr>
          <w:p w14:paraId="2B07541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53325A8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899" w:type="dxa"/>
          </w:tcPr>
          <w:p w14:paraId="4DC7311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448" w:type="dxa"/>
          </w:tcPr>
          <w:p w14:paraId="6DB3804B"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749" w:type="dxa"/>
          </w:tcPr>
          <w:p w14:paraId="1A4DB2E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898" w:type="dxa"/>
          </w:tcPr>
          <w:p w14:paraId="31D468D6"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4.314</w:t>
            </w:r>
          </w:p>
        </w:tc>
        <w:tc>
          <w:tcPr>
            <w:tcW w:w="1050" w:type="dxa"/>
          </w:tcPr>
          <w:p w14:paraId="3CC6A053"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19.870</w:t>
            </w:r>
          </w:p>
        </w:tc>
        <w:tc>
          <w:tcPr>
            <w:tcW w:w="515" w:type="dxa"/>
          </w:tcPr>
          <w:p w14:paraId="2B016E0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D83B7D" w:rsidRPr="00B34160" w14:paraId="23397122" w14:textId="77777777" w:rsidTr="0027485B">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294" w:type="dxa"/>
          </w:tcPr>
          <w:p w14:paraId="728DA166" w14:textId="77777777" w:rsidR="00D83B7D" w:rsidRPr="00B34160" w:rsidRDefault="00D83B7D" w:rsidP="0027485B">
            <w:pPr>
              <w:rPr>
                <w:sz w:val="20"/>
                <w:szCs w:val="20"/>
              </w:rPr>
            </w:pPr>
            <w:r>
              <w:rPr>
                <w:sz w:val="20"/>
                <w:szCs w:val="20"/>
              </w:rPr>
              <w:t>7</w:t>
            </w:r>
          </w:p>
        </w:tc>
        <w:tc>
          <w:tcPr>
            <w:tcW w:w="1283" w:type="dxa"/>
          </w:tcPr>
          <w:p w14:paraId="3E75A89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TotRms AbvGrd</w:t>
            </w:r>
          </w:p>
        </w:tc>
        <w:tc>
          <w:tcPr>
            <w:tcW w:w="2013" w:type="dxa"/>
          </w:tcPr>
          <w:p w14:paraId="42D156F0"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Total rooms above grade (not inc. bathrooms)</w:t>
            </w:r>
          </w:p>
        </w:tc>
        <w:tc>
          <w:tcPr>
            <w:tcW w:w="1050" w:type="dxa"/>
          </w:tcPr>
          <w:p w14:paraId="740103DC"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int64</w:t>
            </w:r>
          </w:p>
        </w:tc>
        <w:tc>
          <w:tcPr>
            <w:tcW w:w="748" w:type="dxa"/>
          </w:tcPr>
          <w:p w14:paraId="65FE047B"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6.443</w:t>
            </w:r>
          </w:p>
        </w:tc>
        <w:tc>
          <w:tcPr>
            <w:tcW w:w="1199" w:type="dxa"/>
          </w:tcPr>
          <w:p w14:paraId="5CFEE2BC"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1.573</w:t>
            </w:r>
          </w:p>
        </w:tc>
        <w:tc>
          <w:tcPr>
            <w:tcW w:w="749" w:type="dxa"/>
          </w:tcPr>
          <w:p w14:paraId="394D306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599" w:type="dxa"/>
          </w:tcPr>
          <w:p w14:paraId="6146745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448" w:type="dxa"/>
          </w:tcPr>
          <w:p w14:paraId="66E961A0"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899" w:type="dxa"/>
          </w:tcPr>
          <w:p w14:paraId="22533049"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448" w:type="dxa"/>
          </w:tcPr>
          <w:p w14:paraId="6C702F57"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749" w:type="dxa"/>
          </w:tcPr>
          <w:p w14:paraId="26D5201B"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w:t>
            </w:r>
          </w:p>
        </w:tc>
        <w:tc>
          <w:tcPr>
            <w:tcW w:w="898" w:type="dxa"/>
          </w:tcPr>
          <w:p w14:paraId="593D7D41"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0.754</w:t>
            </w:r>
          </w:p>
        </w:tc>
        <w:tc>
          <w:tcPr>
            <w:tcW w:w="1050" w:type="dxa"/>
          </w:tcPr>
          <w:p w14:paraId="26FB117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1.155</w:t>
            </w:r>
          </w:p>
        </w:tc>
        <w:tc>
          <w:tcPr>
            <w:tcW w:w="515" w:type="dxa"/>
          </w:tcPr>
          <w:p w14:paraId="08D9B67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D83B7D" w:rsidRPr="00B34160" w14:paraId="64F981EE" w14:textId="77777777" w:rsidTr="0027485B">
        <w:trPr>
          <w:trHeight w:val="507"/>
        </w:trPr>
        <w:tc>
          <w:tcPr>
            <w:cnfStyle w:val="001000000000" w:firstRow="0" w:lastRow="0" w:firstColumn="1" w:lastColumn="0" w:oddVBand="0" w:evenVBand="0" w:oddHBand="0" w:evenHBand="0" w:firstRowFirstColumn="0" w:firstRowLastColumn="0" w:lastRowFirstColumn="0" w:lastRowLastColumn="0"/>
            <w:tcW w:w="294" w:type="dxa"/>
          </w:tcPr>
          <w:p w14:paraId="6DB5FBE4" w14:textId="77777777" w:rsidR="00D83B7D" w:rsidRPr="00B34160" w:rsidRDefault="00D83B7D" w:rsidP="0027485B">
            <w:pPr>
              <w:rPr>
                <w:sz w:val="20"/>
                <w:szCs w:val="20"/>
              </w:rPr>
            </w:pPr>
            <w:r>
              <w:rPr>
                <w:sz w:val="20"/>
                <w:szCs w:val="20"/>
              </w:rPr>
              <w:t>8</w:t>
            </w:r>
          </w:p>
        </w:tc>
        <w:tc>
          <w:tcPr>
            <w:tcW w:w="1283" w:type="dxa"/>
          </w:tcPr>
          <w:p w14:paraId="798D5229"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Fireplaces</w:t>
            </w:r>
          </w:p>
        </w:tc>
        <w:tc>
          <w:tcPr>
            <w:tcW w:w="2013" w:type="dxa"/>
          </w:tcPr>
          <w:p w14:paraId="3D95E44F"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fireplaces</w:t>
            </w:r>
          </w:p>
        </w:tc>
        <w:tc>
          <w:tcPr>
            <w:tcW w:w="1050" w:type="dxa"/>
          </w:tcPr>
          <w:p w14:paraId="3A647674"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int64</w:t>
            </w:r>
          </w:p>
        </w:tc>
        <w:tc>
          <w:tcPr>
            <w:tcW w:w="748" w:type="dxa"/>
          </w:tcPr>
          <w:p w14:paraId="3B210C1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0.599</w:t>
            </w:r>
          </w:p>
        </w:tc>
        <w:tc>
          <w:tcPr>
            <w:tcW w:w="1199" w:type="dxa"/>
          </w:tcPr>
          <w:p w14:paraId="7DDABBC7"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0.648</w:t>
            </w:r>
          </w:p>
        </w:tc>
        <w:tc>
          <w:tcPr>
            <w:tcW w:w="749" w:type="dxa"/>
          </w:tcPr>
          <w:p w14:paraId="4B62BC2D"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599" w:type="dxa"/>
          </w:tcPr>
          <w:p w14:paraId="25D9DFF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448" w:type="dxa"/>
          </w:tcPr>
          <w:p w14:paraId="3272DE5A"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899" w:type="dxa"/>
          </w:tcPr>
          <w:p w14:paraId="7BC8FCA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448" w:type="dxa"/>
          </w:tcPr>
          <w:p w14:paraId="6892A52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749" w:type="dxa"/>
          </w:tcPr>
          <w:p w14:paraId="5CD7CD38"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898" w:type="dxa"/>
          </w:tcPr>
          <w:p w14:paraId="5DE8D2AE"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0.739</w:t>
            </w:r>
          </w:p>
        </w:tc>
        <w:tc>
          <w:tcPr>
            <w:tcW w:w="1050" w:type="dxa"/>
          </w:tcPr>
          <w:p w14:paraId="47E74849"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.102</w:t>
            </w:r>
          </w:p>
        </w:tc>
        <w:tc>
          <w:tcPr>
            <w:tcW w:w="515" w:type="dxa"/>
          </w:tcPr>
          <w:p w14:paraId="0ECCE1A7" w14:textId="77777777" w:rsidR="00D83B7D" w:rsidRPr="00B34160"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D83B7D" w:rsidRPr="00B34160" w14:paraId="7FE410CE" w14:textId="77777777" w:rsidTr="0027485B">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94" w:type="dxa"/>
          </w:tcPr>
          <w:p w14:paraId="52FA857D" w14:textId="77777777" w:rsidR="00D83B7D" w:rsidRDefault="00D83B7D" w:rsidP="0027485B">
            <w:pPr>
              <w:rPr>
                <w:sz w:val="20"/>
                <w:szCs w:val="20"/>
              </w:rPr>
            </w:pPr>
            <w:r>
              <w:rPr>
                <w:sz w:val="20"/>
                <w:szCs w:val="20"/>
              </w:rPr>
              <w:t>9</w:t>
            </w:r>
          </w:p>
        </w:tc>
        <w:tc>
          <w:tcPr>
            <w:tcW w:w="1283" w:type="dxa"/>
          </w:tcPr>
          <w:p w14:paraId="6FDFFA2D"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Garage Cars</w:t>
            </w:r>
          </w:p>
        </w:tc>
        <w:tc>
          <w:tcPr>
            <w:tcW w:w="2013" w:type="dxa"/>
          </w:tcPr>
          <w:p w14:paraId="7E8D948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Car capacity of garage</w:t>
            </w:r>
          </w:p>
        </w:tc>
        <w:tc>
          <w:tcPr>
            <w:tcW w:w="1050" w:type="dxa"/>
          </w:tcPr>
          <w:p w14:paraId="18879C0B"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float64</w:t>
            </w:r>
          </w:p>
        </w:tc>
        <w:tc>
          <w:tcPr>
            <w:tcW w:w="748" w:type="dxa"/>
          </w:tcPr>
          <w:p w14:paraId="257A10DD"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1.767</w:t>
            </w:r>
          </w:p>
        </w:tc>
        <w:tc>
          <w:tcPr>
            <w:tcW w:w="1199" w:type="dxa"/>
          </w:tcPr>
          <w:p w14:paraId="56E5B0F8"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0.761</w:t>
            </w:r>
          </w:p>
        </w:tc>
        <w:tc>
          <w:tcPr>
            <w:tcW w:w="749" w:type="dxa"/>
          </w:tcPr>
          <w:p w14:paraId="44C30D42"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599" w:type="dxa"/>
          </w:tcPr>
          <w:p w14:paraId="09E07DCA"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448" w:type="dxa"/>
          </w:tcPr>
          <w:p w14:paraId="04465593"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899" w:type="dxa"/>
          </w:tcPr>
          <w:p w14:paraId="194D9BCE"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448" w:type="dxa"/>
          </w:tcPr>
          <w:p w14:paraId="515EF88A"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749" w:type="dxa"/>
          </w:tcPr>
          <w:p w14:paraId="4371A3A5"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898" w:type="dxa"/>
          </w:tcPr>
          <w:p w14:paraId="799FBECA"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-0.220</w:t>
            </w:r>
          </w:p>
        </w:tc>
        <w:tc>
          <w:tcPr>
            <w:tcW w:w="1050" w:type="dxa"/>
          </w:tcPr>
          <w:p w14:paraId="00674106" w14:textId="77777777" w:rsidR="00D83B7D" w:rsidRPr="00B34160"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0.245</w:t>
            </w:r>
          </w:p>
        </w:tc>
        <w:tc>
          <w:tcPr>
            <w:tcW w:w="515" w:type="dxa"/>
          </w:tcPr>
          <w:p w14:paraId="14363D8D"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bl>
    <w:p w14:paraId="6B659B16" w14:textId="77777777" w:rsidR="00D83B7D" w:rsidRPr="00C25BB4" w:rsidRDefault="00D83B7D" w:rsidP="00D83B7D"/>
    <w:p w14:paraId="33FB8EC2" w14:textId="77777777" w:rsidR="00D83B7D" w:rsidRPr="00C25BB4" w:rsidRDefault="00D83B7D" w:rsidP="00D83B7D"/>
    <w:p w14:paraId="54A07461" w14:textId="77777777" w:rsidR="00D83B7D" w:rsidRDefault="00D83B7D" w:rsidP="00D83B7D"/>
    <w:p w14:paraId="2A9D8727" w14:textId="77777777" w:rsidR="00D83B7D" w:rsidRPr="00C25BB4" w:rsidRDefault="00D83B7D" w:rsidP="00D83B7D"/>
    <w:p w14:paraId="1730C21D" w14:textId="77777777" w:rsidR="00D83B7D" w:rsidRDefault="00D83B7D">
      <w:pPr>
        <w:spacing w:after="0" w:line="240" w:lineRule="auto"/>
        <w:rPr>
          <w:b/>
          <w:bCs/>
        </w:rPr>
      </w:pPr>
      <w:r>
        <w:rPr>
          <w:b/>
          <w:bCs/>
        </w:rPr>
        <w:br w:type="page"/>
      </w:r>
    </w:p>
    <w:p w14:paraId="7856BBCE" w14:textId="22C914D4" w:rsidR="00D83B7D" w:rsidRPr="00C5257E" w:rsidRDefault="00D83B7D" w:rsidP="00D07FCC">
      <w:pPr>
        <w:pStyle w:val="Heading3"/>
      </w:pPr>
      <w:bookmarkStart w:id="32" w:name="_Toc100524139"/>
      <w:r w:rsidRPr="00C5257E">
        <w:lastRenderedPageBreak/>
        <w:t xml:space="preserve">Continuous </w:t>
      </w:r>
      <w:r>
        <w:t>Variables</w:t>
      </w:r>
      <w:bookmarkEnd w:id="32"/>
    </w:p>
    <w:tbl>
      <w:tblPr>
        <w:tblStyle w:val="GridTable4-Accent5"/>
        <w:tblpPr w:leftFromText="180" w:rightFromText="180" w:vertAnchor="text" w:horzAnchor="margin" w:tblpXSpec="center" w:tblpY="343"/>
        <w:tblW w:w="13495" w:type="dxa"/>
        <w:tblLayout w:type="fixed"/>
        <w:tblLook w:val="04A0" w:firstRow="1" w:lastRow="0" w:firstColumn="1" w:lastColumn="0" w:noHBand="0" w:noVBand="1"/>
      </w:tblPr>
      <w:tblGrid>
        <w:gridCol w:w="442"/>
        <w:gridCol w:w="1189"/>
        <w:gridCol w:w="1911"/>
        <w:gridCol w:w="955"/>
        <w:gridCol w:w="955"/>
        <w:gridCol w:w="1091"/>
        <w:gridCol w:w="682"/>
        <w:gridCol w:w="545"/>
        <w:gridCol w:w="819"/>
        <w:gridCol w:w="955"/>
        <w:gridCol w:w="818"/>
        <w:gridCol w:w="819"/>
        <w:gridCol w:w="818"/>
        <w:gridCol w:w="956"/>
        <w:gridCol w:w="540"/>
      </w:tblGrid>
      <w:tr w:rsidR="00D83B7D" w:rsidRPr="00C25BB4" w14:paraId="45BA0C97" w14:textId="77777777" w:rsidTr="0027485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326FC978" w14:textId="77777777" w:rsidR="00D83B7D" w:rsidRPr="00C25BB4" w:rsidRDefault="00D83B7D" w:rsidP="0027485B">
            <w:pPr>
              <w:rPr>
                <w:rFonts w:ascii="Times New Roman" w:hAnsi="Times New Roman" w:cs="Times New Roman"/>
                <w:sz w:val="20"/>
                <w:szCs w:val="20"/>
              </w:rPr>
            </w:pPr>
          </w:p>
        </w:tc>
        <w:tc>
          <w:tcPr>
            <w:tcW w:w="1189" w:type="dxa"/>
          </w:tcPr>
          <w:p w14:paraId="0590CF59"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Name</w:t>
            </w:r>
          </w:p>
        </w:tc>
        <w:tc>
          <w:tcPr>
            <w:tcW w:w="1911" w:type="dxa"/>
          </w:tcPr>
          <w:p w14:paraId="1F6F3923"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Description</w:t>
            </w:r>
          </w:p>
        </w:tc>
        <w:tc>
          <w:tcPr>
            <w:tcW w:w="955" w:type="dxa"/>
          </w:tcPr>
          <w:p w14:paraId="08EFC936"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Data Type</w:t>
            </w:r>
          </w:p>
        </w:tc>
        <w:tc>
          <w:tcPr>
            <w:tcW w:w="955" w:type="dxa"/>
          </w:tcPr>
          <w:p w14:paraId="7206D9C2"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Mean</w:t>
            </w:r>
          </w:p>
        </w:tc>
        <w:tc>
          <w:tcPr>
            <w:tcW w:w="1091" w:type="dxa"/>
          </w:tcPr>
          <w:p w14:paraId="0BDCC9B6"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Standard Deviation</w:t>
            </w:r>
          </w:p>
        </w:tc>
        <w:tc>
          <w:tcPr>
            <w:tcW w:w="682" w:type="dxa"/>
          </w:tcPr>
          <w:p w14:paraId="303303B0"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Mode</w:t>
            </w:r>
          </w:p>
        </w:tc>
        <w:tc>
          <w:tcPr>
            <w:tcW w:w="545" w:type="dxa"/>
          </w:tcPr>
          <w:p w14:paraId="30215619"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Min</w:t>
            </w:r>
          </w:p>
        </w:tc>
        <w:tc>
          <w:tcPr>
            <w:tcW w:w="819" w:type="dxa"/>
          </w:tcPr>
          <w:p w14:paraId="09F0CAC9"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25</w:t>
            </w:r>
          </w:p>
        </w:tc>
        <w:tc>
          <w:tcPr>
            <w:tcW w:w="955" w:type="dxa"/>
          </w:tcPr>
          <w:p w14:paraId="75A0425B"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Median</w:t>
            </w:r>
          </w:p>
        </w:tc>
        <w:tc>
          <w:tcPr>
            <w:tcW w:w="818" w:type="dxa"/>
          </w:tcPr>
          <w:p w14:paraId="201E85E3"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75</w:t>
            </w:r>
          </w:p>
        </w:tc>
        <w:tc>
          <w:tcPr>
            <w:tcW w:w="819" w:type="dxa"/>
          </w:tcPr>
          <w:p w14:paraId="4E030D70"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Max</w:t>
            </w:r>
          </w:p>
        </w:tc>
        <w:tc>
          <w:tcPr>
            <w:tcW w:w="818" w:type="dxa"/>
          </w:tcPr>
          <w:p w14:paraId="66274F76"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Skew</w:t>
            </w:r>
          </w:p>
        </w:tc>
        <w:tc>
          <w:tcPr>
            <w:tcW w:w="956" w:type="dxa"/>
          </w:tcPr>
          <w:p w14:paraId="0D20508A"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Kurtosis</w:t>
            </w:r>
          </w:p>
        </w:tc>
        <w:tc>
          <w:tcPr>
            <w:tcW w:w="540" w:type="dxa"/>
          </w:tcPr>
          <w:p w14:paraId="2BBE7C7A" w14:textId="77777777" w:rsidR="00D83B7D" w:rsidRPr="00C25BB4" w:rsidRDefault="00D83B7D" w:rsidP="002748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Na</w:t>
            </w:r>
          </w:p>
        </w:tc>
      </w:tr>
      <w:tr w:rsidR="00D83B7D" w:rsidRPr="00C25BB4" w14:paraId="568AB65D" w14:textId="77777777" w:rsidTr="0027485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42" w:type="dxa"/>
          </w:tcPr>
          <w:p w14:paraId="0D81E682"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w:t>
            </w:r>
          </w:p>
        </w:tc>
        <w:tc>
          <w:tcPr>
            <w:tcW w:w="1189" w:type="dxa"/>
          </w:tcPr>
          <w:p w14:paraId="4B74C10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Lot Frontage</w:t>
            </w:r>
          </w:p>
        </w:tc>
        <w:tc>
          <w:tcPr>
            <w:tcW w:w="1911" w:type="dxa"/>
          </w:tcPr>
          <w:p w14:paraId="591ECF8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Square footage of property connected to street</w:t>
            </w:r>
          </w:p>
        </w:tc>
        <w:tc>
          <w:tcPr>
            <w:tcW w:w="955" w:type="dxa"/>
          </w:tcPr>
          <w:p w14:paraId="0E0D97D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3A87B6E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69.225</w:t>
            </w:r>
          </w:p>
        </w:tc>
        <w:tc>
          <w:tcPr>
            <w:tcW w:w="1091" w:type="dxa"/>
          </w:tcPr>
          <w:p w14:paraId="037F950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23.365</w:t>
            </w:r>
          </w:p>
        </w:tc>
        <w:tc>
          <w:tcPr>
            <w:tcW w:w="682" w:type="dxa"/>
          </w:tcPr>
          <w:p w14:paraId="5086003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60</w:t>
            </w:r>
          </w:p>
        </w:tc>
        <w:tc>
          <w:tcPr>
            <w:tcW w:w="545" w:type="dxa"/>
          </w:tcPr>
          <w:p w14:paraId="3FC33EC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21</w:t>
            </w:r>
          </w:p>
        </w:tc>
        <w:tc>
          <w:tcPr>
            <w:tcW w:w="819" w:type="dxa"/>
          </w:tcPr>
          <w:p w14:paraId="404C61B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58</w:t>
            </w:r>
          </w:p>
        </w:tc>
        <w:tc>
          <w:tcPr>
            <w:tcW w:w="955" w:type="dxa"/>
          </w:tcPr>
          <w:p w14:paraId="4D4D61E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68</w:t>
            </w:r>
          </w:p>
        </w:tc>
        <w:tc>
          <w:tcPr>
            <w:tcW w:w="818" w:type="dxa"/>
          </w:tcPr>
          <w:p w14:paraId="2CB1AC2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80</w:t>
            </w:r>
          </w:p>
        </w:tc>
        <w:tc>
          <w:tcPr>
            <w:tcW w:w="819" w:type="dxa"/>
          </w:tcPr>
          <w:p w14:paraId="3725B70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313</w:t>
            </w:r>
          </w:p>
        </w:tc>
        <w:tc>
          <w:tcPr>
            <w:tcW w:w="818" w:type="dxa"/>
          </w:tcPr>
          <w:p w14:paraId="3CEB21C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1.499</w:t>
            </w:r>
          </w:p>
        </w:tc>
        <w:tc>
          <w:tcPr>
            <w:tcW w:w="956" w:type="dxa"/>
          </w:tcPr>
          <w:p w14:paraId="237B4C1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11.235</w:t>
            </w:r>
          </w:p>
        </w:tc>
        <w:tc>
          <w:tcPr>
            <w:tcW w:w="540" w:type="dxa"/>
          </w:tcPr>
          <w:p w14:paraId="4C222FA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490</w:t>
            </w:r>
          </w:p>
        </w:tc>
      </w:tr>
      <w:tr w:rsidR="00D83B7D" w:rsidRPr="00C25BB4" w14:paraId="503814F9"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2282FD6E"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2</w:t>
            </w:r>
          </w:p>
        </w:tc>
        <w:tc>
          <w:tcPr>
            <w:tcW w:w="1189" w:type="dxa"/>
          </w:tcPr>
          <w:p w14:paraId="1641312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Lot Area</w:t>
            </w:r>
          </w:p>
        </w:tc>
        <w:tc>
          <w:tcPr>
            <w:tcW w:w="1911" w:type="dxa"/>
          </w:tcPr>
          <w:p w14:paraId="5E07E7A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Size of property in square feet</w:t>
            </w:r>
          </w:p>
        </w:tc>
        <w:tc>
          <w:tcPr>
            <w:tcW w:w="955" w:type="dxa"/>
          </w:tcPr>
          <w:p w14:paraId="704FECB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453998B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10147.922</w:t>
            </w:r>
          </w:p>
        </w:tc>
        <w:tc>
          <w:tcPr>
            <w:tcW w:w="1091" w:type="dxa"/>
          </w:tcPr>
          <w:p w14:paraId="4DA3F20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7880.018</w:t>
            </w:r>
          </w:p>
        </w:tc>
        <w:tc>
          <w:tcPr>
            <w:tcW w:w="682" w:type="dxa"/>
          </w:tcPr>
          <w:p w14:paraId="2589D39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9600</w:t>
            </w:r>
          </w:p>
        </w:tc>
        <w:tc>
          <w:tcPr>
            <w:tcW w:w="545" w:type="dxa"/>
          </w:tcPr>
          <w:p w14:paraId="3385F1F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1300</w:t>
            </w:r>
          </w:p>
        </w:tc>
        <w:tc>
          <w:tcPr>
            <w:tcW w:w="819" w:type="dxa"/>
          </w:tcPr>
          <w:p w14:paraId="349F47A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7440.25</w:t>
            </w:r>
          </w:p>
        </w:tc>
        <w:tc>
          <w:tcPr>
            <w:tcW w:w="955" w:type="dxa"/>
          </w:tcPr>
          <w:p w14:paraId="5D8B8AE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9436.5</w:t>
            </w:r>
          </w:p>
        </w:tc>
        <w:tc>
          <w:tcPr>
            <w:tcW w:w="818" w:type="dxa"/>
          </w:tcPr>
          <w:p w14:paraId="4D5BDE1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11555.250</w:t>
            </w:r>
          </w:p>
        </w:tc>
        <w:tc>
          <w:tcPr>
            <w:tcW w:w="819" w:type="dxa"/>
          </w:tcPr>
          <w:p w14:paraId="5862DD1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215245</w:t>
            </w:r>
          </w:p>
        </w:tc>
        <w:tc>
          <w:tcPr>
            <w:tcW w:w="818" w:type="dxa"/>
          </w:tcPr>
          <w:p w14:paraId="63C9581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12.821</w:t>
            </w:r>
          </w:p>
        </w:tc>
        <w:tc>
          <w:tcPr>
            <w:tcW w:w="956" w:type="dxa"/>
          </w:tcPr>
          <w:p w14:paraId="3E45007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265.024</w:t>
            </w:r>
          </w:p>
        </w:tc>
        <w:tc>
          <w:tcPr>
            <w:tcW w:w="540" w:type="dxa"/>
          </w:tcPr>
          <w:p w14:paraId="782F78B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5F7F781E"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1289695B"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3</w:t>
            </w:r>
          </w:p>
        </w:tc>
        <w:tc>
          <w:tcPr>
            <w:tcW w:w="1189" w:type="dxa"/>
          </w:tcPr>
          <w:p w14:paraId="3C9B73D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Mas Vnr Area</w:t>
            </w:r>
          </w:p>
        </w:tc>
        <w:tc>
          <w:tcPr>
            <w:tcW w:w="1911" w:type="dxa"/>
          </w:tcPr>
          <w:p w14:paraId="32B6F5C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masonry veneer in square feet</w:t>
            </w:r>
          </w:p>
        </w:tc>
        <w:tc>
          <w:tcPr>
            <w:tcW w:w="955" w:type="dxa"/>
          </w:tcPr>
          <w:p w14:paraId="2FFF15B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67F0686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101.897</w:t>
            </w:r>
          </w:p>
        </w:tc>
        <w:tc>
          <w:tcPr>
            <w:tcW w:w="1091" w:type="dxa"/>
          </w:tcPr>
          <w:p w14:paraId="0CE1A18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179.113</w:t>
            </w:r>
          </w:p>
        </w:tc>
        <w:tc>
          <w:tcPr>
            <w:tcW w:w="682" w:type="dxa"/>
          </w:tcPr>
          <w:p w14:paraId="46FF037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403518B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5002039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784F986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2096B99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164</w:t>
            </w:r>
          </w:p>
        </w:tc>
        <w:tc>
          <w:tcPr>
            <w:tcW w:w="819" w:type="dxa"/>
          </w:tcPr>
          <w:p w14:paraId="515B317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1600</w:t>
            </w:r>
          </w:p>
        </w:tc>
        <w:tc>
          <w:tcPr>
            <w:tcW w:w="818" w:type="dxa"/>
          </w:tcPr>
          <w:p w14:paraId="3285B15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2.607</w:t>
            </w:r>
          </w:p>
        </w:tc>
        <w:tc>
          <w:tcPr>
            <w:tcW w:w="956" w:type="dxa"/>
          </w:tcPr>
          <w:p w14:paraId="4DF15442"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9.287</w:t>
            </w:r>
          </w:p>
        </w:tc>
        <w:tc>
          <w:tcPr>
            <w:tcW w:w="540" w:type="dxa"/>
          </w:tcPr>
          <w:p w14:paraId="3E3A594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23</w:t>
            </w:r>
          </w:p>
        </w:tc>
      </w:tr>
      <w:tr w:rsidR="00D83B7D" w:rsidRPr="00C25BB4" w14:paraId="174BFDA6" w14:textId="77777777" w:rsidTr="0027485B">
        <w:trPr>
          <w:trHeight w:val="415"/>
        </w:trPr>
        <w:tc>
          <w:tcPr>
            <w:cnfStyle w:val="001000000000" w:firstRow="0" w:lastRow="0" w:firstColumn="1" w:lastColumn="0" w:oddVBand="0" w:evenVBand="0" w:oddHBand="0" w:evenHBand="0" w:firstRowFirstColumn="0" w:firstRowLastColumn="0" w:lastRowFirstColumn="0" w:lastRowLastColumn="0"/>
            <w:tcW w:w="442" w:type="dxa"/>
          </w:tcPr>
          <w:p w14:paraId="382FFEC0"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4</w:t>
            </w:r>
          </w:p>
        </w:tc>
        <w:tc>
          <w:tcPr>
            <w:tcW w:w="1189" w:type="dxa"/>
          </w:tcPr>
          <w:p w14:paraId="244CDC2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BsmtFin SF 1</w:t>
            </w:r>
          </w:p>
        </w:tc>
        <w:tc>
          <w:tcPr>
            <w:tcW w:w="1911" w:type="dxa"/>
          </w:tcPr>
          <w:p w14:paraId="33A673D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the primary basement finish type in square feet</w:t>
            </w:r>
          </w:p>
        </w:tc>
        <w:tc>
          <w:tcPr>
            <w:tcW w:w="955" w:type="dxa"/>
          </w:tcPr>
          <w:p w14:paraId="13B62D3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4EF1360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442.630</w:t>
            </w:r>
          </w:p>
        </w:tc>
        <w:tc>
          <w:tcPr>
            <w:tcW w:w="1091" w:type="dxa"/>
          </w:tcPr>
          <w:p w14:paraId="16B17F7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455.591</w:t>
            </w:r>
          </w:p>
        </w:tc>
        <w:tc>
          <w:tcPr>
            <w:tcW w:w="682" w:type="dxa"/>
          </w:tcPr>
          <w:p w14:paraId="3274779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391C9088"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17E17F7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40E475DD"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370</w:t>
            </w:r>
          </w:p>
        </w:tc>
        <w:tc>
          <w:tcPr>
            <w:tcW w:w="818" w:type="dxa"/>
          </w:tcPr>
          <w:p w14:paraId="178A738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734</w:t>
            </w:r>
          </w:p>
        </w:tc>
        <w:tc>
          <w:tcPr>
            <w:tcW w:w="819" w:type="dxa"/>
          </w:tcPr>
          <w:p w14:paraId="357DFBFF"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5644</w:t>
            </w:r>
          </w:p>
        </w:tc>
        <w:tc>
          <w:tcPr>
            <w:tcW w:w="818" w:type="dxa"/>
          </w:tcPr>
          <w:p w14:paraId="3D39413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1.416</w:t>
            </w:r>
          </w:p>
        </w:tc>
        <w:tc>
          <w:tcPr>
            <w:tcW w:w="956" w:type="dxa"/>
          </w:tcPr>
          <w:p w14:paraId="58871A0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6.859</w:t>
            </w:r>
          </w:p>
        </w:tc>
        <w:tc>
          <w:tcPr>
            <w:tcW w:w="540" w:type="dxa"/>
          </w:tcPr>
          <w:p w14:paraId="51FDF92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p>
        </w:tc>
      </w:tr>
      <w:tr w:rsidR="00D83B7D" w:rsidRPr="00C25BB4" w14:paraId="59752652"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594E90C9"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5</w:t>
            </w:r>
          </w:p>
        </w:tc>
        <w:tc>
          <w:tcPr>
            <w:tcW w:w="1189" w:type="dxa"/>
          </w:tcPr>
          <w:p w14:paraId="361553C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BsmtFin SF2</w:t>
            </w:r>
          </w:p>
        </w:tc>
        <w:tc>
          <w:tcPr>
            <w:tcW w:w="1911" w:type="dxa"/>
          </w:tcPr>
          <w:p w14:paraId="6B3C9EB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secondary basement finish type in square feet</w:t>
            </w:r>
          </w:p>
        </w:tc>
        <w:tc>
          <w:tcPr>
            <w:tcW w:w="955" w:type="dxa"/>
          </w:tcPr>
          <w:p w14:paraId="0FA191A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445D459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49.722</w:t>
            </w:r>
          </w:p>
        </w:tc>
        <w:tc>
          <w:tcPr>
            <w:tcW w:w="1091" w:type="dxa"/>
          </w:tcPr>
          <w:p w14:paraId="4943020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169.168</w:t>
            </w:r>
          </w:p>
        </w:tc>
        <w:tc>
          <w:tcPr>
            <w:tcW w:w="682" w:type="dxa"/>
          </w:tcPr>
          <w:p w14:paraId="2AB28AE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1E87CC7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5ABC819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0CC4882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6AA8E5A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6C7F70E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1526</w:t>
            </w:r>
          </w:p>
        </w:tc>
        <w:tc>
          <w:tcPr>
            <w:tcW w:w="818" w:type="dxa"/>
          </w:tcPr>
          <w:p w14:paraId="701AB54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4.140</w:t>
            </w:r>
          </w:p>
        </w:tc>
        <w:tc>
          <w:tcPr>
            <w:tcW w:w="956" w:type="dxa"/>
          </w:tcPr>
          <w:p w14:paraId="4BA8D4D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18.781</w:t>
            </w:r>
          </w:p>
        </w:tc>
        <w:tc>
          <w:tcPr>
            <w:tcW w:w="540" w:type="dxa"/>
          </w:tcPr>
          <w:p w14:paraId="26F9D53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p>
        </w:tc>
      </w:tr>
      <w:tr w:rsidR="00D83B7D" w:rsidRPr="00C25BB4" w14:paraId="34C611EE"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7E4C1058"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6</w:t>
            </w:r>
          </w:p>
        </w:tc>
        <w:tc>
          <w:tcPr>
            <w:tcW w:w="1189" w:type="dxa"/>
          </w:tcPr>
          <w:p w14:paraId="471C0A2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Bsmt Unf SF</w:t>
            </w:r>
          </w:p>
        </w:tc>
        <w:tc>
          <w:tcPr>
            <w:tcW w:w="1911" w:type="dxa"/>
          </w:tcPr>
          <w:p w14:paraId="19BDB87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unfinished basement in square feet</w:t>
            </w:r>
          </w:p>
        </w:tc>
        <w:tc>
          <w:tcPr>
            <w:tcW w:w="955" w:type="dxa"/>
          </w:tcPr>
          <w:p w14:paraId="1E5A2EE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04C5476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559.263</w:t>
            </w:r>
          </w:p>
        </w:tc>
        <w:tc>
          <w:tcPr>
            <w:tcW w:w="1091" w:type="dxa"/>
          </w:tcPr>
          <w:p w14:paraId="1F520AB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439.494</w:t>
            </w:r>
          </w:p>
        </w:tc>
        <w:tc>
          <w:tcPr>
            <w:tcW w:w="682" w:type="dxa"/>
          </w:tcPr>
          <w:p w14:paraId="2971304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7656A11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746E9BC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219</w:t>
            </w:r>
          </w:p>
        </w:tc>
        <w:tc>
          <w:tcPr>
            <w:tcW w:w="955" w:type="dxa"/>
          </w:tcPr>
          <w:p w14:paraId="525B6348"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466</w:t>
            </w:r>
          </w:p>
        </w:tc>
        <w:tc>
          <w:tcPr>
            <w:tcW w:w="818" w:type="dxa"/>
          </w:tcPr>
          <w:p w14:paraId="16FCA55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802</w:t>
            </w:r>
          </w:p>
        </w:tc>
        <w:tc>
          <w:tcPr>
            <w:tcW w:w="819" w:type="dxa"/>
          </w:tcPr>
          <w:p w14:paraId="755FA87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2336</w:t>
            </w:r>
          </w:p>
        </w:tc>
        <w:tc>
          <w:tcPr>
            <w:tcW w:w="818" w:type="dxa"/>
          </w:tcPr>
          <w:p w14:paraId="71CE96FF"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0.923</w:t>
            </w:r>
          </w:p>
        </w:tc>
        <w:tc>
          <w:tcPr>
            <w:tcW w:w="956" w:type="dxa"/>
          </w:tcPr>
          <w:p w14:paraId="1D83B6A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0.410</w:t>
            </w:r>
          </w:p>
        </w:tc>
        <w:tc>
          <w:tcPr>
            <w:tcW w:w="540" w:type="dxa"/>
          </w:tcPr>
          <w:p w14:paraId="61026ABF"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p>
        </w:tc>
      </w:tr>
      <w:tr w:rsidR="00D83B7D" w:rsidRPr="00C25BB4" w14:paraId="1577B255" w14:textId="77777777" w:rsidTr="0027485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42" w:type="dxa"/>
          </w:tcPr>
          <w:p w14:paraId="2DAAAA8F"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7</w:t>
            </w:r>
          </w:p>
        </w:tc>
        <w:tc>
          <w:tcPr>
            <w:tcW w:w="1189" w:type="dxa"/>
          </w:tcPr>
          <w:p w14:paraId="075DF44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Total Bsmt SF</w:t>
            </w:r>
          </w:p>
        </w:tc>
        <w:tc>
          <w:tcPr>
            <w:tcW w:w="1911" w:type="dxa"/>
          </w:tcPr>
          <w:p w14:paraId="3A71612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Total area of basement in square feet</w:t>
            </w:r>
          </w:p>
        </w:tc>
        <w:tc>
          <w:tcPr>
            <w:tcW w:w="955" w:type="dxa"/>
          </w:tcPr>
          <w:p w14:paraId="2AA9A7D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4999525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1051.615</w:t>
            </w:r>
          </w:p>
        </w:tc>
        <w:tc>
          <w:tcPr>
            <w:tcW w:w="1091" w:type="dxa"/>
          </w:tcPr>
          <w:p w14:paraId="19F91FB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440.615</w:t>
            </w:r>
          </w:p>
        </w:tc>
        <w:tc>
          <w:tcPr>
            <w:tcW w:w="682" w:type="dxa"/>
          </w:tcPr>
          <w:p w14:paraId="05425AD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5DA4B0A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1219740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793</w:t>
            </w:r>
          </w:p>
        </w:tc>
        <w:tc>
          <w:tcPr>
            <w:tcW w:w="955" w:type="dxa"/>
          </w:tcPr>
          <w:p w14:paraId="7585BC7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990</w:t>
            </w:r>
          </w:p>
        </w:tc>
        <w:tc>
          <w:tcPr>
            <w:tcW w:w="818" w:type="dxa"/>
          </w:tcPr>
          <w:p w14:paraId="269CCFD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1302</w:t>
            </w:r>
          </w:p>
        </w:tc>
        <w:tc>
          <w:tcPr>
            <w:tcW w:w="819" w:type="dxa"/>
          </w:tcPr>
          <w:p w14:paraId="68DF440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6110</w:t>
            </w:r>
          </w:p>
        </w:tc>
        <w:tc>
          <w:tcPr>
            <w:tcW w:w="818" w:type="dxa"/>
          </w:tcPr>
          <w:p w14:paraId="5840915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1.156</w:t>
            </w:r>
          </w:p>
        </w:tc>
        <w:tc>
          <w:tcPr>
            <w:tcW w:w="956" w:type="dxa"/>
          </w:tcPr>
          <w:p w14:paraId="40155CB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9.136</w:t>
            </w:r>
          </w:p>
        </w:tc>
        <w:tc>
          <w:tcPr>
            <w:tcW w:w="540" w:type="dxa"/>
          </w:tcPr>
          <w:p w14:paraId="0E92168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p>
        </w:tc>
      </w:tr>
      <w:tr w:rsidR="00D83B7D" w:rsidRPr="00C25BB4" w14:paraId="5B15C748"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2C012692"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8</w:t>
            </w:r>
          </w:p>
        </w:tc>
        <w:tc>
          <w:tcPr>
            <w:tcW w:w="1189" w:type="dxa"/>
          </w:tcPr>
          <w:p w14:paraId="433171A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r w:rsidRPr="00C25BB4">
              <w:rPr>
                <w:rFonts w:ascii="Times New Roman" w:hAnsi="Times New Roman" w:cs="Times New Roman"/>
                <w:sz w:val="20"/>
                <w:szCs w:val="20"/>
                <w:vertAlign w:val="superscript"/>
              </w:rPr>
              <w:t>st</w:t>
            </w:r>
            <w:r w:rsidRPr="00C25BB4">
              <w:rPr>
                <w:rFonts w:ascii="Times New Roman" w:hAnsi="Times New Roman" w:cs="Times New Roman"/>
                <w:sz w:val="20"/>
                <w:szCs w:val="20"/>
              </w:rPr>
              <w:t xml:space="preserve"> Flr SF</w:t>
            </w:r>
          </w:p>
        </w:tc>
        <w:tc>
          <w:tcPr>
            <w:tcW w:w="1911" w:type="dxa"/>
          </w:tcPr>
          <w:p w14:paraId="5AE1D98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first floor in square feet</w:t>
            </w:r>
          </w:p>
        </w:tc>
        <w:tc>
          <w:tcPr>
            <w:tcW w:w="955" w:type="dxa"/>
          </w:tcPr>
          <w:p w14:paraId="2561E86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381E912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1159.558</w:t>
            </w:r>
          </w:p>
        </w:tc>
        <w:tc>
          <w:tcPr>
            <w:tcW w:w="1091" w:type="dxa"/>
          </w:tcPr>
          <w:p w14:paraId="07B2C901"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391.891</w:t>
            </w:r>
          </w:p>
        </w:tc>
        <w:tc>
          <w:tcPr>
            <w:tcW w:w="682" w:type="dxa"/>
          </w:tcPr>
          <w:p w14:paraId="70D5E44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864</w:t>
            </w:r>
          </w:p>
        </w:tc>
        <w:tc>
          <w:tcPr>
            <w:tcW w:w="545" w:type="dxa"/>
          </w:tcPr>
          <w:p w14:paraId="58A4865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334</w:t>
            </w:r>
          </w:p>
        </w:tc>
        <w:tc>
          <w:tcPr>
            <w:tcW w:w="819" w:type="dxa"/>
          </w:tcPr>
          <w:p w14:paraId="3AC270C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876.250</w:t>
            </w:r>
          </w:p>
        </w:tc>
        <w:tc>
          <w:tcPr>
            <w:tcW w:w="955" w:type="dxa"/>
          </w:tcPr>
          <w:p w14:paraId="506D4C7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1084</w:t>
            </w:r>
          </w:p>
        </w:tc>
        <w:tc>
          <w:tcPr>
            <w:tcW w:w="818" w:type="dxa"/>
          </w:tcPr>
          <w:p w14:paraId="0C1B910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1384</w:t>
            </w:r>
          </w:p>
        </w:tc>
        <w:tc>
          <w:tcPr>
            <w:tcW w:w="819" w:type="dxa"/>
          </w:tcPr>
          <w:p w14:paraId="18988A6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5095</w:t>
            </w:r>
          </w:p>
        </w:tc>
        <w:tc>
          <w:tcPr>
            <w:tcW w:w="818" w:type="dxa"/>
          </w:tcPr>
          <w:p w14:paraId="2F031DE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1.469</w:t>
            </w:r>
          </w:p>
        </w:tc>
        <w:tc>
          <w:tcPr>
            <w:tcW w:w="956" w:type="dxa"/>
          </w:tcPr>
          <w:p w14:paraId="259E605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6.969</w:t>
            </w:r>
          </w:p>
        </w:tc>
        <w:tc>
          <w:tcPr>
            <w:tcW w:w="540" w:type="dxa"/>
          </w:tcPr>
          <w:p w14:paraId="47E2990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4552795C"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6D8B0D44"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9</w:t>
            </w:r>
          </w:p>
        </w:tc>
        <w:tc>
          <w:tcPr>
            <w:tcW w:w="1189" w:type="dxa"/>
          </w:tcPr>
          <w:p w14:paraId="0A88CA1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w:t>
            </w:r>
            <w:r w:rsidRPr="00C25BB4">
              <w:rPr>
                <w:rFonts w:ascii="Times New Roman" w:hAnsi="Times New Roman" w:cs="Times New Roman"/>
                <w:sz w:val="20"/>
                <w:szCs w:val="20"/>
                <w:vertAlign w:val="superscript"/>
              </w:rPr>
              <w:t>nd</w:t>
            </w:r>
            <w:r w:rsidRPr="00C25BB4">
              <w:rPr>
                <w:rFonts w:ascii="Times New Roman" w:hAnsi="Times New Roman" w:cs="Times New Roman"/>
                <w:sz w:val="20"/>
                <w:szCs w:val="20"/>
              </w:rPr>
              <w:t xml:space="preserve"> Flr SF</w:t>
            </w:r>
          </w:p>
        </w:tc>
        <w:tc>
          <w:tcPr>
            <w:tcW w:w="1911" w:type="dxa"/>
          </w:tcPr>
          <w:p w14:paraId="3CBC921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Area of second floor in square feet</w:t>
            </w:r>
          </w:p>
        </w:tc>
        <w:tc>
          <w:tcPr>
            <w:tcW w:w="955" w:type="dxa"/>
          </w:tcPr>
          <w:p w14:paraId="293C703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0EAABAB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335.456</w:t>
            </w:r>
          </w:p>
        </w:tc>
        <w:tc>
          <w:tcPr>
            <w:tcW w:w="1091" w:type="dxa"/>
          </w:tcPr>
          <w:p w14:paraId="46CAB1B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428.396</w:t>
            </w:r>
          </w:p>
        </w:tc>
        <w:tc>
          <w:tcPr>
            <w:tcW w:w="682" w:type="dxa"/>
          </w:tcPr>
          <w:p w14:paraId="690F7C4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121FE41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6C7D616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210F791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69A5A08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703.750</w:t>
            </w:r>
          </w:p>
        </w:tc>
        <w:tc>
          <w:tcPr>
            <w:tcW w:w="819" w:type="dxa"/>
          </w:tcPr>
          <w:p w14:paraId="120B485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2065</w:t>
            </w:r>
          </w:p>
        </w:tc>
        <w:tc>
          <w:tcPr>
            <w:tcW w:w="818" w:type="dxa"/>
          </w:tcPr>
          <w:p w14:paraId="55E2CC0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0.866</w:t>
            </w:r>
          </w:p>
        </w:tc>
        <w:tc>
          <w:tcPr>
            <w:tcW w:w="956" w:type="dxa"/>
          </w:tcPr>
          <w:p w14:paraId="78BB137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-0.415</w:t>
            </w:r>
          </w:p>
        </w:tc>
        <w:tc>
          <w:tcPr>
            <w:tcW w:w="540" w:type="dxa"/>
          </w:tcPr>
          <w:p w14:paraId="3BE7C3E2"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32444D02" w14:textId="77777777" w:rsidTr="0027485B">
        <w:trPr>
          <w:trHeight w:val="415"/>
        </w:trPr>
        <w:tc>
          <w:tcPr>
            <w:cnfStyle w:val="001000000000" w:firstRow="0" w:lastRow="0" w:firstColumn="1" w:lastColumn="0" w:oddVBand="0" w:evenVBand="0" w:oddHBand="0" w:evenHBand="0" w:firstRowFirstColumn="0" w:firstRowLastColumn="0" w:lastRowFirstColumn="0" w:lastRowLastColumn="0"/>
            <w:tcW w:w="442" w:type="dxa"/>
          </w:tcPr>
          <w:p w14:paraId="0806AA79"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lastRenderedPageBreak/>
              <w:t>10</w:t>
            </w:r>
          </w:p>
        </w:tc>
        <w:tc>
          <w:tcPr>
            <w:tcW w:w="1189" w:type="dxa"/>
          </w:tcPr>
          <w:p w14:paraId="02C6949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Low Qual Fin SF</w:t>
            </w:r>
          </w:p>
        </w:tc>
        <w:tc>
          <w:tcPr>
            <w:tcW w:w="1911" w:type="dxa"/>
          </w:tcPr>
          <w:p w14:paraId="173F13E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Total area of low quality finish  in square feet</w:t>
            </w:r>
          </w:p>
        </w:tc>
        <w:tc>
          <w:tcPr>
            <w:tcW w:w="955" w:type="dxa"/>
          </w:tcPr>
          <w:p w14:paraId="69EBAE2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1186181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4.677</w:t>
            </w:r>
          </w:p>
        </w:tc>
        <w:tc>
          <w:tcPr>
            <w:tcW w:w="1091" w:type="dxa"/>
          </w:tcPr>
          <w:p w14:paraId="60561998"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46.311</w:t>
            </w:r>
          </w:p>
        </w:tc>
        <w:tc>
          <w:tcPr>
            <w:tcW w:w="682" w:type="dxa"/>
          </w:tcPr>
          <w:p w14:paraId="6220B8C1"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1C5CAA78"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2A0475B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0824C93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0647433B"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76EAED8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1064</w:t>
            </w:r>
          </w:p>
        </w:tc>
        <w:tc>
          <w:tcPr>
            <w:tcW w:w="818" w:type="dxa"/>
          </w:tcPr>
          <w:p w14:paraId="2DA7054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12.118</w:t>
            </w:r>
          </w:p>
        </w:tc>
        <w:tc>
          <w:tcPr>
            <w:tcW w:w="956" w:type="dxa"/>
          </w:tcPr>
          <w:p w14:paraId="7B820EF1"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175.607</w:t>
            </w:r>
          </w:p>
        </w:tc>
        <w:tc>
          <w:tcPr>
            <w:tcW w:w="540" w:type="dxa"/>
          </w:tcPr>
          <w:p w14:paraId="47841C7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77E908BE"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014B086B"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11</w:t>
            </w:r>
          </w:p>
        </w:tc>
        <w:tc>
          <w:tcPr>
            <w:tcW w:w="1189" w:type="dxa"/>
          </w:tcPr>
          <w:p w14:paraId="368E974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Gr Liv Area</w:t>
            </w:r>
          </w:p>
        </w:tc>
        <w:tc>
          <w:tcPr>
            <w:tcW w:w="1911" w:type="dxa"/>
          </w:tcPr>
          <w:p w14:paraId="174F928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Total above ground living area in square feet</w:t>
            </w:r>
          </w:p>
        </w:tc>
        <w:tc>
          <w:tcPr>
            <w:tcW w:w="955" w:type="dxa"/>
          </w:tcPr>
          <w:p w14:paraId="62B45E3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3C90424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1499.690</w:t>
            </w:r>
          </w:p>
        </w:tc>
        <w:tc>
          <w:tcPr>
            <w:tcW w:w="1091" w:type="dxa"/>
          </w:tcPr>
          <w:p w14:paraId="054B316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505.509</w:t>
            </w:r>
          </w:p>
        </w:tc>
        <w:tc>
          <w:tcPr>
            <w:tcW w:w="682" w:type="dxa"/>
          </w:tcPr>
          <w:p w14:paraId="30B3ECB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864</w:t>
            </w:r>
          </w:p>
        </w:tc>
        <w:tc>
          <w:tcPr>
            <w:tcW w:w="545" w:type="dxa"/>
          </w:tcPr>
          <w:p w14:paraId="018C818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334</w:t>
            </w:r>
          </w:p>
        </w:tc>
        <w:tc>
          <w:tcPr>
            <w:tcW w:w="819" w:type="dxa"/>
          </w:tcPr>
          <w:p w14:paraId="065193C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1126</w:t>
            </w:r>
          </w:p>
        </w:tc>
        <w:tc>
          <w:tcPr>
            <w:tcW w:w="955" w:type="dxa"/>
          </w:tcPr>
          <w:p w14:paraId="029EDF3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1442</w:t>
            </w:r>
          </w:p>
        </w:tc>
        <w:tc>
          <w:tcPr>
            <w:tcW w:w="818" w:type="dxa"/>
          </w:tcPr>
          <w:p w14:paraId="23E5D62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1742.750</w:t>
            </w:r>
          </w:p>
        </w:tc>
        <w:tc>
          <w:tcPr>
            <w:tcW w:w="819" w:type="dxa"/>
          </w:tcPr>
          <w:p w14:paraId="4355148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5642</w:t>
            </w:r>
          </w:p>
        </w:tc>
        <w:tc>
          <w:tcPr>
            <w:tcW w:w="818" w:type="dxa"/>
          </w:tcPr>
          <w:p w14:paraId="32003D5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1.274</w:t>
            </w:r>
          </w:p>
        </w:tc>
        <w:tc>
          <w:tcPr>
            <w:tcW w:w="956" w:type="dxa"/>
          </w:tcPr>
          <w:p w14:paraId="4E3E912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4.138</w:t>
            </w:r>
          </w:p>
        </w:tc>
        <w:tc>
          <w:tcPr>
            <w:tcW w:w="540" w:type="dxa"/>
          </w:tcPr>
          <w:p w14:paraId="5152FE0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61705AEA"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420160ED"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12</w:t>
            </w:r>
          </w:p>
        </w:tc>
        <w:tc>
          <w:tcPr>
            <w:tcW w:w="1189" w:type="dxa"/>
          </w:tcPr>
          <w:p w14:paraId="49F0405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Garage Area</w:t>
            </w:r>
          </w:p>
        </w:tc>
        <w:tc>
          <w:tcPr>
            <w:tcW w:w="1911" w:type="dxa"/>
          </w:tcPr>
          <w:p w14:paraId="20E0EDB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Garage area in square feet</w:t>
            </w:r>
          </w:p>
        </w:tc>
        <w:tc>
          <w:tcPr>
            <w:tcW w:w="955" w:type="dxa"/>
          </w:tcPr>
          <w:p w14:paraId="700C9ACF"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float64</w:t>
            </w:r>
          </w:p>
        </w:tc>
        <w:tc>
          <w:tcPr>
            <w:tcW w:w="955" w:type="dxa"/>
          </w:tcPr>
          <w:p w14:paraId="2E9BF7C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4672.820</w:t>
            </w:r>
          </w:p>
        </w:tc>
        <w:tc>
          <w:tcPr>
            <w:tcW w:w="1091" w:type="dxa"/>
          </w:tcPr>
          <w:p w14:paraId="307D5B7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215.047</w:t>
            </w:r>
          </w:p>
        </w:tc>
        <w:tc>
          <w:tcPr>
            <w:tcW w:w="682" w:type="dxa"/>
          </w:tcPr>
          <w:p w14:paraId="5429E93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66E419A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57B7EFA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320</w:t>
            </w:r>
          </w:p>
        </w:tc>
        <w:tc>
          <w:tcPr>
            <w:tcW w:w="955" w:type="dxa"/>
          </w:tcPr>
          <w:p w14:paraId="4670F1E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480</w:t>
            </w:r>
          </w:p>
        </w:tc>
        <w:tc>
          <w:tcPr>
            <w:tcW w:w="818" w:type="dxa"/>
          </w:tcPr>
          <w:p w14:paraId="75FCA21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576</w:t>
            </w:r>
          </w:p>
        </w:tc>
        <w:tc>
          <w:tcPr>
            <w:tcW w:w="819" w:type="dxa"/>
          </w:tcPr>
          <w:p w14:paraId="77E2A278"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1488</w:t>
            </w:r>
          </w:p>
        </w:tc>
        <w:tc>
          <w:tcPr>
            <w:tcW w:w="818" w:type="dxa"/>
          </w:tcPr>
          <w:p w14:paraId="4C7FC14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0.242</w:t>
            </w:r>
          </w:p>
        </w:tc>
        <w:tc>
          <w:tcPr>
            <w:tcW w:w="956" w:type="dxa"/>
          </w:tcPr>
          <w:p w14:paraId="5C26284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0.951</w:t>
            </w:r>
          </w:p>
        </w:tc>
        <w:tc>
          <w:tcPr>
            <w:tcW w:w="540" w:type="dxa"/>
          </w:tcPr>
          <w:p w14:paraId="3EE48FE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w:t>
            </w:r>
          </w:p>
        </w:tc>
      </w:tr>
      <w:tr w:rsidR="00D83B7D" w:rsidRPr="00C25BB4" w14:paraId="0E154CB8" w14:textId="77777777" w:rsidTr="0027485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42" w:type="dxa"/>
          </w:tcPr>
          <w:p w14:paraId="2E5CBB58"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13</w:t>
            </w:r>
          </w:p>
        </w:tc>
        <w:tc>
          <w:tcPr>
            <w:tcW w:w="1189" w:type="dxa"/>
          </w:tcPr>
          <w:p w14:paraId="368BEDD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Wood Deck SF</w:t>
            </w:r>
          </w:p>
        </w:tc>
        <w:tc>
          <w:tcPr>
            <w:tcW w:w="1911" w:type="dxa"/>
          </w:tcPr>
          <w:p w14:paraId="313141C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Wood deck area in square feet</w:t>
            </w:r>
          </w:p>
        </w:tc>
        <w:tc>
          <w:tcPr>
            <w:tcW w:w="955" w:type="dxa"/>
          </w:tcPr>
          <w:p w14:paraId="49B4565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2662120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93.752</w:t>
            </w:r>
          </w:p>
        </w:tc>
        <w:tc>
          <w:tcPr>
            <w:tcW w:w="1091" w:type="dxa"/>
          </w:tcPr>
          <w:p w14:paraId="1B5AE4D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126.362</w:t>
            </w:r>
          </w:p>
        </w:tc>
        <w:tc>
          <w:tcPr>
            <w:tcW w:w="682" w:type="dxa"/>
          </w:tcPr>
          <w:p w14:paraId="0909284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3F5BEDE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44C2D89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01FCD82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5BFC1C5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168</w:t>
            </w:r>
          </w:p>
        </w:tc>
        <w:tc>
          <w:tcPr>
            <w:tcW w:w="819" w:type="dxa"/>
          </w:tcPr>
          <w:p w14:paraId="71D811D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1424</w:t>
            </w:r>
          </w:p>
        </w:tc>
        <w:tc>
          <w:tcPr>
            <w:tcW w:w="818" w:type="dxa"/>
          </w:tcPr>
          <w:p w14:paraId="09316CF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1.843</w:t>
            </w:r>
          </w:p>
        </w:tc>
        <w:tc>
          <w:tcPr>
            <w:tcW w:w="956" w:type="dxa"/>
          </w:tcPr>
          <w:p w14:paraId="482D8C4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6.754</w:t>
            </w:r>
          </w:p>
        </w:tc>
        <w:tc>
          <w:tcPr>
            <w:tcW w:w="540" w:type="dxa"/>
          </w:tcPr>
          <w:p w14:paraId="166A7B9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0F0F57FB"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622CED08"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14</w:t>
            </w:r>
          </w:p>
        </w:tc>
        <w:tc>
          <w:tcPr>
            <w:tcW w:w="1189" w:type="dxa"/>
          </w:tcPr>
          <w:p w14:paraId="708E42F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Open Porch SF</w:t>
            </w:r>
          </w:p>
        </w:tc>
        <w:tc>
          <w:tcPr>
            <w:tcW w:w="1911" w:type="dxa"/>
          </w:tcPr>
          <w:p w14:paraId="1CABEFA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Open porch area in square feet</w:t>
            </w:r>
          </w:p>
        </w:tc>
        <w:tc>
          <w:tcPr>
            <w:tcW w:w="955" w:type="dxa"/>
          </w:tcPr>
          <w:p w14:paraId="0B14843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2D205F6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47.533</w:t>
            </w:r>
          </w:p>
        </w:tc>
        <w:tc>
          <w:tcPr>
            <w:tcW w:w="1091" w:type="dxa"/>
          </w:tcPr>
          <w:p w14:paraId="4DF9128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67.483</w:t>
            </w:r>
          </w:p>
        </w:tc>
        <w:tc>
          <w:tcPr>
            <w:tcW w:w="682" w:type="dxa"/>
          </w:tcPr>
          <w:p w14:paraId="6749185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7A37A422"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43A0A71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0536BED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27</w:t>
            </w:r>
          </w:p>
        </w:tc>
        <w:tc>
          <w:tcPr>
            <w:tcW w:w="818" w:type="dxa"/>
          </w:tcPr>
          <w:p w14:paraId="20446C1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70</w:t>
            </w:r>
          </w:p>
        </w:tc>
        <w:tc>
          <w:tcPr>
            <w:tcW w:w="819" w:type="dxa"/>
          </w:tcPr>
          <w:p w14:paraId="7BF37F5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742</w:t>
            </w:r>
          </w:p>
        </w:tc>
        <w:tc>
          <w:tcPr>
            <w:tcW w:w="818" w:type="dxa"/>
          </w:tcPr>
          <w:p w14:paraId="4769871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2.535</w:t>
            </w:r>
          </w:p>
        </w:tc>
        <w:tc>
          <w:tcPr>
            <w:tcW w:w="956" w:type="dxa"/>
          </w:tcPr>
          <w:p w14:paraId="3670970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10.954</w:t>
            </w:r>
          </w:p>
        </w:tc>
        <w:tc>
          <w:tcPr>
            <w:tcW w:w="540" w:type="dxa"/>
          </w:tcPr>
          <w:p w14:paraId="185EFCA7"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2A44E71E"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5AAEEC55"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15</w:t>
            </w:r>
          </w:p>
        </w:tc>
        <w:tc>
          <w:tcPr>
            <w:tcW w:w="1189" w:type="dxa"/>
          </w:tcPr>
          <w:p w14:paraId="03AD62E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Enclosed Porch</w:t>
            </w:r>
          </w:p>
        </w:tc>
        <w:tc>
          <w:tcPr>
            <w:tcW w:w="1911" w:type="dxa"/>
          </w:tcPr>
          <w:p w14:paraId="2DB8129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Enclosed porch area in square feet</w:t>
            </w:r>
          </w:p>
        </w:tc>
        <w:tc>
          <w:tcPr>
            <w:tcW w:w="955" w:type="dxa"/>
          </w:tcPr>
          <w:p w14:paraId="09ADAFB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673B44F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23.012</w:t>
            </w:r>
          </w:p>
        </w:tc>
        <w:tc>
          <w:tcPr>
            <w:tcW w:w="1091" w:type="dxa"/>
          </w:tcPr>
          <w:p w14:paraId="67D2969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64.139</w:t>
            </w:r>
          </w:p>
        </w:tc>
        <w:tc>
          <w:tcPr>
            <w:tcW w:w="682" w:type="dxa"/>
          </w:tcPr>
          <w:p w14:paraId="14E91D2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4E0FBD9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4CE8A5E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1430EE7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34397F3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1CD1F9A2"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1012</w:t>
            </w:r>
          </w:p>
        </w:tc>
        <w:tc>
          <w:tcPr>
            <w:tcW w:w="818" w:type="dxa"/>
          </w:tcPr>
          <w:p w14:paraId="3E628C7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4.104</w:t>
            </w:r>
          </w:p>
        </w:tc>
        <w:tc>
          <w:tcPr>
            <w:tcW w:w="956" w:type="dxa"/>
          </w:tcPr>
          <w:p w14:paraId="65B3E8E1"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28.487</w:t>
            </w:r>
          </w:p>
        </w:tc>
        <w:tc>
          <w:tcPr>
            <w:tcW w:w="540" w:type="dxa"/>
          </w:tcPr>
          <w:p w14:paraId="41F9E14C"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42E8E123"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306340D1"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16</w:t>
            </w:r>
          </w:p>
        </w:tc>
        <w:tc>
          <w:tcPr>
            <w:tcW w:w="1189" w:type="dxa"/>
          </w:tcPr>
          <w:p w14:paraId="6ABA606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3Ssn Porch</w:t>
            </w:r>
          </w:p>
        </w:tc>
        <w:tc>
          <w:tcPr>
            <w:tcW w:w="1911" w:type="dxa"/>
          </w:tcPr>
          <w:p w14:paraId="0B10238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3-season porch area in square feet</w:t>
            </w:r>
          </w:p>
        </w:tc>
        <w:tc>
          <w:tcPr>
            <w:tcW w:w="955" w:type="dxa"/>
          </w:tcPr>
          <w:p w14:paraId="052FFE6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1D3ED79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2.592</w:t>
            </w:r>
          </w:p>
        </w:tc>
        <w:tc>
          <w:tcPr>
            <w:tcW w:w="1091" w:type="dxa"/>
          </w:tcPr>
          <w:p w14:paraId="0EE245A1"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25.141</w:t>
            </w:r>
          </w:p>
        </w:tc>
        <w:tc>
          <w:tcPr>
            <w:tcW w:w="682" w:type="dxa"/>
          </w:tcPr>
          <w:p w14:paraId="1995EFA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2818B6E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572DD42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1431796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490BEB1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6947B14B"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508</w:t>
            </w:r>
          </w:p>
        </w:tc>
        <w:tc>
          <w:tcPr>
            <w:tcW w:w="818" w:type="dxa"/>
          </w:tcPr>
          <w:p w14:paraId="7E696A7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11.404</w:t>
            </w:r>
          </w:p>
        </w:tc>
        <w:tc>
          <w:tcPr>
            <w:tcW w:w="956" w:type="dxa"/>
          </w:tcPr>
          <w:p w14:paraId="2D25C6A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149.989</w:t>
            </w:r>
          </w:p>
        </w:tc>
        <w:tc>
          <w:tcPr>
            <w:tcW w:w="540" w:type="dxa"/>
          </w:tcPr>
          <w:p w14:paraId="1D4388E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3EBDF327" w14:textId="77777777" w:rsidTr="0027485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42" w:type="dxa"/>
          </w:tcPr>
          <w:p w14:paraId="7B11CAE9"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17</w:t>
            </w:r>
          </w:p>
        </w:tc>
        <w:tc>
          <w:tcPr>
            <w:tcW w:w="1189" w:type="dxa"/>
          </w:tcPr>
          <w:p w14:paraId="74A24C9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Screen Porch</w:t>
            </w:r>
          </w:p>
        </w:tc>
        <w:tc>
          <w:tcPr>
            <w:tcW w:w="1911" w:type="dxa"/>
          </w:tcPr>
          <w:p w14:paraId="116252E5"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Screen porch area in square feet</w:t>
            </w:r>
          </w:p>
        </w:tc>
        <w:tc>
          <w:tcPr>
            <w:tcW w:w="955" w:type="dxa"/>
          </w:tcPr>
          <w:p w14:paraId="0412DAA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625B331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16.002</w:t>
            </w:r>
          </w:p>
        </w:tc>
        <w:tc>
          <w:tcPr>
            <w:tcW w:w="1091" w:type="dxa"/>
          </w:tcPr>
          <w:p w14:paraId="5FC43EA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56.087</w:t>
            </w:r>
          </w:p>
        </w:tc>
        <w:tc>
          <w:tcPr>
            <w:tcW w:w="682" w:type="dxa"/>
          </w:tcPr>
          <w:p w14:paraId="06A3FD6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5C3C705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15AEAE5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69633FA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1F8DFA22"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24C1A59F"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576</w:t>
            </w:r>
          </w:p>
        </w:tc>
        <w:tc>
          <w:tcPr>
            <w:tcW w:w="818" w:type="dxa"/>
          </w:tcPr>
          <w:p w14:paraId="33FB923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3.957</w:t>
            </w:r>
          </w:p>
        </w:tc>
        <w:tc>
          <w:tcPr>
            <w:tcW w:w="956" w:type="dxa"/>
          </w:tcPr>
          <w:p w14:paraId="552600F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17.859</w:t>
            </w:r>
          </w:p>
        </w:tc>
        <w:tc>
          <w:tcPr>
            <w:tcW w:w="540" w:type="dxa"/>
          </w:tcPr>
          <w:p w14:paraId="2DFF85D4"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4CBB17D0" w14:textId="77777777" w:rsidTr="0027485B">
        <w:trPr>
          <w:trHeight w:val="432"/>
        </w:trPr>
        <w:tc>
          <w:tcPr>
            <w:cnfStyle w:val="001000000000" w:firstRow="0" w:lastRow="0" w:firstColumn="1" w:lastColumn="0" w:oddVBand="0" w:evenVBand="0" w:oddHBand="0" w:evenHBand="0" w:firstRowFirstColumn="0" w:firstRowLastColumn="0" w:lastRowFirstColumn="0" w:lastRowLastColumn="0"/>
            <w:tcW w:w="442" w:type="dxa"/>
          </w:tcPr>
          <w:p w14:paraId="1825F08B"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18</w:t>
            </w:r>
          </w:p>
        </w:tc>
        <w:tc>
          <w:tcPr>
            <w:tcW w:w="1189" w:type="dxa"/>
          </w:tcPr>
          <w:p w14:paraId="0289C20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Pool Area</w:t>
            </w:r>
          </w:p>
        </w:tc>
        <w:tc>
          <w:tcPr>
            <w:tcW w:w="1911" w:type="dxa"/>
          </w:tcPr>
          <w:p w14:paraId="79E4CBC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Pool areas in square feet</w:t>
            </w:r>
          </w:p>
        </w:tc>
        <w:tc>
          <w:tcPr>
            <w:tcW w:w="955" w:type="dxa"/>
          </w:tcPr>
          <w:p w14:paraId="596B41BA"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02C56DA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2.243</w:t>
            </w:r>
          </w:p>
        </w:tc>
        <w:tc>
          <w:tcPr>
            <w:tcW w:w="1091" w:type="dxa"/>
          </w:tcPr>
          <w:p w14:paraId="6B0BE3B9"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35.597</w:t>
            </w:r>
          </w:p>
        </w:tc>
        <w:tc>
          <w:tcPr>
            <w:tcW w:w="682" w:type="dxa"/>
          </w:tcPr>
          <w:p w14:paraId="422C246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327E2983"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2D0B5E1C"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282611A5"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577FA6A1"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57285776"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800</w:t>
            </w:r>
          </w:p>
        </w:tc>
        <w:tc>
          <w:tcPr>
            <w:tcW w:w="818" w:type="dxa"/>
          </w:tcPr>
          <w:p w14:paraId="41B03610"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16.939</w:t>
            </w:r>
          </w:p>
        </w:tc>
        <w:tc>
          <w:tcPr>
            <w:tcW w:w="956" w:type="dxa"/>
          </w:tcPr>
          <w:p w14:paraId="2016E8BE"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299.775</w:t>
            </w:r>
          </w:p>
        </w:tc>
        <w:tc>
          <w:tcPr>
            <w:tcW w:w="540" w:type="dxa"/>
          </w:tcPr>
          <w:p w14:paraId="29EB8E34" w14:textId="77777777" w:rsidR="00D83B7D" w:rsidRPr="00C25BB4" w:rsidRDefault="00D83B7D" w:rsidP="002748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r w:rsidR="00D83B7D" w:rsidRPr="00C25BB4" w14:paraId="1579D891" w14:textId="77777777" w:rsidTr="0027485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2" w:type="dxa"/>
          </w:tcPr>
          <w:p w14:paraId="408D65DF" w14:textId="77777777" w:rsidR="00D83B7D" w:rsidRPr="00C25BB4" w:rsidRDefault="00D83B7D" w:rsidP="0027485B">
            <w:pPr>
              <w:rPr>
                <w:rFonts w:ascii="Times New Roman" w:hAnsi="Times New Roman" w:cs="Times New Roman"/>
                <w:sz w:val="20"/>
                <w:szCs w:val="20"/>
              </w:rPr>
            </w:pPr>
            <w:r w:rsidRPr="00C25BB4">
              <w:rPr>
                <w:rFonts w:ascii="Times New Roman" w:hAnsi="Times New Roman" w:cs="Times New Roman"/>
                <w:sz w:val="20"/>
                <w:szCs w:val="20"/>
              </w:rPr>
              <w:t>19</w:t>
            </w:r>
          </w:p>
        </w:tc>
        <w:tc>
          <w:tcPr>
            <w:tcW w:w="1189" w:type="dxa"/>
          </w:tcPr>
          <w:p w14:paraId="0B89F7A7"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Misc Val</w:t>
            </w:r>
          </w:p>
        </w:tc>
        <w:tc>
          <w:tcPr>
            <w:tcW w:w="1911" w:type="dxa"/>
          </w:tcPr>
          <w:p w14:paraId="46EE7AC3"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Dollar value of miscellaneous features</w:t>
            </w:r>
          </w:p>
        </w:tc>
        <w:tc>
          <w:tcPr>
            <w:tcW w:w="955" w:type="dxa"/>
          </w:tcPr>
          <w:p w14:paraId="45E8746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int64</w:t>
            </w:r>
          </w:p>
        </w:tc>
        <w:tc>
          <w:tcPr>
            <w:tcW w:w="955" w:type="dxa"/>
          </w:tcPr>
          <w:p w14:paraId="01C6DDBA"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50.635</w:t>
            </w:r>
          </w:p>
        </w:tc>
        <w:tc>
          <w:tcPr>
            <w:tcW w:w="1091" w:type="dxa"/>
          </w:tcPr>
          <w:p w14:paraId="4534EC8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566.344</w:t>
            </w:r>
          </w:p>
        </w:tc>
        <w:tc>
          <w:tcPr>
            <w:tcW w:w="682" w:type="dxa"/>
          </w:tcPr>
          <w:p w14:paraId="1A62ED96"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545" w:type="dxa"/>
          </w:tcPr>
          <w:p w14:paraId="6041453E"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430A4CB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955" w:type="dxa"/>
          </w:tcPr>
          <w:p w14:paraId="7D2EDA1B"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8" w:type="dxa"/>
          </w:tcPr>
          <w:p w14:paraId="097229C9"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c>
          <w:tcPr>
            <w:tcW w:w="819" w:type="dxa"/>
          </w:tcPr>
          <w:p w14:paraId="7BB9ADC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17000</w:t>
            </w:r>
          </w:p>
        </w:tc>
        <w:tc>
          <w:tcPr>
            <w:tcW w:w="818" w:type="dxa"/>
          </w:tcPr>
          <w:p w14:paraId="1D4BA5A0"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22.00</w:t>
            </w:r>
          </w:p>
        </w:tc>
        <w:tc>
          <w:tcPr>
            <w:tcW w:w="956" w:type="dxa"/>
          </w:tcPr>
          <w:p w14:paraId="7A1D9CCD"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566.203</w:t>
            </w:r>
          </w:p>
        </w:tc>
        <w:tc>
          <w:tcPr>
            <w:tcW w:w="540" w:type="dxa"/>
          </w:tcPr>
          <w:p w14:paraId="5D154EB8" w14:textId="77777777" w:rsidR="00D83B7D" w:rsidRPr="00C25BB4" w:rsidRDefault="00D83B7D" w:rsidP="002748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5BB4">
              <w:rPr>
                <w:rFonts w:ascii="Times New Roman" w:hAnsi="Times New Roman" w:cs="Times New Roman"/>
                <w:sz w:val="20"/>
                <w:szCs w:val="20"/>
              </w:rPr>
              <w:t>0</w:t>
            </w:r>
          </w:p>
        </w:tc>
      </w:tr>
    </w:tbl>
    <w:p w14:paraId="5B8C8606" w14:textId="2ED0C2A7" w:rsidR="00D83B7D" w:rsidRDefault="00D83B7D" w:rsidP="00D83B7D"/>
    <w:p w14:paraId="78C59B17" w14:textId="77777777" w:rsidR="00D07FCC" w:rsidRDefault="00D07FCC" w:rsidP="00D07FCC">
      <w:pPr>
        <w:pStyle w:val="Heading3"/>
      </w:pPr>
    </w:p>
    <w:p w14:paraId="25149687" w14:textId="7ACBD55F" w:rsidR="00D83B7D" w:rsidRPr="00D83B7D" w:rsidRDefault="00D83B7D" w:rsidP="00D07FCC">
      <w:pPr>
        <w:pStyle w:val="Heading3"/>
      </w:pPr>
      <w:bookmarkStart w:id="33" w:name="_Toc100524140"/>
      <w:r w:rsidRPr="00C5257E">
        <w:t xml:space="preserve">Ordinal </w:t>
      </w:r>
      <w:r>
        <w:t>Variables</w:t>
      </w:r>
      <w:bookmarkEnd w:id="33"/>
    </w:p>
    <w:p w14:paraId="21DF7E47" w14:textId="77777777" w:rsidR="00D83B7D" w:rsidRPr="00C25BB4" w:rsidRDefault="00D83B7D" w:rsidP="00D83B7D"/>
    <w:tbl>
      <w:tblPr>
        <w:tblStyle w:val="GridTable4-Accent5"/>
        <w:tblW w:w="13431" w:type="dxa"/>
        <w:tblLook w:val="04A0" w:firstRow="1" w:lastRow="0" w:firstColumn="1" w:lastColumn="0" w:noHBand="0" w:noVBand="1"/>
      </w:tblPr>
      <w:tblGrid>
        <w:gridCol w:w="456"/>
        <w:gridCol w:w="1423"/>
        <w:gridCol w:w="2812"/>
        <w:gridCol w:w="881"/>
        <w:gridCol w:w="3669"/>
        <w:gridCol w:w="3529"/>
        <w:gridCol w:w="661"/>
      </w:tblGrid>
      <w:tr w:rsidR="00D83B7D" w:rsidRPr="00D753D6" w14:paraId="225BFA28" w14:textId="77777777" w:rsidTr="002748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456" w:type="dxa"/>
          </w:tcPr>
          <w:p w14:paraId="15FC3D57" w14:textId="77777777" w:rsidR="00D83B7D" w:rsidRPr="00D753D6" w:rsidRDefault="00D83B7D" w:rsidP="0027485B">
            <w:pPr>
              <w:rPr>
                <w:sz w:val="20"/>
                <w:szCs w:val="20"/>
              </w:rPr>
            </w:pPr>
          </w:p>
        </w:tc>
        <w:tc>
          <w:tcPr>
            <w:tcW w:w="1424" w:type="dxa"/>
          </w:tcPr>
          <w:p w14:paraId="08C9FA64"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753D6">
              <w:rPr>
                <w:sz w:val="20"/>
                <w:szCs w:val="20"/>
              </w:rPr>
              <w:t>Name</w:t>
            </w:r>
          </w:p>
        </w:tc>
        <w:tc>
          <w:tcPr>
            <w:tcW w:w="2819" w:type="dxa"/>
          </w:tcPr>
          <w:p w14:paraId="47978241"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753D6">
              <w:rPr>
                <w:sz w:val="20"/>
                <w:szCs w:val="20"/>
              </w:rPr>
              <w:t>Description</w:t>
            </w:r>
          </w:p>
        </w:tc>
        <w:tc>
          <w:tcPr>
            <w:tcW w:w="882" w:type="dxa"/>
          </w:tcPr>
          <w:p w14:paraId="1A6CCCBC"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753D6">
              <w:rPr>
                <w:sz w:val="20"/>
                <w:szCs w:val="20"/>
              </w:rPr>
              <w:t>Data Type</w:t>
            </w:r>
          </w:p>
        </w:tc>
        <w:tc>
          <w:tcPr>
            <w:tcW w:w="3676" w:type="dxa"/>
          </w:tcPr>
          <w:p w14:paraId="5AF708F5"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753D6">
              <w:rPr>
                <w:sz w:val="20"/>
                <w:szCs w:val="20"/>
              </w:rPr>
              <w:t># of Levels</w:t>
            </w:r>
          </w:p>
        </w:tc>
        <w:tc>
          <w:tcPr>
            <w:tcW w:w="3529" w:type="dxa"/>
          </w:tcPr>
          <w:p w14:paraId="521F95D7"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D753D6">
              <w:rPr>
                <w:sz w:val="20"/>
                <w:szCs w:val="20"/>
              </w:rPr>
              <w:t>Levels/Instances</w:t>
            </w:r>
          </w:p>
        </w:tc>
        <w:tc>
          <w:tcPr>
            <w:tcW w:w="645" w:type="dxa"/>
          </w:tcPr>
          <w:p w14:paraId="20C43618" w14:textId="77777777" w:rsidR="00D83B7D" w:rsidRPr="00D753D6"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w:t>
            </w:r>
          </w:p>
        </w:tc>
      </w:tr>
      <w:tr w:rsidR="00D83B7D" w:rsidRPr="00D753D6" w14:paraId="562070CE" w14:textId="77777777" w:rsidTr="0027485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6" w:type="dxa"/>
          </w:tcPr>
          <w:p w14:paraId="3D98964A" w14:textId="77777777" w:rsidR="00D83B7D" w:rsidRPr="00D753D6" w:rsidRDefault="00D83B7D" w:rsidP="0027485B">
            <w:pPr>
              <w:rPr>
                <w:sz w:val="20"/>
                <w:szCs w:val="20"/>
              </w:rPr>
            </w:pPr>
            <w:r w:rsidRPr="00D753D6">
              <w:rPr>
                <w:sz w:val="20"/>
                <w:szCs w:val="20"/>
              </w:rPr>
              <w:t>1</w:t>
            </w:r>
          </w:p>
        </w:tc>
        <w:tc>
          <w:tcPr>
            <w:tcW w:w="1424" w:type="dxa"/>
          </w:tcPr>
          <w:p w14:paraId="21CA72D8"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Lot Shape</w:t>
            </w:r>
          </w:p>
        </w:tc>
        <w:tc>
          <w:tcPr>
            <w:tcW w:w="2819" w:type="dxa"/>
          </w:tcPr>
          <w:p w14:paraId="6EA499C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Shape of property</w:t>
            </w:r>
          </w:p>
        </w:tc>
        <w:tc>
          <w:tcPr>
            <w:tcW w:w="882" w:type="dxa"/>
          </w:tcPr>
          <w:p w14:paraId="3BABD11D"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4982285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4</w:t>
            </w:r>
            <w:r>
              <w:rPr>
                <w:sz w:val="20"/>
                <w:szCs w:val="20"/>
              </w:rPr>
              <w:t>: Regular, IR1(Slightly Irregular), IR2(Moderately Irregular), IR3(Irregular)</w:t>
            </w:r>
          </w:p>
        </w:tc>
        <w:tc>
          <w:tcPr>
            <w:tcW w:w="3529" w:type="dxa"/>
          </w:tcPr>
          <w:p w14:paraId="21536808"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Re</w:t>
            </w:r>
            <w:r>
              <w:rPr>
                <w:sz w:val="20"/>
                <w:szCs w:val="20"/>
              </w:rPr>
              <w:t>g(</w:t>
            </w:r>
            <w:r w:rsidRPr="00D753D6">
              <w:rPr>
                <w:sz w:val="20"/>
                <w:szCs w:val="20"/>
              </w:rPr>
              <w:t>1859</w:t>
            </w:r>
            <w:r>
              <w:rPr>
                <w:sz w:val="20"/>
                <w:szCs w:val="20"/>
              </w:rPr>
              <w:t xml:space="preserve">), </w:t>
            </w:r>
            <w:r w:rsidRPr="00D753D6">
              <w:rPr>
                <w:sz w:val="20"/>
                <w:szCs w:val="20"/>
              </w:rPr>
              <w:t>IR1</w:t>
            </w:r>
            <w:r>
              <w:rPr>
                <w:sz w:val="20"/>
                <w:szCs w:val="20"/>
              </w:rPr>
              <w:t>(</w:t>
            </w:r>
            <w:r w:rsidRPr="00D753D6">
              <w:rPr>
                <w:sz w:val="20"/>
                <w:szCs w:val="20"/>
              </w:rPr>
              <w:t>979</w:t>
            </w:r>
            <w:r>
              <w:rPr>
                <w:sz w:val="20"/>
                <w:szCs w:val="20"/>
              </w:rPr>
              <w:t>),</w:t>
            </w:r>
            <w:r w:rsidRPr="00D753D6">
              <w:rPr>
                <w:sz w:val="20"/>
                <w:szCs w:val="20"/>
              </w:rPr>
              <w:t xml:space="preserve"> IR2</w:t>
            </w:r>
            <w:r>
              <w:rPr>
                <w:sz w:val="20"/>
                <w:szCs w:val="20"/>
              </w:rPr>
              <w:t>(</w:t>
            </w:r>
            <w:r w:rsidRPr="00D753D6">
              <w:rPr>
                <w:sz w:val="20"/>
                <w:szCs w:val="20"/>
              </w:rPr>
              <w:t>76</w:t>
            </w:r>
            <w:r>
              <w:rPr>
                <w:sz w:val="20"/>
                <w:szCs w:val="20"/>
              </w:rPr>
              <w:t>)</w:t>
            </w:r>
            <w:r w:rsidRPr="00D753D6">
              <w:rPr>
                <w:sz w:val="20"/>
                <w:szCs w:val="20"/>
              </w:rPr>
              <w:t>, IR3</w:t>
            </w:r>
            <w:r>
              <w:rPr>
                <w:sz w:val="20"/>
                <w:szCs w:val="20"/>
              </w:rPr>
              <w:t>(</w:t>
            </w:r>
            <w:r w:rsidRPr="00D753D6">
              <w:rPr>
                <w:sz w:val="20"/>
                <w:szCs w:val="20"/>
              </w:rPr>
              <w:t>16</w:t>
            </w:r>
            <w:r>
              <w:rPr>
                <w:sz w:val="20"/>
                <w:szCs w:val="20"/>
              </w:rPr>
              <w:t>)</w:t>
            </w:r>
          </w:p>
        </w:tc>
        <w:tc>
          <w:tcPr>
            <w:tcW w:w="645" w:type="dxa"/>
          </w:tcPr>
          <w:p w14:paraId="17CAB222"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3E439A4C" w14:textId="77777777" w:rsidTr="0027485B">
        <w:trPr>
          <w:trHeight w:val="735"/>
        </w:trPr>
        <w:tc>
          <w:tcPr>
            <w:cnfStyle w:val="001000000000" w:firstRow="0" w:lastRow="0" w:firstColumn="1" w:lastColumn="0" w:oddVBand="0" w:evenVBand="0" w:oddHBand="0" w:evenHBand="0" w:firstRowFirstColumn="0" w:firstRowLastColumn="0" w:lastRowFirstColumn="0" w:lastRowLastColumn="0"/>
            <w:tcW w:w="456" w:type="dxa"/>
          </w:tcPr>
          <w:p w14:paraId="3594805A" w14:textId="77777777" w:rsidR="00D83B7D" w:rsidRPr="00D753D6" w:rsidRDefault="00D83B7D" w:rsidP="0027485B">
            <w:pPr>
              <w:rPr>
                <w:sz w:val="20"/>
                <w:szCs w:val="20"/>
              </w:rPr>
            </w:pPr>
            <w:r w:rsidRPr="00D753D6">
              <w:rPr>
                <w:sz w:val="20"/>
                <w:szCs w:val="20"/>
              </w:rPr>
              <w:t>2</w:t>
            </w:r>
          </w:p>
        </w:tc>
        <w:tc>
          <w:tcPr>
            <w:tcW w:w="1424" w:type="dxa"/>
          </w:tcPr>
          <w:p w14:paraId="1D0CDDA8"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Utilities</w:t>
            </w:r>
          </w:p>
        </w:tc>
        <w:tc>
          <w:tcPr>
            <w:tcW w:w="2819" w:type="dxa"/>
          </w:tcPr>
          <w:p w14:paraId="11A02B2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Type of Utilities available</w:t>
            </w:r>
          </w:p>
        </w:tc>
        <w:tc>
          <w:tcPr>
            <w:tcW w:w="882" w:type="dxa"/>
          </w:tcPr>
          <w:p w14:paraId="48A46F0E"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6745378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All Public(AllPub), Electric/Gass/Septic Tank(NoSewr), Electric/Gas(NoSeWa), Electric(ELO)</w:t>
            </w:r>
          </w:p>
        </w:tc>
        <w:tc>
          <w:tcPr>
            <w:tcW w:w="3529" w:type="dxa"/>
          </w:tcPr>
          <w:p w14:paraId="65707F9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AllPub(2927),NoSewr(2),NoSeWa(1)</w:t>
            </w:r>
          </w:p>
        </w:tc>
        <w:tc>
          <w:tcPr>
            <w:tcW w:w="645" w:type="dxa"/>
          </w:tcPr>
          <w:p w14:paraId="27DC01F3"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D753D6" w14:paraId="22ECB8B1" w14:textId="77777777" w:rsidTr="002748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456" w:type="dxa"/>
          </w:tcPr>
          <w:p w14:paraId="42833957" w14:textId="77777777" w:rsidR="00D83B7D" w:rsidRPr="00D753D6" w:rsidRDefault="00D83B7D" w:rsidP="0027485B">
            <w:pPr>
              <w:rPr>
                <w:sz w:val="20"/>
                <w:szCs w:val="20"/>
              </w:rPr>
            </w:pPr>
            <w:r w:rsidRPr="00D753D6">
              <w:rPr>
                <w:sz w:val="20"/>
                <w:szCs w:val="20"/>
              </w:rPr>
              <w:t>3</w:t>
            </w:r>
          </w:p>
        </w:tc>
        <w:tc>
          <w:tcPr>
            <w:tcW w:w="1424" w:type="dxa"/>
          </w:tcPr>
          <w:p w14:paraId="3F3B8F6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Land Slope</w:t>
            </w:r>
          </w:p>
        </w:tc>
        <w:tc>
          <w:tcPr>
            <w:tcW w:w="2819" w:type="dxa"/>
          </w:tcPr>
          <w:p w14:paraId="6AF84EBB"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Slope of property</w:t>
            </w:r>
          </w:p>
        </w:tc>
        <w:tc>
          <w:tcPr>
            <w:tcW w:w="882" w:type="dxa"/>
          </w:tcPr>
          <w:p w14:paraId="52F15B9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10545D4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 Gentle slope(Gtl), Moderate Slope (Mod), Severe Slope(Sev)</w:t>
            </w:r>
          </w:p>
        </w:tc>
        <w:tc>
          <w:tcPr>
            <w:tcW w:w="3529" w:type="dxa"/>
          </w:tcPr>
          <w:p w14:paraId="0F8BD61F"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Gtl(2789), Mod(125), Sev(16)</w:t>
            </w:r>
          </w:p>
        </w:tc>
        <w:tc>
          <w:tcPr>
            <w:tcW w:w="645" w:type="dxa"/>
          </w:tcPr>
          <w:p w14:paraId="02A22EDE"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4E628A5E" w14:textId="77777777" w:rsidTr="0027485B">
        <w:trPr>
          <w:trHeight w:val="984"/>
        </w:trPr>
        <w:tc>
          <w:tcPr>
            <w:cnfStyle w:val="001000000000" w:firstRow="0" w:lastRow="0" w:firstColumn="1" w:lastColumn="0" w:oddVBand="0" w:evenVBand="0" w:oddHBand="0" w:evenHBand="0" w:firstRowFirstColumn="0" w:firstRowLastColumn="0" w:lastRowFirstColumn="0" w:lastRowLastColumn="0"/>
            <w:tcW w:w="456" w:type="dxa"/>
          </w:tcPr>
          <w:p w14:paraId="6E762110" w14:textId="77777777" w:rsidR="00D83B7D" w:rsidRPr="00D753D6" w:rsidRDefault="00D83B7D" w:rsidP="0027485B">
            <w:pPr>
              <w:rPr>
                <w:sz w:val="20"/>
                <w:szCs w:val="20"/>
              </w:rPr>
            </w:pPr>
            <w:r w:rsidRPr="00D753D6">
              <w:rPr>
                <w:sz w:val="20"/>
                <w:szCs w:val="20"/>
              </w:rPr>
              <w:t>4</w:t>
            </w:r>
          </w:p>
        </w:tc>
        <w:tc>
          <w:tcPr>
            <w:tcW w:w="1424" w:type="dxa"/>
          </w:tcPr>
          <w:p w14:paraId="44DF4D96"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Overall Qual</w:t>
            </w:r>
          </w:p>
        </w:tc>
        <w:tc>
          <w:tcPr>
            <w:tcW w:w="2819" w:type="dxa"/>
          </w:tcPr>
          <w:p w14:paraId="45B04730"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overall materials/finish of home</w:t>
            </w:r>
          </w:p>
        </w:tc>
        <w:tc>
          <w:tcPr>
            <w:tcW w:w="882" w:type="dxa"/>
          </w:tcPr>
          <w:p w14:paraId="16A7D22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in64</w:t>
            </w:r>
          </w:p>
        </w:tc>
        <w:tc>
          <w:tcPr>
            <w:tcW w:w="3676" w:type="dxa"/>
          </w:tcPr>
          <w:p w14:paraId="3F361A94"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 Very excellent(10), Excellent(9), Very Good(8), Good(7), Above Average(6), Average(5), Below Average(4), Fair(3), Poor(2), Very Poor(1)</w:t>
            </w:r>
          </w:p>
        </w:tc>
        <w:tc>
          <w:tcPr>
            <w:tcW w:w="3529" w:type="dxa"/>
          </w:tcPr>
          <w:p w14:paraId="19A675A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5(825),6(732),7(602),8(350),4(226), 9(107), 3(40), 10(31), 2(13), 1(4)</w:t>
            </w:r>
          </w:p>
        </w:tc>
        <w:tc>
          <w:tcPr>
            <w:tcW w:w="645" w:type="dxa"/>
          </w:tcPr>
          <w:p w14:paraId="21FBA7D6"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D753D6" w14:paraId="4ABFDF16" w14:textId="77777777" w:rsidTr="0027485B">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456" w:type="dxa"/>
          </w:tcPr>
          <w:p w14:paraId="356318E2" w14:textId="77777777" w:rsidR="00D83B7D" w:rsidRPr="00D753D6" w:rsidRDefault="00D83B7D" w:rsidP="0027485B">
            <w:pPr>
              <w:rPr>
                <w:sz w:val="20"/>
                <w:szCs w:val="20"/>
              </w:rPr>
            </w:pPr>
            <w:r w:rsidRPr="00D753D6">
              <w:rPr>
                <w:sz w:val="20"/>
                <w:szCs w:val="20"/>
              </w:rPr>
              <w:t>5</w:t>
            </w:r>
          </w:p>
        </w:tc>
        <w:tc>
          <w:tcPr>
            <w:tcW w:w="1424" w:type="dxa"/>
          </w:tcPr>
          <w:p w14:paraId="35BE5CAF"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Overall Cond</w:t>
            </w:r>
          </w:p>
        </w:tc>
        <w:tc>
          <w:tcPr>
            <w:tcW w:w="2819" w:type="dxa"/>
          </w:tcPr>
          <w:p w14:paraId="62F68375"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overall condition of home</w:t>
            </w:r>
          </w:p>
        </w:tc>
        <w:tc>
          <w:tcPr>
            <w:tcW w:w="882" w:type="dxa"/>
          </w:tcPr>
          <w:p w14:paraId="261E103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int64</w:t>
            </w:r>
          </w:p>
        </w:tc>
        <w:tc>
          <w:tcPr>
            <w:tcW w:w="3676" w:type="dxa"/>
          </w:tcPr>
          <w:p w14:paraId="6A602F32"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 Very excellent(10), Excellent(9), Very Good(8), Good(7), Above Average(6), Average(5), Below Average(4), Fair(3), Poor(2), Very Poor(1)</w:t>
            </w:r>
          </w:p>
        </w:tc>
        <w:tc>
          <w:tcPr>
            <w:tcW w:w="3529" w:type="dxa"/>
          </w:tcPr>
          <w:p w14:paraId="06FF73A0"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5(1654), 6(533), 7(390), 8(144), 4(101), 3(50), 9(41), 2(10), 1(7)</w:t>
            </w:r>
          </w:p>
        </w:tc>
        <w:tc>
          <w:tcPr>
            <w:tcW w:w="645" w:type="dxa"/>
          </w:tcPr>
          <w:p w14:paraId="1103682A"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09A11CF5" w14:textId="77777777" w:rsidTr="0027485B">
        <w:trPr>
          <w:trHeight w:val="487"/>
        </w:trPr>
        <w:tc>
          <w:tcPr>
            <w:cnfStyle w:val="001000000000" w:firstRow="0" w:lastRow="0" w:firstColumn="1" w:lastColumn="0" w:oddVBand="0" w:evenVBand="0" w:oddHBand="0" w:evenHBand="0" w:firstRowFirstColumn="0" w:firstRowLastColumn="0" w:lastRowFirstColumn="0" w:lastRowLastColumn="0"/>
            <w:tcW w:w="456" w:type="dxa"/>
          </w:tcPr>
          <w:p w14:paraId="3DDE21F0" w14:textId="77777777" w:rsidR="00D83B7D" w:rsidRPr="00D753D6" w:rsidRDefault="00D83B7D" w:rsidP="0027485B">
            <w:pPr>
              <w:rPr>
                <w:sz w:val="20"/>
                <w:szCs w:val="20"/>
              </w:rPr>
            </w:pPr>
            <w:r w:rsidRPr="00D753D6">
              <w:rPr>
                <w:sz w:val="20"/>
                <w:szCs w:val="20"/>
              </w:rPr>
              <w:t>6</w:t>
            </w:r>
          </w:p>
        </w:tc>
        <w:tc>
          <w:tcPr>
            <w:tcW w:w="1424" w:type="dxa"/>
          </w:tcPr>
          <w:p w14:paraId="0DC8D0F4"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Exter Qual</w:t>
            </w:r>
          </w:p>
        </w:tc>
        <w:tc>
          <w:tcPr>
            <w:tcW w:w="2819" w:type="dxa"/>
          </w:tcPr>
          <w:p w14:paraId="6C04CF2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 xml:space="preserve">Rating quality of exterior materials </w:t>
            </w:r>
          </w:p>
        </w:tc>
        <w:tc>
          <w:tcPr>
            <w:tcW w:w="882" w:type="dxa"/>
          </w:tcPr>
          <w:p w14:paraId="0F8C9D1C"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2073F1A6"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1B0A22CE"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TA(1799), Gd(989), Ex(107), Fa(35)</w:t>
            </w:r>
          </w:p>
        </w:tc>
        <w:tc>
          <w:tcPr>
            <w:tcW w:w="645" w:type="dxa"/>
          </w:tcPr>
          <w:p w14:paraId="6EE606D5"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D753D6" w14:paraId="105961ED" w14:textId="77777777" w:rsidTr="0027485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6" w:type="dxa"/>
          </w:tcPr>
          <w:p w14:paraId="04E094FC" w14:textId="77777777" w:rsidR="00D83B7D" w:rsidRPr="00D753D6" w:rsidRDefault="00D83B7D" w:rsidP="0027485B">
            <w:pPr>
              <w:rPr>
                <w:sz w:val="20"/>
                <w:szCs w:val="20"/>
              </w:rPr>
            </w:pPr>
            <w:r w:rsidRPr="00D753D6">
              <w:rPr>
                <w:sz w:val="20"/>
                <w:szCs w:val="20"/>
              </w:rPr>
              <w:t>7</w:t>
            </w:r>
          </w:p>
        </w:tc>
        <w:tc>
          <w:tcPr>
            <w:tcW w:w="1424" w:type="dxa"/>
          </w:tcPr>
          <w:p w14:paraId="36C040F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Exter Cond</w:t>
            </w:r>
          </w:p>
        </w:tc>
        <w:tc>
          <w:tcPr>
            <w:tcW w:w="2819" w:type="dxa"/>
          </w:tcPr>
          <w:p w14:paraId="08883CA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condition of exterior of home</w:t>
            </w:r>
          </w:p>
        </w:tc>
        <w:tc>
          <w:tcPr>
            <w:tcW w:w="882" w:type="dxa"/>
          </w:tcPr>
          <w:p w14:paraId="6D8AFFF2"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0889D2BD"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2A665ED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TA(2549), Gd(299), Fa(67), Ex(12), Po(3)</w:t>
            </w:r>
          </w:p>
        </w:tc>
        <w:tc>
          <w:tcPr>
            <w:tcW w:w="645" w:type="dxa"/>
          </w:tcPr>
          <w:p w14:paraId="3450870A"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7BC38764" w14:textId="77777777" w:rsidTr="0027485B">
        <w:trPr>
          <w:trHeight w:val="735"/>
        </w:trPr>
        <w:tc>
          <w:tcPr>
            <w:cnfStyle w:val="001000000000" w:firstRow="0" w:lastRow="0" w:firstColumn="1" w:lastColumn="0" w:oddVBand="0" w:evenVBand="0" w:oddHBand="0" w:evenHBand="0" w:firstRowFirstColumn="0" w:firstRowLastColumn="0" w:lastRowFirstColumn="0" w:lastRowLastColumn="0"/>
            <w:tcW w:w="456" w:type="dxa"/>
          </w:tcPr>
          <w:p w14:paraId="500E8C06" w14:textId="77777777" w:rsidR="00D83B7D" w:rsidRPr="00D753D6" w:rsidRDefault="00D83B7D" w:rsidP="0027485B">
            <w:pPr>
              <w:rPr>
                <w:sz w:val="20"/>
                <w:szCs w:val="20"/>
              </w:rPr>
            </w:pPr>
            <w:r w:rsidRPr="00D753D6">
              <w:rPr>
                <w:sz w:val="20"/>
                <w:szCs w:val="20"/>
              </w:rPr>
              <w:lastRenderedPageBreak/>
              <w:t>8</w:t>
            </w:r>
          </w:p>
        </w:tc>
        <w:tc>
          <w:tcPr>
            <w:tcW w:w="1424" w:type="dxa"/>
          </w:tcPr>
          <w:p w14:paraId="591EB498"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Bsmt Qual</w:t>
            </w:r>
          </w:p>
        </w:tc>
        <w:tc>
          <w:tcPr>
            <w:tcW w:w="2819" w:type="dxa"/>
          </w:tcPr>
          <w:p w14:paraId="0A03131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height of basement</w:t>
            </w:r>
          </w:p>
        </w:tc>
        <w:tc>
          <w:tcPr>
            <w:tcW w:w="882" w:type="dxa"/>
          </w:tcPr>
          <w:p w14:paraId="32FF69F0"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0B8FF235"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 Excellent 100 =&gt; inches(Ex), Good 90-99 (Gd), Typical 80-89(TA), Fair 70-79(Fa), Poor &lt;70(Po)</w:t>
            </w:r>
          </w:p>
        </w:tc>
        <w:tc>
          <w:tcPr>
            <w:tcW w:w="3529" w:type="dxa"/>
          </w:tcPr>
          <w:p w14:paraId="2C4BA2D0"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TA(1283), Gd(1219), Ex(258), Fa(88), Po(2)</w:t>
            </w:r>
          </w:p>
        </w:tc>
        <w:tc>
          <w:tcPr>
            <w:tcW w:w="645" w:type="dxa"/>
          </w:tcPr>
          <w:p w14:paraId="6CB1CAF2"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r>
      <w:tr w:rsidR="00D83B7D" w:rsidRPr="00D753D6" w14:paraId="7C09F142" w14:textId="77777777" w:rsidTr="002748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456" w:type="dxa"/>
          </w:tcPr>
          <w:p w14:paraId="172E13AC" w14:textId="77777777" w:rsidR="00D83B7D" w:rsidRPr="00D753D6" w:rsidRDefault="00D83B7D" w:rsidP="0027485B">
            <w:pPr>
              <w:rPr>
                <w:sz w:val="20"/>
                <w:szCs w:val="20"/>
              </w:rPr>
            </w:pPr>
            <w:r w:rsidRPr="00D753D6">
              <w:rPr>
                <w:sz w:val="20"/>
                <w:szCs w:val="20"/>
              </w:rPr>
              <w:t>9</w:t>
            </w:r>
          </w:p>
        </w:tc>
        <w:tc>
          <w:tcPr>
            <w:tcW w:w="1424" w:type="dxa"/>
          </w:tcPr>
          <w:p w14:paraId="5DB5693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Bsmt Cond</w:t>
            </w:r>
          </w:p>
        </w:tc>
        <w:tc>
          <w:tcPr>
            <w:tcW w:w="2819" w:type="dxa"/>
          </w:tcPr>
          <w:p w14:paraId="1391C0D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general condition basement</w:t>
            </w:r>
          </w:p>
        </w:tc>
        <w:tc>
          <w:tcPr>
            <w:tcW w:w="882" w:type="dxa"/>
          </w:tcPr>
          <w:p w14:paraId="599ECBF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3C04C6B6"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Excellent(Ex), Good(Gd), Typical(TA), Fair(Fa), Poor(Po)</w:t>
            </w:r>
          </w:p>
        </w:tc>
        <w:tc>
          <w:tcPr>
            <w:tcW w:w="3529" w:type="dxa"/>
          </w:tcPr>
          <w:p w14:paraId="1E47FC20"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TA(2616), Gd(122), Fa(104), Po(5), Ex(3)</w:t>
            </w:r>
          </w:p>
        </w:tc>
        <w:tc>
          <w:tcPr>
            <w:tcW w:w="645" w:type="dxa"/>
          </w:tcPr>
          <w:p w14:paraId="4AA02074"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r>
      <w:tr w:rsidR="00D83B7D" w:rsidRPr="00D753D6" w14:paraId="1E55542D" w14:textId="77777777" w:rsidTr="0027485B">
        <w:trPr>
          <w:trHeight w:val="735"/>
        </w:trPr>
        <w:tc>
          <w:tcPr>
            <w:cnfStyle w:val="001000000000" w:firstRow="0" w:lastRow="0" w:firstColumn="1" w:lastColumn="0" w:oddVBand="0" w:evenVBand="0" w:oddHBand="0" w:evenHBand="0" w:firstRowFirstColumn="0" w:firstRowLastColumn="0" w:lastRowFirstColumn="0" w:lastRowLastColumn="0"/>
            <w:tcW w:w="456" w:type="dxa"/>
          </w:tcPr>
          <w:p w14:paraId="24795921" w14:textId="77777777" w:rsidR="00D83B7D" w:rsidRPr="00D753D6" w:rsidRDefault="00D83B7D" w:rsidP="0027485B">
            <w:pPr>
              <w:rPr>
                <w:sz w:val="20"/>
                <w:szCs w:val="20"/>
              </w:rPr>
            </w:pPr>
            <w:r w:rsidRPr="00D753D6">
              <w:rPr>
                <w:sz w:val="20"/>
                <w:szCs w:val="20"/>
              </w:rPr>
              <w:t>10</w:t>
            </w:r>
          </w:p>
        </w:tc>
        <w:tc>
          <w:tcPr>
            <w:tcW w:w="1424" w:type="dxa"/>
          </w:tcPr>
          <w:p w14:paraId="5E5D0D0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Bsmt Exposure</w:t>
            </w:r>
          </w:p>
        </w:tc>
        <w:tc>
          <w:tcPr>
            <w:tcW w:w="2819" w:type="dxa"/>
          </w:tcPr>
          <w:p w14:paraId="32CA58D5"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Refers to walk out or garden level walls</w:t>
            </w:r>
          </w:p>
        </w:tc>
        <w:tc>
          <w:tcPr>
            <w:tcW w:w="882" w:type="dxa"/>
          </w:tcPr>
          <w:p w14:paraId="17BEA432"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07ADCA37"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Good Exposure(Gd), Average Exposure (Av), Minimum Exposure(Mn), No Exposure(No)</w:t>
            </w:r>
          </w:p>
        </w:tc>
        <w:tc>
          <w:tcPr>
            <w:tcW w:w="3529" w:type="dxa"/>
          </w:tcPr>
          <w:p w14:paraId="31334E5D"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No(1906), Av(418), Gd(284), Mn(239)</w:t>
            </w:r>
          </w:p>
        </w:tc>
        <w:tc>
          <w:tcPr>
            <w:tcW w:w="645" w:type="dxa"/>
          </w:tcPr>
          <w:p w14:paraId="185209F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r>
      <w:tr w:rsidR="00D83B7D" w:rsidRPr="00D753D6" w14:paraId="09BCF069" w14:textId="77777777" w:rsidTr="0027485B">
        <w:trPr>
          <w:cnfStyle w:val="000000100000" w:firstRow="0" w:lastRow="0" w:firstColumn="0" w:lastColumn="0" w:oddVBand="0" w:evenVBand="0" w:oddHBand="1"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456" w:type="dxa"/>
          </w:tcPr>
          <w:p w14:paraId="4A8AF719" w14:textId="77777777" w:rsidR="00D83B7D" w:rsidRPr="00D753D6" w:rsidRDefault="00D83B7D" w:rsidP="0027485B">
            <w:pPr>
              <w:rPr>
                <w:sz w:val="20"/>
                <w:szCs w:val="20"/>
              </w:rPr>
            </w:pPr>
            <w:r w:rsidRPr="00D753D6">
              <w:rPr>
                <w:sz w:val="20"/>
                <w:szCs w:val="20"/>
              </w:rPr>
              <w:t>11</w:t>
            </w:r>
          </w:p>
        </w:tc>
        <w:tc>
          <w:tcPr>
            <w:tcW w:w="1424" w:type="dxa"/>
          </w:tcPr>
          <w:p w14:paraId="50364F20"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BsmtFin Type 1</w:t>
            </w:r>
          </w:p>
        </w:tc>
        <w:tc>
          <w:tcPr>
            <w:tcW w:w="2819" w:type="dxa"/>
          </w:tcPr>
          <w:p w14:paraId="4E865EAF"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primary basement finish</w:t>
            </w:r>
          </w:p>
        </w:tc>
        <w:tc>
          <w:tcPr>
            <w:tcW w:w="882" w:type="dxa"/>
          </w:tcPr>
          <w:p w14:paraId="13EB342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413D323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6:Good Living Quarters(GLQ), Average Living Quarters(ALQ), Below Average Living Quarters(BLQ), Average Rec Room(Rec), Low Quality Finish(LwQ), Unfinished(Unf)</w:t>
            </w:r>
          </w:p>
        </w:tc>
        <w:tc>
          <w:tcPr>
            <w:tcW w:w="3529" w:type="dxa"/>
          </w:tcPr>
          <w:p w14:paraId="63BCEEC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GLQ(859), Unf(851), ALQ(429), Rec(288), BLQ(269), LwQ(154)</w:t>
            </w:r>
          </w:p>
        </w:tc>
        <w:tc>
          <w:tcPr>
            <w:tcW w:w="645" w:type="dxa"/>
          </w:tcPr>
          <w:p w14:paraId="62203C7A"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r>
      <w:tr w:rsidR="00D83B7D" w:rsidRPr="00D753D6" w14:paraId="14F3124C" w14:textId="77777777" w:rsidTr="0027485B">
        <w:trPr>
          <w:trHeight w:val="1233"/>
        </w:trPr>
        <w:tc>
          <w:tcPr>
            <w:cnfStyle w:val="001000000000" w:firstRow="0" w:lastRow="0" w:firstColumn="1" w:lastColumn="0" w:oddVBand="0" w:evenVBand="0" w:oddHBand="0" w:evenHBand="0" w:firstRowFirstColumn="0" w:firstRowLastColumn="0" w:lastRowFirstColumn="0" w:lastRowLastColumn="0"/>
            <w:tcW w:w="456" w:type="dxa"/>
          </w:tcPr>
          <w:p w14:paraId="305FA8B0" w14:textId="77777777" w:rsidR="00D83B7D" w:rsidRPr="00D753D6" w:rsidRDefault="00D83B7D" w:rsidP="0027485B">
            <w:pPr>
              <w:rPr>
                <w:sz w:val="20"/>
                <w:szCs w:val="20"/>
              </w:rPr>
            </w:pPr>
            <w:r w:rsidRPr="00D753D6">
              <w:rPr>
                <w:sz w:val="20"/>
                <w:szCs w:val="20"/>
              </w:rPr>
              <w:t>12</w:t>
            </w:r>
          </w:p>
        </w:tc>
        <w:tc>
          <w:tcPr>
            <w:tcW w:w="1424" w:type="dxa"/>
          </w:tcPr>
          <w:p w14:paraId="60D738C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BsmtFin Type 2</w:t>
            </w:r>
          </w:p>
        </w:tc>
        <w:tc>
          <w:tcPr>
            <w:tcW w:w="2819" w:type="dxa"/>
          </w:tcPr>
          <w:p w14:paraId="3BAA507C"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secondary basement finish</w:t>
            </w:r>
          </w:p>
        </w:tc>
        <w:tc>
          <w:tcPr>
            <w:tcW w:w="882" w:type="dxa"/>
          </w:tcPr>
          <w:p w14:paraId="0FDE7A3E"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65046427"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6:Good Living Quarters(GLQ), Average Living Quarters(ALQ), Below Average Living Quarters(BLQ), Average Rec Room(Rec), Low Quality Finish(LwQ), Unfinished(Unf)</w:t>
            </w:r>
          </w:p>
        </w:tc>
        <w:tc>
          <w:tcPr>
            <w:tcW w:w="3529" w:type="dxa"/>
          </w:tcPr>
          <w:p w14:paraId="74831EE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Unf(2499), Rec(106), LwQ(89), BLQ(68), ALQ(53), GLQ(34)</w:t>
            </w:r>
          </w:p>
        </w:tc>
        <w:tc>
          <w:tcPr>
            <w:tcW w:w="645" w:type="dxa"/>
          </w:tcPr>
          <w:p w14:paraId="6544A176"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81</w:t>
            </w:r>
          </w:p>
        </w:tc>
      </w:tr>
      <w:tr w:rsidR="00D83B7D" w:rsidRPr="00D753D6" w14:paraId="0EE2317F" w14:textId="77777777" w:rsidTr="002748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456" w:type="dxa"/>
          </w:tcPr>
          <w:p w14:paraId="4C11ACB3" w14:textId="77777777" w:rsidR="00D83B7D" w:rsidRPr="00D753D6" w:rsidRDefault="00D83B7D" w:rsidP="0027485B">
            <w:pPr>
              <w:rPr>
                <w:sz w:val="20"/>
                <w:szCs w:val="20"/>
              </w:rPr>
            </w:pPr>
            <w:r w:rsidRPr="00D753D6">
              <w:rPr>
                <w:sz w:val="20"/>
                <w:szCs w:val="20"/>
              </w:rPr>
              <w:t>13</w:t>
            </w:r>
          </w:p>
        </w:tc>
        <w:tc>
          <w:tcPr>
            <w:tcW w:w="1424" w:type="dxa"/>
          </w:tcPr>
          <w:p w14:paraId="5D1B269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HeatingQC</w:t>
            </w:r>
          </w:p>
        </w:tc>
        <w:tc>
          <w:tcPr>
            <w:tcW w:w="2819" w:type="dxa"/>
          </w:tcPr>
          <w:p w14:paraId="75A56232"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heating quality</w:t>
            </w:r>
          </w:p>
        </w:tc>
        <w:tc>
          <w:tcPr>
            <w:tcW w:w="882" w:type="dxa"/>
          </w:tcPr>
          <w:p w14:paraId="64B52075"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13AB11E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24DBA0B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Ex(1495), TA(864), Gd(476), Fa(92), Po(3)</w:t>
            </w:r>
          </w:p>
        </w:tc>
        <w:tc>
          <w:tcPr>
            <w:tcW w:w="645" w:type="dxa"/>
          </w:tcPr>
          <w:p w14:paraId="18B2653A"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04101B6F" w14:textId="77777777" w:rsidTr="0027485B">
        <w:trPr>
          <w:trHeight w:val="1222"/>
        </w:trPr>
        <w:tc>
          <w:tcPr>
            <w:cnfStyle w:val="001000000000" w:firstRow="0" w:lastRow="0" w:firstColumn="1" w:lastColumn="0" w:oddVBand="0" w:evenVBand="0" w:oddHBand="0" w:evenHBand="0" w:firstRowFirstColumn="0" w:firstRowLastColumn="0" w:lastRowFirstColumn="0" w:lastRowLastColumn="0"/>
            <w:tcW w:w="456" w:type="dxa"/>
          </w:tcPr>
          <w:p w14:paraId="16919D4C" w14:textId="77777777" w:rsidR="00D83B7D" w:rsidRPr="00D753D6" w:rsidRDefault="00D83B7D" w:rsidP="0027485B">
            <w:pPr>
              <w:rPr>
                <w:sz w:val="20"/>
                <w:szCs w:val="20"/>
              </w:rPr>
            </w:pPr>
            <w:r w:rsidRPr="00D753D6">
              <w:rPr>
                <w:sz w:val="20"/>
                <w:szCs w:val="20"/>
              </w:rPr>
              <w:t>14</w:t>
            </w:r>
          </w:p>
        </w:tc>
        <w:tc>
          <w:tcPr>
            <w:tcW w:w="1424" w:type="dxa"/>
          </w:tcPr>
          <w:p w14:paraId="6B4C1D0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Electrical</w:t>
            </w:r>
          </w:p>
        </w:tc>
        <w:tc>
          <w:tcPr>
            <w:tcW w:w="2819" w:type="dxa"/>
          </w:tcPr>
          <w:p w14:paraId="6201E2F7"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electrical system</w:t>
            </w:r>
          </w:p>
        </w:tc>
        <w:tc>
          <w:tcPr>
            <w:tcW w:w="882" w:type="dxa"/>
          </w:tcPr>
          <w:p w14:paraId="7D6D06B4"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5AA71396"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 Standard Circuit Breaker/Romex(SBrkr), Fuse Box over 60 AMP/Romex(FuseA), 60 AMP Fuse Box/Mostly Romex(FuseF), 60 AMP Fuse Box/Knob&amp;Tube(FuseP), Mixed(Mix)</w:t>
            </w:r>
          </w:p>
        </w:tc>
        <w:tc>
          <w:tcPr>
            <w:tcW w:w="3529" w:type="dxa"/>
          </w:tcPr>
          <w:p w14:paraId="56A7466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SBrkr(2682), FuseA(188), FuseF(50), FuseP(8), Mix(1)</w:t>
            </w:r>
          </w:p>
        </w:tc>
        <w:tc>
          <w:tcPr>
            <w:tcW w:w="645" w:type="dxa"/>
          </w:tcPr>
          <w:p w14:paraId="6A456A69"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r>
      <w:tr w:rsidR="00D83B7D" w:rsidRPr="00D753D6" w14:paraId="141A0785" w14:textId="77777777" w:rsidTr="0027485B">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6" w:type="dxa"/>
          </w:tcPr>
          <w:p w14:paraId="78F92A44" w14:textId="77777777" w:rsidR="00D83B7D" w:rsidRPr="00D753D6" w:rsidRDefault="00D83B7D" w:rsidP="0027485B">
            <w:pPr>
              <w:rPr>
                <w:sz w:val="20"/>
                <w:szCs w:val="20"/>
              </w:rPr>
            </w:pPr>
            <w:r w:rsidRPr="00D753D6">
              <w:rPr>
                <w:sz w:val="20"/>
                <w:szCs w:val="20"/>
              </w:rPr>
              <w:t>15</w:t>
            </w:r>
          </w:p>
        </w:tc>
        <w:tc>
          <w:tcPr>
            <w:tcW w:w="1424" w:type="dxa"/>
          </w:tcPr>
          <w:p w14:paraId="09D774B5"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KitchenQual</w:t>
            </w:r>
          </w:p>
        </w:tc>
        <w:tc>
          <w:tcPr>
            <w:tcW w:w="2819" w:type="dxa"/>
          </w:tcPr>
          <w:p w14:paraId="29A4FCED"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kitchen quality</w:t>
            </w:r>
          </w:p>
        </w:tc>
        <w:tc>
          <w:tcPr>
            <w:tcW w:w="882" w:type="dxa"/>
          </w:tcPr>
          <w:p w14:paraId="3987DA47"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2BCDA8E4"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0BD4F72B"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TA(1494), Gd(1160), Ex(205), Fa(70), Po(1)</w:t>
            </w:r>
          </w:p>
        </w:tc>
        <w:tc>
          <w:tcPr>
            <w:tcW w:w="645" w:type="dxa"/>
          </w:tcPr>
          <w:p w14:paraId="041AD2EA"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42030549" w14:textId="77777777" w:rsidTr="0027485B">
        <w:trPr>
          <w:trHeight w:val="1720"/>
        </w:trPr>
        <w:tc>
          <w:tcPr>
            <w:cnfStyle w:val="001000000000" w:firstRow="0" w:lastRow="0" w:firstColumn="1" w:lastColumn="0" w:oddVBand="0" w:evenVBand="0" w:oddHBand="0" w:evenHBand="0" w:firstRowFirstColumn="0" w:firstRowLastColumn="0" w:lastRowFirstColumn="0" w:lastRowLastColumn="0"/>
            <w:tcW w:w="456" w:type="dxa"/>
          </w:tcPr>
          <w:p w14:paraId="459F28BF" w14:textId="77777777" w:rsidR="00D83B7D" w:rsidRPr="00D753D6" w:rsidRDefault="00D83B7D" w:rsidP="0027485B">
            <w:pPr>
              <w:rPr>
                <w:sz w:val="20"/>
                <w:szCs w:val="20"/>
              </w:rPr>
            </w:pPr>
            <w:r w:rsidRPr="00D753D6">
              <w:rPr>
                <w:sz w:val="20"/>
                <w:szCs w:val="20"/>
              </w:rPr>
              <w:lastRenderedPageBreak/>
              <w:t>16</w:t>
            </w:r>
          </w:p>
        </w:tc>
        <w:tc>
          <w:tcPr>
            <w:tcW w:w="1424" w:type="dxa"/>
          </w:tcPr>
          <w:p w14:paraId="05EB0068"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Functional</w:t>
            </w:r>
          </w:p>
        </w:tc>
        <w:tc>
          <w:tcPr>
            <w:tcW w:w="2819" w:type="dxa"/>
          </w:tcPr>
          <w:p w14:paraId="237B412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Functionality of home</w:t>
            </w:r>
          </w:p>
        </w:tc>
        <w:tc>
          <w:tcPr>
            <w:tcW w:w="882" w:type="dxa"/>
          </w:tcPr>
          <w:p w14:paraId="4A7FC89E"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23401F8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 Typical Functionality(Typ), Minor Deductions 1(Min1), Minor Deductions(Min2), Moderate Deductions(Mod), Maj1(Major Deductions 1), Maj2(Major Deductions 2), Severely Damaged(Sev), Salvage Only(Sal)</w:t>
            </w:r>
          </w:p>
        </w:tc>
        <w:tc>
          <w:tcPr>
            <w:tcW w:w="3529" w:type="dxa"/>
          </w:tcPr>
          <w:p w14:paraId="6E0563FD"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Typ(2728), Min2(70), Min1(65), Mod(35), Maj1(19), Maj2(9), Sev(2), Sal(2)</w:t>
            </w:r>
          </w:p>
        </w:tc>
        <w:tc>
          <w:tcPr>
            <w:tcW w:w="645" w:type="dxa"/>
          </w:tcPr>
          <w:p w14:paraId="5FD9CFBA"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D753D6" w14:paraId="6CA15F8A" w14:textId="77777777" w:rsidTr="0027485B">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456" w:type="dxa"/>
          </w:tcPr>
          <w:p w14:paraId="08EE9EE2" w14:textId="77777777" w:rsidR="00D83B7D" w:rsidRPr="00D753D6" w:rsidRDefault="00D83B7D" w:rsidP="0027485B">
            <w:pPr>
              <w:rPr>
                <w:sz w:val="20"/>
                <w:szCs w:val="20"/>
              </w:rPr>
            </w:pPr>
            <w:r w:rsidRPr="00D753D6">
              <w:rPr>
                <w:sz w:val="20"/>
                <w:szCs w:val="20"/>
              </w:rPr>
              <w:t>17</w:t>
            </w:r>
          </w:p>
        </w:tc>
        <w:tc>
          <w:tcPr>
            <w:tcW w:w="1424" w:type="dxa"/>
          </w:tcPr>
          <w:p w14:paraId="45520404"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FireplaceQu</w:t>
            </w:r>
          </w:p>
        </w:tc>
        <w:tc>
          <w:tcPr>
            <w:tcW w:w="2819" w:type="dxa"/>
          </w:tcPr>
          <w:p w14:paraId="7670E4F7"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fireplace</w:t>
            </w:r>
          </w:p>
        </w:tc>
        <w:tc>
          <w:tcPr>
            <w:tcW w:w="882" w:type="dxa"/>
          </w:tcPr>
          <w:p w14:paraId="640CDDED"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5CAAB339"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Exceptional Masonry(Ex), Masonry Main Level(Gd), Prefab Main Level(TA), Prefab Basement(Fa), Ben Franklin Stove(Po)</w:t>
            </w:r>
          </w:p>
        </w:tc>
        <w:tc>
          <w:tcPr>
            <w:tcW w:w="3529" w:type="dxa"/>
          </w:tcPr>
          <w:p w14:paraId="1BAA81A7"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Gd(744), TA(600), Fa(75), Po(46), Ex(43)</w:t>
            </w:r>
          </w:p>
        </w:tc>
        <w:tc>
          <w:tcPr>
            <w:tcW w:w="645" w:type="dxa"/>
          </w:tcPr>
          <w:p w14:paraId="773CA56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1422</w:t>
            </w:r>
          </w:p>
        </w:tc>
      </w:tr>
      <w:tr w:rsidR="00D83B7D" w:rsidRPr="00D753D6" w14:paraId="0FFF9C3A" w14:textId="77777777" w:rsidTr="0027485B">
        <w:trPr>
          <w:trHeight w:val="487"/>
        </w:trPr>
        <w:tc>
          <w:tcPr>
            <w:cnfStyle w:val="001000000000" w:firstRow="0" w:lastRow="0" w:firstColumn="1" w:lastColumn="0" w:oddVBand="0" w:evenVBand="0" w:oddHBand="0" w:evenHBand="0" w:firstRowFirstColumn="0" w:firstRowLastColumn="0" w:lastRowFirstColumn="0" w:lastRowLastColumn="0"/>
            <w:tcW w:w="456" w:type="dxa"/>
          </w:tcPr>
          <w:p w14:paraId="05DB2128" w14:textId="77777777" w:rsidR="00D83B7D" w:rsidRPr="00D753D6" w:rsidRDefault="00D83B7D" w:rsidP="0027485B">
            <w:pPr>
              <w:rPr>
                <w:sz w:val="20"/>
                <w:szCs w:val="20"/>
              </w:rPr>
            </w:pPr>
            <w:r w:rsidRPr="00D753D6">
              <w:rPr>
                <w:sz w:val="20"/>
                <w:szCs w:val="20"/>
              </w:rPr>
              <w:t>18</w:t>
            </w:r>
          </w:p>
        </w:tc>
        <w:tc>
          <w:tcPr>
            <w:tcW w:w="1424" w:type="dxa"/>
          </w:tcPr>
          <w:p w14:paraId="42939DEC"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Garage Finish</w:t>
            </w:r>
          </w:p>
        </w:tc>
        <w:tc>
          <w:tcPr>
            <w:tcW w:w="2819" w:type="dxa"/>
          </w:tcPr>
          <w:p w14:paraId="341E4EE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Interior finish of garage</w:t>
            </w:r>
          </w:p>
        </w:tc>
        <w:tc>
          <w:tcPr>
            <w:tcW w:w="882" w:type="dxa"/>
          </w:tcPr>
          <w:p w14:paraId="09C52060"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6A77C868"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Finished(Fin), Rough Finished(RFn), Unfinished (Unf)</w:t>
            </w:r>
          </w:p>
        </w:tc>
        <w:tc>
          <w:tcPr>
            <w:tcW w:w="3529" w:type="dxa"/>
          </w:tcPr>
          <w:p w14:paraId="10502D34"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Unf(1231), RFn(812), Fin(728)</w:t>
            </w:r>
          </w:p>
        </w:tc>
        <w:tc>
          <w:tcPr>
            <w:tcW w:w="645" w:type="dxa"/>
          </w:tcPr>
          <w:p w14:paraId="6EE2DB2F"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159</w:t>
            </w:r>
          </w:p>
        </w:tc>
      </w:tr>
      <w:tr w:rsidR="00D83B7D" w:rsidRPr="00D753D6" w14:paraId="2824B6D2" w14:textId="77777777" w:rsidTr="002748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456" w:type="dxa"/>
          </w:tcPr>
          <w:p w14:paraId="5C19242D" w14:textId="77777777" w:rsidR="00D83B7D" w:rsidRPr="00D753D6" w:rsidRDefault="00D83B7D" w:rsidP="0027485B">
            <w:pPr>
              <w:rPr>
                <w:sz w:val="20"/>
                <w:szCs w:val="20"/>
              </w:rPr>
            </w:pPr>
            <w:r w:rsidRPr="00D753D6">
              <w:rPr>
                <w:sz w:val="20"/>
                <w:szCs w:val="20"/>
              </w:rPr>
              <w:t>19</w:t>
            </w:r>
          </w:p>
        </w:tc>
        <w:tc>
          <w:tcPr>
            <w:tcW w:w="1424" w:type="dxa"/>
          </w:tcPr>
          <w:p w14:paraId="4B8DBAA6"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Garage Qual</w:t>
            </w:r>
          </w:p>
        </w:tc>
        <w:tc>
          <w:tcPr>
            <w:tcW w:w="2819" w:type="dxa"/>
          </w:tcPr>
          <w:p w14:paraId="173E4627"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quality of garage</w:t>
            </w:r>
          </w:p>
        </w:tc>
        <w:tc>
          <w:tcPr>
            <w:tcW w:w="882" w:type="dxa"/>
          </w:tcPr>
          <w:p w14:paraId="4B160375"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268F8FA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6C879019"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TA(2615), Fa(124), Gd(24), Po(5), Ex(3)</w:t>
            </w:r>
          </w:p>
        </w:tc>
        <w:tc>
          <w:tcPr>
            <w:tcW w:w="645" w:type="dxa"/>
          </w:tcPr>
          <w:p w14:paraId="27B00E63"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159</w:t>
            </w:r>
          </w:p>
        </w:tc>
      </w:tr>
      <w:tr w:rsidR="00D83B7D" w:rsidRPr="00D753D6" w14:paraId="53AE2D81" w14:textId="77777777" w:rsidTr="0027485B">
        <w:trPr>
          <w:trHeight w:val="497"/>
        </w:trPr>
        <w:tc>
          <w:tcPr>
            <w:cnfStyle w:val="001000000000" w:firstRow="0" w:lastRow="0" w:firstColumn="1" w:lastColumn="0" w:oddVBand="0" w:evenVBand="0" w:oddHBand="0" w:evenHBand="0" w:firstRowFirstColumn="0" w:firstRowLastColumn="0" w:lastRowFirstColumn="0" w:lastRowLastColumn="0"/>
            <w:tcW w:w="456" w:type="dxa"/>
          </w:tcPr>
          <w:p w14:paraId="23865B60" w14:textId="77777777" w:rsidR="00D83B7D" w:rsidRPr="00D753D6" w:rsidRDefault="00D83B7D" w:rsidP="0027485B">
            <w:pPr>
              <w:rPr>
                <w:sz w:val="20"/>
                <w:szCs w:val="20"/>
              </w:rPr>
            </w:pPr>
            <w:r w:rsidRPr="00D753D6">
              <w:rPr>
                <w:sz w:val="20"/>
                <w:szCs w:val="20"/>
              </w:rPr>
              <w:t>20</w:t>
            </w:r>
          </w:p>
        </w:tc>
        <w:tc>
          <w:tcPr>
            <w:tcW w:w="1424" w:type="dxa"/>
          </w:tcPr>
          <w:p w14:paraId="746C377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Garage Cond</w:t>
            </w:r>
          </w:p>
        </w:tc>
        <w:tc>
          <w:tcPr>
            <w:tcW w:w="2819" w:type="dxa"/>
          </w:tcPr>
          <w:p w14:paraId="7699601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condition of garage</w:t>
            </w:r>
          </w:p>
        </w:tc>
        <w:tc>
          <w:tcPr>
            <w:tcW w:w="882" w:type="dxa"/>
          </w:tcPr>
          <w:p w14:paraId="75076C1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38CA178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 Excellent(Ex), Good(Gd), Typical(TA), Fair(Fa), Poor (Po)</w:t>
            </w:r>
          </w:p>
        </w:tc>
        <w:tc>
          <w:tcPr>
            <w:tcW w:w="3529" w:type="dxa"/>
          </w:tcPr>
          <w:p w14:paraId="3BF47A6B"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TA(2665), Fa(74), Gd(15), Po(14), Ex(3)</w:t>
            </w:r>
          </w:p>
        </w:tc>
        <w:tc>
          <w:tcPr>
            <w:tcW w:w="645" w:type="dxa"/>
          </w:tcPr>
          <w:p w14:paraId="2D092A72"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159</w:t>
            </w:r>
          </w:p>
        </w:tc>
      </w:tr>
      <w:tr w:rsidR="00D83B7D" w:rsidRPr="00D753D6" w14:paraId="449AB469" w14:textId="77777777" w:rsidTr="0027485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56" w:type="dxa"/>
          </w:tcPr>
          <w:p w14:paraId="5C14A2C0" w14:textId="77777777" w:rsidR="00D83B7D" w:rsidRPr="00D753D6" w:rsidRDefault="00D83B7D" w:rsidP="0027485B">
            <w:pPr>
              <w:rPr>
                <w:sz w:val="20"/>
                <w:szCs w:val="20"/>
              </w:rPr>
            </w:pPr>
            <w:r w:rsidRPr="00D753D6">
              <w:rPr>
                <w:sz w:val="20"/>
                <w:szCs w:val="20"/>
              </w:rPr>
              <w:t>21</w:t>
            </w:r>
          </w:p>
        </w:tc>
        <w:tc>
          <w:tcPr>
            <w:tcW w:w="1424" w:type="dxa"/>
          </w:tcPr>
          <w:p w14:paraId="1EB4876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Paved Drive</w:t>
            </w:r>
          </w:p>
        </w:tc>
        <w:tc>
          <w:tcPr>
            <w:tcW w:w="2819" w:type="dxa"/>
          </w:tcPr>
          <w:p w14:paraId="0EBA4FB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c>
          <w:tcPr>
            <w:tcW w:w="882" w:type="dxa"/>
          </w:tcPr>
          <w:p w14:paraId="1C919B5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190038DC"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 Paved(Y), Partial(P), Dirt/Gravel(N)</w:t>
            </w:r>
          </w:p>
        </w:tc>
        <w:tc>
          <w:tcPr>
            <w:tcW w:w="3529" w:type="dxa"/>
          </w:tcPr>
          <w:p w14:paraId="38921FDF"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Y(2652), N(216), P(62)</w:t>
            </w:r>
          </w:p>
        </w:tc>
        <w:tc>
          <w:tcPr>
            <w:tcW w:w="645" w:type="dxa"/>
          </w:tcPr>
          <w:p w14:paraId="58DD8095"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D753D6" w14:paraId="10EEE2EA" w14:textId="77777777" w:rsidTr="0027485B">
        <w:trPr>
          <w:trHeight w:val="497"/>
        </w:trPr>
        <w:tc>
          <w:tcPr>
            <w:cnfStyle w:val="001000000000" w:firstRow="0" w:lastRow="0" w:firstColumn="1" w:lastColumn="0" w:oddVBand="0" w:evenVBand="0" w:oddHBand="0" w:evenHBand="0" w:firstRowFirstColumn="0" w:firstRowLastColumn="0" w:lastRowFirstColumn="0" w:lastRowLastColumn="0"/>
            <w:tcW w:w="456" w:type="dxa"/>
          </w:tcPr>
          <w:p w14:paraId="7E0809A4" w14:textId="77777777" w:rsidR="00D83B7D" w:rsidRPr="00D753D6" w:rsidRDefault="00D83B7D" w:rsidP="0027485B">
            <w:pPr>
              <w:rPr>
                <w:sz w:val="20"/>
                <w:szCs w:val="20"/>
              </w:rPr>
            </w:pPr>
            <w:r w:rsidRPr="00D753D6">
              <w:rPr>
                <w:sz w:val="20"/>
                <w:szCs w:val="20"/>
              </w:rPr>
              <w:t>22</w:t>
            </w:r>
          </w:p>
        </w:tc>
        <w:tc>
          <w:tcPr>
            <w:tcW w:w="1424" w:type="dxa"/>
          </w:tcPr>
          <w:p w14:paraId="1566CF3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Pool QC</w:t>
            </w:r>
          </w:p>
        </w:tc>
        <w:tc>
          <w:tcPr>
            <w:tcW w:w="2819" w:type="dxa"/>
          </w:tcPr>
          <w:p w14:paraId="242752F5"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D753D6">
              <w:rPr>
                <w:sz w:val="20"/>
                <w:szCs w:val="20"/>
              </w:rPr>
              <w:t>Rating of pool quality</w:t>
            </w:r>
          </w:p>
        </w:tc>
        <w:tc>
          <w:tcPr>
            <w:tcW w:w="882" w:type="dxa"/>
          </w:tcPr>
          <w:p w14:paraId="13A657C6"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3676" w:type="dxa"/>
          </w:tcPr>
          <w:p w14:paraId="6F820771"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Excellent(Ex), Good(Gd), Typical(TA), Fair(Fa)</w:t>
            </w:r>
          </w:p>
        </w:tc>
        <w:tc>
          <w:tcPr>
            <w:tcW w:w="3529" w:type="dxa"/>
          </w:tcPr>
          <w:p w14:paraId="6A6462F3"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Ex(4), Gd(4) TA(3), Fa(2)</w:t>
            </w:r>
          </w:p>
        </w:tc>
        <w:tc>
          <w:tcPr>
            <w:tcW w:w="645" w:type="dxa"/>
          </w:tcPr>
          <w:p w14:paraId="2834E982" w14:textId="77777777" w:rsidR="00D83B7D" w:rsidRPr="00D753D6"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2917</w:t>
            </w:r>
          </w:p>
        </w:tc>
      </w:tr>
      <w:tr w:rsidR="00D83B7D" w:rsidRPr="00D753D6" w14:paraId="3C654B59" w14:textId="77777777" w:rsidTr="0027485B">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456" w:type="dxa"/>
          </w:tcPr>
          <w:p w14:paraId="3783F7CF" w14:textId="77777777" w:rsidR="00D83B7D" w:rsidRPr="00D753D6" w:rsidRDefault="00D83B7D" w:rsidP="0027485B">
            <w:pPr>
              <w:rPr>
                <w:sz w:val="20"/>
                <w:szCs w:val="20"/>
              </w:rPr>
            </w:pPr>
            <w:r w:rsidRPr="00D753D6">
              <w:rPr>
                <w:sz w:val="20"/>
                <w:szCs w:val="20"/>
              </w:rPr>
              <w:t>23</w:t>
            </w:r>
          </w:p>
        </w:tc>
        <w:tc>
          <w:tcPr>
            <w:tcW w:w="1424" w:type="dxa"/>
          </w:tcPr>
          <w:p w14:paraId="5CC6A101"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Fence</w:t>
            </w:r>
          </w:p>
        </w:tc>
        <w:tc>
          <w:tcPr>
            <w:tcW w:w="2819" w:type="dxa"/>
          </w:tcPr>
          <w:p w14:paraId="4B1B9747"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D753D6">
              <w:rPr>
                <w:sz w:val="20"/>
                <w:szCs w:val="20"/>
              </w:rPr>
              <w:t>Rating of Fence Quality</w:t>
            </w:r>
          </w:p>
        </w:tc>
        <w:tc>
          <w:tcPr>
            <w:tcW w:w="882" w:type="dxa"/>
          </w:tcPr>
          <w:p w14:paraId="7C87588E"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3676" w:type="dxa"/>
          </w:tcPr>
          <w:p w14:paraId="6F5D30A6"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 Good Privacy(GdPrv), Minimum Privacy(MnPrv), Good Wood(GdWo), Minimum Wood/Wire(MnWw)</w:t>
            </w:r>
          </w:p>
        </w:tc>
        <w:tc>
          <w:tcPr>
            <w:tcW w:w="3529" w:type="dxa"/>
          </w:tcPr>
          <w:p w14:paraId="65205440"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MnPrv(330), GdPrv(118), GdWo(112), MnWw(12)</w:t>
            </w:r>
          </w:p>
        </w:tc>
        <w:tc>
          <w:tcPr>
            <w:tcW w:w="645" w:type="dxa"/>
          </w:tcPr>
          <w:p w14:paraId="244D1682" w14:textId="77777777" w:rsidR="00D83B7D" w:rsidRPr="00D753D6"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2358</w:t>
            </w:r>
          </w:p>
        </w:tc>
      </w:tr>
    </w:tbl>
    <w:p w14:paraId="1508722C" w14:textId="77777777" w:rsidR="00D83B7D" w:rsidRDefault="00D83B7D" w:rsidP="00D83B7D"/>
    <w:p w14:paraId="1664A9BF" w14:textId="77777777" w:rsidR="00D83B7D" w:rsidRDefault="00D83B7D">
      <w:pPr>
        <w:spacing w:after="0" w:line="240" w:lineRule="auto"/>
        <w:rPr>
          <w:b/>
          <w:bCs/>
        </w:rPr>
      </w:pPr>
      <w:r>
        <w:rPr>
          <w:b/>
          <w:bCs/>
        </w:rPr>
        <w:br w:type="page"/>
      </w:r>
    </w:p>
    <w:p w14:paraId="0010B77D" w14:textId="38FE7F41" w:rsidR="00D83B7D" w:rsidRPr="008B312F" w:rsidRDefault="00D83B7D" w:rsidP="00D83B7D">
      <w:r w:rsidRPr="00C5257E">
        <w:rPr>
          <w:b/>
          <w:bCs/>
        </w:rPr>
        <w:lastRenderedPageBreak/>
        <w:t xml:space="preserve">Nominal </w:t>
      </w:r>
      <w:r>
        <w:rPr>
          <w:b/>
          <w:bCs/>
        </w:rPr>
        <w:t>Variables</w:t>
      </w:r>
    </w:p>
    <w:p w14:paraId="1C5BDE0D" w14:textId="77777777" w:rsidR="00D83B7D" w:rsidRDefault="00D83B7D" w:rsidP="00D83B7D"/>
    <w:tbl>
      <w:tblPr>
        <w:tblStyle w:val="GridTable4-Accent5"/>
        <w:tblW w:w="0" w:type="auto"/>
        <w:tblLook w:val="04A0" w:firstRow="1" w:lastRow="0" w:firstColumn="1" w:lastColumn="0" w:noHBand="0" w:noVBand="1"/>
      </w:tblPr>
      <w:tblGrid>
        <w:gridCol w:w="485"/>
        <w:gridCol w:w="2170"/>
        <w:gridCol w:w="1592"/>
        <w:gridCol w:w="902"/>
        <w:gridCol w:w="839"/>
        <w:gridCol w:w="6203"/>
        <w:gridCol w:w="661"/>
      </w:tblGrid>
      <w:tr w:rsidR="00D83B7D" w:rsidRPr="00F808EB" w14:paraId="15862C3E" w14:textId="77777777" w:rsidTr="002748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0B624F93" w14:textId="77777777" w:rsidR="00D83B7D" w:rsidRPr="00F808EB" w:rsidRDefault="00D83B7D" w:rsidP="0027485B">
            <w:pPr>
              <w:rPr>
                <w:sz w:val="20"/>
                <w:szCs w:val="20"/>
              </w:rPr>
            </w:pPr>
          </w:p>
        </w:tc>
        <w:tc>
          <w:tcPr>
            <w:tcW w:w="2215" w:type="dxa"/>
          </w:tcPr>
          <w:p w14:paraId="55937A04"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F808EB">
              <w:rPr>
                <w:sz w:val="20"/>
                <w:szCs w:val="20"/>
              </w:rPr>
              <w:t>Name</w:t>
            </w:r>
          </w:p>
        </w:tc>
        <w:tc>
          <w:tcPr>
            <w:tcW w:w="1599" w:type="dxa"/>
          </w:tcPr>
          <w:p w14:paraId="15BCCD76"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F808EB">
              <w:rPr>
                <w:sz w:val="20"/>
                <w:szCs w:val="20"/>
              </w:rPr>
              <w:t>Description</w:t>
            </w:r>
          </w:p>
        </w:tc>
        <w:tc>
          <w:tcPr>
            <w:tcW w:w="912" w:type="dxa"/>
          </w:tcPr>
          <w:p w14:paraId="0722F1D3"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F808EB">
              <w:rPr>
                <w:sz w:val="20"/>
                <w:szCs w:val="20"/>
              </w:rPr>
              <w:t>Data Type</w:t>
            </w:r>
          </w:p>
        </w:tc>
        <w:tc>
          <w:tcPr>
            <w:tcW w:w="714" w:type="dxa"/>
          </w:tcPr>
          <w:p w14:paraId="62A3E9D7"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Levels</w:t>
            </w:r>
          </w:p>
        </w:tc>
        <w:tc>
          <w:tcPr>
            <w:tcW w:w="6401" w:type="dxa"/>
          </w:tcPr>
          <w:p w14:paraId="454ED42B"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sidRPr="00F808EB">
              <w:rPr>
                <w:sz w:val="20"/>
                <w:szCs w:val="20"/>
              </w:rPr>
              <w:t xml:space="preserve">Categories </w:t>
            </w:r>
            <w:r>
              <w:rPr>
                <w:sz w:val="20"/>
                <w:szCs w:val="20"/>
              </w:rPr>
              <w:t>[Code](Instances)</w:t>
            </w:r>
          </w:p>
        </w:tc>
        <w:tc>
          <w:tcPr>
            <w:tcW w:w="622" w:type="dxa"/>
          </w:tcPr>
          <w:p w14:paraId="7C2E4125" w14:textId="77777777" w:rsidR="00D83B7D" w:rsidRPr="00F808EB" w:rsidRDefault="00D83B7D" w:rsidP="0027485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w:t>
            </w:r>
          </w:p>
        </w:tc>
      </w:tr>
      <w:tr w:rsidR="00D83B7D" w:rsidRPr="00F808EB" w14:paraId="1B2C1E4F"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575C0D7B" w14:textId="77777777" w:rsidR="00D83B7D" w:rsidRPr="00F808EB" w:rsidRDefault="00D83B7D" w:rsidP="0027485B">
            <w:pPr>
              <w:rPr>
                <w:sz w:val="20"/>
                <w:szCs w:val="20"/>
              </w:rPr>
            </w:pPr>
            <w:r w:rsidRPr="00F808EB">
              <w:rPr>
                <w:sz w:val="20"/>
                <w:szCs w:val="20"/>
              </w:rPr>
              <w:t>1</w:t>
            </w:r>
          </w:p>
        </w:tc>
        <w:tc>
          <w:tcPr>
            <w:tcW w:w="2215" w:type="dxa"/>
          </w:tcPr>
          <w:p w14:paraId="017E020D"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MS SubClass</w:t>
            </w:r>
          </w:p>
        </w:tc>
        <w:tc>
          <w:tcPr>
            <w:tcW w:w="1599" w:type="dxa"/>
          </w:tcPr>
          <w:p w14:paraId="5A21627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Identifies type of dwelling</w:t>
            </w:r>
          </w:p>
        </w:tc>
        <w:tc>
          <w:tcPr>
            <w:tcW w:w="912" w:type="dxa"/>
          </w:tcPr>
          <w:p w14:paraId="4DCA925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B2CB8">
              <w:rPr>
                <w:sz w:val="20"/>
                <w:szCs w:val="20"/>
              </w:rPr>
              <w:t>int64</w:t>
            </w:r>
          </w:p>
        </w:tc>
        <w:tc>
          <w:tcPr>
            <w:tcW w:w="714" w:type="dxa"/>
          </w:tcPr>
          <w:p w14:paraId="6F5C3019"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c>
          <w:tcPr>
            <w:tcW w:w="6401" w:type="dxa"/>
          </w:tcPr>
          <w:p w14:paraId="3EAE26E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1Story 1946</w:t>
            </w:r>
            <w:r>
              <w:rPr>
                <w:sz w:val="20"/>
                <w:szCs w:val="20"/>
              </w:rPr>
              <w:t>-</w:t>
            </w:r>
            <w:r w:rsidRPr="00F808EB">
              <w:rPr>
                <w:sz w:val="20"/>
                <w:szCs w:val="20"/>
              </w:rPr>
              <w:t>Newer</w:t>
            </w:r>
            <w:r>
              <w:rPr>
                <w:sz w:val="20"/>
                <w:szCs w:val="20"/>
              </w:rPr>
              <w:t>[020](1079), 1</w:t>
            </w:r>
            <w:r w:rsidRPr="00F808EB">
              <w:rPr>
                <w:sz w:val="20"/>
                <w:szCs w:val="20"/>
              </w:rPr>
              <w:t>St</w:t>
            </w:r>
            <w:r>
              <w:rPr>
                <w:sz w:val="20"/>
                <w:szCs w:val="20"/>
              </w:rPr>
              <w:t>o 1945-Older[030](139), 1</w:t>
            </w:r>
            <w:r w:rsidRPr="00F808EB">
              <w:rPr>
                <w:sz w:val="20"/>
                <w:szCs w:val="20"/>
              </w:rPr>
              <w:t>St</w:t>
            </w:r>
            <w:r>
              <w:rPr>
                <w:sz w:val="20"/>
                <w:szCs w:val="20"/>
              </w:rPr>
              <w:t xml:space="preserve">o FinishedAttic All Ages[040](6), 1-1/2Sto Unfinished AllA[045](18), 1-1/2Sto Finished AllA[050](287), 2Sto 1946-Newer[060](575), 2Sto 1945-Older[070](128), 2-1/2Sto All Ages[075](23), Split/MultiLevel[080](118), Split Foyer [085](48), Duplex [090](109), 1-Story </w:t>
            </w:r>
            <w:r w:rsidRPr="005C4808">
              <w:rPr>
                <w:b/>
                <w:bCs/>
                <w:sz w:val="20"/>
                <w:szCs w:val="20"/>
              </w:rPr>
              <w:t>P</w:t>
            </w:r>
            <w:r>
              <w:rPr>
                <w:sz w:val="20"/>
                <w:szCs w:val="20"/>
              </w:rPr>
              <w:t xml:space="preserve">lanned </w:t>
            </w:r>
            <w:r w:rsidRPr="005C4808">
              <w:rPr>
                <w:b/>
                <w:bCs/>
                <w:sz w:val="20"/>
                <w:szCs w:val="20"/>
              </w:rPr>
              <w:t>U</w:t>
            </w:r>
            <w:r>
              <w:rPr>
                <w:sz w:val="20"/>
                <w:szCs w:val="20"/>
              </w:rPr>
              <w:t xml:space="preserve">nit </w:t>
            </w:r>
            <w:r w:rsidRPr="005C4808">
              <w:rPr>
                <w:b/>
                <w:bCs/>
                <w:sz w:val="20"/>
                <w:szCs w:val="20"/>
              </w:rPr>
              <w:t>D</w:t>
            </w:r>
            <w:r>
              <w:rPr>
                <w:sz w:val="20"/>
                <w:szCs w:val="20"/>
              </w:rPr>
              <w:t xml:space="preserve">evelopment 1946-Newer [120](192), 1-1/2Sto PUD All Ages [150](1), 2Sto PUD 1946-Newer [160](129), PUD MultiLevel[180](17), 2 Family Conversion [190](61)  </w:t>
            </w:r>
          </w:p>
        </w:tc>
        <w:tc>
          <w:tcPr>
            <w:tcW w:w="622" w:type="dxa"/>
          </w:tcPr>
          <w:p w14:paraId="3A16E3C0"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16FA4075"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06938336" w14:textId="77777777" w:rsidR="00D83B7D" w:rsidRPr="00F808EB" w:rsidRDefault="00D83B7D" w:rsidP="0027485B">
            <w:pPr>
              <w:rPr>
                <w:sz w:val="20"/>
                <w:szCs w:val="20"/>
              </w:rPr>
            </w:pPr>
            <w:r w:rsidRPr="00F808EB">
              <w:rPr>
                <w:sz w:val="20"/>
                <w:szCs w:val="20"/>
              </w:rPr>
              <w:t>2</w:t>
            </w:r>
          </w:p>
        </w:tc>
        <w:tc>
          <w:tcPr>
            <w:tcW w:w="2215" w:type="dxa"/>
          </w:tcPr>
          <w:p w14:paraId="641D5F2B"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MS Zoning</w:t>
            </w:r>
          </w:p>
        </w:tc>
        <w:tc>
          <w:tcPr>
            <w:tcW w:w="1599" w:type="dxa"/>
          </w:tcPr>
          <w:p w14:paraId="55D8E96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Identifies zoning class</w:t>
            </w:r>
          </w:p>
        </w:tc>
        <w:tc>
          <w:tcPr>
            <w:tcW w:w="912" w:type="dxa"/>
          </w:tcPr>
          <w:p w14:paraId="7D8027F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388AAE29"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6401" w:type="dxa"/>
          </w:tcPr>
          <w:p w14:paraId="3B483CF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Agriculture[A](2), Commerical[C](25), Floating Village[FV](139), Industrial[I](2), Residential High Density[RH](27), Residential Low Density[RL](2273), Residential Low Density/Park[RP], Residential Medium Density[RM](462)</w:t>
            </w:r>
          </w:p>
        </w:tc>
        <w:tc>
          <w:tcPr>
            <w:tcW w:w="622" w:type="dxa"/>
          </w:tcPr>
          <w:p w14:paraId="5D5813BE"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3783CCDF"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19879994" w14:textId="77777777" w:rsidR="00D83B7D" w:rsidRPr="00F808EB" w:rsidRDefault="00D83B7D" w:rsidP="0027485B">
            <w:pPr>
              <w:rPr>
                <w:sz w:val="20"/>
                <w:szCs w:val="20"/>
              </w:rPr>
            </w:pPr>
            <w:r w:rsidRPr="00F808EB">
              <w:rPr>
                <w:sz w:val="20"/>
                <w:szCs w:val="20"/>
              </w:rPr>
              <w:t>3</w:t>
            </w:r>
          </w:p>
        </w:tc>
        <w:tc>
          <w:tcPr>
            <w:tcW w:w="2215" w:type="dxa"/>
          </w:tcPr>
          <w:p w14:paraId="021B8AC7"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Street</w:t>
            </w:r>
          </w:p>
        </w:tc>
        <w:tc>
          <w:tcPr>
            <w:tcW w:w="1599" w:type="dxa"/>
          </w:tcPr>
          <w:p w14:paraId="75A796C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Type of road access</w:t>
            </w:r>
          </w:p>
        </w:tc>
        <w:tc>
          <w:tcPr>
            <w:tcW w:w="912" w:type="dxa"/>
          </w:tcPr>
          <w:p w14:paraId="394F7F99"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39DEE95F"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6401" w:type="dxa"/>
          </w:tcPr>
          <w:p w14:paraId="37ABC4B8"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Gravel[Grvl](12), Paved[Pave](2918)</w:t>
            </w:r>
          </w:p>
        </w:tc>
        <w:tc>
          <w:tcPr>
            <w:tcW w:w="622" w:type="dxa"/>
          </w:tcPr>
          <w:p w14:paraId="53A68D3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730CDDE2"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56575DB4" w14:textId="77777777" w:rsidR="00D83B7D" w:rsidRPr="00F808EB" w:rsidRDefault="00D83B7D" w:rsidP="0027485B">
            <w:pPr>
              <w:rPr>
                <w:sz w:val="20"/>
                <w:szCs w:val="20"/>
              </w:rPr>
            </w:pPr>
            <w:r w:rsidRPr="00F808EB">
              <w:rPr>
                <w:sz w:val="20"/>
                <w:szCs w:val="20"/>
              </w:rPr>
              <w:t>4</w:t>
            </w:r>
          </w:p>
        </w:tc>
        <w:tc>
          <w:tcPr>
            <w:tcW w:w="2215" w:type="dxa"/>
          </w:tcPr>
          <w:p w14:paraId="70B2A24C"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Alley</w:t>
            </w:r>
          </w:p>
        </w:tc>
        <w:tc>
          <w:tcPr>
            <w:tcW w:w="1599" w:type="dxa"/>
          </w:tcPr>
          <w:p w14:paraId="10092AA2"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alley access</w:t>
            </w:r>
          </w:p>
        </w:tc>
        <w:tc>
          <w:tcPr>
            <w:tcW w:w="912" w:type="dxa"/>
          </w:tcPr>
          <w:p w14:paraId="4AB5476B"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2781A10D"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6401" w:type="dxa"/>
          </w:tcPr>
          <w:p w14:paraId="330C26A5"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Gravel[Grvl](120), Paved[Pave](78)</w:t>
            </w:r>
          </w:p>
        </w:tc>
        <w:tc>
          <w:tcPr>
            <w:tcW w:w="622" w:type="dxa"/>
          </w:tcPr>
          <w:p w14:paraId="7433673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2732</w:t>
            </w:r>
          </w:p>
        </w:tc>
      </w:tr>
      <w:tr w:rsidR="00D83B7D" w:rsidRPr="00F808EB" w14:paraId="0066CB3B"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4FA92CFF" w14:textId="77777777" w:rsidR="00D83B7D" w:rsidRPr="00F808EB" w:rsidRDefault="00D83B7D" w:rsidP="0027485B">
            <w:pPr>
              <w:rPr>
                <w:sz w:val="20"/>
                <w:szCs w:val="20"/>
              </w:rPr>
            </w:pPr>
            <w:r w:rsidRPr="00F808EB">
              <w:rPr>
                <w:sz w:val="20"/>
                <w:szCs w:val="20"/>
              </w:rPr>
              <w:t>5</w:t>
            </w:r>
          </w:p>
        </w:tc>
        <w:tc>
          <w:tcPr>
            <w:tcW w:w="2215" w:type="dxa"/>
          </w:tcPr>
          <w:p w14:paraId="28302341"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Land Contour</w:t>
            </w:r>
          </w:p>
        </w:tc>
        <w:tc>
          <w:tcPr>
            <w:tcW w:w="1599" w:type="dxa"/>
          </w:tcPr>
          <w:p w14:paraId="59C54EAD"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Flatness of property</w:t>
            </w:r>
          </w:p>
        </w:tc>
        <w:tc>
          <w:tcPr>
            <w:tcW w:w="912" w:type="dxa"/>
          </w:tcPr>
          <w:p w14:paraId="0168296E"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140A07A0"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6401" w:type="dxa"/>
          </w:tcPr>
          <w:p w14:paraId="5FD35479"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NearFlat/Level[Lvl](2633), Banked[Bnk](117), Hillside[HLS](120), Depression [Low](60)</w:t>
            </w:r>
          </w:p>
        </w:tc>
        <w:tc>
          <w:tcPr>
            <w:tcW w:w="622" w:type="dxa"/>
          </w:tcPr>
          <w:p w14:paraId="495C990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13707CFE"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028F4053" w14:textId="77777777" w:rsidR="00D83B7D" w:rsidRPr="00F808EB" w:rsidRDefault="00D83B7D" w:rsidP="0027485B">
            <w:pPr>
              <w:rPr>
                <w:sz w:val="20"/>
                <w:szCs w:val="20"/>
              </w:rPr>
            </w:pPr>
            <w:r w:rsidRPr="00F808EB">
              <w:rPr>
                <w:sz w:val="20"/>
                <w:szCs w:val="20"/>
              </w:rPr>
              <w:t>6</w:t>
            </w:r>
          </w:p>
        </w:tc>
        <w:tc>
          <w:tcPr>
            <w:tcW w:w="2215" w:type="dxa"/>
          </w:tcPr>
          <w:p w14:paraId="4CA351D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Lot Config</w:t>
            </w:r>
          </w:p>
        </w:tc>
        <w:tc>
          <w:tcPr>
            <w:tcW w:w="1599" w:type="dxa"/>
          </w:tcPr>
          <w:p w14:paraId="3088B630"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Configuration of lot</w:t>
            </w:r>
          </w:p>
        </w:tc>
        <w:tc>
          <w:tcPr>
            <w:tcW w:w="912" w:type="dxa"/>
          </w:tcPr>
          <w:p w14:paraId="07C20F5B"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3AD3C736"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6401" w:type="dxa"/>
          </w:tcPr>
          <w:p w14:paraId="698E4273"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Inside lot[Inside](2140), Corner Lot[Corner](511), CulDSac[Cul-de-sac](180), Frontage 2 sides [FR2](85), Frontage 3 sides[FR3](14)</w:t>
            </w:r>
          </w:p>
        </w:tc>
        <w:tc>
          <w:tcPr>
            <w:tcW w:w="622" w:type="dxa"/>
          </w:tcPr>
          <w:p w14:paraId="11981BD5"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772D4684"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5D77E21B" w14:textId="77777777" w:rsidR="00D83B7D" w:rsidRPr="00F808EB" w:rsidRDefault="00D83B7D" w:rsidP="0027485B">
            <w:pPr>
              <w:rPr>
                <w:sz w:val="20"/>
                <w:szCs w:val="20"/>
              </w:rPr>
            </w:pPr>
            <w:r w:rsidRPr="00F808EB">
              <w:rPr>
                <w:sz w:val="20"/>
                <w:szCs w:val="20"/>
              </w:rPr>
              <w:t>7</w:t>
            </w:r>
          </w:p>
        </w:tc>
        <w:tc>
          <w:tcPr>
            <w:tcW w:w="2215" w:type="dxa"/>
          </w:tcPr>
          <w:p w14:paraId="5B2A0ABC"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Neighborhood</w:t>
            </w:r>
          </w:p>
        </w:tc>
        <w:tc>
          <w:tcPr>
            <w:tcW w:w="1599" w:type="dxa"/>
          </w:tcPr>
          <w:p w14:paraId="76EAC1D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General location in City of Ames</w:t>
            </w:r>
          </w:p>
        </w:tc>
        <w:tc>
          <w:tcPr>
            <w:tcW w:w="912" w:type="dxa"/>
          </w:tcPr>
          <w:p w14:paraId="271B0C08"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53A947ED"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w:t>
            </w:r>
          </w:p>
        </w:tc>
        <w:tc>
          <w:tcPr>
            <w:tcW w:w="6401" w:type="dxa"/>
          </w:tcPr>
          <w:p w14:paraId="203931B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Bloomington Heights[Blmngtn](28), Bluestem[Blueste](10), Briardale[BrDale](30), Brookside[BrkSide](108), Clear Creek[ClearCr](44), College Creek[CollgCr](267), Edwards(194), Gilbert(165), Greens(8), Green Hills[GrnHill](2), Iowa DOT and Rail Road [IDOTRR](93), Landmark[Landmrk](1), Meadow </w:t>
            </w:r>
            <w:r>
              <w:rPr>
                <w:sz w:val="20"/>
                <w:szCs w:val="20"/>
              </w:rPr>
              <w:lastRenderedPageBreak/>
              <w:t>Village[MeadowV](37), Mitchell(114), North Ames[Names](443), Northridge[NoRidge](71), Northpark Villa[NPkVill](23), Northridge Heights[NridgHt](166), NorthwestAmes[NWAmes](131), OldTown(239), South/West of Iowa State U[SWISU](48), Sawyer(151), Sawyer West[SawyerW](125), Somerset(182), Stone Brook [StoneBr](51), Timberland [Timber](72), Veenker(24)</w:t>
            </w:r>
          </w:p>
        </w:tc>
        <w:tc>
          <w:tcPr>
            <w:tcW w:w="622" w:type="dxa"/>
          </w:tcPr>
          <w:p w14:paraId="4D34A1BA"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768A26ED"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1EF73003" w14:textId="77777777" w:rsidR="00D83B7D" w:rsidRPr="00F808EB" w:rsidRDefault="00D83B7D" w:rsidP="0027485B">
            <w:pPr>
              <w:rPr>
                <w:sz w:val="20"/>
                <w:szCs w:val="20"/>
              </w:rPr>
            </w:pPr>
            <w:r w:rsidRPr="00F808EB">
              <w:rPr>
                <w:sz w:val="20"/>
                <w:szCs w:val="20"/>
              </w:rPr>
              <w:t>8</w:t>
            </w:r>
          </w:p>
        </w:tc>
        <w:tc>
          <w:tcPr>
            <w:tcW w:w="2215" w:type="dxa"/>
          </w:tcPr>
          <w:p w14:paraId="0BF9B8E3"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Condition 1</w:t>
            </w:r>
          </w:p>
        </w:tc>
        <w:tc>
          <w:tcPr>
            <w:tcW w:w="1599" w:type="dxa"/>
          </w:tcPr>
          <w:p w14:paraId="06368F1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 xml:space="preserve">Proximity to miscellaneous conditions </w:t>
            </w:r>
          </w:p>
        </w:tc>
        <w:tc>
          <w:tcPr>
            <w:tcW w:w="912" w:type="dxa"/>
          </w:tcPr>
          <w:p w14:paraId="761D43A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5BB8F14C" w14:textId="77777777" w:rsidR="00D83B7D" w:rsidRPr="00FB2CB8"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w:t>
            </w:r>
          </w:p>
        </w:tc>
        <w:tc>
          <w:tcPr>
            <w:tcW w:w="6401" w:type="dxa"/>
          </w:tcPr>
          <w:p w14:paraId="610DE13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5A71AD">
              <w:rPr>
                <w:b/>
                <w:bCs/>
                <w:sz w:val="20"/>
                <w:szCs w:val="20"/>
              </w:rPr>
              <w:t>Adj</w:t>
            </w:r>
            <w:r>
              <w:rPr>
                <w:sz w:val="20"/>
                <w:szCs w:val="20"/>
              </w:rPr>
              <w:t>acent arterial street[Artery](92), Adj feeder street[Feedr](164), Normal[Norm](2522), Within 200’ North-South Railroad [RRNn](9), Adj to North-South Railroad [RRAn](50), Near positive offsite feature [PosN](20), Adj positive offsite feature[PosN](39), Within 200’ East-West Railroad [RRNe](6), Adj East-West Railroad[RRAe](28)</w:t>
            </w:r>
          </w:p>
        </w:tc>
        <w:tc>
          <w:tcPr>
            <w:tcW w:w="622" w:type="dxa"/>
          </w:tcPr>
          <w:p w14:paraId="6C864822"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7EDC9BF2"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2D044590" w14:textId="77777777" w:rsidR="00D83B7D" w:rsidRPr="00F808EB" w:rsidRDefault="00D83B7D" w:rsidP="0027485B">
            <w:pPr>
              <w:rPr>
                <w:sz w:val="20"/>
                <w:szCs w:val="20"/>
              </w:rPr>
            </w:pPr>
            <w:r w:rsidRPr="00F808EB">
              <w:rPr>
                <w:sz w:val="20"/>
                <w:szCs w:val="20"/>
              </w:rPr>
              <w:t>9</w:t>
            </w:r>
          </w:p>
        </w:tc>
        <w:tc>
          <w:tcPr>
            <w:tcW w:w="2215" w:type="dxa"/>
          </w:tcPr>
          <w:p w14:paraId="17ED7BB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Condition 2</w:t>
            </w:r>
          </w:p>
        </w:tc>
        <w:tc>
          <w:tcPr>
            <w:tcW w:w="1599" w:type="dxa"/>
          </w:tcPr>
          <w:p w14:paraId="0CAF92C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Proximity to secondary conditions</w:t>
            </w:r>
          </w:p>
        </w:tc>
        <w:tc>
          <w:tcPr>
            <w:tcW w:w="912" w:type="dxa"/>
          </w:tcPr>
          <w:p w14:paraId="469F2686"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6295C608" w14:textId="77777777" w:rsidR="00D83B7D" w:rsidRPr="00FB2CB8"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6401" w:type="dxa"/>
          </w:tcPr>
          <w:p w14:paraId="26DB1B91"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5A71AD">
              <w:rPr>
                <w:b/>
                <w:bCs/>
                <w:sz w:val="20"/>
                <w:szCs w:val="20"/>
              </w:rPr>
              <w:t>Adj</w:t>
            </w:r>
            <w:r>
              <w:rPr>
                <w:sz w:val="20"/>
                <w:szCs w:val="20"/>
              </w:rPr>
              <w:t>acent arterial street[Artery](5), Adj feeder street[Feedr](13), Normal[Norm](2900), Within 200’ North-South Railroad [RRNn](2), Adj to North-South Railroad [RRAn](1), Near positive offsite feature [PosN](4), Adj positive offsite feature [PosA](4), Within 200’ East-West Railroad [RRNe](0), Adj East-West Railroad[RRAe](1)</w:t>
            </w:r>
          </w:p>
        </w:tc>
        <w:tc>
          <w:tcPr>
            <w:tcW w:w="622" w:type="dxa"/>
          </w:tcPr>
          <w:p w14:paraId="3EBD4A6A"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69E7DC3A"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70579224" w14:textId="77777777" w:rsidR="00D83B7D" w:rsidRPr="00F808EB" w:rsidRDefault="00D83B7D" w:rsidP="0027485B">
            <w:pPr>
              <w:rPr>
                <w:sz w:val="20"/>
                <w:szCs w:val="20"/>
              </w:rPr>
            </w:pPr>
            <w:r w:rsidRPr="00F808EB">
              <w:rPr>
                <w:sz w:val="20"/>
                <w:szCs w:val="20"/>
              </w:rPr>
              <w:t>10</w:t>
            </w:r>
          </w:p>
        </w:tc>
        <w:tc>
          <w:tcPr>
            <w:tcW w:w="2215" w:type="dxa"/>
          </w:tcPr>
          <w:p w14:paraId="6A8E5966"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Bldg Type</w:t>
            </w:r>
          </w:p>
        </w:tc>
        <w:tc>
          <w:tcPr>
            <w:tcW w:w="1599" w:type="dxa"/>
          </w:tcPr>
          <w:p w14:paraId="720894A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home</w:t>
            </w:r>
          </w:p>
        </w:tc>
        <w:tc>
          <w:tcPr>
            <w:tcW w:w="912" w:type="dxa"/>
          </w:tcPr>
          <w:p w14:paraId="4E3C2C3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757896D6"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6401" w:type="dxa"/>
          </w:tcPr>
          <w:p w14:paraId="2E3F88AE"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Single-Family Detached[1Fam](2425), Two-Family Conversion[2FmCon](62), Duplex[Duplx](109), Townhouse End Unit[TwnhsE](233), Townhouse Inside Unit[Twnhs](101)</w:t>
            </w:r>
          </w:p>
        </w:tc>
        <w:tc>
          <w:tcPr>
            <w:tcW w:w="622" w:type="dxa"/>
          </w:tcPr>
          <w:p w14:paraId="566B3548"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0D4B0175"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7EF88B70" w14:textId="77777777" w:rsidR="00D83B7D" w:rsidRPr="00F808EB" w:rsidRDefault="00D83B7D" w:rsidP="0027485B">
            <w:pPr>
              <w:rPr>
                <w:sz w:val="20"/>
                <w:szCs w:val="20"/>
              </w:rPr>
            </w:pPr>
            <w:r w:rsidRPr="00F808EB">
              <w:rPr>
                <w:sz w:val="20"/>
                <w:szCs w:val="20"/>
              </w:rPr>
              <w:t>11</w:t>
            </w:r>
          </w:p>
        </w:tc>
        <w:tc>
          <w:tcPr>
            <w:tcW w:w="2215" w:type="dxa"/>
          </w:tcPr>
          <w:p w14:paraId="200A36E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House Style</w:t>
            </w:r>
          </w:p>
        </w:tc>
        <w:tc>
          <w:tcPr>
            <w:tcW w:w="1599" w:type="dxa"/>
          </w:tcPr>
          <w:p w14:paraId="42E844D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Style of home</w:t>
            </w:r>
          </w:p>
        </w:tc>
        <w:tc>
          <w:tcPr>
            <w:tcW w:w="912" w:type="dxa"/>
          </w:tcPr>
          <w:p w14:paraId="63A66DB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02CBA508"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6401" w:type="dxa"/>
          </w:tcPr>
          <w:p w14:paraId="5986C31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One Story[1Story](1481), One &amp; ½ Sto 2</w:t>
            </w:r>
            <w:r w:rsidRPr="000F45CB">
              <w:rPr>
                <w:sz w:val="20"/>
                <w:szCs w:val="20"/>
                <w:vertAlign w:val="superscript"/>
              </w:rPr>
              <w:t>nd</w:t>
            </w:r>
            <w:r>
              <w:rPr>
                <w:sz w:val="20"/>
                <w:szCs w:val="20"/>
              </w:rPr>
              <w:t xml:space="preserve"> level finished [1.5Fin](314), One &amp; ½ Sto 2</w:t>
            </w:r>
            <w:r w:rsidRPr="000F45CB">
              <w:rPr>
                <w:sz w:val="20"/>
                <w:szCs w:val="20"/>
                <w:vertAlign w:val="superscript"/>
              </w:rPr>
              <w:t>nd</w:t>
            </w:r>
            <w:r>
              <w:rPr>
                <w:sz w:val="20"/>
                <w:szCs w:val="20"/>
              </w:rPr>
              <w:t xml:space="preserve"> level unfinished[1.5Unf](19), Two Sto [2Story](873), Two and ½ story 2</w:t>
            </w:r>
            <w:r w:rsidRPr="000F45CB">
              <w:rPr>
                <w:sz w:val="20"/>
                <w:szCs w:val="20"/>
                <w:vertAlign w:val="superscript"/>
              </w:rPr>
              <w:t>nd</w:t>
            </w:r>
            <w:r>
              <w:rPr>
                <w:sz w:val="20"/>
                <w:szCs w:val="20"/>
              </w:rPr>
              <w:t xml:space="preserve"> level finished[2.5Fin](8), Two Sto and ½ Sto 2</w:t>
            </w:r>
            <w:r w:rsidRPr="000F45CB">
              <w:rPr>
                <w:sz w:val="20"/>
                <w:szCs w:val="20"/>
                <w:vertAlign w:val="superscript"/>
              </w:rPr>
              <w:t>nd</w:t>
            </w:r>
            <w:r>
              <w:rPr>
                <w:sz w:val="20"/>
                <w:szCs w:val="20"/>
              </w:rPr>
              <w:t xml:space="preserve"> level unfinished[2.5Unf](24), Split Foyer[SFoyer](83), Split Level [SLvl](128)</w:t>
            </w:r>
          </w:p>
        </w:tc>
        <w:tc>
          <w:tcPr>
            <w:tcW w:w="622" w:type="dxa"/>
          </w:tcPr>
          <w:p w14:paraId="21F69F5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48E1B20A"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118391DD" w14:textId="77777777" w:rsidR="00D83B7D" w:rsidRPr="00F808EB" w:rsidRDefault="00D83B7D" w:rsidP="0027485B">
            <w:pPr>
              <w:rPr>
                <w:sz w:val="20"/>
                <w:szCs w:val="20"/>
              </w:rPr>
            </w:pPr>
            <w:r w:rsidRPr="00F808EB">
              <w:rPr>
                <w:sz w:val="20"/>
                <w:szCs w:val="20"/>
              </w:rPr>
              <w:t>12</w:t>
            </w:r>
          </w:p>
        </w:tc>
        <w:tc>
          <w:tcPr>
            <w:tcW w:w="2215" w:type="dxa"/>
          </w:tcPr>
          <w:p w14:paraId="7F7F9323"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Roof Style</w:t>
            </w:r>
          </w:p>
        </w:tc>
        <w:tc>
          <w:tcPr>
            <w:tcW w:w="1599" w:type="dxa"/>
          </w:tcPr>
          <w:p w14:paraId="5C3CAD55"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roof</w:t>
            </w:r>
          </w:p>
        </w:tc>
        <w:tc>
          <w:tcPr>
            <w:tcW w:w="912" w:type="dxa"/>
          </w:tcPr>
          <w:p w14:paraId="1ED28D6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0E87044E"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6401" w:type="dxa"/>
          </w:tcPr>
          <w:p w14:paraId="6CBCE90B"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Flat(20), Gable(2321), Barn[Gambrel](22), Hip(551), Mansard(11), Shed(5)</w:t>
            </w:r>
          </w:p>
        </w:tc>
        <w:tc>
          <w:tcPr>
            <w:tcW w:w="622" w:type="dxa"/>
          </w:tcPr>
          <w:p w14:paraId="26453A7E"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42943690"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1578014D" w14:textId="77777777" w:rsidR="00D83B7D" w:rsidRPr="00F808EB" w:rsidRDefault="00D83B7D" w:rsidP="0027485B">
            <w:pPr>
              <w:rPr>
                <w:sz w:val="20"/>
                <w:szCs w:val="20"/>
              </w:rPr>
            </w:pPr>
            <w:r w:rsidRPr="00F808EB">
              <w:rPr>
                <w:sz w:val="20"/>
                <w:szCs w:val="20"/>
              </w:rPr>
              <w:t>13</w:t>
            </w:r>
          </w:p>
        </w:tc>
        <w:tc>
          <w:tcPr>
            <w:tcW w:w="2215" w:type="dxa"/>
          </w:tcPr>
          <w:p w14:paraId="37D6AE61"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Roof Mat</w:t>
            </w:r>
            <w:r>
              <w:rPr>
                <w:sz w:val="20"/>
                <w:szCs w:val="20"/>
              </w:rPr>
              <w:t>l</w:t>
            </w:r>
          </w:p>
        </w:tc>
        <w:tc>
          <w:tcPr>
            <w:tcW w:w="1599" w:type="dxa"/>
          </w:tcPr>
          <w:p w14:paraId="41EC9D0C"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Roof material</w:t>
            </w:r>
          </w:p>
        </w:tc>
        <w:tc>
          <w:tcPr>
            <w:tcW w:w="912" w:type="dxa"/>
          </w:tcPr>
          <w:p w14:paraId="2D51BF16"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341C6DC8"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6401" w:type="dxa"/>
          </w:tcPr>
          <w:p w14:paraId="41AC73BD"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Clay or Tile [ClyTile](1), Standard Shingle[CompShg](2887), Membrane[Membran](1), Metal(1), Roll(1), Gravel &amp; Tar [Tar&amp;Grv](23), Wood Shakes[WdShake](9), Wood Shingles[WdShngl](7)</w:t>
            </w:r>
          </w:p>
        </w:tc>
        <w:tc>
          <w:tcPr>
            <w:tcW w:w="622" w:type="dxa"/>
          </w:tcPr>
          <w:p w14:paraId="0FE0EA96"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6ADD2D9A"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4AFE0362" w14:textId="77777777" w:rsidR="00D83B7D" w:rsidRPr="00F808EB" w:rsidRDefault="00D83B7D" w:rsidP="0027485B">
            <w:pPr>
              <w:rPr>
                <w:sz w:val="20"/>
                <w:szCs w:val="20"/>
              </w:rPr>
            </w:pPr>
            <w:r w:rsidRPr="00F808EB">
              <w:rPr>
                <w:sz w:val="20"/>
                <w:szCs w:val="20"/>
              </w:rPr>
              <w:lastRenderedPageBreak/>
              <w:t>14</w:t>
            </w:r>
          </w:p>
        </w:tc>
        <w:tc>
          <w:tcPr>
            <w:tcW w:w="2215" w:type="dxa"/>
          </w:tcPr>
          <w:p w14:paraId="0DD4B4F9"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Exterior 1</w:t>
            </w:r>
          </w:p>
        </w:tc>
        <w:tc>
          <w:tcPr>
            <w:tcW w:w="1599" w:type="dxa"/>
          </w:tcPr>
          <w:p w14:paraId="342F7D4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Exterior covering on house</w:t>
            </w:r>
          </w:p>
        </w:tc>
        <w:tc>
          <w:tcPr>
            <w:tcW w:w="912" w:type="dxa"/>
          </w:tcPr>
          <w:p w14:paraId="1CE648A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497D7D5D"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w:t>
            </w:r>
          </w:p>
        </w:tc>
        <w:tc>
          <w:tcPr>
            <w:tcW w:w="6401" w:type="dxa"/>
          </w:tcPr>
          <w:p w14:paraId="6E3F450E"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Abestos Shingles[AsbShng](44), Asphalt Shingles[AsphShn](44), Brick Common[BrkComm](6), Brick Face[BrkFace](88), Cinder Block[CBlock](2), Cement Board[CemntBd](126), Hard Board[Hdboard](442), Imitation Stucco[ImStucc](1), Metal siding[MetalSd](450), Other(0), Plywood(221), PreCast(1), Stone(2), Stucco(43), Vinyl Siding[VinylSd](1026), Wood Siding[Wd Sdng](420), Wood Shingles[WdShing](56)</w:t>
            </w:r>
          </w:p>
        </w:tc>
        <w:tc>
          <w:tcPr>
            <w:tcW w:w="622" w:type="dxa"/>
          </w:tcPr>
          <w:p w14:paraId="0C4915FC"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256A467C"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422B4A9B" w14:textId="77777777" w:rsidR="00D83B7D" w:rsidRPr="00F808EB" w:rsidRDefault="00D83B7D" w:rsidP="0027485B">
            <w:pPr>
              <w:rPr>
                <w:sz w:val="20"/>
                <w:szCs w:val="20"/>
              </w:rPr>
            </w:pPr>
            <w:r w:rsidRPr="00F808EB">
              <w:rPr>
                <w:sz w:val="20"/>
                <w:szCs w:val="20"/>
              </w:rPr>
              <w:t>15</w:t>
            </w:r>
          </w:p>
        </w:tc>
        <w:tc>
          <w:tcPr>
            <w:tcW w:w="2215" w:type="dxa"/>
          </w:tcPr>
          <w:p w14:paraId="11D9F840"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Exterior 2</w:t>
            </w:r>
          </w:p>
        </w:tc>
        <w:tc>
          <w:tcPr>
            <w:tcW w:w="1599" w:type="dxa"/>
          </w:tcPr>
          <w:p w14:paraId="72155DDA"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Secondary exterior covering on house</w:t>
            </w:r>
          </w:p>
        </w:tc>
        <w:tc>
          <w:tcPr>
            <w:tcW w:w="912" w:type="dxa"/>
          </w:tcPr>
          <w:p w14:paraId="38BE73A6"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7D678017"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17</w:t>
            </w:r>
          </w:p>
        </w:tc>
        <w:tc>
          <w:tcPr>
            <w:tcW w:w="6401" w:type="dxa"/>
          </w:tcPr>
          <w:p w14:paraId="06A9FBED"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Abestos Shingles[AsbShng], Asphalt Shingles[AsphShn], Brick Common[BrkComm], Brick Face[BrkFace], Cinder Block[CBlock], Cement Board[CemntBd], Hard Board[Hdboard](406), Imitation Stucco[ImStucc](15), Metal siding[MetalSd](447), Other(1), Plywood(274), PreCast(1), Stone(6), Stucco(47), Vinyl Siding[VinylSd](1015), Wood Siding[Wd Sdng](397), Wood Shingles[WdShing](81)</w:t>
            </w:r>
          </w:p>
        </w:tc>
        <w:tc>
          <w:tcPr>
            <w:tcW w:w="622" w:type="dxa"/>
          </w:tcPr>
          <w:p w14:paraId="4232797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39D66426"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791ED9BC" w14:textId="77777777" w:rsidR="00D83B7D" w:rsidRPr="00F808EB" w:rsidRDefault="00D83B7D" w:rsidP="0027485B">
            <w:pPr>
              <w:rPr>
                <w:sz w:val="20"/>
                <w:szCs w:val="20"/>
              </w:rPr>
            </w:pPr>
            <w:r w:rsidRPr="00F808EB">
              <w:rPr>
                <w:sz w:val="20"/>
                <w:szCs w:val="20"/>
              </w:rPr>
              <w:t>16</w:t>
            </w:r>
          </w:p>
        </w:tc>
        <w:tc>
          <w:tcPr>
            <w:tcW w:w="2215" w:type="dxa"/>
          </w:tcPr>
          <w:p w14:paraId="2F940792"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Mas Vnr Type</w:t>
            </w:r>
          </w:p>
        </w:tc>
        <w:tc>
          <w:tcPr>
            <w:tcW w:w="1599" w:type="dxa"/>
          </w:tcPr>
          <w:p w14:paraId="5CF332B2"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mason veneer</w:t>
            </w:r>
          </w:p>
        </w:tc>
        <w:tc>
          <w:tcPr>
            <w:tcW w:w="912" w:type="dxa"/>
          </w:tcPr>
          <w:p w14:paraId="78ECBB8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2CE2A387"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6401" w:type="dxa"/>
          </w:tcPr>
          <w:p w14:paraId="0DA82D2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Brick Common[BrkCmn](25), Brick Face[BrkFace](880), Cinder Block[CBlock](1), None(1752), Stone(249)</w:t>
            </w:r>
          </w:p>
        </w:tc>
        <w:tc>
          <w:tcPr>
            <w:tcW w:w="622" w:type="dxa"/>
          </w:tcPr>
          <w:p w14:paraId="07D963CD"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p>
        </w:tc>
      </w:tr>
      <w:tr w:rsidR="00D83B7D" w:rsidRPr="00F808EB" w14:paraId="59AC7E4A"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70CCD3E1" w14:textId="77777777" w:rsidR="00D83B7D" w:rsidRPr="00F808EB" w:rsidRDefault="00D83B7D" w:rsidP="0027485B">
            <w:pPr>
              <w:rPr>
                <w:sz w:val="20"/>
                <w:szCs w:val="20"/>
              </w:rPr>
            </w:pPr>
            <w:r w:rsidRPr="00F808EB">
              <w:rPr>
                <w:sz w:val="20"/>
                <w:szCs w:val="20"/>
              </w:rPr>
              <w:t>17</w:t>
            </w:r>
          </w:p>
        </w:tc>
        <w:tc>
          <w:tcPr>
            <w:tcW w:w="2215" w:type="dxa"/>
          </w:tcPr>
          <w:p w14:paraId="7CE942EA"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Foundation</w:t>
            </w:r>
          </w:p>
        </w:tc>
        <w:tc>
          <w:tcPr>
            <w:tcW w:w="1599" w:type="dxa"/>
          </w:tcPr>
          <w:p w14:paraId="1BB905A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Type of foundation</w:t>
            </w:r>
          </w:p>
        </w:tc>
        <w:tc>
          <w:tcPr>
            <w:tcW w:w="912" w:type="dxa"/>
          </w:tcPr>
          <w:p w14:paraId="241B31F0"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42577C3C"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6401" w:type="dxa"/>
          </w:tcPr>
          <w:p w14:paraId="3145DE8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Brick &amp; Tile [BrkTil](311), Cinder Block[CBlock](1244), Poured Concrete [PConc](1310), Slab(49), Stone(11), Wood(5)</w:t>
            </w:r>
          </w:p>
        </w:tc>
        <w:tc>
          <w:tcPr>
            <w:tcW w:w="622" w:type="dxa"/>
          </w:tcPr>
          <w:p w14:paraId="60773EAE"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2D889D26"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4975B7FF" w14:textId="77777777" w:rsidR="00D83B7D" w:rsidRPr="00F808EB" w:rsidRDefault="00D83B7D" w:rsidP="0027485B">
            <w:pPr>
              <w:rPr>
                <w:sz w:val="20"/>
                <w:szCs w:val="20"/>
              </w:rPr>
            </w:pPr>
            <w:r w:rsidRPr="00F808EB">
              <w:rPr>
                <w:sz w:val="20"/>
                <w:szCs w:val="20"/>
              </w:rPr>
              <w:t>18</w:t>
            </w:r>
          </w:p>
        </w:tc>
        <w:tc>
          <w:tcPr>
            <w:tcW w:w="2215" w:type="dxa"/>
          </w:tcPr>
          <w:p w14:paraId="442086AE"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Heating</w:t>
            </w:r>
          </w:p>
        </w:tc>
        <w:tc>
          <w:tcPr>
            <w:tcW w:w="1599" w:type="dxa"/>
          </w:tcPr>
          <w:p w14:paraId="2EDBA145"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heating</w:t>
            </w:r>
          </w:p>
        </w:tc>
        <w:tc>
          <w:tcPr>
            <w:tcW w:w="912" w:type="dxa"/>
          </w:tcPr>
          <w:p w14:paraId="3AC6A8A9"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72413801"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6401" w:type="dxa"/>
          </w:tcPr>
          <w:p w14:paraId="4B0E6BA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Floor Furnace[Floor](1), Gas Forced Warm Air Furnace[GasA](2885), Gas Hot Water or Steam [GasW](27), Gravity Furnace [Grav](9), Hot Water or Steam Heat Non-Gas [OthW](2), Wall Furnace [Wall](6)</w:t>
            </w:r>
          </w:p>
        </w:tc>
        <w:tc>
          <w:tcPr>
            <w:tcW w:w="622" w:type="dxa"/>
          </w:tcPr>
          <w:p w14:paraId="0345F30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079A4396"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6D01733A" w14:textId="77777777" w:rsidR="00D83B7D" w:rsidRPr="00F808EB" w:rsidRDefault="00D83B7D" w:rsidP="0027485B">
            <w:pPr>
              <w:rPr>
                <w:sz w:val="20"/>
                <w:szCs w:val="20"/>
              </w:rPr>
            </w:pPr>
            <w:r w:rsidRPr="00F808EB">
              <w:rPr>
                <w:sz w:val="20"/>
                <w:szCs w:val="20"/>
              </w:rPr>
              <w:t>19</w:t>
            </w:r>
          </w:p>
        </w:tc>
        <w:tc>
          <w:tcPr>
            <w:tcW w:w="2215" w:type="dxa"/>
          </w:tcPr>
          <w:p w14:paraId="6BAE604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Central Air</w:t>
            </w:r>
          </w:p>
        </w:tc>
        <w:tc>
          <w:tcPr>
            <w:tcW w:w="1599" w:type="dxa"/>
          </w:tcPr>
          <w:p w14:paraId="1BB11090"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Central air conditioning</w:t>
            </w:r>
          </w:p>
        </w:tc>
        <w:tc>
          <w:tcPr>
            <w:tcW w:w="912" w:type="dxa"/>
          </w:tcPr>
          <w:p w14:paraId="72D52CC4"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77234DD7"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6401" w:type="dxa"/>
          </w:tcPr>
          <w:p w14:paraId="206E2E0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Yes[Y](2734), No[N](196)</w:t>
            </w:r>
          </w:p>
        </w:tc>
        <w:tc>
          <w:tcPr>
            <w:tcW w:w="622" w:type="dxa"/>
          </w:tcPr>
          <w:p w14:paraId="3DE7FB2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r w:rsidR="00D83B7D" w:rsidRPr="00F808EB" w14:paraId="702CA1D9"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441F8B1D" w14:textId="77777777" w:rsidR="00D83B7D" w:rsidRPr="00F808EB" w:rsidRDefault="00D83B7D" w:rsidP="0027485B">
            <w:pPr>
              <w:rPr>
                <w:sz w:val="20"/>
                <w:szCs w:val="20"/>
              </w:rPr>
            </w:pPr>
            <w:r w:rsidRPr="00F808EB">
              <w:rPr>
                <w:sz w:val="20"/>
                <w:szCs w:val="20"/>
              </w:rPr>
              <w:t>20</w:t>
            </w:r>
          </w:p>
        </w:tc>
        <w:tc>
          <w:tcPr>
            <w:tcW w:w="2215" w:type="dxa"/>
          </w:tcPr>
          <w:p w14:paraId="0928A52A"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Garage Type</w:t>
            </w:r>
          </w:p>
        </w:tc>
        <w:tc>
          <w:tcPr>
            <w:tcW w:w="1599" w:type="dxa"/>
          </w:tcPr>
          <w:p w14:paraId="7754F6A0"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Garage location</w:t>
            </w:r>
          </w:p>
        </w:tc>
        <w:tc>
          <w:tcPr>
            <w:tcW w:w="912" w:type="dxa"/>
          </w:tcPr>
          <w:p w14:paraId="11864513"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6714A192"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6401" w:type="dxa"/>
          </w:tcPr>
          <w:p w14:paraId="1D875CAC"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More than one type [2Types](23), Attached[Attchd](1731), Basement[Basment](36), BuiltIn(186), CarPort(15), Detached[Detchd](782) </w:t>
            </w:r>
          </w:p>
        </w:tc>
        <w:tc>
          <w:tcPr>
            <w:tcW w:w="622" w:type="dxa"/>
          </w:tcPr>
          <w:p w14:paraId="6CFAE4E9"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157</w:t>
            </w:r>
          </w:p>
        </w:tc>
      </w:tr>
      <w:tr w:rsidR="00D83B7D" w:rsidRPr="00F808EB" w14:paraId="514B229A"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7B49EE8D" w14:textId="77777777" w:rsidR="00D83B7D" w:rsidRPr="00F808EB" w:rsidRDefault="00D83B7D" w:rsidP="0027485B">
            <w:pPr>
              <w:rPr>
                <w:sz w:val="20"/>
                <w:szCs w:val="20"/>
              </w:rPr>
            </w:pPr>
            <w:r w:rsidRPr="00F808EB">
              <w:rPr>
                <w:sz w:val="20"/>
                <w:szCs w:val="20"/>
              </w:rPr>
              <w:t>21</w:t>
            </w:r>
          </w:p>
        </w:tc>
        <w:tc>
          <w:tcPr>
            <w:tcW w:w="2215" w:type="dxa"/>
          </w:tcPr>
          <w:p w14:paraId="5E5186A4"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Misc Feature</w:t>
            </w:r>
          </w:p>
        </w:tc>
        <w:tc>
          <w:tcPr>
            <w:tcW w:w="1599" w:type="dxa"/>
          </w:tcPr>
          <w:p w14:paraId="78A71F4F"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 xml:space="preserve">Miscellaneous features not included in </w:t>
            </w:r>
            <w:r w:rsidRPr="00F808EB">
              <w:rPr>
                <w:sz w:val="20"/>
                <w:szCs w:val="20"/>
              </w:rPr>
              <w:lastRenderedPageBreak/>
              <w:t>other categories</w:t>
            </w:r>
          </w:p>
        </w:tc>
        <w:tc>
          <w:tcPr>
            <w:tcW w:w="912" w:type="dxa"/>
          </w:tcPr>
          <w:p w14:paraId="3E6922D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object</w:t>
            </w:r>
          </w:p>
        </w:tc>
        <w:tc>
          <w:tcPr>
            <w:tcW w:w="714" w:type="dxa"/>
          </w:tcPr>
          <w:p w14:paraId="62699559"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6401" w:type="dxa"/>
          </w:tcPr>
          <w:p w14:paraId="079366FB"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Elevator[Elev](1), 2nd Garage[Gar2](5), Other[Othr](4), Shed(95), Tennis Court[TenC](1)</w:t>
            </w:r>
          </w:p>
        </w:tc>
        <w:tc>
          <w:tcPr>
            <w:tcW w:w="622" w:type="dxa"/>
          </w:tcPr>
          <w:p w14:paraId="3CE25106"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2824</w:t>
            </w:r>
          </w:p>
        </w:tc>
      </w:tr>
      <w:tr w:rsidR="00D83B7D" w:rsidRPr="00F808EB" w14:paraId="0A3B5E0B" w14:textId="77777777" w:rsidTr="0027485B">
        <w:tc>
          <w:tcPr>
            <w:cnfStyle w:val="001000000000" w:firstRow="0" w:lastRow="0" w:firstColumn="1" w:lastColumn="0" w:oddVBand="0" w:evenVBand="0" w:oddHBand="0" w:evenHBand="0" w:firstRowFirstColumn="0" w:firstRowLastColumn="0" w:lastRowFirstColumn="0" w:lastRowLastColumn="0"/>
            <w:tcW w:w="487" w:type="dxa"/>
          </w:tcPr>
          <w:p w14:paraId="4A7B5C77" w14:textId="77777777" w:rsidR="00D83B7D" w:rsidRPr="00F808EB" w:rsidRDefault="00D83B7D" w:rsidP="0027485B">
            <w:pPr>
              <w:rPr>
                <w:sz w:val="20"/>
                <w:szCs w:val="20"/>
              </w:rPr>
            </w:pPr>
            <w:r w:rsidRPr="00F808EB">
              <w:rPr>
                <w:sz w:val="20"/>
                <w:szCs w:val="20"/>
              </w:rPr>
              <w:t>22</w:t>
            </w:r>
          </w:p>
        </w:tc>
        <w:tc>
          <w:tcPr>
            <w:tcW w:w="2215" w:type="dxa"/>
          </w:tcPr>
          <w:p w14:paraId="799717FF"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Sale Type</w:t>
            </w:r>
          </w:p>
        </w:tc>
        <w:tc>
          <w:tcPr>
            <w:tcW w:w="1599" w:type="dxa"/>
          </w:tcPr>
          <w:p w14:paraId="34807884"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sidRPr="00F808EB">
              <w:rPr>
                <w:sz w:val="20"/>
                <w:szCs w:val="20"/>
              </w:rPr>
              <w:t>Type of sale</w:t>
            </w:r>
          </w:p>
        </w:tc>
        <w:tc>
          <w:tcPr>
            <w:tcW w:w="912" w:type="dxa"/>
          </w:tcPr>
          <w:p w14:paraId="3F9C2291"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object</w:t>
            </w:r>
          </w:p>
        </w:tc>
        <w:tc>
          <w:tcPr>
            <w:tcW w:w="714" w:type="dxa"/>
          </w:tcPr>
          <w:p w14:paraId="63E6DA82" w14:textId="77777777" w:rsidR="00D83B7D"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6401" w:type="dxa"/>
          </w:tcPr>
          <w:p w14:paraId="2A599228"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Warranty Deed[WD](2536), Warranty Deed Cash[CWD](12), Warranty VA Loan[VWD](1), Home just constructed[New](239), Court Officer Deed/Estate [COD](87), Contract 15% Down Regular Term[Con](5), Contract Low Down Payment Low Interest[ConLw](8), Contract Low Interest[ConLI](9), Contract Low Down Payment[ConLD](26), Other[Oth](7)</w:t>
            </w:r>
          </w:p>
        </w:tc>
        <w:tc>
          <w:tcPr>
            <w:tcW w:w="622" w:type="dxa"/>
          </w:tcPr>
          <w:p w14:paraId="4948D5B5" w14:textId="77777777" w:rsidR="00D83B7D" w:rsidRPr="00F808EB" w:rsidRDefault="00D83B7D" w:rsidP="0027485B">
            <w:pPr>
              <w:cnfStyle w:val="000000000000" w:firstRow="0" w:lastRow="0" w:firstColumn="0" w:lastColumn="0" w:oddVBand="0" w:evenVBand="0" w:oddHBand="0" w:evenHBand="0" w:firstRowFirstColumn="0" w:firstRowLastColumn="0" w:lastRowFirstColumn="0" w:lastRowLastColumn="0"/>
              <w:rPr>
                <w:sz w:val="20"/>
                <w:szCs w:val="20"/>
              </w:rPr>
            </w:pPr>
          </w:p>
        </w:tc>
      </w:tr>
      <w:tr w:rsidR="00D83B7D" w:rsidRPr="00F808EB" w14:paraId="395848B8" w14:textId="77777777" w:rsidTr="00274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229384F2" w14:textId="77777777" w:rsidR="00D83B7D" w:rsidRPr="00F808EB" w:rsidRDefault="00D83B7D" w:rsidP="0027485B">
            <w:pPr>
              <w:rPr>
                <w:sz w:val="20"/>
                <w:szCs w:val="20"/>
              </w:rPr>
            </w:pPr>
            <w:r w:rsidRPr="00F808EB">
              <w:rPr>
                <w:sz w:val="20"/>
                <w:szCs w:val="20"/>
              </w:rPr>
              <w:t>23</w:t>
            </w:r>
          </w:p>
        </w:tc>
        <w:tc>
          <w:tcPr>
            <w:tcW w:w="2215" w:type="dxa"/>
          </w:tcPr>
          <w:p w14:paraId="105FED31"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Sale Condition</w:t>
            </w:r>
          </w:p>
        </w:tc>
        <w:tc>
          <w:tcPr>
            <w:tcW w:w="1599" w:type="dxa"/>
          </w:tcPr>
          <w:p w14:paraId="4B1B29E5"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sidRPr="00F808EB">
              <w:rPr>
                <w:sz w:val="20"/>
                <w:szCs w:val="20"/>
              </w:rPr>
              <w:t>Condition of sale</w:t>
            </w:r>
          </w:p>
        </w:tc>
        <w:tc>
          <w:tcPr>
            <w:tcW w:w="912" w:type="dxa"/>
          </w:tcPr>
          <w:p w14:paraId="6C231FC3"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object</w:t>
            </w:r>
          </w:p>
        </w:tc>
        <w:tc>
          <w:tcPr>
            <w:tcW w:w="714" w:type="dxa"/>
          </w:tcPr>
          <w:p w14:paraId="1A86796C" w14:textId="77777777" w:rsidR="00D83B7D"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6401" w:type="dxa"/>
          </w:tcPr>
          <w:p w14:paraId="33ECE832"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Normal Sale [Normal](2413), Abnormal Sale[Abnorml](190), Adjoining Land[AdjLand](12), Allocation – linked properties[Alloca](24), Sale between family members[Family](46), Home not completed when last assessed[Partial](245)</w:t>
            </w:r>
          </w:p>
        </w:tc>
        <w:tc>
          <w:tcPr>
            <w:tcW w:w="622" w:type="dxa"/>
          </w:tcPr>
          <w:p w14:paraId="22949657" w14:textId="77777777" w:rsidR="00D83B7D" w:rsidRPr="00F808EB" w:rsidRDefault="00D83B7D" w:rsidP="0027485B">
            <w:pPr>
              <w:cnfStyle w:val="000000100000" w:firstRow="0" w:lastRow="0" w:firstColumn="0" w:lastColumn="0" w:oddVBand="0" w:evenVBand="0" w:oddHBand="1" w:evenHBand="0" w:firstRowFirstColumn="0" w:firstRowLastColumn="0" w:lastRowFirstColumn="0" w:lastRowLastColumn="0"/>
              <w:rPr>
                <w:sz w:val="20"/>
                <w:szCs w:val="20"/>
              </w:rPr>
            </w:pPr>
          </w:p>
        </w:tc>
      </w:tr>
    </w:tbl>
    <w:p w14:paraId="0AEA8EC4" w14:textId="77777777" w:rsidR="00D83B7D" w:rsidRPr="00C25BB4" w:rsidRDefault="00D83B7D" w:rsidP="00D83B7D"/>
    <w:p w14:paraId="01432FF5" w14:textId="0CD5C6C4" w:rsidR="00FE399A" w:rsidRDefault="00FE399A">
      <w:pPr>
        <w:spacing w:after="0" w:line="240" w:lineRule="auto"/>
      </w:pPr>
      <w:r>
        <w:br w:type="page"/>
      </w:r>
    </w:p>
    <w:p w14:paraId="49695EF0" w14:textId="637817F8" w:rsidR="00FE399A" w:rsidRDefault="00FE399A" w:rsidP="000A16AA">
      <w:pPr>
        <w:pStyle w:val="Heading1"/>
      </w:pPr>
      <w:bookmarkStart w:id="34" w:name="_Toc100524141"/>
      <w:r>
        <w:lastRenderedPageBreak/>
        <w:t>Data Appendix</w:t>
      </w:r>
      <w:bookmarkEnd w:id="34"/>
    </w:p>
    <w:p w14:paraId="113C6382" w14:textId="2881BA86" w:rsidR="006C3E70" w:rsidRPr="006C3E70" w:rsidRDefault="006C3E70" w:rsidP="006C3E70">
      <w:pPr>
        <w:pStyle w:val="Heading3"/>
      </w:pPr>
      <w:bookmarkStart w:id="35" w:name="_Toc100524142"/>
      <w:r>
        <w:t>Eff</w:t>
      </w:r>
      <w:r w:rsidR="00AC0E20">
        <w:t>ectiveness</w:t>
      </w:r>
      <w:r>
        <w:t xml:space="preserve"> Results</w:t>
      </w:r>
      <w:bookmarkEnd w:id="35"/>
    </w:p>
    <w:tbl>
      <w:tblPr>
        <w:tblStyle w:val="GridTable3-Accent6"/>
        <w:tblW w:w="10723" w:type="dxa"/>
        <w:tblLook w:val="04A0" w:firstRow="1" w:lastRow="0" w:firstColumn="1" w:lastColumn="0" w:noHBand="0" w:noVBand="1"/>
      </w:tblPr>
      <w:tblGrid>
        <w:gridCol w:w="1460"/>
        <w:gridCol w:w="1760"/>
        <w:gridCol w:w="1680"/>
        <w:gridCol w:w="1493"/>
        <w:gridCol w:w="1500"/>
        <w:gridCol w:w="1493"/>
        <w:gridCol w:w="1493"/>
      </w:tblGrid>
      <w:tr w:rsidR="00FE399A" w:rsidRPr="00FE399A" w14:paraId="45D2351A" w14:textId="77777777" w:rsidTr="00FE399A">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460" w:type="dxa"/>
            <w:noWrap/>
            <w:hideMark/>
          </w:tcPr>
          <w:p w14:paraId="6A6BF5D3" w14:textId="77777777" w:rsidR="00FE399A" w:rsidRPr="00FE399A" w:rsidRDefault="00FE399A" w:rsidP="00FE399A">
            <w:pPr>
              <w:spacing w:after="0" w:line="240" w:lineRule="auto"/>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K5</w:t>
            </w:r>
          </w:p>
        </w:tc>
        <w:tc>
          <w:tcPr>
            <w:tcW w:w="1760" w:type="dxa"/>
            <w:noWrap/>
            <w:hideMark/>
          </w:tcPr>
          <w:p w14:paraId="4AC29B49"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Linear Regression</w:t>
            </w:r>
          </w:p>
        </w:tc>
        <w:tc>
          <w:tcPr>
            <w:tcW w:w="1680" w:type="dxa"/>
            <w:noWrap/>
            <w:hideMark/>
          </w:tcPr>
          <w:p w14:paraId="26CC0E1F"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Lasso Regression</w:t>
            </w:r>
          </w:p>
        </w:tc>
        <w:tc>
          <w:tcPr>
            <w:tcW w:w="1483" w:type="dxa"/>
            <w:noWrap/>
            <w:hideMark/>
          </w:tcPr>
          <w:p w14:paraId="7D46837D"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Regression Tree</w:t>
            </w:r>
          </w:p>
        </w:tc>
        <w:tc>
          <w:tcPr>
            <w:tcW w:w="1500" w:type="dxa"/>
            <w:noWrap/>
            <w:hideMark/>
          </w:tcPr>
          <w:p w14:paraId="152F5683"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Random Forest</w:t>
            </w:r>
          </w:p>
        </w:tc>
        <w:tc>
          <w:tcPr>
            <w:tcW w:w="1420" w:type="dxa"/>
            <w:noWrap/>
            <w:hideMark/>
          </w:tcPr>
          <w:p w14:paraId="54169C0E"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XGBoost</w:t>
            </w:r>
          </w:p>
        </w:tc>
        <w:tc>
          <w:tcPr>
            <w:tcW w:w="1420" w:type="dxa"/>
            <w:noWrap/>
            <w:hideMark/>
          </w:tcPr>
          <w:p w14:paraId="026DB555"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NeuralNet</w:t>
            </w:r>
          </w:p>
        </w:tc>
      </w:tr>
      <w:tr w:rsidR="00FE399A" w:rsidRPr="00FE399A" w14:paraId="412BBF55"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C4BFB45"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760" w:type="dxa"/>
            <w:noWrap/>
            <w:hideMark/>
          </w:tcPr>
          <w:p w14:paraId="79F341D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0.908602261</w:t>
            </w:r>
          </w:p>
        </w:tc>
        <w:tc>
          <w:tcPr>
            <w:tcW w:w="1680" w:type="dxa"/>
            <w:noWrap/>
            <w:hideMark/>
          </w:tcPr>
          <w:p w14:paraId="04326CD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0.90959559</w:t>
            </w:r>
          </w:p>
        </w:tc>
        <w:tc>
          <w:tcPr>
            <w:tcW w:w="1483" w:type="dxa"/>
            <w:noWrap/>
            <w:hideMark/>
          </w:tcPr>
          <w:p w14:paraId="1D8543F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0.770806958</w:t>
            </w:r>
          </w:p>
        </w:tc>
        <w:tc>
          <w:tcPr>
            <w:tcW w:w="1500" w:type="dxa"/>
            <w:noWrap/>
            <w:hideMark/>
          </w:tcPr>
          <w:p w14:paraId="1C8C99B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0.874025809</w:t>
            </w:r>
          </w:p>
        </w:tc>
        <w:tc>
          <w:tcPr>
            <w:tcW w:w="1420" w:type="dxa"/>
            <w:noWrap/>
            <w:hideMark/>
          </w:tcPr>
          <w:p w14:paraId="58F10207"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0.892684543</w:t>
            </w:r>
          </w:p>
        </w:tc>
        <w:tc>
          <w:tcPr>
            <w:tcW w:w="1420" w:type="dxa"/>
            <w:noWrap/>
            <w:hideMark/>
          </w:tcPr>
          <w:p w14:paraId="30E7A18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0.807706956</w:t>
            </w:r>
          </w:p>
        </w:tc>
      </w:tr>
      <w:tr w:rsidR="00FE399A" w:rsidRPr="00FE399A" w14:paraId="3008CFA9"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658082E"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760" w:type="dxa"/>
            <w:noWrap/>
            <w:hideMark/>
          </w:tcPr>
          <w:p w14:paraId="3A3EA08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0.904912819</w:t>
            </w:r>
          </w:p>
        </w:tc>
        <w:tc>
          <w:tcPr>
            <w:tcW w:w="1680" w:type="dxa"/>
            <w:noWrap/>
            <w:hideMark/>
          </w:tcPr>
          <w:p w14:paraId="0FA24B3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0.90500744</w:t>
            </w:r>
          </w:p>
        </w:tc>
        <w:tc>
          <w:tcPr>
            <w:tcW w:w="1483" w:type="dxa"/>
            <w:noWrap/>
            <w:hideMark/>
          </w:tcPr>
          <w:p w14:paraId="602D535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0.819381858</w:t>
            </w:r>
          </w:p>
        </w:tc>
        <w:tc>
          <w:tcPr>
            <w:tcW w:w="1500" w:type="dxa"/>
            <w:noWrap/>
            <w:hideMark/>
          </w:tcPr>
          <w:p w14:paraId="45E2942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0.891569009</w:t>
            </w:r>
          </w:p>
        </w:tc>
        <w:tc>
          <w:tcPr>
            <w:tcW w:w="1420" w:type="dxa"/>
            <w:noWrap/>
            <w:hideMark/>
          </w:tcPr>
          <w:p w14:paraId="2059B54B"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0.905557966</w:t>
            </w:r>
          </w:p>
        </w:tc>
        <w:tc>
          <w:tcPr>
            <w:tcW w:w="1420" w:type="dxa"/>
            <w:noWrap/>
            <w:hideMark/>
          </w:tcPr>
          <w:p w14:paraId="2C8CC90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0.86710259</w:t>
            </w:r>
          </w:p>
        </w:tc>
      </w:tr>
      <w:tr w:rsidR="00FE399A" w:rsidRPr="00FE399A" w14:paraId="270F5BDD"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D13501F"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760" w:type="dxa"/>
            <w:noWrap/>
            <w:hideMark/>
          </w:tcPr>
          <w:p w14:paraId="48F5AB46"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0.081443678</w:t>
            </w:r>
          </w:p>
        </w:tc>
        <w:tc>
          <w:tcPr>
            <w:tcW w:w="1680" w:type="dxa"/>
            <w:noWrap/>
            <w:hideMark/>
          </w:tcPr>
          <w:p w14:paraId="13B8797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0.080916994</w:t>
            </w:r>
          </w:p>
        </w:tc>
        <w:tc>
          <w:tcPr>
            <w:tcW w:w="1483" w:type="dxa"/>
            <w:noWrap/>
            <w:hideMark/>
          </w:tcPr>
          <w:p w14:paraId="2719A12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0.126193598</w:t>
            </w:r>
          </w:p>
        </w:tc>
        <w:tc>
          <w:tcPr>
            <w:tcW w:w="1500" w:type="dxa"/>
            <w:noWrap/>
            <w:hideMark/>
          </w:tcPr>
          <w:p w14:paraId="1D49235A"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0.090391524</w:t>
            </w:r>
          </w:p>
        </w:tc>
        <w:tc>
          <w:tcPr>
            <w:tcW w:w="1420" w:type="dxa"/>
            <w:noWrap/>
            <w:hideMark/>
          </w:tcPr>
          <w:p w14:paraId="19DDEBA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0.086040427</w:t>
            </w:r>
          </w:p>
        </w:tc>
        <w:tc>
          <w:tcPr>
            <w:tcW w:w="1420" w:type="dxa"/>
            <w:noWrap/>
            <w:hideMark/>
          </w:tcPr>
          <w:p w14:paraId="71A6CCE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0.116162786</w:t>
            </w:r>
          </w:p>
        </w:tc>
      </w:tr>
      <w:tr w:rsidR="00FE399A" w:rsidRPr="00FE399A" w14:paraId="52E70994"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343EBB4"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760" w:type="dxa"/>
            <w:noWrap/>
            <w:hideMark/>
          </w:tcPr>
          <w:p w14:paraId="2FB617A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0.083619724</w:t>
            </w:r>
          </w:p>
        </w:tc>
        <w:tc>
          <w:tcPr>
            <w:tcW w:w="1680" w:type="dxa"/>
            <w:noWrap/>
            <w:hideMark/>
          </w:tcPr>
          <w:p w14:paraId="77B5610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0.083516011</w:t>
            </w:r>
          </w:p>
        </w:tc>
        <w:tc>
          <w:tcPr>
            <w:tcW w:w="1483" w:type="dxa"/>
            <w:noWrap/>
            <w:hideMark/>
          </w:tcPr>
          <w:p w14:paraId="0457B504"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0.116640183</w:t>
            </w:r>
          </w:p>
        </w:tc>
        <w:tc>
          <w:tcPr>
            <w:tcW w:w="1500" w:type="dxa"/>
            <w:noWrap/>
            <w:hideMark/>
          </w:tcPr>
          <w:p w14:paraId="33C816EC"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0.087066652</w:t>
            </w:r>
          </w:p>
        </w:tc>
        <w:tc>
          <w:tcPr>
            <w:tcW w:w="1420" w:type="dxa"/>
            <w:noWrap/>
            <w:hideMark/>
          </w:tcPr>
          <w:p w14:paraId="1E24259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0.081933386</w:t>
            </w:r>
          </w:p>
        </w:tc>
        <w:tc>
          <w:tcPr>
            <w:tcW w:w="1420" w:type="dxa"/>
            <w:noWrap/>
            <w:hideMark/>
          </w:tcPr>
          <w:p w14:paraId="6BC3D59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0.100576903</w:t>
            </w:r>
          </w:p>
        </w:tc>
      </w:tr>
      <w:tr w:rsidR="00FE399A" w:rsidRPr="00FE399A" w14:paraId="5EE6BED2"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4676449"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760" w:type="dxa"/>
            <w:noWrap/>
            <w:hideMark/>
          </w:tcPr>
          <w:p w14:paraId="0D7EFF1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0.106898593</w:t>
            </w:r>
          </w:p>
        </w:tc>
        <w:tc>
          <w:tcPr>
            <w:tcW w:w="1680" w:type="dxa"/>
            <w:noWrap/>
            <w:hideMark/>
          </w:tcPr>
          <w:p w14:paraId="5C0DD70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0.106310453</w:t>
            </w:r>
          </w:p>
        </w:tc>
        <w:tc>
          <w:tcPr>
            <w:tcW w:w="1483" w:type="dxa"/>
            <w:noWrap/>
            <w:hideMark/>
          </w:tcPr>
          <w:p w14:paraId="19FED2B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0.169447709</w:t>
            </w:r>
          </w:p>
        </w:tc>
        <w:tc>
          <w:tcPr>
            <w:tcW w:w="1500" w:type="dxa"/>
            <w:noWrap/>
            <w:hideMark/>
          </w:tcPr>
          <w:p w14:paraId="5FE60ED7"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0.125789957</w:t>
            </w:r>
          </w:p>
        </w:tc>
        <w:tc>
          <w:tcPr>
            <w:tcW w:w="1420" w:type="dxa"/>
            <w:noWrap/>
            <w:hideMark/>
          </w:tcPr>
          <w:p w14:paraId="17D44AF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0.116106087</w:t>
            </w:r>
          </w:p>
        </w:tc>
        <w:tc>
          <w:tcPr>
            <w:tcW w:w="1420" w:type="dxa"/>
            <w:noWrap/>
            <w:hideMark/>
          </w:tcPr>
          <w:p w14:paraId="464BA43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0.15251077</w:t>
            </w:r>
          </w:p>
        </w:tc>
      </w:tr>
      <w:tr w:rsidR="00FE399A" w:rsidRPr="00FE399A" w14:paraId="2B370ABA"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5336205"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760" w:type="dxa"/>
            <w:noWrap/>
            <w:hideMark/>
          </w:tcPr>
          <w:p w14:paraId="2F442A9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0.115233981</w:t>
            </w:r>
          </w:p>
        </w:tc>
        <w:tc>
          <w:tcPr>
            <w:tcW w:w="1680" w:type="dxa"/>
            <w:noWrap/>
            <w:hideMark/>
          </w:tcPr>
          <w:p w14:paraId="6522B559"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0.11517456</w:t>
            </w:r>
          </w:p>
        </w:tc>
        <w:tc>
          <w:tcPr>
            <w:tcW w:w="1483" w:type="dxa"/>
            <w:noWrap/>
            <w:hideMark/>
          </w:tcPr>
          <w:p w14:paraId="7F94170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0.158743257</w:t>
            </w:r>
          </w:p>
        </w:tc>
        <w:tc>
          <w:tcPr>
            <w:tcW w:w="1500" w:type="dxa"/>
            <w:noWrap/>
            <w:hideMark/>
          </w:tcPr>
          <w:p w14:paraId="6F43955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0.123072357</w:t>
            </w:r>
          </w:p>
        </w:tc>
        <w:tc>
          <w:tcPr>
            <w:tcW w:w="1420" w:type="dxa"/>
            <w:noWrap/>
            <w:hideMark/>
          </w:tcPr>
          <w:p w14:paraId="0EC54749"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0.114796747</w:t>
            </w:r>
          </w:p>
        </w:tc>
        <w:tc>
          <w:tcPr>
            <w:tcW w:w="1420" w:type="dxa"/>
            <w:noWrap/>
            <w:hideMark/>
          </w:tcPr>
          <w:p w14:paraId="414C67C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0.135510764</w:t>
            </w:r>
          </w:p>
        </w:tc>
      </w:tr>
      <w:tr w:rsidR="00FE399A" w:rsidRPr="00FE399A" w14:paraId="3FFF4BFF"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9A34095" w14:textId="77777777" w:rsidR="00FE399A" w:rsidRPr="00FE399A" w:rsidRDefault="00FE399A" w:rsidP="00FE399A">
            <w:pPr>
              <w:spacing w:after="0" w:line="240" w:lineRule="auto"/>
              <w:rPr>
                <w:rFonts w:ascii="Calibri" w:eastAsia="Times New Roman" w:hAnsi="Calibri" w:cs="Calibri"/>
                <w:color w:val="000000"/>
                <w:sz w:val="24"/>
                <w:lang w:eastAsia="en-CA"/>
              </w:rPr>
            </w:pPr>
          </w:p>
        </w:tc>
        <w:tc>
          <w:tcPr>
            <w:tcW w:w="1760" w:type="dxa"/>
            <w:noWrap/>
            <w:hideMark/>
          </w:tcPr>
          <w:p w14:paraId="06F18B1E"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7B72C274"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7C9AE40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5D2C0078"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7C1AE085"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2E2441DB"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298E72DF"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0133C85"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3D058DB6"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191A5F54"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23C7D5AF"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445D6EF2"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4F76019F"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7D290414"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76EF216E"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8D99560"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2E445ED7"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0FF72537"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175B70EC"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2A07BB38"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05A610A4"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4ED90705"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7B40B8ED"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EE27843" w14:textId="77777777" w:rsidR="00FE399A" w:rsidRPr="00FE399A" w:rsidRDefault="00FE399A" w:rsidP="00FE399A">
            <w:pPr>
              <w:spacing w:after="0" w:line="240" w:lineRule="auto"/>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K10</w:t>
            </w:r>
          </w:p>
        </w:tc>
        <w:tc>
          <w:tcPr>
            <w:tcW w:w="1760" w:type="dxa"/>
            <w:noWrap/>
            <w:hideMark/>
          </w:tcPr>
          <w:p w14:paraId="612C938E"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Linear Regression</w:t>
            </w:r>
          </w:p>
        </w:tc>
        <w:tc>
          <w:tcPr>
            <w:tcW w:w="1680" w:type="dxa"/>
            <w:noWrap/>
            <w:hideMark/>
          </w:tcPr>
          <w:p w14:paraId="06259A09"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Lasso Regression</w:t>
            </w:r>
          </w:p>
        </w:tc>
        <w:tc>
          <w:tcPr>
            <w:tcW w:w="1483" w:type="dxa"/>
            <w:noWrap/>
            <w:hideMark/>
          </w:tcPr>
          <w:p w14:paraId="6B9310E0"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Regression Tree</w:t>
            </w:r>
          </w:p>
        </w:tc>
        <w:tc>
          <w:tcPr>
            <w:tcW w:w="1500" w:type="dxa"/>
            <w:noWrap/>
            <w:hideMark/>
          </w:tcPr>
          <w:p w14:paraId="03FB57C4"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Random Forest</w:t>
            </w:r>
          </w:p>
        </w:tc>
        <w:tc>
          <w:tcPr>
            <w:tcW w:w="1420" w:type="dxa"/>
            <w:noWrap/>
            <w:hideMark/>
          </w:tcPr>
          <w:p w14:paraId="5C62AD61"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XGBoost</w:t>
            </w:r>
          </w:p>
        </w:tc>
        <w:tc>
          <w:tcPr>
            <w:tcW w:w="1420" w:type="dxa"/>
            <w:noWrap/>
            <w:hideMark/>
          </w:tcPr>
          <w:p w14:paraId="50A23E66"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NeuralNet</w:t>
            </w:r>
          </w:p>
        </w:tc>
      </w:tr>
      <w:tr w:rsidR="00FE399A" w:rsidRPr="00FE399A" w14:paraId="10B20E8A"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D034F2F"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760" w:type="dxa"/>
            <w:noWrap/>
            <w:hideMark/>
          </w:tcPr>
          <w:p w14:paraId="0301BE4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0.90450863</w:t>
            </w:r>
          </w:p>
        </w:tc>
        <w:tc>
          <w:tcPr>
            <w:tcW w:w="1680" w:type="dxa"/>
            <w:noWrap/>
            <w:hideMark/>
          </w:tcPr>
          <w:p w14:paraId="74ED7B8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0.905078797</w:t>
            </w:r>
          </w:p>
        </w:tc>
        <w:tc>
          <w:tcPr>
            <w:tcW w:w="1483" w:type="dxa"/>
            <w:noWrap/>
            <w:hideMark/>
          </w:tcPr>
          <w:p w14:paraId="55A93D7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0.759655126</w:t>
            </w:r>
          </w:p>
        </w:tc>
        <w:tc>
          <w:tcPr>
            <w:tcW w:w="1500" w:type="dxa"/>
            <w:noWrap/>
            <w:hideMark/>
          </w:tcPr>
          <w:p w14:paraId="58A8EBF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0.872413587</w:t>
            </w:r>
          </w:p>
        </w:tc>
        <w:tc>
          <w:tcPr>
            <w:tcW w:w="1420" w:type="dxa"/>
            <w:noWrap/>
            <w:hideMark/>
          </w:tcPr>
          <w:p w14:paraId="6370E00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0.892478645</w:t>
            </w:r>
          </w:p>
        </w:tc>
        <w:tc>
          <w:tcPr>
            <w:tcW w:w="1420" w:type="dxa"/>
            <w:noWrap/>
            <w:hideMark/>
          </w:tcPr>
          <w:p w14:paraId="7C4F7E6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0.821828635</w:t>
            </w:r>
          </w:p>
        </w:tc>
      </w:tr>
      <w:tr w:rsidR="00FE399A" w:rsidRPr="00FE399A" w14:paraId="774D8759"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9E49030"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760" w:type="dxa"/>
            <w:noWrap/>
            <w:hideMark/>
          </w:tcPr>
          <w:p w14:paraId="707C42EC"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0.905381214</w:t>
            </w:r>
          </w:p>
        </w:tc>
        <w:tc>
          <w:tcPr>
            <w:tcW w:w="1680" w:type="dxa"/>
            <w:noWrap/>
            <w:hideMark/>
          </w:tcPr>
          <w:p w14:paraId="6A204E7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0.90540125</w:t>
            </w:r>
          </w:p>
        </w:tc>
        <w:tc>
          <w:tcPr>
            <w:tcW w:w="1483" w:type="dxa"/>
            <w:noWrap/>
            <w:hideMark/>
          </w:tcPr>
          <w:p w14:paraId="7470343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0.827071262</w:t>
            </w:r>
          </w:p>
        </w:tc>
        <w:tc>
          <w:tcPr>
            <w:tcW w:w="1500" w:type="dxa"/>
            <w:noWrap/>
            <w:hideMark/>
          </w:tcPr>
          <w:p w14:paraId="0F9089F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0.893476254</w:t>
            </w:r>
          </w:p>
        </w:tc>
        <w:tc>
          <w:tcPr>
            <w:tcW w:w="1420" w:type="dxa"/>
            <w:noWrap/>
            <w:hideMark/>
          </w:tcPr>
          <w:p w14:paraId="370963A1"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0.908648653</w:t>
            </w:r>
          </w:p>
        </w:tc>
        <w:tc>
          <w:tcPr>
            <w:tcW w:w="1420" w:type="dxa"/>
            <w:noWrap/>
            <w:hideMark/>
          </w:tcPr>
          <w:p w14:paraId="7E3FF95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0.872189326</w:t>
            </w:r>
          </w:p>
        </w:tc>
      </w:tr>
      <w:tr w:rsidR="00FE399A" w:rsidRPr="00FE399A" w14:paraId="6E4708E9"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44E4E33"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760" w:type="dxa"/>
            <w:noWrap/>
            <w:hideMark/>
          </w:tcPr>
          <w:p w14:paraId="7B1AF7E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0.080710214</w:t>
            </w:r>
          </w:p>
        </w:tc>
        <w:tc>
          <w:tcPr>
            <w:tcW w:w="1680" w:type="dxa"/>
            <w:noWrap/>
            <w:hideMark/>
          </w:tcPr>
          <w:p w14:paraId="54A46E9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0.080352347</w:t>
            </w:r>
          </w:p>
        </w:tc>
        <w:tc>
          <w:tcPr>
            <w:tcW w:w="1483" w:type="dxa"/>
            <w:noWrap/>
            <w:hideMark/>
          </w:tcPr>
          <w:p w14:paraId="4333A0C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0.126761962</w:t>
            </w:r>
          </w:p>
        </w:tc>
        <w:tc>
          <w:tcPr>
            <w:tcW w:w="1500" w:type="dxa"/>
            <w:noWrap/>
            <w:hideMark/>
          </w:tcPr>
          <w:p w14:paraId="2EAC9B4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0.088548393</w:t>
            </w:r>
          </w:p>
        </w:tc>
        <w:tc>
          <w:tcPr>
            <w:tcW w:w="1420" w:type="dxa"/>
            <w:noWrap/>
            <w:hideMark/>
          </w:tcPr>
          <w:p w14:paraId="2ECF007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0.083682152</w:t>
            </w:r>
          </w:p>
        </w:tc>
        <w:tc>
          <w:tcPr>
            <w:tcW w:w="1420" w:type="dxa"/>
            <w:noWrap/>
            <w:hideMark/>
          </w:tcPr>
          <w:p w14:paraId="5650A14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0.106024205</w:t>
            </w:r>
          </w:p>
        </w:tc>
      </w:tr>
      <w:tr w:rsidR="00FE399A" w:rsidRPr="00FE399A" w14:paraId="42752462"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362DCBBB"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760" w:type="dxa"/>
            <w:noWrap/>
            <w:hideMark/>
          </w:tcPr>
          <w:p w14:paraId="15ED8CCB"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0.083151699</w:t>
            </w:r>
          </w:p>
        </w:tc>
        <w:tc>
          <w:tcPr>
            <w:tcW w:w="1680" w:type="dxa"/>
            <w:noWrap/>
            <w:hideMark/>
          </w:tcPr>
          <w:p w14:paraId="553F02A4"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0.083043375</w:t>
            </w:r>
          </w:p>
        </w:tc>
        <w:tc>
          <w:tcPr>
            <w:tcW w:w="1483" w:type="dxa"/>
            <w:noWrap/>
            <w:hideMark/>
          </w:tcPr>
          <w:p w14:paraId="6D551E9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0.112461763</w:t>
            </w:r>
          </w:p>
        </w:tc>
        <w:tc>
          <w:tcPr>
            <w:tcW w:w="1500" w:type="dxa"/>
            <w:noWrap/>
            <w:hideMark/>
          </w:tcPr>
          <w:p w14:paraId="7582D4C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0.085935163</w:t>
            </w:r>
          </w:p>
        </w:tc>
        <w:tc>
          <w:tcPr>
            <w:tcW w:w="1420" w:type="dxa"/>
            <w:noWrap/>
            <w:hideMark/>
          </w:tcPr>
          <w:p w14:paraId="372AAFC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0.080269942</w:t>
            </w:r>
          </w:p>
        </w:tc>
        <w:tc>
          <w:tcPr>
            <w:tcW w:w="1420" w:type="dxa"/>
            <w:noWrap/>
            <w:hideMark/>
          </w:tcPr>
          <w:p w14:paraId="7BA6A0D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0.097259547</w:t>
            </w:r>
          </w:p>
        </w:tc>
      </w:tr>
      <w:tr w:rsidR="00FE399A" w:rsidRPr="00FE399A" w14:paraId="23763E10"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3019A25"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760" w:type="dxa"/>
            <w:noWrap/>
            <w:hideMark/>
          </w:tcPr>
          <w:p w14:paraId="0F834F6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0.105960152</w:t>
            </w:r>
          </w:p>
        </w:tc>
        <w:tc>
          <w:tcPr>
            <w:tcW w:w="1680" w:type="dxa"/>
            <w:noWrap/>
            <w:hideMark/>
          </w:tcPr>
          <w:p w14:paraId="3B8A646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0.105589799</w:t>
            </w:r>
          </w:p>
        </w:tc>
        <w:tc>
          <w:tcPr>
            <w:tcW w:w="1483" w:type="dxa"/>
            <w:noWrap/>
            <w:hideMark/>
          </w:tcPr>
          <w:p w14:paraId="473ACDE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0.169452231</w:t>
            </w:r>
          </w:p>
        </w:tc>
        <w:tc>
          <w:tcPr>
            <w:tcW w:w="1500" w:type="dxa"/>
            <w:noWrap/>
            <w:hideMark/>
          </w:tcPr>
          <w:p w14:paraId="35F94AB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0.124122333</w:t>
            </w:r>
          </w:p>
        </w:tc>
        <w:tc>
          <w:tcPr>
            <w:tcW w:w="1420" w:type="dxa"/>
            <w:noWrap/>
            <w:hideMark/>
          </w:tcPr>
          <w:p w14:paraId="37B432B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0.112064975</w:t>
            </w:r>
          </w:p>
        </w:tc>
        <w:tc>
          <w:tcPr>
            <w:tcW w:w="1420" w:type="dxa"/>
            <w:noWrap/>
            <w:hideMark/>
          </w:tcPr>
          <w:p w14:paraId="170B317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0.143286449</w:t>
            </w:r>
          </w:p>
        </w:tc>
      </w:tr>
      <w:tr w:rsidR="00FE399A" w:rsidRPr="00FE399A" w14:paraId="0F5EFE54"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A37A164"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760" w:type="dxa"/>
            <w:noWrap/>
            <w:hideMark/>
          </w:tcPr>
          <w:p w14:paraId="133727F0"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0.113836999</w:t>
            </w:r>
          </w:p>
        </w:tc>
        <w:tc>
          <w:tcPr>
            <w:tcW w:w="1680" w:type="dxa"/>
            <w:noWrap/>
            <w:hideMark/>
          </w:tcPr>
          <w:p w14:paraId="4603D4E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0.113817226</w:t>
            </w:r>
          </w:p>
        </w:tc>
        <w:tc>
          <w:tcPr>
            <w:tcW w:w="1483" w:type="dxa"/>
            <w:noWrap/>
            <w:hideMark/>
          </w:tcPr>
          <w:p w14:paraId="1C0BEDB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0.154893182</w:t>
            </w:r>
          </w:p>
        </w:tc>
        <w:tc>
          <w:tcPr>
            <w:tcW w:w="1500" w:type="dxa"/>
            <w:noWrap/>
            <w:hideMark/>
          </w:tcPr>
          <w:p w14:paraId="10ABAE7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0.121109419</w:t>
            </w:r>
          </w:p>
        </w:tc>
        <w:tc>
          <w:tcPr>
            <w:tcW w:w="1420" w:type="dxa"/>
            <w:noWrap/>
            <w:hideMark/>
          </w:tcPr>
          <w:p w14:paraId="255015E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0.111700002</w:t>
            </w:r>
          </w:p>
        </w:tc>
        <w:tc>
          <w:tcPr>
            <w:tcW w:w="1420" w:type="dxa"/>
            <w:noWrap/>
            <w:hideMark/>
          </w:tcPr>
          <w:p w14:paraId="0C64BAC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0.132625064</w:t>
            </w:r>
          </w:p>
        </w:tc>
      </w:tr>
      <w:tr w:rsidR="00FE399A" w:rsidRPr="00FE399A" w14:paraId="6F58FF3C"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A4F844D" w14:textId="77777777" w:rsidR="00FE399A" w:rsidRPr="00FE399A" w:rsidRDefault="00FE399A" w:rsidP="00FE399A">
            <w:pPr>
              <w:spacing w:after="0" w:line="240" w:lineRule="auto"/>
              <w:rPr>
                <w:rFonts w:ascii="Calibri" w:eastAsia="Times New Roman" w:hAnsi="Calibri" w:cs="Calibri"/>
                <w:color w:val="000000"/>
                <w:sz w:val="24"/>
                <w:lang w:eastAsia="en-CA"/>
              </w:rPr>
            </w:pPr>
          </w:p>
        </w:tc>
        <w:tc>
          <w:tcPr>
            <w:tcW w:w="1760" w:type="dxa"/>
            <w:noWrap/>
            <w:hideMark/>
          </w:tcPr>
          <w:p w14:paraId="6793691E"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1D349A5D"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06129BE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12F4D18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551605B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48E75FF4"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7B3344E3"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4449AB5"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16EFD99D"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0A7C16EF"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55887975"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6FA864E7"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2A33E53C"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23EDF741"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7A768153"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8E6B538"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45C30FD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6742A31C"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02784F6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5C89E66C"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3159A13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5689AB1E"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15592818"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F4C4EC8" w14:textId="77777777" w:rsidR="00FE399A" w:rsidRPr="00FE399A" w:rsidRDefault="00FE399A" w:rsidP="00FE399A">
            <w:pPr>
              <w:spacing w:after="0" w:line="240" w:lineRule="auto"/>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K15</w:t>
            </w:r>
          </w:p>
        </w:tc>
        <w:tc>
          <w:tcPr>
            <w:tcW w:w="1760" w:type="dxa"/>
            <w:noWrap/>
            <w:hideMark/>
          </w:tcPr>
          <w:p w14:paraId="1D770B6D"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Linear Regression</w:t>
            </w:r>
          </w:p>
        </w:tc>
        <w:tc>
          <w:tcPr>
            <w:tcW w:w="1680" w:type="dxa"/>
            <w:noWrap/>
            <w:hideMark/>
          </w:tcPr>
          <w:p w14:paraId="7AFE13FC"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Lasso Regression</w:t>
            </w:r>
          </w:p>
        </w:tc>
        <w:tc>
          <w:tcPr>
            <w:tcW w:w="1483" w:type="dxa"/>
            <w:noWrap/>
            <w:hideMark/>
          </w:tcPr>
          <w:p w14:paraId="00519E04"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Regression Tree</w:t>
            </w:r>
          </w:p>
        </w:tc>
        <w:tc>
          <w:tcPr>
            <w:tcW w:w="1500" w:type="dxa"/>
            <w:noWrap/>
            <w:hideMark/>
          </w:tcPr>
          <w:p w14:paraId="5627AF7B"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Random Forest</w:t>
            </w:r>
          </w:p>
        </w:tc>
        <w:tc>
          <w:tcPr>
            <w:tcW w:w="1420" w:type="dxa"/>
            <w:noWrap/>
            <w:hideMark/>
          </w:tcPr>
          <w:p w14:paraId="4B83EC15"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XGBoost</w:t>
            </w:r>
          </w:p>
        </w:tc>
        <w:tc>
          <w:tcPr>
            <w:tcW w:w="1420" w:type="dxa"/>
            <w:noWrap/>
            <w:hideMark/>
          </w:tcPr>
          <w:p w14:paraId="1F04C729"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NeuralNet</w:t>
            </w:r>
          </w:p>
        </w:tc>
      </w:tr>
      <w:tr w:rsidR="00FE399A" w:rsidRPr="00FE399A" w14:paraId="5CD5B86F"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863DD0A"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760" w:type="dxa"/>
            <w:noWrap/>
            <w:hideMark/>
          </w:tcPr>
          <w:p w14:paraId="4A23849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0.902586618</w:t>
            </w:r>
          </w:p>
        </w:tc>
        <w:tc>
          <w:tcPr>
            <w:tcW w:w="1680" w:type="dxa"/>
            <w:noWrap/>
            <w:hideMark/>
          </w:tcPr>
          <w:p w14:paraId="4FA1E13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0.903205036</w:t>
            </w:r>
          </w:p>
        </w:tc>
        <w:tc>
          <w:tcPr>
            <w:tcW w:w="1483" w:type="dxa"/>
            <w:noWrap/>
            <w:hideMark/>
          </w:tcPr>
          <w:p w14:paraId="104A688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0.769479377</w:t>
            </w:r>
          </w:p>
        </w:tc>
        <w:tc>
          <w:tcPr>
            <w:tcW w:w="1500" w:type="dxa"/>
            <w:noWrap/>
            <w:hideMark/>
          </w:tcPr>
          <w:p w14:paraId="1197EF1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0.873765614</w:t>
            </w:r>
          </w:p>
        </w:tc>
        <w:tc>
          <w:tcPr>
            <w:tcW w:w="1420" w:type="dxa"/>
            <w:noWrap/>
            <w:hideMark/>
          </w:tcPr>
          <w:p w14:paraId="0CBAF64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0.891062312</w:t>
            </w:r>
          </w:p>
        </w:tc>
        <w:tc>
          <w:tcPr>
            <w:tcW w:w="1420" w:type="dxa"/>
            <w:noWrap/>
            <w:hideMark/>
          </w:tcPr>
          <w:p w14:paraId="7B85F35A"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0.826579621</w:t>
            </w:r>
          </w:p>
        </w:tc>
      </w:tr>
      <w:tr w:rsidR="00FE399A" w:rsidRPr="00FE399A" w14:paraId="179B74E5"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E11542B"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760" w:type="dxa"/>
            <w:noWrap/>
            <w:hideMark/>
          </w:tcPr>
          <w:p w14:paraId="49D6A0E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0.904344559</w:t>
            </w:r>
          </w:p>
        </w:tc>
        <w:tc>
          <w:tcPr>
            <w:tcW w:w="1680" w:type="dxa"/>
            <w:noWrap/>
            <w:hideMark/>
          </w:tcPr>
          <w:p w14:paraId="49E8A3D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0.904460827</w:t>
            </w:r>
          </w:p>
        </w:tc>
        <w:tc>
          <w:tcPr>
            <w:tcW w:w="1483" w:type="dxa"/>
            <w:noWrap/>
            <w:hideMark/>
          </w:tcPr>
          <w:p w14:paraId="7CE2B06B"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0.824895574</w:t>
            </w:r>
          </w:p>
        </w:tc>
        <w:tc>
          <w:tcPr>
            <w:tcW w:w="1500" w:type="dxa"/>
            <w:noWrap/>
            <w:hideMark/>
          </w:tcPr>
          <w:p w14:paraId="1F96EAF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0.89214084</w:t>
            </w:r>
          </w:p>
        </w:tc>
        <w:tc>
          <w:tcPr>
            <w:tcW w:w="1420" w:type="dxa"/>
            <w:noWrap/>
            <w:hideMark/>
          </w:tcPr>
          <w:p w14:paraId="7BC1B7F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0.905533281</w:t>
            </w:r>
          </w:p>
        </w:tc>
        <w:tc>
          <w:tcPr>
            <w:tcW w:w="1420" w:type="dxa"/>
            <w:noWrap/>
            <w:hideMark/>
          </w:tcPr>
          <w:p w14:paraId="51BB403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0.873702838</w:t>
            </w:r>
          </w:p>
        </w:tc>
      </w:tr>
      <w:tr w:rsidR="00FE399A" w:rsidRPr="00FE399A" w14:paraId="3BA4790D"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1E032C8"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760" w:type="dxa"/>
            <w:noWrap/>
            <w:hideMark/>
          </w:tcPr>
          <w:p w14:paraId="5109085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0.080404725</w:t>
            </w:r>
          </w:p>
        </w:tc>
        <w:tc>
          <w:tcPr>
            <w:tcW w:w="1680" w:type="dxa"/>
            <w:noWrap/>
            <w:hideMark/>
          </w:tcPr>
          <w:p w14:paraId="6291916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0.08001737</w:t>
            </w:r>
          </w:p>
        </w:tc>
        <w:tc>
          <w:tcPr>
            <w:tcW w:w="1483" w:type="dxa"/>
            <w:noWrap/>
            <w:hideMark/>
          </w:tcPr>
          <w:p w14:paraId="0582EA5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0.121432512</w:t>
            </w:r>
          </w:p>
        </w:tc>
        <w:tc>
          <w:tcPr>
            <w:tcW w:w="1500" w:type="dxa"/>
            <w:noWrap/>
            <w:hideMark/>
          </w:tcPr>
          <w:p w14:paraId="0A63E21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0.088678778</w:t>
            </w:r>
          </w:p>
        </w:tc>
        <w:tc>
          <w:tcPr>
            <w:tcW w:w="1420" w:type="dxa"/>
            <w:noWrap/>
            <w:hideMark/>
          </w:tcPr>
          <w:p w14:paraId="34E677A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0.082785066</w:t>
            </w:r>
          </w:p>
        </w:tc>
        <w:tc>
          <w:tcPr>
            <w:tcW w:w="1420" w:type="dxa"/>
            <w:noWrap/>
            <w:hideMark/>
          </w:tcPr>
          <w:p w14:paraId="088A45C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0.104805526</w:t>
            </w:r>
          </w:p>
        </w:tc>
      </w:tr>
      <w:tr w:rsidR="00FE399A" w:rsidRPr="00FE399A" w14:paraId="2486B3C3"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FC4CEAD"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760" w:type="dxa"/>
            <w:noWrap/>
            <w:hideMark/>
          </w:tcPr>
          <w:p w14:paraId="2C398C5B"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0.083176948</w:t>
            </w:r>
          </w:p>
        </w:tc>
        <w:tc>
          <w:tcPr>
            <w:tcW w:w="1680" w:type="dxa"/>
            <w:noWrap/>
            <w:hideMark/>
          </w:tcPr>
          <w:p w14:paraId="36CA39C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0.083033523</w:t>
            </w:r>
          </w:p>
        </w:tc>
        <w:tc>
          <w:tcPr>
            <w:tcW w:w="1483" w:type="dxa"/>
            <w:noWrap/>
            <w:hideMark/>
          </w:tcPr>
          <w:p w14:paraId="071856E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0.114262916</w:t>
            </w:r>
          </w:p>
        </w:tc>
        <w:tc>
          <w:tcPr>
            <w:tcW w:w="1500" w:type="dxa"/>
            <w:noWrap/>
            <w:hideMark/>
          </w:tcPr>
          <w:p w14:paraId="4BCA7ED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0.086430865</w:t>
            </w:r>
          </w:p>
        </w:tc>
        <w:tc>
          <w:tcPr>
            <w:tcW w:w="1420" w:type="dxa"/>
            <w:noWrap/>
            <w:hideMark/>
          </w:tcPr>
          <w:p w14:paraId="3270A3F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0.081530638</w:t>
            </w:r>
          </w:p>
        </w:tc>
        <w:tc>
          <w:tcPr>
            <w:tcW w:w="1420" w:type="dxa"/>
            <w:noWrap/>
            <w:hideMark/>
          </w:tcPr>
          <w:p w14:paraId="264E4A5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0.096517644</w:t>
            </w:r>
          </w:p>
        </w:tc>
      </w:tr>
      <w:tr w:rsidR="00FE399A" w:rsidRPr="00FE399A" w14:paraId="1A6348D6"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EAB169B"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760" w:type="dxa"/>
            <w:noWrap/>
            <w:hideMark/>
          </w:tcPr>
          <w:p w14:paraId="648F1F2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0.105743828</w:t>
            </w:r>
          </w:p>
        </w:tc>
        <w:tc>
          <w:tcPr>
            <w:tcW w:w="1680" w:type="dxa"/>
            <w:noWrap/>
            <w:hideMark/>
          </w:tcPr>
          <w:p w14:paraId="61AC36F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0.105375609</w:t>
            </w:r>
          </w:p>
        </w:tc>
        <w:tc>
          <w:tcPr>
            <w:tcW w:w="1483" w:type="dxa"/>
            <w:noWrap/>
            <w:hideMark/>
          </w:tcPr>
          <w:p w14:paraId="26C5D3B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0.161157283</w:t>
            </w:r>
          </w:p>
        </w:tc>
        <w:tc>
          <w:tcPr>
            <w:tcW w:w="1500" w:type="dxa"/>
            <w:noWrap/>
            <w:hideMark/>
          </w:tcPr>
          <w:p w14:paraId="0E56C9A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0.122660683</w:t>
            </w:r>
          </w:p>
        </w:tc>
        <w:tc>
          <w:tcPr>
            <w:tcW w:w="1420" w:type="dxa"/>
            <w:noWrap/>
            <w:hideMark/>
          </w:tcPr>
          <w:p w14:paraId="3281CBE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0.111790642</w:t>
            </w:r>
          </w:p>
        </w:tc>
        <w:tc>
          <w:tcPr>
            <w:tcW w:w="1420" w:type="dxa"/>
            <w:noWrap/>
            <w:hideMark/>
          </w:tcPr>
          <w:p w14:paraId="387923E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0.144095701</w:t>
            </w:r>
          </w:p>
        </w:tc>
      </w:tr>
      <w:tr w:rsidR="00FE399A" w:rsidRPr="00FE399A" w14:paraId="4A45EAE0"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DEDED24"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760" w:type="dxa"/>
            <w:noWrap/>
            <w:hideMark/>
          </w:tcPr>
          <w:p w14:paraId="5BAF6F2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0.1136226</w:t>
            </w:r>
          </w:p>
        </w:tc>
        <w:tc>
          <w:tcPr>
            <w:tcW w:w="1680" w:type="dxa"/>
            <w:noWrap/>
            <w:hideMark/>
          </w:tcPr>
          <w:p w14:paraId="7447BC0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0.113553234</w:t>
            </w:r>
          </w:p>
        </w:tc>
        <w:tc>
          <w:tcPr>
            <w:tcW w:w="1483" w:type="dxa"/>
            <w:noWrap/>
            <w:hideMark/>
          </w:tcPr>
          <w:p w14:paraId="7F052D5C"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0.155639948</w:t>
            </w:r>
          </w:p>
        </w:tc>
        <w:tc>
          <w:tcPr>
            <w:tcW w:w="1500" w:type="dxa"/>
            <w:noWrap/>
            <w:hideMark/>
          </w:tcPr>
          <w:p w14:paraId="04AA13F1"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0.121453895</w:t>
            </w:r>
          </w:p>
        </w:tc>
        <w:tc>
          <w:tcPr>
            <w:tcW w:w="1420" w:type="dxa"/>
            <w:noWrap/>
            <w:hideMark/>
          </w:tcPr>
          <w:p w14:paraId="0BCBBF39"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0.112952158</w:t>
            </w:r>
          </w:p>
        </w:tc>
        <w:tc>
          <w:tcPr>
            <w:tcW w:w="1420" w:type="dxa"/>
            <w:noWrap/>
            <w:hideMark/>
          </w:tcPr>
          <w:p w14:paraId="2273A9C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0.131955922</w:t>
            </w:r>
          </w:p>
        </w:tc>
      </w:tr>
      <w:tr w:rsidR="00FE399A" w:rsidRPr="00FE399A" w14:paraId="53B00E34"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7505F33" w14:textId="77777777" w:rsidR="00FE399A" w:rsidRPr="00FE399A" w:rsidRDefault="00FE399A" w:rsidP="00FE399A">
            <w:pPr>
              <w:spacing w:after="0" w:line="240" w:lineRule="auto"/>
              <w:rPr>
                <w:rFonts w:ascii="Calibri" w:eastAsia="Times New Roman" w:hAnsi="Calibri" w:cs="Calibri"/>
                <w:color w:val="000000"/>
                <w:sz w:val="24"/>
                <w:lang w:eastAsia="en-CA"/>
              </w:rPr>
            </w:pPr>
          </w:p>
        </w:tc>
        <w:tc>
          <w:tcPr>
            <w:tcW w:w="1760" w:type="dxa"/>
            <w:noWrap/>
            <w:hideMark/>
          </w:tcPr>
          <w:p w14:paraId="616120D6"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66358E94"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2FAB9FA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6617B17D"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3600E59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5B75DD1A"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53C97C5D"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41DBFFA"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245AA08E"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43CE2D0B"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57A2E772"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1F95E233"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54137393"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0945BF53"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734324BE"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3B4D1E0"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7AE47343"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2926B8F8"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4D92BDA9"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1182E5B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65B492B2"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5B6CAD59"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319D2BCE"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1E57F10" w14:textId="77777777" w:rsidR="00FE399A" w:rsidRPr="00FE399A" w:rsidRDefault="00FE399A" w:rsidP="00FE399A">
            <w:pPr>
              <w:spacing w:after="0" w:line="240" w:lineRule="auto"/>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K20</w:t>
            </w:r>
          </w:p>
        </w:tc>
        <w:tc>
          <w:tcPr>
            <w:tcW w:w="1760" w:type="dxa"/>
            <w:noWrap/>
            <w:hideMark/>
          </w:tcPr>
          <w:p w14:paraId="0C487457"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Linear Regression</w:t>
            </w:r>
          </w:p>
        </w:tc>
        <w:tc>
          <w:tcPr>
            <w:tcW w:w="1680" w:type="dxa"/>
            <w:noWrap/>
            <w:hideMark/>
          </w:tcPr>
          <w:p w14:paraId="52A3D3E5"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Lasso Regression</w:t>
            </w:r>
          </w:p>
        </w:tc>
        <w:tc>
          <w:tcPr>
            <w:tcW w:w="1483" w:type="dxa"/>
            <w:noWrap/>
            <w:hideMark/>
          </w:tcPr>
          <w:p w14:paraId="7204CB0F"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Regression Tree</w:t>
            </w:r>
          </w:p>
        </w:tc>
        <w:tc>
          <w:tcPr>
            <w:tcW w:w="1500" w:type="dxa"/>
            <w:noWrap/>
            <w:hideMark/>
          </w:tcPr>
          <w:p w14:paraId="3CEEFA9B"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Random Forest</w:t>
            </w:r>
          </w:p>
        </w:tc>
        <w:tc>
          <w:tcPr>
            <w:tcW w:w="1420" w:type="dxa"/>
            <w:noWrap/>
            <w:hideMark/>
          </w:tcPr>
          <w:p w14:paraId="3710E566"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XGBoost</w:t>
            </w:r>
          </w:p>
        </w:tc>
        <w:tc>
          <w:tcPr>
            <w:tcW w:w="1420" w:type="dxa"/>
            <w:noWrap/>
            <w:hideMark/>
          </w:tcPr>
          <w:p w14:paraId="1E3D52C6"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NeuralNet</w:t>
            </w:r>
          </w:p>
        </w:tc>
      </w:tr>
      <w:tr w:rsidR="00FE399A" w:rsidRPr="00FE399A" w14:paraId="7611D4B0"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5A64850"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760" w:type="dxa"/>
            <w:noWrap/>
            <w:hideMark/>
          </w:tcPr>
          <w:p w14:paraId="0731140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0.902579524</w:t>
            </w:r>
          </w:p>
        </w:tc>
        <w:tc>
          <w:tcPr>
            <w:tcW w:w="1680" w:type="dxa"/>
            <w:noWrap/>
            <w:hideMark/>
          </w:tcPr>
          <w:p w14:paraId="00DA513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0.90315772</w:t>
            </w:r>
          </w:p>
        </w:tc>
        <w:tc>
          <w:tcPr>
            <w:tcW w:w="1483" w:type="dxa"/>
            <w:noWrap/>
            <w:hideMark/>
          </w:tcPr>
          <w:p w14:paraId="5269C04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0.781300982</w:t>
            </w:r>
          </w:p>
        </w:tc>
        <w:tc>
          <w:tcPr>
            <w:tcW w:w="1500" w:type="dxa"/>
            <w:noWrap/>
            <w:hideMark/>
          </w:tcPr>
          <w:p w14:paraId="3E02712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0.870991265</w:t>
            </w:r>
          </w:p>
        </w:tc>
        <w:tc>
          <w:tcPr>
            <w:tcW w:w="1420" w:type="dxa"/>
            <w:noWrap/>
            <w:hideMark/>
          </w:tcPr>
          <w:p w14:paraId="7EBCF40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0.887361574</w:t>
            </w:r>
          </w:p>
        </w:tc>
        <w:tc>
          <w:tcPr>
            <w:tcW w:w="1420" w:type="dxa"/>
            <w:noWrap/>
            <w:hideMark/>
          </w:tcPr>
          <w:p w14:paraId="31E9EC0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0.831865695</w:t>
            </w:r>
          </w:p>
        </w:tc>
      </w:tr>
      <w:tr w:rsidR="00FE399A" w:rsidRPr="00FE399A" w14:paraId="0B34A9E5"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5194A97"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760" w:type="dxa"/>
            <w:noWrap/>
            <w:hideMark/>
          </w:tcPr>
          <w:p w14:paraId="564F5700"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0.904498806</w:t>
            </w:r>
          </w:p>
        </w:tc>
        <w:tc>
          <w:tcPr>
            <w:tcW w:w="1680" w:type="dxa"/>
            <w:noWrap/>
            <w:hideMark/>
          </w:tcPr>
          <w:p w14:paraId="3CC9742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0.904577593</w:t>
            </w:r>
          </w:p>
        </w:tc>
        <w:tc>
          <w:tcPr>
            <w:tcW w:w="1483" w:type="dxa"/>
            <w:noWrap/>
            <w:hideMark/>
          </w:tcPr>
          <w:p w14:paraId="177A4EF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0.828529168</w:t>
            </w:r>
          </w:p>
        </w:tc>
        <w:tc>
          <w:tcPr>
            <w:tcW w:w="1500" w:type="dxa"/>
            <w:noWrap/>
            <w:hideMark/>
          </w:tcPr>
          <w:p w14:paraId="4A334BAB"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0.892884104</w:t>
            </w:r>
          </w:p>
        </w:tc>
        <w:tc>
          <w:tcPr>
            <w:tcW w:w="1420" w:type="dxa"/>
            <w:noWrap/>
            <w:hideMark/>
          </w:tcPr>
          <w:p w14:paraId="2CEAA9F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0.907199635</w:t>
            </w:r>
          </w:p>
        </w:tc>
        <w:tc>
          <w:tcPr>
            <w:tcW w:w="1420" w:type="dxa"/>
            <w:noWrap/>
            <w:hideMark/>
          </w:tcPr>
          <w:p w14:paraId="4187A0E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0.869682937</w:t>
            </w:r>
          </w:p>
        </w:tc>
      </w:tr>
      <w:tr w:rsidR="00FE399A" w:rsidRPr="00FE399A" w14:paraId="716C03D1"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E665FD9"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760" w:type="dxa"/>
            <w:noWrap/>
            <w:hideMark/>
          </w:tcPr>
          <w:p w14:paraId="387807B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0.080539984</w:t>
            </w:r>
          </w:p>
        </w:tc>
        <w:tc>
          <w:tcPr>
            <w:tcW w:w="1680" w:type="dxa"/>
            <w:noWrap/>
            <w:hideMark/>
          </w:tcPr>
          <w:p w14:paraId="6FCD938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0.080131655</w:t>
            </w:r>
          </w:p>
        </w:tc>
        <w:tc>
          <w:tcPr>
            <w:tcW w:w="1483" w:type="dxa"/>
            <w:noWrap/>
            <w:hideMark/>
          </w:tcPr>
          <w:p w14:paraId="3CA1B94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0.119243389</w:t>
            </w:r>
          </w:p>
        </w:tc>
        <w:tc>
          <w:tcPr>
            <w:tcW w:w="1500" w:type="dxa"/>
            <w:noWrap/>
            <w:hideMark/>
          </w:tcPr>
          <w:p w14:paraId="234C950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0.088550474</w:t>
            </w:r>
          </w:p>
        </w:tc>
        <w:tc>
          <w:tcPr>
            <w:tcW w:w="1420" w:type="dxa"/>
            <w:noWrap/>
            <w:hideMark/>
          </w:tcPr>
          <w:p w14:paraId="4BFD2F8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0.08413301</w:t>
            </w:r>
          </w:p>
        </w:tc>
        <w:tc>
          <w:tcPr>
            <w:tcW w:w="1420" w:type="dxa"/>
            <w:noWrap/>
            <w:hideMark/>
          </w:tcPr>
          <w:p w14:paraId="4B14A0D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0.099280673</w:t>
            </w:r>
          </w:p>
        </w:tc>
      </w:tr>
      <w:tr w:rsidR="00FE399A" w:rsidRPr="00FE399A" w14:paraId="6B3E6D7D"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7DB5858"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760" w:type="dxa"/>
            <w:noWrap/>
            <w:hideMark/>
          </w:tcPr>
          <w:p w14:paraId="14D905B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0.08293444</w:t>
            </w:r>
          </w:p>
        </w:tc>
        <w:tc>
          <w:tcPr>
            <w:tcW w:w="1680" w:type="dxa"/>
            <w:noWrap/>
            <w:hideMark/>
          </w:tcPr>
          <w:p w14:paraId="64BCAD2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0.082822206</w:t>
            </w:r>
          </w:p>
        </w:tc>
        <w:tc>
          <w:tcPr>
            <w:tcW w:w="1483" w:type="dxa"/>
            <w:noWrap/>
            <w:hideMark/>
          </w:tcPr>
          <w:p w14:paraId="354B4DB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0.112171656</w:t>
            </w:r>
          </w:p>
        </w:tc>
        <w:tc>
          <w:tcPr>
            <w:tcW w:w="1500" w:type="dxa"/>
            <w:noWrap/>
            <w:hideMark/>
          </w:tcPr>
          <w:p w14:paraId="24F14730"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0.085859454</w:t>
            </w:r>
          </w:p>
        </w:tc>
        <w:tc>
          <w:tcPr>
            <w:tcW w:w="1420" w:type="dxa"/>
            <w:noWrap/>
            <w:hideMark/>
          </w:tcPr>
          <w:p w14:paraId="5744D0E1"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0.080385998</w:t>
            </w:r>
          </w:p>
        </w:tc>
        <w:tc>
          <w:tcPr>
            <w:tcW w:w="1420" w:type="dxa"/>
            <w:noWrap/>
            <w:hideMark/>
          </w:tcPr>
          <w:p w14:paraId="060E3CC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0.097012934</w:t>
            </w:r>
          </w:p>
        </w:tc>
      </w:tr>
      <w:tr w:rsidR="00FE399A" w:rsidRPr="00FE399A" w14:paraId="73FB8A83"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4FB5463"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760" w:type="dxa"/>
            <w:noWrap/>
            <w:hideMark/>
          </w:tcPr>
          <w:p w14:paraId="48E13D1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0.105220406</w:t>
            </w:r>
          </w:p>
        </w:tc>
        <w:tc>
          <w:tcPr>
            <w:tcW w:w="1680" w:type="dxa"/>
            <w:noWrap/>
            <w:hideMark/>
          </w:tcPr>
          <w:p w14:paraId="03F1A77A"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0.104836195</w:t>
            </w:r>
          </w:p>
        </w:tc>
        <w:tc>
          <w:tcPr>
            <w:tcW w:w="1483" w:type="dxa"/>
            <w:noWrap/>
            <w:hideMark/>
          </w:tcPr>
          <w:p w14:paraId="68B29A0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0.158376419</w:t>
            </w:r>
          </w:p>
        </w:tc>
        <w:tc>
          <w:tcPr>
            <w:tcW w:w="1500" w:type="dxa"/>
            <w:noWrap/>
            <w:hideMark/>
          </w:tcPr>
          <w:p w14:paraId="26CD07C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0.122585633</w:t>
            </w:r>
          </w:p>
        </w:tc>
        <w:tc>
          <w:tcPr>
            <w:tcW w:w="1420" w:type="dxa"/>
            <w:noWrap/>
            <w:hideMark/>
          </w:tcPr>
          <w:p w14:paraId="22AFCDA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0.113060239</w:t>
            </w:r>
          </w:p>
        </w:tc>
        <w:tc>
          <w:tcPr>
            <w:tcW w:w="1420" w:type="dxa"/>
            <w:noWrap/>
            <w:hideMark/>
          </w:tcPr>
          <w:p w14:paraId="4D709B1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0.135601333</w:t>
            </w:r>
          </w:p>
        </w:tc>
      </w:tr>
      <w:tr w:rsidR="00FE399A" w:rsidRPr="00FE399A" w14:paraId="4B05A522"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3FDC1C6"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760" w:type="dxa"/>
            <w:noWrap/>
            <w:hideMark/>
          </w:tcPr>
          <w:p w14:paraId="08FF77E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0.113308826</w:t>
            </w:r>
          </w:p>
        </w:tc>
        <w:tc>
          <w:tcPr>
            <w:tcW w:w="1680" w:type="dxa"/>
            <w:noWrap/>
            <w:hideMark/>
          </w:tcPr>
          <w:p w14:paraId="4BA7FB3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0.113258621</w:t>
            </w:r>
          </w:p>
        </w:tc>
        <w:tc>
          <w:tcPr>
            <w:tcW w:w="1483" w:type="dxa"/>
            <w:noWrap/>
            <w:hideMark/>
          </w:tcPr>
          <w:p w14:paraId="065D311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0.153010215</w:t>
            </w:r>
          </w:p>
        </w:tc>
        <w:tc>
          <w:tcPr>
            <w:tcW w:w="1500" w:type="dxa"/>
            <w:noWrap/>
            <w:hideMark/>
          </w:tcPr>
          <w:p w14:paraId="40311D7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0.120457092</w:t>
            </w:r>
          </w:p>
        </w:tc>
        <w:tc>
          <w:tcPr>
            <w:tcW w:w="1420" w:type="dxa"/>
            <w:noWrap/>
            <w:hideMark/>
          </w:tcPr>
          <w:p w14:paraId="37443D7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0.111593545</w:t>
            </w:r>
          </w:p>
        </w:tc>
        <w:tc>
          <w:tcPr>
            <w:tcW w:w="1420" w:type="dxa"/>
            <w:noWrap/>
            <w:hideMark/>
          </w:tcPr>
          <w:p w14:paraId="4FF6D2E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0.132925785</w:t>
            </w:r>
          </w:p>
        </w:tc>
      </w:tr>
      <w:tr w:rsidR="00FE399A" w:rsidRPr="00FE399A" w14:paraId="77FB4887"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329CF28D" w14:textId="77777777" w:rsidR="00FE399A" w:rsidRPr="00FE399A" w:rsidRDefault="00FE399A" w:rsidP="00FE399A">
            <w:pPr>
              <w:spacing w:after="0" w:line="240" w:lineRule="auto"/>
              <w:rPr>
                <w:rFonts w:ascii="Calibri" w:eastAsia="Times New Roman" w:hAnsi="Calibri" w:cs="Calibri"/>
                <w:color w:val="000000"/>
                <w:sz w:val="24"/>
                <w:lang w:eastAsia="en-CA"/>
              </w:rPr>
            </w:pPr>
          </w:p>
        </w:tc>
        <w:tc>
          <w:tcPr>
            <w:tcW w:w="1760" w:type="dxa"/>
            <w:noWrap/>
            <w:hideMark/>
          </w:tcPr>
          <w:p w14:paraId="4A11E5F6"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2BAFE6EF"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163B2D21"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773EF758"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45A3D930"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39CFE7C5"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426CE1F2"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E1A6CAF"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56C86956"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617DFA82"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39002724"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55EA68B8"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1CC0301D"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14029723" w14:textId="77777777" w:rsidR="00FE399A" w:rsidRPr="00FE399A" w:rsidRDefault="00FE399A" w:rsidP="00FE399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2326E53F"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624DEA6" w14:textId="77777777" w:rsidR="00FE399A" w:rsidRPr="00FE399A" w:rsidRDefault="00FE399A" w:rsidP="00FE399A">
            <w:pPr>
              <w:spacing w:after="0" w:line="240" w:lineRule="auto"/>
              <w:rPr>
                <w:rFonts w:ascii="Times New Roman" w:eastAsia="Times New Roman" w:hAnsi="Times New Roman" w:cs="Times New Roman"/>
                <w:sz w:val="20"/>
                <w:szCs w:val="20"/>
                <w:lang w:eastAsia="en-CA"/>
              </w:rPr>
            </w:pPr>
          </w:p>
        </w:tc>
        <w:tc>
          <w:tcPr>
            <w:tcW w:w="1760" w:type="dxa"/>
            <w:noWrap/>
            <w:hideMark/>
          </w:tcPr>
          <w:p w14:paraId="2F7E6910"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680" w:type="dxa"/>
            <w:noWrap/>
            <w:hideMark/>
          </w:tcPr>
          <w:p w14:paraId="1F914DBA"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83" w:type="dxa"/>
            <w:noWrap/>
            <w:hideMark/>
          </w:tcPr>
          <w:p w14:paraId="245F93EA"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500" w:type="dxa"/>
            <w:noWrap/>
            <w:hideMark/>
          </w:tcPr>
          <w:p w14:paraId="01BA4C75"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6313CCD0"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c>
          <w:tcPr>
            <w:tcW w:w="1420" w:type="dxa"/>
            <w:noWrap/>
            <w:hideMark/>
          </w:tcPr>
          <w:p w14:paraId="09A53D22" w14:textId="77777777" w:rsidR="00FE399A" w:rsidRPr="00FE399A" w:rsidRDefault="00FE399A" w:rsidP="00FE399A">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CA"/>
              </w:rPr>
            </w:pPr>
          </w:p>
        </w:tc>
      </w:tr>
      <w:tr w:rsidR="00FE399A" w:rsidRPr="00FE399A" w14:paraId="1C2E074E"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6355597" w14:textId="77777777" w:rsidR="00FE399A" w:rsidRPr="00FE399A" w:rsidRDefault="00FE399A" w:rsidP="00FE399A">
            <w:pPr>
              <w:spacing w:after="0" w:line="240" w:lineRule="auto"/>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K25</w:t>
            </w:r>
          </w:p>
        </w:tc>
        <w:tc>
          <w:tcPr>
            <w:tcW w:w="1760" w:type="dxa"/>
            <w:noWrap/>
            <w:hideMark/>
          </w:tcPr>
          <w:p w14:paraId="67214211"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Linear Regression</w:t>
            </w:r>
          </w:p>
        </w:tc>
        <w:tc>
          <w:tcPr>
            <w:tcW w:w="1680" w:type="dxa"/>
            <w:noWrap/>
            <w:hideMark/>
          </w:tcPr>
          <w:p w14:paraId="01F07992"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Lasso Regression</w:t>
            </w:r>
          </w:p>
        </w:tc>
        <w:tc>
          <w:tcPr>
            <w:tcW w:w="1483" w:type="dxa"/>
            <w:noWrap/>
            <w:hideMark/>
          </w:tcPr>
          <w:p w14:paraId="01747F07"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Regression Tree</w:t>
            </w:r>
          </w:p>
        </w:tc>
        <w:tc>
          <w:tcPr>
            <w:tcW w:w="1500" w:type="dxa"/>
            <w:noWrap/>
            <w:hideMark/>
          </w:tcPr>
          <w:p w14:paraId="6D39F0BB"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Random Forest</w:t>
            </w:r>
          </w:p>
        </w:tc>
        <w:tc>
          <w:tcPr>
            <w:tcW w:w="1420" w:type="dxa"/>
            <w:noWrap/>
            <w:hideMark/>
          </w:tcPr>
          <w:p w14:paraId="62D527D1"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XGBoost</w:t>
            </w:r>
          </w:p>
        </w:tc>
        <w:tc>
          <w:tcPr>
            <w:tcW w:w="1420" w:type="dxa"/>
            <w:noWrap/>
            <w:hideMark/>
          </w:tcPr>
          <w:p w14:paraId="26656DB2" w14:textId="77777777" w:rsidR="00FE399A" w:rsidRPr="00FE399A" w:rsidRDefault="00FE399A" w:rsidP="00FE399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Cs w:val="22"/>
                <w:lang w:eastAsia="en-CA"/>
              </w:rPr>
            </w:pPr>
            <w:r w:rsidRPr="00FE399A">
              <w:rPr>
                <w:rFonts w:ascii="Calibri" w:eastAsia="Times New Roman" w:hAnsi="Calibri" w:cs="Calibri"/>
                <w:b/>
                <w:bCs/>
                <w:szCs w:val="22"/>
                <w:lang w:eastAsia="en-CA"/>
              </w:rPr>
              <w:t>NeuralNet</w:t>
            </w:r>
          </w:p>
        </w:tc>
      </w:tr>
      <w:tr w:rsidR="00FE399A" w:rsidRPr="00FE399A" w14:paraId="67447BDA"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CDAF34F"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760" w:type="dxa"/>
            <w:noWrap/>
            <w:hideMark/>
          </w:tcPr>
          <w:p w14:paraId="66B4EB7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0.900685899</w:t>
            </w:r>
          </w:p>
        </w:tc>
        <w:tc>
          <w:tcPr>
            <w:tcW w:w="1680" w:type="dxa"/>
            <w:noWrap/>
            <w:hideMark/>
          </w:tcPr>
          <w:p w14:paraId="45BA6FA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0.901237806</w:t>
            </w:r>
          </w:p>
        </w:tc>
        <w:tc>
          <w:tcPr>
            <w:tcW w:w="1483" w:type="dxa"/>
            <w:noWrap/>
            <w:hideMark/>
          </w:tcPr>
          <w:p w14:paraId="1C5931D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0.776348362</w:t>
            </w:r>
          </w:p>
        </w:tc>
        <w:tc>
          <w:tcPr>
            <w:tcW w:w="1500" w:type="dxa"/>
            <w:noWrap/>
            <w:hideMark/>
          </w:tcPr>
          <w:p w14:paraId="24D970A7"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0.873070427</w:t>
            </w:r>
          </w:p>
        </w:tc>
        <w:tc>
          <w:tcPr>
            <w:tcW w:w="1420" w:type="dxa"/>
            <w:noWrap/>
            <w:hideMark/>
          </w:tcPr>
          <w:p w14:paraId="44C379F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0.887816084</w:t>
            </w:r>
          </w:p>
        </w:tc>
        <w:tc>
          <w:tcPr>
            <w:tcW w:w="1420" w:type="dxa"/>
            <w:noWrap/>
            <w:hideMark/>
          </w:tcPr>
          <w:p w14:paraId="1A2A63D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0.830482434</w:t>
            </w:r>
          </w:p>
        </w:tc>
      </w:tr>
      <w:tr w:rsidR="00FE399A" w:rsidRPr="00FE399A" w14:paraId="56D54F4F"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4950511B"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760" w:type="dxa"/>
            <w:noWrap/>
            <w:hideMark/>
          </w:tcPr>
          <w:p w14:paraId="29445CC4"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0.903117062</w:t>
            </w:r>
          </w:p>
        </w:tc>
        <w:tc>
          <w:tcPr>
            <w:tcW w:w="1680" w:type="dxa"/>
            <w:noWrap/>
            <w:hideMark/>
          </w:tcPr>
          <w:p w14:paraId="3EA78A8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0.903130349</w:t>
            </w:r>
          </w:p>
        </w:tc>
        <w:tc>
          <w:tcPr>
            <w:tcW w:w="1483" w:type="dxa"/>
            <w:noWrap/>
            <w:hideMark/>
          </w:tcPr>
          <w:p w14:paraId="3C79D67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0.826834422</w:t>
            </w:r>
          </w:p>
        </w:tc>
        <w:tc>
          <w:tcPr>
            <w:tcW w:w="1500" w:type="dxa"/>
            <w:noWrap/>
            <w:hideMark/>
          </w:tcPr>
          <w:p w14:paraId="2924D43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0.892104727</w:t>
            </w:r>
          </w:p>
        </w:tc>
        <w:tc>
          <w:tcPr>
            <w:tcW w:w="1420" w:type="dxa"/>
            <w:noWrap/>
            <w:hideMark/>
          </w:tcPr>
          <w:p w14:paraId="04EE250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0.902803337</w:t>
            </w:r>
          </w:p>
        </w:tc>
        <w:tc>
          <w:tcPr>
            <w:tcW w:w="1420" w:type="dxa"/>
            <w:noWrap/>
            <w:hideMark/>
          </w:tcPr>
          <w:p w14:paraId="3F0FA90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0.877158469</w:t>
            </w:r>
          </w:p>
        </w:tc>
      </w:tr>
      <w:tr w:rsidR="00FE399A" w:rsidRPr="00FE399A" w14:paraId="5F10CDB9"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0505FA4"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760" w:type="dxa"/>
            <w:noWrap/>
            <w:hideMark/>
          </w:tcPr>
          <w:p w14:paraId="3671FD8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0.080740075</w:t>
            </w:r>
          </w:p>
        </w:tc>
        <w:tc>
          <w:tcPr>
            <w:tcW w:w="1680" w:type="dxa"/>
            <w:noWrap/>
            <w:hideMark/>
          </w:tcPr>
          <w:p w14:paraId="4E1813E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0.08045063</w:t>
            </w:r>
          </w:p>
        </w:tc>
        <w:tc>
          <w:tcPr>
            <w:tcW w:w="1483" w:type="dxa"/>
            <w:noWrap/>
            <w:hideMark/>
          </w:tcPr>
          <w:p w14:paraId="0CC0B2C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0.121841751</w:t>
            </w:r>
          </w:p>
        </w:tc>
        <w:tc>
          <w:tcPr>
            <w:tcW w:w="1500" w:type="dxa"/>
            <w:noWrap/>
            <w:hideMark/>
          </w:tcPr>
          <w:p w14:paraId="5796592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0.089384148</w:t>
            </w:r>
          </w:p>
        </w:tc>
        <w:tc>
          <w:tcPr>
            <w:tcW w:w="1420" w:type="dxa"/>
            <w:noWrap/>
            <w:hideMark/>
          </w:tcPr>
          <w:p w14:paraId="3DE7DCA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0.083398965</w:t>
            </w:r>
          </w:p>
        </w:tc>
        <w:tc>
          <w:tcPr>
            <w:tcW w:w="1420" w:type="dxa"/>
            <w:noWrap/>
            <w:hideMark/>
          </w:tcPr>
          <w:p w14:paraId="0307D8B2"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0.100072339</w:t>
            </w:r>
          </w:p>
        </w:tc>
      </w:tr>
      <w:tr w:rsidR="00FE399A" w:rsidRPr="00FE399A" w14:paraId="4735C363"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2B120BB"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760" w:type="dxa"/>
            <w:noWrap/>
            <w:hideMark/>
          </w:tcPr>
          <w:p w14:paraId="00416D5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0.083060804</w:t>
            </w:r>
          </w:p>
        </w:tc>
        <w:tc>
          <w:tcPr>
            <w:tcW w:w="1680" w:type="dxa"/>
            <w:noWrap/>
            <w:hideMark/>
          </w:tcPr>
          <w:p w14:paraId="690C806A"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0.082933527</w:t>
            </w:r>
          </w:p>
        </w:tc>
        <w:tc>
          <w:tcPr>
            <w:tcW w:w="1483" w:type="dxa"/>
            <w:noWrap/>
            <w:hideMark/>
          </w:tcPr>
          <w:p w14:paraId="1FA74C3C"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0.112407256</w:t>
            </w:r>
          </w:p>
        </w:tc>
        <w:tc>
          <w:tcPr>
            <w:tcW w:w="1500" w:type="dxa"/>
            <w:noWrap/>
            <w:hideMark/>
          </w:tcPr>
          <w:p w14:paraId="702466F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0.085529049</w:t>
            </w:r>
          </w:p>
        </w:tc>
        <w:tc>
          <w:tcPr>
            <w:tcW w:w="1420" w:type="dxa"/>
            <w:noWrap/>
            <w:hideMark/>
          </w:tcPr>
          <w:p w14:paraId="3F8F3BB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0.081307861</w:t>
            </w:r>
          </w:p>
        </w:tc>
        <w:tc>
          <w:tcPr>
            <w:tcW w:w="1420" w:type="dxa"/>
            <w:noWrap/>
            <w:hideMark/>
          </w:tcPr>
          <w:p w14:paraId="74F3C767"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0.095417735</w:t>
            </w:r>
          </w:p>
        </w:tc>
      </w:tr>
      <w:tr w:rsidR="00FE399A" w:rsidRPr="00FE399A" w14:paraId="56B2E0E0" w14:textId="77777777" w:rsidTr="00FE39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7495884D"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760" w:type="dxa"/>
            <w:noWrap/>
            <w:hideMark/>
          </w:tcPr>
          <w:p w14:paraId="279ADBE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0.105075223</w:t>
            </w:r>
          </w:p>
        </w:tc>
        <w:tc>
          <w:tcPr>
            <w:tcW w:w="1680" w:type="dxa"/>
            <w:noWrap/>
            <w:hideMark/>
          </w:tcPr>
          <w:p w14:paraId="7AF3C093"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0.104782063</w:t>
            </w:r>
          </w:p>
        </w:tc>
        <w:tc>
          <w:tcPr>
            <w:tcW w:w="1483" w:type="dxa"/>
            <w:noWrap/>
            <w:hideMark/>
          </w:tcPr>
          <w:p w14:paraId="742FD16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0.159896445</w:t>
            </w:r>
          </w:p>
        </w:tc>
        <w:tc>
          <w:tcPr>
            <w:tcW w:w="1500" w:type="dxa"/>
            <w:noWrap/>
            <w:hideMark/>
          </w:tcPr>
          <w:p w14:paraId="6981E630"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0.121684834</w:t>
            </w:r>
          </w:p>
        </w:tc>
        <w:tc>
          <w:tcPr>
            <w:tcW w:w="1420" w:type="dxa"/>
            <w:noWrap/>
            <w:hideMark/>
          </w:tcPr>
          <w:p w14:paraId="3768A411"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0.111282319</w:t>
            </w:r>
          </w:p>
        </w:tc>
        <w:tc>
          <w:tcPr>
            <w:tcW w:w="1420" w:type="dxa"/>
            <w:noWrap/>
            <w:hideMark/>
          </w:tcPr>
          <w:p w14:paraId="446AF7D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0.14422759</w:t>
            </w:r>
          </w:p>
        </w:tc>
      </w:tr>
      <w:tr w:rsidR="00FE399A" w:rsidRPr="00FE399A" w14:paraId="33851724" w14:textId="77777777" w:rsidTr="00FE399A">
        <w:trPr>
          <w:trHeight w:val="315"/>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769CF30"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760" w:type="dxa"/>
            <w:noWrap/>
            <w:hideMark/>
          </w:tcPr>
          <w:p w14:paraId="213E27C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0.113180944</w:t>
            </w:r>
          </w:p>
        </w:tc>
        <w:tc>
          <w:tcPr>
            <w:tcW w:w="1680" w:type="dxa"/>
            <w:noWrap/>
            <w:hideMark/>
          </w:tcPr>
          <w:p w14:paraId="6889A24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0.113154891</w:t>
            </w:r>
          </w:p>
        </w:tc>
        <w:tc>
          <w:tcPr>
            <w:tcW w:w="1483" w:type="dxa"/>
            <w:noWrap/>
            <w:hideMark/>
          </w:tcPr>
          <w:p w14:paraId="0322C66D"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0.152712358</w:t>
            </w:r>
          </w:p>
        </w:tc>
        <w:tc>
          <w:tcPr>
            <w:tcW w:w="1500" w:type="dxa"/>
            <w:noWrap/>
            <w:hideMark/>
          </w:tcPr>
          <w:p w14:paraId="6822EE2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0.120181287</w:t>
            </w:r>
          </w:p>
        </w:tc>
        <w:tc>
          <w:tcPr>
            <w:tcW w:w="1420" w:type="dxa"/>
            <w:noWrap/>
            <w:hideMark/>
          </w:tcPr>
          <w:p w14:paraId="1F1754F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0.112925312</w:t>
            </w:r>
          </w:p>
        </w:tc>
        <w:tc>
          <w:tcPr>
            <w:tcW w:w="1420" w:type="dxa"/>
            <w:noWrap/>
            <w:hideMark/>
          </w:tcPr>
          <w:p w14:paraId="5D236FC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FE399A">
              <w:rPr>
                <w:rFonts w:ascii="Calibri" w:eastAsia="Times New Roman" w:hAnsi="Calibri" w:cs="Calibri"/>
                <w:color w:val="000000"/>
                <w:sz w:val="24"/>
                <w:lang w:eastAsia="en-CA"/>
              </w:rPr>
              <w:t>0.129656062</w:t>
            </w:r>
          </w:p>
        </w:tc>
      </w:tr>
    </w:tbl>
    <w:p w14:paraId="53055B9E" w14:textId="77777777" w:rsidR="00745C36" w:rsidRDefault="00745C36">
      <w:pPr>
        <w:spacing w:after="0" w:line="240" w:lineRule="auto"/>
      </w:pPr>
    </w:p>
    <w:p w14:paraId="6F54CAF6" w14:textId="5D1D7953" w:rsidR="006C3E70" w:rsidRDefault="006C3E70">
      <w:pPr>
        <w:spacing w:after="0" w:line="240" w:lineRule="auto"/>
      </w:pPr>
      <w:r>
        <w:br w:type="page"/>
      </w:r>
    </w:p>
    <w:p w14:paraId="4EC45698" w14:textId="77777777" w:rsidR="00FE399A" w:rsidRDefault="00FE399A">
      <w:pPr>
        <w:spacing w:after="0" w:line="240" w:lineRule="auto"/>
      </w:pPr>
    </w:p>
    <w:p w14:paraId="1E65C53B" w14:textId="77777777" w:rsidR="00FE399A" w:rsidRPr="0005599A" w:rsidRDefault="00FE399A" w:rsidP="006C3E70">
      <w:pPr>
        <w:pStyle w:val="Heading3"/>
      </w:pPr>
      <w:bookmarkStart w:id="36" w:name="_Toc100524143"/>
      <w:r w:rsidRPr="0005599A">
        <w:t>Results with No Standardization of Test Data</w:t>
      </w:r>
      <w:bookmarkEnd w:id="36"/>
    </w:p>
    <w:p w14:paraId="23B17EF6" w14:textId="77777777" w:rsidR="00FE399A" w:rsidRDefault="00FE399A">
      <w:pPr>
        <w:spacing w:after="0" w:line="240" w:lineRule="auto"/>
      </w:pPr>
    </w:p>
    <w:tbl>
      <w:tblPr>
        <w:tblStyle w:val="GridTable3-Accent2"/>
        <w:tblW w:w="10910" w:type="dxa"/>
        <w:tblLook w:val="04A0" w:firstRow="1" w:lastRow="0" w:firstColumn="1" w:lastColumn="0" w:noHBand="0" w:noVBand="1"/>
      </w:tblPr>
      <w:tblGrid>
        <w:gridCol w:w="1862"/>
        <w:gridCol w:w="1624"/>
        <w:gridCol w:w="1624"/>
        <w:gridCol w:w="1413"/>
        <w:gridCol w:w="1413"/>
        <w:gridCol w:w="1413"/>
        <w:gridCol w:w="1561"/>
      </w:tblGrid>
      <w:tr w:rsidR="00FE399A" w:rsidRPr="00FE399A" w14:paraId="54938F90" w14:textId="77777777" w:rsidTr="00FE399A">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1862" w:type="dxa"/>
            <w:noWrap/>
            <w:hideMark/>
          </w:tcPr>
          <w:p w14:paraId="548B411B" w14:textId="77777777" w:rsidR="00FE399A" w:rsidRPr="00FE399A" w:rsidRDefault="00FE399A" w:rsidP="00FE399A">
            <w:pPr>
              <w:spacing w:after="0" w:line="240" w:lineRule="auto"/>
              <w:rPr>
                <w:rFonts w:ascii="Times New Roman" w:eastAsia="Times New Roman" w:hAnsi="Times New Roman" w:cs="Times New Roman"/>
                <w:sz w:val="20"/>
                <w:lang w:eastAsia="en-CA"/>
              </w:rPr>
            </w:pPr>
          </w:p>
        </w:tc>
        <w:tc>
          <w:tcPr>
            <w:tcW w:w="1624" w:type="dxa"/>
            <w:noWrap/>
            <w:hideMark/>
          </w:tcPr>
          <w:p w14:paraId="7D4D9D05"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Linear Regression</w:t>
            </w:r>
          </w:p>
        </w:tc>
        <w:tc>
          <w:tcPr>
            <w:tcW w:w="1624" w:type="dxa"/>
            <w:noWrap/>
            <w:hideMark/>
          </w:tcPr>
          <w:p w14:paraId="258DBE75"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Lasso Regression</w:t>
            </w:r>
          </w:p>
        </w:tc>
        <w:tc>
          <w:tcPr>
            <w:tcW w:w="1413" w:type="dxa"/>
            <w:noWrap/>
            <w:hideMark/>
          </w:tcPr>
          <w:p w14:paraId="49D048DF" w14:textId="6C5A41A4" w:rsidR="00FE399A" w:rsidRPr="00FE399A" w:rsidRDefault="0092187D"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Pr>
                <w:rFonts w:ascii="Calibri" w:eastAsia="Times New Roman" w:hAnsi="Calibri" w:cs="Calibri"/>
                <w:szCs w:val="22"/>
                <w:lang w:eastAsia="en-CA"/>
              </w:rPr>
              <w:t>Regression</w:t>
            </w:r>
            <w:r w:rsidR="00FE399A" w:rsidRPr="00FE399A">
              <w:rPr>
                <w:rFonts w:ascii="Calibri" w:eastAsia="Times New Roman" w:hAnsi="Calibri" w:cs="Calibri"/>
                <w:szCs w:val="22"/>
                <w:lang w:eastAsia="en-CA"/>
              </w:rPr>
              <w:t xml:space="preserve"> Tree</w:t>
            </w:r>
          </w:p>
        </w:tc>
        <w:tc>
          <w:tcPr>
            <w:tcW w:w="1413" w:type="dxa"/>
            <w:noWrap/>
            <w:hideMark/>
          </w:tcPr>
          <w:p w14:paraId="56887FF5"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Random Forest</w:t>
            </w:r>
          </w:p>
        </w:tc>
        <w:tc>
          <w:tcPr>
            <w:tcW w:w="1413" w:type="dxa"/>
            <w:noWrap/>
            <w:hideMark/>
          </w:tcPr>
          <w:p w14:paraId="4DA1B7E3"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XGBoost</w:t>
            </w:r>
          </w:p>
        </w:tc>
        <w:tc>
          <w:tcPr>
            <w:tcW w:w="1561" w:type="dxa"/>
            <w:noWrap/>
            <w:hideMark/>
          </w:tcPr>
          <w:p w14:paraId="50187028" w14:textId="77777777" w:rsidR="00FE399A" w:rsidRPr="00FE399A" w:rsidRDefault="00FE399A" w:rsidP="00FE39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FE399A">
              <w:rPr>
                <w:rFonts w:ascii="Calibri" w:eastAsia="Times New Roman" w:hAnsi="Calibri" w:cs="Calibri"/>
                <w:szCs w:val="22"/>
                <w:lang w:eastAsia="en-CA"/>
              </w:rPr>
              <w:t>NeuralNet</w:t>
            </w:r>
          </w:p>
        </w:tc>
      </w:tr>
      <w:tr w:rsidR="00FE399A" w:rsidRPr="00FE399A" w14:paraId="26C3BCA3" w14:textId="77777777" w:rsidTr="00FE399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3BF769C5"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Test</w:t>
            </w:r>
          </w:p>
        </w:tc>
        <w:tc>
          <w:tcPr>
            <w:tcW w:w="1624" w:type="dxa"/>
            <w:noWrap/>
            <w:hideMark/>
          </w:tcPr>
          <w:p w14:paraId="1DA177F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0.904509</w:t>
            </w:r>
          </w:p>
        </w:tc>
        <w:tc>
          <w:tcPr>
            <w:tcW w:w="1624" w:type="dxa"/>
            <w:noWrap/>
            <w:hideMark/>
          </w:tcPr>
          <w:p w14:paraId="568430E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0.903784</w:t>
            </w:r>
          </w:p>
        </w:tc>
        <w:tc>
          <w:tcPr>
            <w:tcW w:w="1413" w:type="dxa"/>
            <w:noWrap/>
            <w:hideMark/>
          </w:tcPr>
          <w:p w14:paraId="2855A0A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0.759436</w:t>
            </w:r>
          </w:p>
        </w:tc>
        <w:tc>
          <w:tcPr>
            <w:tcW w:w="1413" w:type="dxa"/>
            <w:noWrap/>
            <w:hideMark/>
          </w:tcPr>
          <w:p w14:paraId="78020FF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0.872258</w:t>
            </w:r>
          </w:p>
        </w:tc>
        <w:tc>
          <w:tcPr>
            <w:tcW w:w="1413" w:type="dxa"/>
            <w:noWrap/>
            <w:hideMark/>
          </w:tcPr>
          <w:p w14:paraId="022B985B"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0.892467</w:t>
            </w:r>
          </w:p>
        </w:tc>
        <w:tc>
          <w:tcPr>
            <w:tcW w:w="1561" w:type="dxa"/>
            <w:noWrap/>
            <w:hideMark/>
          </w:tcPr>
          <w:p w14:paraId="5D8086E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0.018325</w:t>
            </w:r>
          </w:p>
        </w:tc>
      </w:tr>
      <w:tr w:rsidR="00FE399A" w:rsidRPr="00FE399A" w14:paraId="6C612C78" w14:textId="77777777" w:rsidTr="00FE399A">
        <w:trPr>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3E288199"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AdjR2 CV Train</w:t>
            </w:r>
          </w:p>
        </w:tc>
        <w:tc>
          <w:tcPr>
            <w:tcW w:w="1624" w:type="dxa"/>
            <w:noWrap/>
            <w:hideMark/>
          </w:tcPr>
          <w:p w14:paraId="33008FE4"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0.905381</w:t>
            </w:r>
          </w:p>
        </w:tc>
        <w:tc>
          <w:tcPr>
            <w:tcW w:w="1624" w:type="dxa"/>
            <w:noWrap/>
            <w:hideMark/>
          </w:tcPr>
          <w:p w14:paraId="379CF85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0.905401</w:t>
            </w:r>
          </w:p>
        </w:tc>
        <w:tc>
          <w:tcPr>
            <w:tcW w:w="1413" w:type="dxa"/>
            <w:noWrap/>
            <w:hideMark/>
          </w:tcPr>
          <w:p w14:paraId="1BF00BA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0.827071</w:t>
            </w:r>
          </w:p>
        </w:tc>
        <w:tc>
          <w:tcPr>
            <w:tcW w:w="1413" w:type="dxa"/>
            <w:noWrap/>
            <w:hideMark/>
          </w:tcPr>
          <w:p w14:paraId="62FAFA2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0.893476</w:t>
            </w:r>
          </w:p>
        </w:tc>
        <w:tc>
          <w:tcPr>
            <w:tcW w:w="1413" w:type="dxa"/>
            <w:noWrap/>
            <w:hideMark/>
          </w:tcPr>
          <w:p w14:paraId="515B7BC4"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0.908649</w:t>
            </w:r>
          </w:p>
        </w:tc>
        <w:tc>
          <w:tcPr>
            <w:tcW w:w="1561" w:type="dxa"/>
            <w:noWrap/>
            <w:hideMark/>
          </w:tcPr>
          <w:p w14:paraId="3DA7E0A0"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0.879124</w:t>
            </w:r>
          </w:p>
        </w:tc>
      </w:tr>
      <w:tr w:rsidR="00FE399A" w:rsidRPr="00FE399A" w14:paraId="06C3974B" w14:textId="77777777" w:rsidTr="00FE399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66F3E955"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Test</w:t>
            </w:r>
          </w:p>
        </w:tc>
        <w:tc>
          <w:tcPr>
            <w:tcW w:w="1624" w:type="dxa"/>
            <w:noWrap/>
            <w:hideMark/>
          </w:tcPr>
          <w:p w14:paraId="364B57E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0.08071</w:t>
            </w:r>
          </w:p>
        </w:tc>
        <w:tc>
          <w:tcPr>
            <w:tcW w:w="1624" w:type="dxa"/>
            <w:noWrap/>
            <w:hideMark/>
          </w:tcPr>
          <w:p w14:paraId="0377A2E5"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0.081063</w:t>
            </w:r>
          </w:p>
        </w:tc>
        <w:tc>
          <w:tcPr>
            <w:tcW w:w="1413" w:type="dxa"/>
            <w:noWrap/>
            <w:hideMark/>
          </w:tcPr>
          <w:p w14:paraId="1FB0CF3C"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0.126875</w:t>
            </w:r>
          </w:p>
        </w:tc>
        <w:tc>
          <w:tcPr>
            <w:tcW w:w="1413" w:type="dxa"/>
            <w:noWrap/>
            <w:hideMark/>
          </w:tcPr>
          <w:p w14:paraId="5D0AF26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0.088533</w:t>
            </w:r>
          </w:p>
        </w:tc>
        <w:tc>
          <w:tcPr>
            <w:tcW w:w="1413" w:type="dxa"/>
            <w:noWrap/>
            <w:hideMark/>
          </w:tcPr>
          <w:p w14:paraId="08036AAA"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0.083695</w:t>
            </w:r>
          </w:p>
        </w:tc>
        <w:tc>
          <w:tcPr>
            <w:tcW w:w="1561" w:type="dxa"/>
            <w:noWrap/>
            <w:hideMark/>
          </w:tcPr>
          <w:p w14:paraId="061FA32D"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0.190698</w:t>
            </w:r>
          </w:p>
        </w:tc>
      </w:tr>
      <w:tr w:rsidR="00FE399A" w:rsidRPr="00FE399A" w14:paraId="3EFDCC4D" w14:textId="77777777" w:rsidTr="00FE399A">
        <w:trPr>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188FD697"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MAE CV Train</w:t>
            </w:r>
          </w:p>
        </w:tc>
        <w:tc>
          <w:tcPr>
            <w:tcW w:w="1624" w:type="dxa"/>
            <w:noWrap/>
            <w:hideMark/>
          </w:tcPr>
          <w:p w14:paraId="61281720"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0.083152</w:t>
            </w:r>
          </w:p>
        </w:tc>
        <w:tc>
          <w:tcPr>
            <w:tcW w:w="1624" w:type="dxa"/>
            <w:noWrap/>
            <w:hideMark/>
          </w:tcPr>
          <w:p w14:paraId="5A0C104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0.083043</w:t>
            </w:r>
          </w:p>
        </w:tc>
        <w:tc>
          <w:tcPr>
            <w:tcW w:w="1413" w:type="dxa"/>
            <w:noWrap/>
            <w:hideMark/>
          </w:tcPr>
          <w:p w14:paraId="1BD92B9E"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0.112462</w:t>
            </w:r>
          </w:p>
        </w:tc>
        <w:tc>
          <w:tcPr>
            <w:tcW w:w="1413" w:type="dxa"/>
            <w:noWrap/>
            <w:hideMark/>
          </w:tcPr>
          <w:p w14:paraId="756B0C3C"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0.085935</w:t>
            </w:r>
          </w:p>
        </w:tc>
        <w:tc>
          <w:tcPr>
            <w:tcW w:w="1413" w:type="dxa"/>
            <w:noWrap/>
            <w:hideMark/>
          </w:tcPr>
          <w:p w14:paraId="26C150B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0.08027</w:t>
            </w:r>
          </w:p>
        </w:tc>
        <w:tc>
          <w:tcPr>
            <w:tcW w:w="1561" w:type="dxa"/>
            <w:noWrap/>
            <w:hideMark/>
          </w:tcPr>
          <w:p w14:paraId="614213C8"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0.097747</w:t>
            </w:r>
          </w:p>
        </w:tc>
      </w:tr>
      <w:tr w:rsidR="00FE399A" w:rsidRPr="00FE399A" w14:paraId="4FA24E71" w14:textId="77777777" w:rsidTr="00FE399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29938E59"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Test</w:t>
            </w:r>
          </w:p>
        </w:tc>
        <w:tc>
          <w:tcPr>
            <w:tcW w:w="1624" w:type="dxa"/>
            <w:noWrap/>
            <w:hideMark/>
          </w:tcPr>
          <w:p w14:paraId="1CC8C726"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0.10596</w:t>
            </w:r>
          </w:p>
        </w:tc>
        <w:tc>
          <w:tcPr>
            <w:tcW w:w="1624" w:type="dxa"/>
            <w:noWrap/>
            <w:hideMark/>
          </w:tcPr>
          <w:p w14:paraId="5D8CB5F9"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0.106296</w:t>
            </w:r>
          </w:p>
        </w:tc>
        <w:tc>
          <w:tcPr>
            <w:tcW w:w="1413" w:type="dxa"/>
            <w:noWrap/>
            <w:hideMark/>
          </w:tcPr>
          <w:p w14:paraId="7A2E01FF"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0.169509</w:t>
            </w:r>
          </w:p>
        </w:tc>
        <w:tc>
          <w:tcPr>
            <w:tcW w:w="1413" w:type="dxa"/>
            <w:noWrap/>
            <w:hideMark/>
          </w:tcPr>
          <w:p w14:paraId="520F8D18"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0.124198</w:t>
            </w:r>
          </w:p>
        </w:tc>
        <w:tc>
          <w:tcPr>
            <w:tcW w:w="1413" w:type="dxa"/>
            <w:noWrap/>
            <w:hideMark/>
          </w:tcPr>
          <w:p w14:paraId="39A4BC7E"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0.112071</w:t>
            </w:r>
          </w:p>
        </w:tc>
        <w:tc>
          <w:tcPr>
            <w:tcW w:w="1561" w:type="dxa"/>
            <w:noWrap/>
            <w:hideMark/>
          </w:tcPr>
          <w:p w14:paraId="7FE00164" w14:textId="77777777" w:rsidR="00FE399A" w:rsidRPr="00FE399A" w:rsidRDefault="00FE399A" w:rsidP="00FE39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0.368755</w:t>
            </w:r>
          </w:p>
        </w:tc>
      </w:tr>
      <w:tr w:rsidR="00FE399A" w:rsidRPr="00FE399A" w14:paraId="563FCD5F" w14:textId="77777777" w:rsidTr="00FE399A">
        <w:trPr>
          <w:trHeight w:val="487"/>
        </w:trPr>
        <w:tc>
          <w:tcPr>
            <w:cnfStyle w:val="001000000000" w:firstRow="0" w:lastRow="0" w:firstColumn="1" w:lastColumn="0" w:oddVBand="0" w:evenVBand="0" w:oddHBand="0" w:evenHBand="0" w:firstRowFirstColumn="0" w:firstRowLastColumn="0" w:lastRowFirstColumn="0" w:lastRowLastColumn="0"/>
            <w:tcW w:w="1862" w:type="dxa"/>
            <w:noWrap/>
            <w:hideMark/>
          </w:tcPr>
          <w:p w14:paraId="20A81B4C" w14:textId="77777777" w:rsidR="00FE399A" w:rsidRPr="00FE399A" w:rsidRDefault="00FE399A" w:rsidP="00FE399A">
            <w:pPr>
              <w:spacing w:after="0" w:line="240" w:lineRule="auto"/>
              <w:jc w:val="center"/>
              <w:rPr>
                <w:rFonts w:ascii="Calibri" w:eastAsia="Times New Roman" w:hAnsi="Calibri" w:cs="Calibri"/>
                <w:b/>
                <w:bCs/>
                <w:szCs w:val="22"/>
                <w:lang w:eastAsia="en-CA"/>
              </w:rPr>
            </w:pPr>
            <w:r w:rsidRPr="00FE399A">
              <w:rPr>
                <w:rFonts w:ascii="Calibri" w:eastAsia="Times New Roman" w:hAnsi="Calibri" w:cs="Calibri"/>
                <w:b/>
                <w:bCs/>
                <w:szCs w:val="22"/>
                <w:lang w:eastAsia="en-CA"/>
              </w:rPr>
              <w:t>RMSE CV Train</w:t>
            </w:r>
          </w:p>
        </w:tc>
        <w:tc>
          <w:tcPr>
            <w:tcW w:w="1624" w:type="dxa"/>
            <w:noWrap/>
            <w:hideMark/>
          </w:tcPr>
          <w:p w14:paraId="6C2BE8B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0.113837</w:t>
            </w:r>
          </w:p>
        </w:tc>
        <w:tc>
          <w:tcPr>
            <w:tcW w:w="1624" w:type="dxa"/>
            <w:noWrap/>
            <w:hideMark/>
          </w:tcPr>
          <w:p w14:paraId="6B8B4723"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0.113817</w:t>
            </w:r>
          </w:p>
        </w:tc>
        <w:tc>
          <w:tcPr>
            <w:tcW w:w="1413" w:type="dxa"/>
            <w:noWrap/>
            <w:hideMark/>
          </w:tcPr>
          <w:p w14:paraId="5934EC65"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0.154893</w:t>
            </w:r>
          </w:p>
        </w:tc>
        <w:tc>
          <w:tcPr>
            <w:tcW w:w="1413" w:type="dxa"/>
            <w:noWrap/>
            <w:hideMark/>
          </w:tcPr>
          <w:p w14:paraId="5E5DC11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0.121109</w:t>
            </w:r>
          </w:p>
        </w:tc>
        <w:tc>
          <w:tcPr>
            <w:tcW w:w="1413" w:type="dxa"/>
            <w:noWrap/>
            <w:hideMark/>
          </w:tcPr>
          <w:p w14:paraId="4DC4BC56"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0.1117</w:t>
            </w:r>
          </w:p>
        </w:tc>
        <w:tc>
          <w:tcPr>
            <w:tcW w:w="1561" w:type="dxa"/>
            <w:noWrap/>
            <w:hideMark/>
          </w:tcPr>
          <w:p w14:paraId="0F79FF32" w14:textId="77777777" w:rsidR="00FE399A" w:rsidRPr="00FE399A" w:rsidRDefault="00FE399A" w:rsidP="00FE399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CA"/>
              </w:rPr>
            </w:pPr>
            <w:r w:rsidRPr="00FE399A">
              <w:rPr>
                <w:rFonts w:ascii="Calibri" w:eastAsia="Times New Roman" w:hAnsi="Calibri" w:cs="Calibri"/>
                <w:color w:val="000000"/>
                <w:szCs w:val="22"/>
                <w:lang w:eastAsia="en-CA"/>
              </w:rPr>
              <w:t>0.133105</w:t>
            </w:r>
          </w:p>
        </w:tc>
      </w:tr>
    </w:tbl>
    <w:p w14:paraId="5BA365E4" w14:textId="77777777" w:rsidR="00FE399A" w:rsidRDefault="00FE399A">
      <w:pPr>
        <w:spacing w:after="0" w:line="240" w:lineRule="auto"/>
      </w:pPr>
    </w:p>
    <w:p w14:paraId="69A7C502" w14:textId="77777777" w:rsidR="00FE399A" w:rsidRDefault="00FE399A">
      <w:pPr>
        <w:spacing w:after="0" w:line="240" w:lineRule="auto"/>
      </w:pPr>
    </w:p>
    <w:p w14:paraId="343E47B8" w14:textId="77777777" w:rsidR="00FE399A" w:rsidRDefault="00FE399A">
      <w:pPr>
        <w:spacing w:after="0" w:line="240" w:lineRule="auto"/>
      </w:pPr>
    </w:p>
    <w:p w14:paraId="71F83D31" w14:textId="77777777" w:rsidR="00FE399A" w:rsidRDefault="00FE399A">
      <w:pPr>
        <w:spacing w:after="0" w:line="240" w:lineRule="auto"/>
      </w:pPr>
    </w:p>
    <w:p w14:paraId="3763F84A" w14:textId="5D3ADF35" w:rsidR="006C3E70" w:rsidRDefault="006C3E70">
      <w:pPr>
        <w:spacing w:after="0" w:line="240" w:lineRule="auto"/>
      </w:pPr>
      <w:r>
        <w:br w:type="page"/>
      </w:r>
    </w:p>
    <w:p w14:paraId="3691D3DD" w14:textId="77777777" w:rsidR="00FE399A" w:rsidRDefault="00FE399A">
      <w:pPr>
        <w:spacing w:after="0" w:line="240" w:lineRule="auto"/>
      </w:pPr>
    </w:p>
    <w:p w14:paraId="41E732D9" w14:textId="043EBE72" w:rsidR="00FE399A" w:rsidRDefault="00AC0E20" w:rsidP="006C3E70">
      <w:pPr>
        <w:pStyle w:val="Heading3"/>
      </w:pPr>
      <w:bookmarkStart w:id="37" w:name="_Toc100524144"/>
      <w:r>
        <w:t xml:space="preserve">Efficiency </w:t>
      </w:r>
      <w:r w:rsidR="005B262F" w:rsidRPr="005B262F">
        <w:t>Results</w:t>
      </w:r>
      <w:bookmarkEnd w:id="37"/>
    </w:p>
    <w:p w14:paraId="7B63684F" w14:textId="77777777" w:rsidR="005B262F" w:rsidRDefault="005B262F">
      <w:pPr>
        <w:spacing w:after="0" w:line="240" w:lineRule="auto"/>
        <w:rPr>
          <w:b/>
          <w:bCs/>
        </w:rPr>
      </w:pPr>
    </w:p>
    <w:tbl>
      <w:tblPr>
        <w:tblStyle w:val="GridTable3-Accent4"/>
        <w:tblW w:w="9000" w:type="dxa"/>
        <w:tblLook w:val="04A0" w:firstRow="1" w:lastRow="0" w:firstColumn="1" w:lastColumn="0" w:noHBand="0" w:noVBand="1"/>
      </w:tblPr>
      <w:tblGrid>
        <w:gridCol w:w="720"/>
        <w:gridCol w:w="1760"/>
        <w:gridCol w:w="1680"/>
        <w:gridCol w:w="1360"/>
        <w:gridCol w:w="1500"/>
        <w:gridCol w:w="1002"/>
        <w:gridCol w:w="1163"/>
      </w:tblGrid>
      <w:tr w:rsidR="00807931" w:rsidRPr="00807931" w14:paraId="2DBE82A9" w14:textId="77777777" w:rsidTr="00807931">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720" w:type="dxa"/>
            <w:noWrap/>
            <w:hideMark/>
          </w:tcPr>
          <w:p w14:paraId="76F57CE0" w14:textId="77777777" w:rsidR="00807931" w:rsidRPr="00807931" w:rsidRDefault="00807931" w:rsidP="00807931">
            <w:pPr>
              <w:spacing w:after="0" w:line="240" w:lineRule="auto"/>
              <w:rPr>
                <w:rFonts w:ascii="Times New Roman" w:eastAsia="Times New Roman" w:hAnsi="Times New Roman" w:cs="Times New Roman"/>
                <w:sz w:val="20"/>
                <w:lang w:eastAsia="en-CA"/>
              </w:rPr>
            </w:pPr>
          </w:p>
        </w:tc>
        <w:tc>
          <w:tcPr>
            <w:tcW w:w="1760" w:type="dxa"/>
            <w:noWrap/>
            <w:hideMark/>
          </w:tcPr>
          <w:p w14:paraId="42C4A5E5" w14:textId="77777777" w:rsidR="00807931" w:rsidRPr="00807931" w:rsidRDefault="00807931"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807931">
              <w:rPr>
                <w:rFonts w:ascii="Calibri" w:eastAsia="Times New Roman" w:hAnsi="Calibri" w:cs="Calibri"/>
                <w:szCs w:val="22"/>
                <w:lang w:eastAsia="en-CA"/>
              </w:rPr>
              <w:t>Linear Regression</w:t>
            </w:r>
          </w:p>
        </w:tc>
        <w:tc>
          <w:tcPr>
            <w:tcW w:w="1680" w:type="dxa"/>
            <w:noWrap/>
            <w:hideMark/>
          </w:tcPr>
          <w:p w14:paraId="0D1D1A3C" w14:textId="77777777" w:rsidR="00807931" w:rsidRPr="00807931" w:rsidRDefault="00807931"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807931">
              <w:rPr>
                <w:rFonts w:ascii="Calibri" w:eastAsia="Times New Roman" w:hAnsi="Calibri" w:cs="Calibri"/>
                <w:szCs w:val="22"/>
                <w:lang w:eastAsia="en-CA"/>
              </w:rPr>
              <w:t>Lasso Regression</w:t>
            </w:r>
          </w:p>
        </w:tc>
        <w:tc>
          <w:tcPr>
            <w:tcW w:w="1360" w:type="dxa"/>
            <w:noWrap/>
            <w:hideMark/>
          </w:tcPr>
          <w:p w14:paraId="308433AF" w14:textId="7B0C2F84" w:rsidR="00807931" w:rsidRPr="00807931" w:rsidRDefault="0092187D"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Pr>
                <w:rFonts w:ascii="Calibri" w:eastAsia="Times New Roman" w:hAnsi="Calibri" w:cs="Calibri"/>
                <w:szCs w:val="22"/>
                <w:lang w:eastAsia="en-CA"/>
              </w:rPr>
              <w:t>Regression</w:t>
            </w:r>
            <w:r w:rsidR="00807931" w:rsidRPr="00807931">
              <w:rPr>
                <w:rFonts w:ascii="Calibri" w:eastAsia="Times New Roman" w:hAnsi="Calibri" w:cs="Calibri"/>
                <w:szCs w:val="22"/>
                <w:lang w:eastAsia="en-CA"/>
              </w:rPr>
              <w:t xml:space="preserve"> Tree</w:t>
            </w:r>
          </w:p>
        </w:tc>
        <w:tc>
          <w:tcPr>
            <w:tcW w:w="1500" w:type="dxa"/>
            <w:noWrap/>
            <w:hideMark/>
          </w:tcPr>
          <w:p w14:paraId="5ABF89C7" w14:textId="77777777" w:rsidR="00807931" w:rsidRPr="00807931" w:rsidRDefault="00807931"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807931">
              <w:rPr>
                <w:rFonts w:ascii="Calibri" w:eastAsia="Times New Roman" w:hAnsi="Calibri" w:cs="Calibri"/>
                <w:szCs w:val="22"/>
                <w:lang w:eastAsia="en-CA"/>
              </w:rPr>
              <w:t>Random Forest</w:t>
            </w:r>
          </w:p>
        </w:tc>
        <w:tc>
          <w:tcPr>
            <w:tcW w:w="900" w:type="dxa"/>
            <w:noWrap/>
            <w:hideMark/>
          </w:tcPr>
          <w:p w14:paraId="011582E5" w14:textId="77777777" w:rsidR="00807931" w:rsidRPr="00807931" w:rsidRDefault="00807931"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807931">
              <w:rPr>
                <w:rFonts w:ascii="Calibri" w:eastAsia="Times New Roman" w:hAnsi="Calibri" w:cs="Calibri"/>
                <w:szCs w:val="22"/>
                <w:lang w:eastAsia="en-CA"/>
              </w:rPr>
              <w:t>XGBoost</w:t>
            </w:r>
          </w:p>
        </w:tc>
        <w:tc>
          <w:tcPr>
            <w:tcW w:w="1080" w:type="dxa"/>
            <w:noWrap/>
            <w:hideMark/>
          </w:tcPr>
          <w:p w14:paraId="314B3860" w14:textId="77777777" w:rsidR="00807931" w:rsidRPr="00807931" w:rsidRDefault="00807931" w:rsidP="0080793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2"/>
                <w:lang w:eastAsia="en-CA"/>
              </w:rPr>
            </w:pPr>
            <w:r w:rsidRPr="00807931">
              <w:rPr>
                <w:rFonts w:ascii="Calibri" w:eastAsia="Times New Roman" w:hAnsi="Calibri" w:cs="Calibri"/>
                <w:szCs w:val="22"/>
                <w:lang w:eastAsia="en-CA"/>
              </w:rPr>
              <w:t>NeuralNet</w:t>
            </w:r>
          </w:p>
        </w:tc>
      </w:tr>
      <w:tr w:rsidR="00807931" w:rsidRPr="00807931" w14:paraId="28E2B114" w14:textId="77777777" w:rsidTr="008079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00A74CD3"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Trial 1</w:t>
            </w:r>
          </w:p>
        </w:tc>
        <w:tc>
          <w:tcPr>
            <w:tcW w:w="1760" w:type="dxa"/>
            <w:noWrap/>
            <w:hideMark/>
          </w:tcPr>
          <w:p w14:paraId="2D3AF80F"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2.07</w:t>
            </w:r>
          </w:p>
        </w:tc>
        <w:tc>
          <w:tcPr>
            <w:tcW w:w="1680" w:type="dxa"/>
            <w:noWrap/>
            <w:hideMark/>
          </w:tcPr>
          <w:p w14:paraId="4A4B1886"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26.2</w:t>
            </w:r>
          </w:p>
        </w:tc>
        <w:tc>
          <w:tcPr>
            <w:tcW w:w="1360" w:type="dxa"/>
            <w:noWrap/>
            <w:hideMark/>
          </w:tcPr>
          <w:p w14:paraId="3DF8BBCC"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8.08</w:t>
            </w:r>
          </w:p>
        </w:tc>
        <w:tc>
          <w:tcPr>
            <w:tcW w:w="1500" w:type="dxa"/>
            <w:noWrap/>
            <w:hideMark/>
          </w:tcPr>
          <w:p w14:paraId="0A496943"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248</w:t>
            </w:r>
          </w:p>
        </w:tc>
        <w:tc>
          <w:tcPr>
            <w:tcW w:w="900" w:type="dxa"/>
            <w:noWrap/>
            <w:hideMark/>
          </w:tcPr>
          <w:p w14:paraId="3D57F540"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110</w:t>
            </w:r>
          </w:p>
        </w:tc>
        <w:tc>
          <w:tcPr>
            <w:tcW w:w="1080" w:type="dxa"/>
            <w:noWrap/>
            <w:hideMark/>
          </w:tcPr>
          <w:p w14:paraId="72685DC8"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11.7</w:t>
            </w:r>
          </w:p>
        </w:tc>
      </w:tr>
      <w:tr w:rsidR="00807931" w:rsidRPr="00807931" w14:paraId="7B7AE9FD" w14:textId="77777777" w:rsidTr="00807931">
        <w:trPr>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1BB003A4"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Trial 2</w:t>
            </w:r>
          </w:p>
        </w:tc>
        <w:tc>
          <w:tcPr>
            <w:tcW w:w="1760" w:type="dxa"/>
            <w:noWrap/>
            <w:hideMark/>
          </w:tcPr>
          <w:p w14:paraId="4A8866F8"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2.21</w:t>
            </w:r>
          </w:p>
        </w:tc>
        <w:tc>
          <w:tcPr>
            <w:tcW w:w="1680" w:type="dxa"/>
            <w:noWrap/>
            <w:hideMark/>
          </w:tcPr>
          <w:p w14:paraId="6DE3215E"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28.1</w:t>
            </w:r>
          </w:p>
        </w:tc>
        <w:tc>
          <w:tcPr>
            <w:tcW w:w="1360" w:type="dxa"/>
            <w:noWrap/>
            <w:hideMark/>
          </w:tcPr>
          <w:p w14:paraId="3D83F4DB"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8.13</w:t>
            </w:r>
          </w:p>
        </w:tc>
        <w:tc>
          <w:tcPr>
            <w:tcW w:w="1500" w:type="dxa"/>
            <w:noWrap/>
            <w:hideMark/>
          </w:tcPr>
          <w:p w14:paraId="0A554A02"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239</w:t>
            </w:r>
          </w:p>
        </w:tc>
        <w:tc>
          <w:tcPr>
            <w:tcW w:w="900" w:type="dxa"/>
            <w:noWrap/>
            <w:hideMark/>
          </w:tcPr>
          <w:p w14:paraId="0504D70B"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115</w:t>
            </w:r>
          </w:p>
        </w:tc>
        <w:tc>
          <w:tcPr>
            <w:tcW w:w="1080" w:type="dxa"/>
            <w:noWrap/>
            <w:hideMark/>
          </w:tcPr>
          <w:p w14:paraId="25BA69D5"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12.6</w:t>
            </w:r>
          </w:p>
        </w:tc>
      </w:tr>
      <w:tr w:rsidR="00807931" w:rsidRPr="00807931" w14:paraId="336D608E" w14:textId="77777777" w:rsidTr="008079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356F9868"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Trial 3</w:t>
            </w:r>
          </w:p>
        </w:tc>
        <w:tc>
          <w:tcPr>
            <w:tcW w:w="1760" w:type="dxa"/>
            <w:noWrap/>
            <w:hideMark/>
          </w:tcPr>
          <w:p w14:paraId="15368D40"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1.94</w:t>
            </w:r>
          </w:p>
        </w:tc>
        <w:tc>
          <w:tcPr>
            <w:tcW w:w="1680" w:type="dxa"/>
            <w:noWrap/>
            <w:hideMark/>
          </w:tcPr>
          <w:p w14:paraId="68D57DF4"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25.8</w:t>
            </w:r>
          </w:p>
        </w:tc>
        <w:tc>
          <w:tcPr>
            <w:tcW w:w="1360" w:type="dxa"/>
            <w:noWrap/>
            <w:hideMark/>
          </w:tcPr>
          <w:p w14:paraId="614DF233"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8.04</w:t>
            </w:r>
          </w:p>
        </w:tc>
        <w:tc>
          <w:tcPr>
            <w:tcW w:w="1500" w:type="dxa"/>
            <w:noWrap/>
            <w:hideMark/>
          </w:tcPr>
          <w:p w14:paraId="06517256"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239</w:t>
            </w:r>
          </w:p>
        </w:tc>
        <w:tc>
          <w:tcPr>
            <w:tcW w:w="900" w:type="dxa"/>
            <w:noWrap/>
            <w:hideMark/>
          </w:tcPr>
          <w:p w14:paraId="7D9BFE9E"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107</w:t>
            </w:r>
          </w:p>
        </w:tc>
        <w:tc>
          <w:tcPr>
            <w:tcW w:w="1080" w:type="dxa"/>
            <w:noWrap/>
            <w:hideMark/>
          </w:tcPr>
          <w:p w14:paraId="6483E823"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11.5</w:t>
            </w:r>
          </w:p>
        </w:tc>
      </w:tr>
      <w:tr w:rsidR="00807931" w:rsidRPr="00807931" w14:paraId="52AD2D99" w14:textId="77777777" w:rsidTr="00807931">
        <w:trPr>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061DF943"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Trial 4</w:t>
            </w:r>
          </w:p>
        </w:tc>
        <w:tc>
          <w:tcPr>
            <w:tcW w:w="1760" w:type="dxa"/>
            <w:noWrap/>
            <w:hideMark/>
          </w:tcPr>
          <w:p w14:paraId="46F0325E"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1.87</w:t>
            </w:r>
          </w:p>
        </w:tc>
        <w:tc>
          <w:tcPr>
            <w:tcW w:w="1680" w:type="dxa"/>
            <w:noWrap/>
            <w:hideMark/>
          </w:tcPr>
          <w:p w14:paraId="07C90E61"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31.9</w:t>
            </w:r>
          </w:p>
        </w:tc>
        <w:tc>
          <w:tcPr>
            <w:tcW w:w="1360" w:type="dxa"/>
            <w:noWrap/>
            <w:hideMark/>
          </w:tcPr>
          <w:p w14:paraId="473944A1"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8.15</w:t>
            </w:r>
          </w:p>
        </w:tc>
        <w:tc>
          <w:tcPr>
            <w:tcW w:w="1500" w:type="dxa"/>
            <w:noWrap/>
            <w:hideMark/>
          </w:tcPr>
          <w:p w14:paraId="7B0AA076"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239</w:t>
            </w:r>
          </w:p>
        </w:tc>
        <w:tc>
          <w:tcPr>
            <w:tcW w:w="900" w:type="dxa"/>
            <w:noWrap/>
            <w:hideMark/>
          </w:tcPr>
          <w:p w14:paraId="61BAD61C"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114</w:t>
            </w:r>
          </w:p>
        </w:tc>
        <w:tc>
          <w:tcPr>
            <w:tcW w:w="1080" w:type="dxa"/>
            <w:noWrap/>
            <w:hideMark/>
          </w:tcPr>
          <w:p w14:paraId="57B4EB21"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12.2</w:t>
            </w:r>
          </w:p>
        </w:tc>
      </w:tr>
      <w:tr w:rsidR="00807931" w:rsidRPr="00807931" w14:paraId="1E3C8A17" w14:textId="77777777" w:rsidTr="008079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58BB33E7"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Trial 5</w:t>
            </w:r>
          </w:p>
        </w:tc>
        <w:tc>
          <w:tcPr>
            <w:tcW w:w="1760" w:type="dxa"/>
            <w:noWrap/>
            <w:hideMark/>
          </w:tcPr>
          <w:p w14:paraId="20C2FF49"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1.83</w:t>
            </w:r>
          </w:p>
        </w:tc>
        <w:tc>
          <w:tcPr>
            <w:tcW w:w="1680" w:type="dxa"/>
            <w:noWrap/>
            <w:hideMark/>
          </w:tcPr>
          <w:p w14:paraId="73C8493E"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32.9</w:t>
            </w:r>
          </w:p>
        </w:tc>
        <w:tc>
          <w:tcPr>
            <w:tcW w:w="1360" w:type="dxa"/>
            <w:noWrap/>
            <w:hideMark/>
          </w:tcPr>
          <w:p w14:paraId="65AEB26D"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8.19</w:t>
            </w:r>
          </w:p>
        </w:tc>
        <w:tc>
          <w:tcPr>
            <w:tcW w:w="1500" w:type="dxa"/>
            <w:noWrap/>
            <w:hideMark/>
          </w:tcPr>
          <w:p w14:paraId="79FFF6CE"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242</w:t>
            </w:r>
          </w:p>
        </w:tc>
        <w:tc>
          <w:tcPr>
            <w:tcW w:w="900" w:type="dxa"/>
            <w:noWrap/>
            <w:hideMark/>
          </w:tcPr>
          <w:p w14:paraId="6BAC3CA9"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125</w:t>
            </w:r>
          </w:p>
        </w:tc>
        <w:tc>
          <w:tcPr>
            <w:tcW w:w="1080" w:type="dxa"/>
            <w:noWrap/>
            <w:hideMark/>
          </w:tcPr>
          <w:p w14:paraId="49A01B1A" w14:textId="77777777" w:rsidR="00807931" w:rsidRPr="00807931" w:rsidRDefault="00807931" w:rsidP="0080793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12.6</w:t>
            </w:r>
          </w:p>
        </w:tc>
      </w:tr>
      <w:tr w:rsidR="00807931" w:rsidRPr="00807931" w14:paraId="60C96796" w14:textId="77777777" w:rsidTr="00807931">
        <w:trPr>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138A5F70" w14:textId="77777777" w:rsidR="00807931" w:rsidRPr="00807931" w:rsidRDefault="00807931" w:rsidP="00807931">
            <w:pPr>
              <w:spacing w:after="0" w:line="240" w:lineRule="auto"/>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Avg</w:t>
            </w:r>
          </w:p>
        </w:tc>
        <w:tc>
          <w:tcPr>
            <w:tcW w:w="1760" w:type="dxa"/>
            <w:noWrap/>
            <w:hideMark/>
          </w:tcPr>
          <w:p w14:paraId="3E7BFF50"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1.984</w:t>
            </w:r>
          </w:p>
        </w:tc>
        <w:tc>
          <w:tcPr>
            <w:tcW w:w="1680" w:type="dxa"/>
            <w:noWrap/>
            <w:hideMark/>
          </w:tcPr>
          <w:p w14:paraId="35FE7FAC"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28.98</w:t>
            </w:r>
          </w:p>
        </w:tc>
        <w:tc>
          <w:tcPr>
            <w:tcW w:w="1360" w:type="dxa"/>
            <w:noWrap/>
            <w:hideMark/>
          </w:tcPr>
          <w:p w14:paraId="7F74BAA1"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8.118</w:t>
            </w:r>
          </w:p>
        </w:tc>
        <w:tc>
          <w:tcPr>
            <w:tcW w:w="1500" w:type="dxa"/>
            <w:noWrap/>
            <w:hideMark/>
          </w:tcPr>
          <w:p w14:paraId="3C28A7D4"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241.4</w:t>
            </w:r>
          </w:p>
        </w:tc>
        <w:tc>
          <w:tcPr>
            <w:tcW w:w="900" w:type="dxa"/>
            <w:noWrap/>
            <w:hideMark/>
          </w:tcPr>
          <w:p w14:paraId="7EBB34DF"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114.2</w:t>
            </w:r>
          </w:p>
        </w:tc>
        <w:tc>
          <w:tcPr>
            <w:tcW w:w="1080" w:type="dxa"/>
            <w:noWrap/>
            <w:hideMark/>
          </w:tcPr>
          <w:p w14:paraId="6EE84C70" w14:textId="77777777" w:rsidR="00807931" w:rsidRPr="00807931" w:rsidRDefault="00807931" w:rsidP="0080793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807931">
              <w:rPr>
                <w:rFonts w:ascii="Calibri" w:eastAsia="Times New Roman" w:hAnsi="Calibri" w:cs="Calibri"/>
                <w:color w:val="000000"/>
                <w:sz w:val="24"/>
                <w:lang w:eastAsia="en-CA"/>
              </w:rPr>
              <w:t>12.12</w:t>
            </w:r>
          </w:p>
        </w:tc>
      </w:tr>
    </w:tbl>
    <w:p w14:paraId="1AD7F892" w14:textId="77777777" w:rsidR="005B262F" w:rsidRDefault="005B262F">
      <w:pPr>
        <w:spacing w:after="0" w:line="240" w:lineRule="auto"/>
        <w:rPr>
          <w:b/>
          <w:bCs/>
        </w:rPr>
      </w:pPr>
    </w:p>
    <w:p w14:paraId="60288A8B" w14:textId="273285FA" w:rsidR="005B262F" w:rsidRDefault="005B262F">
      <w:pPr>
        <w:spacing w:after="0" w:line="240" w:lineRule="auto"/>
        <w:rPr>
          <w:b/>
          <w:bCs/>
        </w:rPr>
      </w:pPr>
    </w:p>
    <w:p w14:paraId="584A7E71" w14:textId="147FF91B" w:rsidR="006C3E70" w:rsidRDefault="006C3E70">
      <w:pPr>
        <w:spacing w:after="0" w:line="240" w:lineRule="auto"/>
        <w:rPr>
          <w:b/>
          <w:bCs/>
        </w:rPr>
      </w:pPr>
    </w:p>
    <w:p w14:paraId="0C844260" w14:textId="6328E4B3" w:rsidR="006C3E70" w:rsidRDefault="006C3E70" w:rsidP="006C3E70">
      <w:pPr>
        <w:pStyle w:val="Heading3"/>
      </w:pPr>
      <w:bookmarkStart w:id="38" w:name="_Toc100524145"/>
      <w:r>
        <w:t>Hardware Comparison</w:t>
      </w:r>
      <w:bookmarkEnd w:id="38"/>
    </w:p>
    <w:p w14:paraId="05CDB7FF" w14:textId="77777777" w:rsidR="006C3E70" w:rsidRDefault="006C3E70">
      <w:pPr>
        <w:spacing w:after="0" w:line="240" w:lineRule="auto"/>
        <w:rPr>
          <w:b/>
          <w:bCs/>
        </w:rPr>
      </w:pPr>
    </w:p>
    <w:tbl>
      <w:tblPr>
        <w:tblStyle w:val="GridTable3-Accent3"/>
        <w:tblW w:w="8725" w:type="dxa"/>
        <w:tblInd w:w="5" w:type="dxa"/>
        <w:tblLook w:val="04A0" w:firstRow="1" w:lastRow="0" w:firstColumn="1" w:lastColumn="0" w:noHBand="0" w:noVBand="1"/>
      </w:tblPr>
      <w:tblGrid>
        <w:gridCol w:w="1860"/>
        <w:gridCol w:w="1735"/>
        <w:gridCol w:w="1800"/>
        <w:gridCol w:w="3330"/>
      </w:tblGrid>
      <w:tr w:rsidR="006C3E70" w:rsidRPr="006C3E70" w14:paraId="62A893AF" w14:textId="77777777" w:rsidTr="006C3E70">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860" w:type="dxa"/>
            <w:noWrap/>
            <w:hideMark/>
          </w:tcPr>
          <w:p w14:paraId="768382D3" w14:textId="77777777" w:rsidR="006C3E70" w:rsidRPr="006C3E70" w:rsidRDefault="006C3E70" w:rsidP="006C3E70">
            <w:pPr>
              <w:spacing w:after="0" w:line="240" w:lineRule="auto"/>
              <w:rPr>
                <w:rFonts w:ascii="Times New Roman" w:eastAsia="Times New Roman" w:hAnsi="Times New Roman" w:cs="Times New Roman"/>
                <w:sz w:val="20"/>
                <w:lang w:eastAsia="en-CA"/>
              </w:rPr>
            </w:pPr>
          </w:p>
        </w:tc>
        <w:tc>
          <w:tcPr>
            <w:tcW w:w="1735" w:type="dxa"/>
            <w:noWrap/>
            <w:hideMark/>
          </w:tcPr>
          <w:p w14:paraId="6130E0AA" w14:textId="77777777" w:rsid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lang w:eastAsia="en-CA"/>
              </w:rPr>
            </w:pPr>
            <w:r w:rsidRPr="006C3E70">
              <w:rPr>
                <w:rFonts w:ascii="Calibri" w:eastAsia="Times New Roman" w:hAnsi="Calibri" w:cs="Calibri"/>
                <w:color w:val="000000"/>
                <w:sz w:val="24"/>
                <w:lang w:eastAsia="en-CA"/>
              </w:rPr>
              <w:t>Ryzen</w:t>
            </w:r>
            <w:r>
              <w:rPr>
                <w:rFonts w:ascii="Calibri" w:eastAsia="Times New Roman" w:hAnsi="Calibri" w:cs="Calibri"/>
                <w:color w:val="000000"/>
                <w:sz w:val="24"/>
                <w:lang w:eastAsia="en-CA"/>
              </w:rPr>
              <w:t xml:space="preserve"> 5</w:t>
            </w:r>
            <w:r w:rsidRPr="006C3E70">
              <w:rPr>
                <w:rFonts w:ascii="Calibri" w:eastAsia="Times New Roman" w:hAnsi="Calibri" w:cs="Calibri"/>
                <w:color w:val="000000"/>
                <w:sz w:val="24"/>
                <w:lang w:eastAsia="en-CA"/>
              </w:rPr>
              <w:t xml:space="preserve"> 5600X </w:t>
            </w:r>
          </w:p>
          <w:p w14:paraId="2E3ED69C" w14:textId="5C4F16F7" w:rsidR="006C3E70" w:rsidRP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(6</w:t>
            </w:r>
            <w:r>
              <w:rPr>
                <w:rFonts w:ascii="Calibri" w:eastAsia="Times New Roman" w:hAnsi="Calibri" w:cs="Calibri"/>
                <w:color w:val="000000"/>
                <w:sz w:val="24"/>
                <w:lang w:eastAsia="en-CA"/>
              </w:rPr>
              <w:t xml:space="preserve"> </w:t>
            </w:r>
            <w:r w:rsidRPr="006C3E70">
              <w:rPr>
                <w:rFonts w:ascii="Calibri" w:eastAsia="Times New Roman" w:hAnsi="Calibri" w:cs="Calibri"/>
                <w:color w:val="000000"/>
                <w:sz w:val="24"/>
                <w:lang w:eastAsia="en-CA"/>
              </w:rPr>
              <w:t>Cores 32GB)</w:t>
            </w:r>
          </w:p>
        </w:tc>
        <w:tc>
          <w:tcPr>
            <w:tcW w:w="1800" w:type="dxa"/>
            <w:noWrap/>
            <w:hideMark/>
          </w:tcPr>
          <w:p w14:paraId="0C48B4DC" w14:textId="77777777" w:rsid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lang w:eastAsia="en-CA"/>
              </w:rPr>
            </w:pPr>
            <w:r w:rsidRPr="006C3E70">
              <w:rPr>
                <w:rFonts w:ascii="Calibri" w:eastAsia="Times New Roman" w:hAnsi="Calibri" w:cs="Calibri"/>
                <w:color w:val="000000"/>
                <w:sz w:val="24"/>
                <w:lang w:eastAsia="en-CA"/>
              </w:rPr>
              <w:t>Apple M1</w:t>
            </w:r>
            <w:r>
              <w:rPr>
                <w:rFonts w:ascii="Calibri" w:eastAsia="Times New Roman" w:hAnsi="Calibri" w:cs="Calibri"/>
                <w:color w:val="000000"/>
                <w:sz w:val="24"/>
                <w:lang w:eastAsia="en-CA"/>
              </w:rPr>
              <w:t xml:space="preserve"> </w:t>
            </w:r>
          </w:p>
          <w:p w14:paraId="3BBBDF30" w14:textId="2D46B2DE" w:rsidR="006C3E70" w:rsidRP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(8 cores 16GB)</w:t>
            </w:r>
          </w:p>
        </w:tc>
        <w:tc>
          <w:tcPr>
            <w:tcW w:w="3330" w:type="dxa"/>
            <w:noWrap/>
            <w:hideMark/>
          </w:tcPr>
          <w:p w14:paraId="2EBAD31F" w14:textId="77777777" w:rsid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lang w:eastAsia="en-CA"/>
              </w:rPr>
            </w:pPr>
            <w:r>
              <w:rPr>
                <w:rFonts w:ascii="Calibri" w:eastAsia="Times New Roman" w:hAnsi="Calibri" w:cs="Calibri"/>
                <w:color w:val="000000"/>
                <w:sz w:val="24"/>
                <w:lang w:eastAsia="en-CA"/>
              </w:rPr>
              <w:t xml:space="preserve">Intel </w:t>
            </w:r>
            <w:r w:rsidRPr="006C3E70">
              <w:rPr>
                <w:rFonts w:ascii="Calibri" w:eastAsia="Times New Roman" w:hAnsi="Calibri" w:cs="Calibri"/>
                <w:color w:val="000000"/>
                <w:sz w:val="24"/>
                <w:lang w:eastAsia="en-CA"/>
              </w:rPr>
              <w:t>Remote Virtual Machine</w:t>
            </w:r>
            <w:r>
              <w:rPr>
                <w:rFonts w:ascii="Calibri" w:eastAsia="Times New Roman" w:hAnsi="Calibri" w:cs="Calibri"/>
                <w:color w:val="000000"/>
                <w:sz w:val="24"/>
                <w:lang w:eastAsia="en-CA"/>
              </w:rPr>
              <w:t xml:space="preserve"> </w:t>
            </w:r>
          </w:p>
          <w:p w14:paraId="316DF6FA" w14:textId="0980D6BD" w:rsidR="006C3E70" w:rsidRPr="006C3E70" w:rsidRDefault="006C3E70" w:rsidP="006C3E70">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(2 Cores 8GB)</w:t>
            </w:r>
          </w:p>
        </w:tc>
      </w:tr>
      <w:tr w:rsidR="006C3E70" w:rsidRPr="006C3E70" w14:paraId="52201708" w14:textId="77777777" w:rsidTr="006C3E7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60" w:type="dxa"/>
            <w:noWrap/>
            <w:hideMark/>
          </w:tcPr>
          <w:p w14:paraId="7836899F" w14:textId="77777777" w:rsidR="006C3E70" w:rsidRPr="006C3E70" w:rsidRDefault="006C3E70" w:rsidP="006C3E70">
            <w:pPr>
              <w:spacing w:after="0" w:line="240" w:lineRule="auto"/>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Linear Regression</w:t>
            </w:r>
          </w:p>
        </w:tc>
        <w:tc>
          <w:tcPr>
            <w:tcW w:w="1735" w:type="dxa"/>
            <w:noWrap/>
            <w:hideMark/>
          </w:tcPr>
          <w:p w14:paraId="5F4A8BED"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1.984ms</w:t>
            </w:r>
          </w:p>
        </w:tc>
        <w:tc>
          <w:tcPr>
            <w:tcW w:w="1800" w:type="dxa"/>
            <w:noWrap/>
            <w:hideMark/>
          </w:tcPr>
          <w:p w14:paraId="49E6E3FB"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4.38ms</w:t>
            </w:r>
          </w:p>
        </w:tc>
        <w:tc>
          <w:tcPr>
            <w:tcW w:w="3330" w:type="dxa"/>
            <w:noWrap/>
            <w:hideMark/>
          </w:tcPr>
          <w:p w14:paraId="39C4E8B4"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5.49ms</w:t>
            </w:r>
          </w:p>
        </w:tc>
      </w:tr>
      <w:tr w:rsidR="006C3E70" w:rsidRPr="006C3E70" w14:paraId="1FCFDBDF" w14:textId="77777777" w:rsidTr="006C3E70">
        <w:trPr>
          <w:trHeight w:val="315"/>
        </w:trPr>
        <w:tc>
          <w:tcPr>
            <w:cnfStyle w:val="001000000000" w:firstRow="0" w:lastRow="0" w:firstColumn="1" w:lastColumn="0" w:oddVBand="0" w:evenVBand="0" w:oddHBand="0" w:evenHBand="0" w:firstRowFirstColumn="0" w:firstRowLastColumn="0" w:lastRowFirstColumn="0" w:lastRowLastColumn="0"/>
            <w:tcW w:w="1860" w:type="dxa"/>
            <w:noWrap/>
            <w:hideMark/>
          </w:tcPr>
          <w:p w14:paraId="34207F59" w14:textId="77777777" w:rsidR="006C3E70" w:rsidRPr="006C3E70" w:rsidRDefault="006C3E70" w:rsidP="006C3E70">
            <w:pPr>
              <w:spacing w:after="0" w:line="240" w:lineRule="auto"/>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Lasso</w:t>
            </w:r>
          </w:p>
        </w:tc>
        <w:tc>
          <w:tcPr>
            <w:tcW w:w="1735" w:type="dxa"/>
            <w:noWrap/>
            <w:hideMark/>
          </w:tcPr>
          <w:p w14:paraId="5DC25352"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28.98ms</w:t>
            </w:r>
          </w:p>
        </w:tc>
        <w:tc>
          <w:tcPr>
            <w:tcW w:w="1800" w:type="dxa"/>
            <w:noWrap/>
            <w:hideMark/>
          </w:tcPr>
          <w:p w14:paraId="03035067"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63.3ms</w:t>
            </w:r>
          </w:p>
        </w:tc>
        <w:tc>
          <w:tcPr>
            <w:tcW w:w="3330" w:type="dxa"/>
            <w:noWrap/>
            <w:hideMark/>
          </w:tcPr>
          <w:p w14:paraId="31302A34"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54.6ms</w:t>
            </w:r>
          </w:p>
        </w:tc>
      </w:tr>
      <w:tr w:rsidR="006C3E70" w:rsidRPr="006C3E70" w14:paraId="3D5644F9" w14:textId="77777777" w:rsidTr="006C3E7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60" w:type="dxa"/>
            <w:noWrap/>
            <w:hideMark/>
          </w:tcPr>
          <w:p w14:paraId="0432AF5D" w14:textId="77777777" w:rsidR="006C3E70" w:rsidRPr="006C3E70" w:rsidRDefault="006C3E70" w:rsidP="006C3E70">
            <w:pPr>
              <w:spacing w:after="0" w:line="240" w:lineRule="auto"/>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Regression Tree</w:t>
            </w:r>
          </w:p>
        </w:tc>
        <w:tc>
          <w:tcPr>
            <w:tcW w:w="1735" w:type="dxa"/>
            <w:noWrap/>
            <w:hideMark/>
          </w:tcPr>
          <w:p w14:paraId="277E42DA"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8.118ms</w:t>
            </w:r>
          </w:p>
        </w:tc>
        <w:tc>
          <w:tcPr>
            <w:tcW w:w="1800" w:type="dxa"/>
            <w:noWrap/>
            <w:hideMark/>
          </w:tcPr>
          <w:p w14:paraId="31D76449"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9.43ms</w:t>
            </w:r>
          </w:p>
        </w:tc>
        <w:tc>
          <w:tcPr>
            <w:tcW w:w="3330" w:type="dxa"/>
            <w:noWrap/>
            <w:hideMark/>
          </w:tcPr>
          <w:p w14:paraId="2F2F1C1D"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27.8ms</w:t>
            </w:r>
          </w:p>
        </w:tc>
      </w:tr>
      <w:tr w:rsidR="006C3E70" w:rsidRPr="006C3E70" w14:paraId="39753A99" w14:textId="77777777" w:rsidTr="006C3E70">
        <w:trPr>
          <w:trHeight w:val="315"/>
        </w:trPr>
        <w:tc>
          <w:tcPr>
            <w:cnfStyle w:val="001000000000" w:firstRow="0" w:lastRow="0" w:firstColumn="1" w:lastColumn="0" w:oddVBand="0" w:evenVBand="0" w:oddHBand="0" w:evenHBand="0" w:firstRowFirstColumn="0" w:firstRowLastColumn="0" w:lastRowFirstColumn="0" w:lastRowLastColumn="0"/>
            <w:tcW w:w="1860" w:type="dxa"/>
            <w:noWrap/>
            <w:hideMark/>
          </w:tcPr>
          <w:p w14:paraId="31A0E664" w14:textId="77777777" w:rsidR="006C3E70" w:rsidRPr="006C3E70" w:rsidRDefault="006C3E70" w:rsidP="006C3E70">
            <w:pPr>
              <w:spacing w:after="0" w:line="240" w:lineRule="auto"/>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Random Forest</w:t>
            </w:r>
          </w:p>
        </w:tc>
        <w:tc>
          <w:tcPr>
            <w:tcW w:w="1735" w:type="dxa"/>
            <w:noWrap/>
            <w:hideMark/>
          </w:tcPr>
          <w:p w14:paraId="04B34D51"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241.4ms</w:t>
            </w:r>
          </w:p>
        </w:tc>
        <w:tc>
          <w:tcPr>
            <w:tcW w:w="1800" w:type="dxa"/>
            <w:noWrap/>
            <w:hideMark/>
          </w:tcPr>
          <w:p w14:paraId="6DA9DEBC"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357ms</w:t>
            </w:r>
          </w:p>
        </w:tc>
        <w:tc>
          <w:tcPr>
            <w:tcW w:w="3330" w:type="dxa"/>
            <w:noWrap/>
            <w:hideMark/>
          </w:tcPr>
          <w:p w14:paraId="28D2C8FC" w14:textId="77777777" w:rsidR="006C3E70" w:rsidRPr="006C3E70" w:rsidRDefault="006C3E70" w:rsidP="006C3E7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1.48s</w:t>
            </w:r>
          </w:p>
        </w:tc>
      </w:tr>
      <w:tr w:rsidR="006C3E70" w:rsidRPr="006C3E70" w14:paraId="40A64321" w14:textId="77777777" w:rsidTr="006C3E70">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60" w:type="dxa"/>
            <w:noWrap/>
            <w:hideMark/>
          </w:tcPr>
          <w:p w14:paraId="6155CB42" w14:textId="77777777" w:rsidR="006C3E70" w:rsidRPr="006C3E70" w:rsidRDefault="006C3E70" w:rsidP="006C3E70">
            <w:pPr>
              <w:spacing w:after="0" w:line="240" w:lineRule="auto"/>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XGBoost</w:t>
            </w:r>
          </w:p>
        </w:tc>
        <w:tc>
          <w:tcPr>
            <w:tcW w:w="1735" w:type="dxa"/>
            <w:noWrap/>
            <w:hideMark/>
          </w:tcPr>
          <w:p w14:paraId="33638E5A"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114.2ms</w:t>
            </w:r>
          </w:p>
        </w:tc>
        <w:tc>
          <w:tcPr>
            <w:tcW w:w="1800" w:type="dxa"/>
            <w:noWrap/>
            <w:hideMark/>
          </w:tcPr>
          <w:p w14:paraId="0D58D157"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725ms</w:t>
            </w:r>
          </w:p>
        </w:tc>
        <w:tc>
          <w:tcPr>
            <w:tcW w:w="3330" w:type="dxa"/>
            <w:noWrap/>
            <w:hideMark/>
          </w:tcPr>
          <w:p w14:paraId="2363A464" w14:textId="77777777" w:rsidR="006C3E70" w:rsidRPr="006C3E70" w:rsidRDefault="006C3E70" w:rsidP="006C3E7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lang w:eastAsia="en-CA"/>
              </w:rPr>
            </w:pPr>
            <w:r w:rsidRPr="006C3E70">
              <w:rPr>
                <w:rFonts w:ascii="Calibri" w:eastAsia="Times New Roman" w:hAnsi="Calibri" w:cs="Calibri"/>
                <w:color w:val="000000"/>
                <w:sz w:val="24"/>
                <w:lang w:eastAsia="en-CA"/>
              </w:rPr>
              <w:t>857ms</w:t>
            </w:r>
          </w:p>
        </w:tc>
      </w:tr>
    </w:tbl>
    <w:p w14:paraId="7EB8F541" w14:textId="5A1F8211" w:rsidR="006C3E70" w:rsidRPr="005B262F" w:rsidRDefault="006C3E70">
      <w:pPr>
        <w:spacing w:after="0" w:line="240" w:lineRule="auto"/>
        <w:rPr>
          <w:b/>
          <w:bCs/>
        </w:rPr>
        <w:sectPr w:rsidR="006C3E70" w:rsidRPr="005B262F" w:rsidSect="00745C36">
          <w:pgSz w:w="15840" w:h="12240" w:orient="landscape"/>
          <w:pgMar w:top="1440" w:right="1560" w:bottom="1440" w:left="1418" w:header="709" w:footer="841" w:gutter="0"/>
          <w:pgNumType w:chapStyle="1"/>
          <w:cols w:space="708"/>
          <w:docGrid w:linePitch="360"/>
        </w:sectPr>
      </w:pPr>
    </w:p>
    <w:p w14:paraId="07AE410C" w14:textId="77777777" w:rsidR="00D07FCC" w:rsidRPr="00C5257E" w:rsidRDefault="00D07FCC" w:rsidP="00D07FCC">
      <w:pPr>
        <w:pStyle w:val="Heading1"/>
      </w:pPr>
      <w:bookmarkStart w:id="39" w:name="_Toc100524146"/>
      <w:r>
        <w:lastRenderedPageBreak/>
        <w:t>References</w:t>
      </w:r>
      <w:bookmarkEnd w:id="39"/>
    </w:p>
    <w:p w14:paraId="43022DB2"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Abdulhafedh, A. (2022). Incorporating multiple linear regression in predicting the house prices using a big real estate dataset with 80 independent variables. </w:t>
      </w:r>
      <w:r w:rsidRPr="008B312F">
        <w:rPr>
          <w:rFonts w:asciiTheme="minorHAnsi" w:hAnsiTheme="minorHAnsi" w:cstheme="minorHAnsi"/>
          <w:i/>
          <w:iCs/>
        </w:rPr>
        <w:t>OALib</w:t>
      </w:r>
      <w:r w:rsidRPr="008B312F">
        <w:rPr>
          <w:rFonts w:asciiTheme="minorHAnsi" w:hAnsiTheme="minorHAnsi" w:cstheme="minorHAnsi"/>
        </w:rPr>
        <w:t xml:space="preserve">, </w:t>
      </w:r>
      <w:r w:rsidRPr="008B312F">
        <w:rPr>
          <w:rFonts w:asciiTheme="minorHAnsi" w:hAnsiTheme="minorHAnsi" w:cstheme="minorHAnsi"/>
          <w:i/>
          <w:iCs/>
        </w:rPr>
        <w:t>09</w:t>
      </w:r>
      <w:r w:rsidRPr="008B312F">
        <w:rPr>
          <w:rFonts w:asciiTheme="minorHAnsi" w:hAnsiTheme="minorHAnsi" w:cstheme="minorHAnsi"/>
        </w:rPr>
        <w:t>(01), 1–21. https://doi.org/10.4236/oalib.1108346</w:t>
      </w:r>
    </w:p>
    <w:p w14:paraId="459FD251"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Boelaert, J., &amp; Ollion, E. (2018). The Great Regression. Machine Learning, Econometrics, and the Future of Quantitative Social Sciences . </w:t>
      </w:r>
      <w:r w:rsidRPr="008B312F">
        <w:rPr>
          <w:rFonts w:asciiTheme="minorHAnsi" w:hAnsiTheme="minorHAnsi" w:cstheme="minorHAnsi"/>
          <w:i/>
          <w:iCs/>
        </w:rPr>
        <w:t>Revue Française De Sociologie</w:t>
      </w:r>
      <w:r w:rsidRPr="008B312F">
        <w:rPr>
          <w:rFonts w:asciiTheme="minorHAnsi" w:hAnsiTheme="minorHAnsi" w:cstheme="minorHAnsi"/>
        </w:rPr>
        <w:t xml:space="preserve">, </w:t>
      </w:r>
      <w:r w:rsidRPr="008B312F">
        <w:rPr>
          <w:rFonts w:asciiTheme="minorHAnsi" w:hAnsiTheme="minorHAnsi" w:cstheme="minorHAnsi"/>
          <w:i/>
          <w:iCs/>
        </w:rPr>
        <w:t>59</w:t>
      </w:r>
      <w:r w:rsidRPr="008B312F">
        <w:rPr>
          <w:rFonts w:asciiTheme="minorHAnsi" w:hAnsiTheme="minorHAnsi" w:cstheme="minorHAnsi"/>
        </w:rPr>
        <w:t xml:space="preserve">(3), 475–506. </w:t>
      </w:r>
    </w:p>
    <w:p w14:paraId="1F54404C" w14:textId="77777777" w:rsidR="00D07FCC" w:rsidRPr="008B312F" w:rsidRDefault="00D07FCC" w:rsidP="00745C36">
      <w:pPr>
        <w:pStyle w:val="NormalWeb"/>
        <w:ind w:left="567" w:hanging="567"/>
        <w:rPr>
          <w:rFonts w:asciiTheme="minorHAnsi" w:hAnsiTheme="minorHAnsi" w:cstheme="minorHAnsi"/>
        </w:rPr>
      </w:pPr>
      <w:r w:rsidRPr="008B312F">
        <w:rPr>
          <w:rFonts w:asciiTheme="minorHAnsi" w:hAnsiTheme="minorHAnsi" w:cstheme="minorHAnsi"/>
        </w:rPr>
        <w:t xml:space="preserve">Čeh, M., Kilibarda, M., Lisec, A., &amp; Bajat, B. (2018). Estimating the performance of Random Forest versus multiple regression for predicting prices of the apartments. </w:t>
      </w:r>
      <w:r w:rsidRPr="008B312F">
        <w:rPr>
          <w:rFonts w:asciiTheme="minorHAnsi" w:hAnsiTheme="minorHAnsi" w:cstheme="minorHAnsi"/>
          <w:i/>
          <w:iCs/>
        </w:rPr>
        <w:t>ISPRS International Journal of Geo-Information</w:t>
      </w:r>
      <w:r w:rsidRPr="008B312F">
        <w:rPr>
          <w:rFonts w:asciiTheme="minorHAnsi" w:hAnsiTheme="minorHAnsi" w:cstheme="minorHAnsi"/>
        </w:rPr>
        <w:t xml:space="preserve">, </w:t>
      </w:r>
      <w:r w:rsidRPr="008B312F">
        <w:rPr>
          <w:rFonts w:asciiTheme="minorHAnsi" w:hAnsiTheme="minorHAnsi" w:cstheme="minorHAnsi"/>
          <w:i/>
          <w:iCs/>
        </w:rPr>
        <w:t>7</w:t>
      </w:r>
      <w:r w:rsidRPr="008B312F">
        <w:rPr>
          <w:rFonts w:asciiTheme="minorHAnsi" w:hAnsiTheme="minorHAnsi" w:cstheme="minorHAnsi"/>
        </w:rPr>
        <w:t xml:space="preserve">(5), 168. https://doi.org/10.3390/ijgi7050168 </w:t>
      </w:r>
    </w:p>
    <w:p w14:paraId="7E337966"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Colwell, P. F., &amp; Dilmore, G. (1999). Who was first? an examination of an early hedonic study. </w:t>
      </w:r>
      <w:r w:rsidRPr="008B312F">
        <w:rPr>
          <w:rFonts w:asciiTheme="minorHAnsi" w:hAnsiTheme="minorHAnsi" w:cstheme="minorHAnsi"/>
          <w:i/>
          <w:iCs/>
        </w:rPr>
        <w:t>Land Economics</w:t>
      </w:r>
      <w:r w:rsidRPr="008B312F">
        <w:rPr>
          <w:rFonts w:asciiTheme="minorHAnsi" w:hAnsiTheme="minorHAnsi" w:cstheme="minorHAnsi"/>
        </w:rPr>
        <w:t xml:space="preserve">, </w:t>
      </w:r>
      <w:r w:rsidRPr="008B312F">
        <w:rPr>
          <w:rFonts w:asciiTheme="minorHAnsi" w:hAnsiTheme="minorHAnsi" w:cstheme="minorHAnsi"/>
          <w:i/>
          <w:iCs/>
        </w:rPr>
        <w:t>75</w:t>
      </w:r>
      <w:r w:rsidRPr="008B312F">
        <w:rPr>
          <w:rFonts w:asciiTheme="minorHAnsi" w:hAnsiTheme="minorHAnsi" w:cstheme="minorHAnsi"/>
        </w:rPr>
        <w:t xml:space="preserve">(4), 620–626. https://doi.org/10.2307/3147070 </w:t>
      </w:r>
    </w:p>
    <w:p w14:paraId="17C53D70"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De Cock, D. (2011). Ames, Iowa: Alternative to the Boston Housing Data as an end of semester regression project. </w:t>
      </w:r>
      <w:r w:rsidRPr="008B312F">
        <w:rPr>
          <w:rFonts w:asciiTheme="minorHAnsi" w:hAnsiTheme="minorHAnsi" w:cstheme="minorHAnsi"/>
          <w:i/>
          <w:iCs/>
        </w:rPr>
        <w:t>Journal of Statistics Education</w:t>
      </w:r>
      <w:r w:rsidRPr="008B312F">
        <w:rPr>
          <w:rFonts w:asciiTheme="minorHAnsi" w:hAnsiTheme="minorHAnsi" w:cstheme="minorHAnsi"/>
        </w:rPr>
        <w:t xml:space="preserve">, </w:t>
      </w:r>
      <w:r w:rsidRPr="008B312F">
        <w:rPr>
          <w:rFonts w:asciiTheme="minorHAnsi" w:hAnsiTheme="minorHAnsi" w:cstheme="minorHAnsi"/>
          <w:i/>
          <w:iCs/>
        </w:rPr>
        <w:t>19</w:t>
      </w:r>
      <w:r w:rsidRPr="008B312F">
        <w:rPr>
          <w:rFonts w:asciiTheme="minorHAnsi" w:hAnsiTheme="minorHAnsi" w:cstheme="minorHAnsi"/>
        </w:rPr>
        <w:t>(3). https://doi.org/10.1080/10691898.2011.11889627</w:t>
      </w:r>
    </w:p>
    <w:p w14:paraId="04D29D13"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 Do, A. Q., &amp; Grudnitski, G. (1992). A Neural Network Approach to Residential Property Appraisal. The Real Estate Appraiser, 39–45.</w:t>
      </w:r>
    </w:p>
    <w:p w14:paraId="1EE09BE6"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Embaye, W. T., Zereyesus, Y. A., &amp; Chen, B. (2021). Predicting the rental value of houses in household surveys in Tanzania, Uganda and Malawi: Evaluations of hedonic pricing and machine learning approaches. </w:t>
      </w:r>
      <w:r w:rsidRPr="008B312F">
        <w:rPr>
          <w:rFonts w:asciiTheme="minorHAnsi" w:hAnsiTheme="minorHAnsi" w:cstheme="minorHAnsi"/>
          <w:i/>
          <w:iCs/>
        </w:rPr>
        <w:t>PLOS ONE</w:t>
      </w:r>
      <w:r w:rsidRPr="008B312F">
        <w:rPr>
          <w:rFonts w:asciiTheme="minorHAnsi" w:hAnsiTheme="minorHAnsi" w:cstheme="minorHAnsi"/>
        </w:rPr>
        <w:t xml:space="preserve">, </w:t>
      </w:r>
      <w:r w:rsidRPr="008B312F">
        <w:rPr>
          <w:rFonts w:asciiTheme="minorHAnsi" w:hAnsiTheme="minorHAnsi" w:cstheme="minorHAnsi"/>
          <w:i/>
          <w:iCs/>
        </w:rPr>
        <w:t>16</w:t>
      </w:r>
      <w:r w:rsidRPr="008B312F">
        <w:rPr>
          <w:rFonts w:asciiTheme="minorHAnsi" w:hAnsiTheme="minorHAnsi" w:cstheme="minorHAnsi"/>
        </w:rPr>
        <w:t xml:space="preserve">(2). https://doi.org/10.1371/journal.pone.0244953 </w:t>
      </w:r>
    </w:p>
    <w:p w14:paraId="29C990A9"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Fan, G.-Z., Ong, S. E., &amp; Koh, H. C. (2006). Determinants of house price: A decision tree approach. </w:t>
      </w:r>
      <w:r w:rsidRPr="008B312F">
        <w:rPr>
          <w:rFonts w:asciiTheme="minorHAnsi" w:hAnsiTheme="minorHAnsi" w:cstheme="minorHAnsi"/>
          <w:i/>
          <w:iCs/>
        </w:rPr>
        <w:t>Urban Studies</w:t>
      </w:r>
      <w:r w:rsidRPr="008B312F">
        <w:rPr>
          <w:rFonts w:asciiTheme="minorHAnsi" w:hAnsiTheme="minorHAnsi" w:cstheme="minorHAnsi"/>
        </w:rPr>
        <w:t xml:space="preserve">, </w:t>
      </w:r>
      <w:r w:rsidRPr="008B312F">
        <w:rPr>
          <w:rFonts w:asciiTheme="minorHAnsi" w:hAnsiTheme="minorHAnsi" w:cstheme="minorHAnsi"/>
          <w:i/>
          <w:iCs/>
        </w:rPr>
        <w:t>43</w:t>
      </w:r>
      <w:r w:rsidRPr="008B312F">
        <w:rPr>
          <w:rFonts w:asciiTheme="minorHAnsi" w:hAnsiTheme="minorHAnsi" w:cstheme="minorHAnsi"/>
        </w:rPr>
        <w:t xml:space="preserve">(12), 2301–2315. https://doi.org/10.1080/00420980600990928 </w:t>
      </w:r>
    </w:p>
    <w:p w14:paraId="34BF6F86"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Goodman, A. C., &amp; Thibodeau, T. G. (2003). Housing market segmentation and hedonic prediction accuracy. </w:t>
      </w:r>
      <w:r w:rsidRPr="008B312F">
        <w:rPr>
          <w:rFonts w:asciiTheme="minorHAnsi" w:hAnsiTheme="minorHAnsi" w:cstheme="minorHAnsi"/>
          <w:i/>
          <w:iCs/>
        </w:rPr>
        <w:t>Journal of Housing Economics</w:t>
      </w:r>
      <w:r w:rsidRPr="008B312F">
        <w:rPr>
          <w:rFonts w:asciiTheme="minorHAnsi" w:hAnsiTheme="minorHAnsi" w:cstheme="minorHAnsi"/>
        </w:rPr>
        <w:t xml:space="preserve">, </w:t>
      </w:r>
      <w:r w:rsidRPr="008B312F">
        <w:rPr>
          <w:rFonts w:asciiTheme="minorHAnsi" w:hAnsiTheme="minorHAnsi" w:cstheme="minorHAnsi"/>
          <w:i/>
          <w:iCs/>
        </w:rPr>
        <w:t>12</w:t>
      </w:r>
      <w:r w:rsidRPr="008B312F">
        <w:rPr>
          <w:rFonts w:asciiTheme="minorHAnsi" w:hAnsiTheme="minorHAnsi" w:cstheme="minorHAnsi"/>
        </w:rPr>
        <w:t>(3), 181–201. https://doi.org/10.1016/s1051-1377(03)00031-7</w:t>
      </w:r>
    </w:p>
    <w:p w14:paraId="2B15E9B8" w14:textId="4143144D" w:rsidR="00257199" w:rsidRDefault="00257199" w:rsidP="00D07FCC">
      <w:pPr>
        <w:pStyle w:val="NormalWeb"/>
        <w:ind w:left="567" w:hanging="567"/>
        <w:rPr>
          <w:rFonts w:asciiTheme="minorHAnsi" w:hAnsiTheme="minorHAnsi" w:cstheme="minorHAnsi"/>
        </w:rPr>
      </w:pPr>
      <w:r w:rsidRPr="00257199">
        <w:rPr>
          <w:rFonts w:asciiTheme="minorHAnsi" w:hAnsiTheme="minorHAnsi" w:cstheme="minorHAnsi"/>
        </w:rPr>
        <w:t xml:space="preserve">Grus, J. (2015). Data Science from scratch: First principles with </w:t>
      </w:r>
      <w:r w:rsidR="001E0F1A">
        <w:rPr>
          <w:rFonts w:asciiTheme="minorHAnsi" w:hAnsiTheme="minorHAnsi" w:cstheme="minorHAnsi"/>
        </w:rPr>
        <w:t>Pytho</w:t>
      </w:r>
      <w:r w:rsidRPr="00257199">
        <w:rPr>
          <w:rFonts w:asciiTheme="minorHAnsi" w:hAnsiTheme="minorHAnsi" w:cstheme="minorHAnsi"/>
        </w:rPr>
        <w:t>n. O'Reilly Media.</w:t>
      </w:r>
    </w:p>
    <w:p w14:paraId="0EF79186" w14:textId="0E3A8FEC" w:rsidR="0010646A" w:rsidRPr="0010646A" w:rsidRDefault="0010646A" w:rsidP="0010646A">
      <w:pPr>
        <w:spacing w:before="100" w:beforeAutospacing="1" w:after="100" w:afterAutospacing="1" w:line="240" w:lineRule="auto"/>
        <w:ind w:left="567" w:hanging="567"/>
        <w:rPr>
          <w:rFonts w:asciiTheme="minorHAnsi" w:eastAsia="Times New Roman" w:hAnsiTheme="minorHAnsi" w:cstheme="minorHAnsi"/>
          <w:szCs w:val="22"/>
          <w:lang w:eastAsia="en-CA"/>
        </w:rPr>
      </w:pPr>
      <w:r w:rsidRPr="0010646A">
        <w:rPr>
          <w:rFonts w:asciiTheme="minorHAnsi" w:eastAsia="Times New Roman" w:hAnsiTheme="minorHAnsi" w:cstheme="minorHAnsi"/>
          <w:szCs w:val="22"/>
          <w:lang w:eastAsia="en-CA"/>
        </w:rPr>
        <w:t xml:space="preserve">Haider, M. (2016). </w:t>
      </w:r>
      <w:r w:rsidRPr="0010646A">
        <w:rPr>
          <w:rFonts w:asciiTheme="minorHAnsi" w:eastAsia="Times New Roman" w:hAnsiTheme="minorHAnsi" w:cstheme="minorHAnsi"/>
          <w:i/>
          <w:iCs/>
          <w:szCs w:val="22"/>
          <w:lang w:eastAsia="en-CA"/>
        </w:rPr>
        <w:t>Getting started with data science: Making sense of data with analytics</w:t>
      </w:r>
      <w:r w:rsidRPr="0010646A">
        <w:rPr>
          <w:rFonts w:asciiTheme="minorHAnsi" w:eastAsia="Times New Roman" w:hAnsiTheme="minorHAnsi" w:cstheme="minorHAnsi"/>
          <w:szCs w:val="22"/>
          <w:lang w:eastAsia="en-CA"/>
        </w:rPr>
        <w:t xml:space="preserve">. IBM. </w:t>
      </w:r>
    </w:p>
    <w:p w14:paraId="2F263023" w14:textId="6FD30F1C"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Haider, Murtaza (1999). </w:t>
      </w:r>
      <w:r w:rsidRPr="008B312F">
        <w:rPr>
          <w:rFonts w:asciiTheme="minorHAnsi" w:hAnsiTheme="minorHAnsi" w:cstheme="minorHAnsi"/>
          <w:i/>
          <w:iCs/>
        </w:rPr>
        <w:t>Development of hedonic prices indices for freehold property in the greater Toronto area: Application of spatial autoregressive techniques</w:t>
      </w:r>
      <w:r w:rsidRPr="008B312F">
        <w:rPr>
          <w:rFonts w:asciiTheme="minorHAnsi" w:hAnsiTheme="minorHAnsi" w:cstheme="minorHAnsi"/>
        </w:rPr>
        <w:t xml:space="preserve"> [Masters of Applied Science, University of Toronto. TSpace</w:t>
      </w:r>
      <w:r w:rsidR="005A7E08">
        <w:rPr>
          <w:rFonts w:asciiTheme="minorHAnsi" w:hAnsiTheme="minorHAnsi" w:cstheme="minorHAnsi"/>
        </w:rPr>
        <w:t>]</w:t>
      </w:r>
    </w:p>
    <w:p w14:paraId="67117AFD"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lastRenderedPageBreak/>
        <w:t xml:space="preserve">Hausler, J., Ruscheinsky, J., &amp; Lang, M. (2018). News-based sentiment analysis in real estate: A machine learning approach. </w:t>
      </w:r>
      <w:r w:rsidRPr="008B312F">
        <w:rPr>
          <w:rFonts w:asciiTheme="minorHAnsi" w:hAnsiTheme="minorHAnsi" w:cstheme="minorHAnsi"/>
          <w:i/>
          <w:iCs/>
        </w:rPr>
        <w:t>Journal of Property Research</w:t>
      </w:r>
      <w:r w:rsidRPr="008B312F">
        <w:rPr>
          <w:rFonts w:asciiTheme="minorHAnsi" w:hAnsiTheme="minorHAnsi" w:cstheme="minorHAnsi"/>
        </w:rPr>
        <w:t xml:space="preserve">, </w:t>
      </w:r>
      <w:r w:rsidRPr="008B312F">
        <w:rPr>
          <w:rFonts w:asciiTheme="minorHAnsi" w:hAnsiTheme="minorHAnsi" w:cstheme="minorHAnsi"/>
          <w:i/>
          <w:iCs/>
        </w:rPr>
        <w:t>35</w:t>
      </w:r>
      <w:r w:rsidRPr="008B312F">
        <w:rPr>
          <w:rFonts w:asciiTheme="minorHAnsi" w:hAnsiTheme="minorHAnsi" w:cstheme="minorHAnsi"/>
        </w:rPr>
        <w:t xml:space="preserve">(4), 344–371. https://doi.org/10.1080/09599916.2018.1551923 </w:t>
      </w:r>
    </w:p>
    <w:p w14:paraId="24A838AB"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Ho, W. K. O., Tang, B.-S., &amp; Wong, S. W. (2020). Predicting property prices with machine learning algorithms. </w:t>
      </w:r>
      <w:r w:rsidRPr="008B312F">
        <w:rPr>
          <w:rFonts w:asciiTheme="minorHAnsi" w:hAnsiTheme="minorHAnsi" w:cstheme="minorHAnsi"/>
          <w:i/>
          <w:iCs/>
        </w:rPr>
        <w:t>Journal of Property Research</w:t>
      </w:r>
      <w:r w:rsidRPr="008B312F">
        <w:rPr>
          <w:rFonts w:asciiTheme="minorHAnsi" w:hAnsiTheme="minorHAnsi" w:cstheme="minorHAnsi"/>
        </w:rPr>
        <w:t xml:space="preserve">, </w:t>
      </w:r>
      <w:r w:rsidRPr="008B312F">
        <w:rPr>
          <w:rFonts w:asciiTheme="minorHAnsi" w:hAnsiTheme="minorHAnsi" w:cstheme="minorHAnsi"/>
          <w:i/>
          <w:iCs/>
        </w:rPr>
        <w:t>38</w:t>
      </w:r>
      <w:r w:rsidRPr="008B312F">
        <w:rPr>
          <w:rFonts w:asciiTheme="minorHAnsi" w:hAnsiTheme="minorHAnsi" w:cstheme="minorHAnsi"/>
        </w:rPr>
        <w:t>(1), 48–70. https://doi.org/10.1080/09599916.2020.1832558</w:t>
      </w:r>
    </w:p>
    <w:p w14:paraId="6492BC27"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Hoepner, A. G., McMillan, D., Vivian, A., &amp; Wese Simen, C. (2020). Significance, relevance and explainability in the machine learning age: An econometrics and Financial Data Science Perspective. </w:t>
      </w:r>
      <w:r w:rsidRPr="008B312F">
        <w:rPr>
          <w:rFonts w:asciiTheme="minorHAnsi" w:hAnsiTheme="minorHAnsi" w:cstheme="minorHAnsi"/>
          <w:i/>
          <w:iCs/>
        </w:rPr>
        <w:t>The European Journal of Finance</w:t>
      </w:r>
      <w:r w:rsidRPr="008B312F">
        <w:rPr>
          <w:rFonts w:asciiTheme="minorHAnsi" w:hAnsiTheme="minorHAnsi" w:cstheme="minorHAnsi"/>
        </w:rPr>
        <w:t xml:space="preserve">, </w:t>
      </w:r>
      <w:r w:rsidRPr="008B312F">
        <w:rPr>
          <w:rFonts w:asciiTheme="minorHAnsi" w:hAnsiTheme="minorHAnsi" w:cstheme="minorHAnsi"/>
          <w:i/>
          <w:iCs/>
        </w:rPr>
        <w:t>27</w:t>
      </w:r>
      <w:r w:rsidRPr="008B312F">
        <w:rPr>
          <w:rFonts w:asciiTheme="minorHAnsi" w:hAnsiTheme="minorHAnsi" w:cstheme="minorHAnsi"/>
        </w:rPr>
        <w:t xml:space="preserve">(1-2), 1–7. https://doi.org/10.1080/1351847x.2020.1847725 </w:t>
      </w:r>
    </w:p>
    <w:p w14:paraId="6C4921AC"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Hong, J., Choi, H., &amp; Kim, W.-sung. (2020). A house price valuation based on the random forest approach: The mass appraisal of residential property in South Korea. </w:t>
      </w:r>
      <w:r w:rsidRPr="008B312F">
        <w:rPr>
          <w:rFonts w:asciiTheme="minorHAnsi" w:hAnsiTheme="minorHAnsi" w:cstheme="minorHAnsi"/>
          <w:i/>
          <w:iCs/>
        </w:rPr>
        <w:t xml:space="preserve">International Journal of Strategic Property Management, </w:t>
      </w:r>
      <w:r w:rsidRPr="008B312F">
        <w:rPr>
          <w:rFonts w:asciiTheme="minorHAnsi" w:hAnsiTheme="minorHAnsi" w:cstheme="minorHAnsi"/>
        </w:rPr>
        <w:t>24(3). Retrieved February 14, 2022, from https://doi.org/10.3846/ijspm.2020.11544</w:t>
      </w:r>
    </w:p>
    <w:p w14:paraId="4C9DA6D7"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Ja’afa, N. S., Mohamad, J., &amp; Ismail, S. (2021). Machine learning for property price prediction and price valuation: A systematic literature review. </w:t>
      </w:r>
      <w:r w:rsidRPr="008B312F">
        <w:rPr>
          <w:rFonts w:asciiTheme="minorHAnsi" w:hAnsiTheme="minorHAnsi" w:cstheme="minorHAnsi"/>
          <w:i/>
          <w:iCs/>
        </w:rPr>
        <w:t>PLANNING MALAYSIA: Journal of the Malaysian Institute of Planners</w:t>
      </w:r>
      <w:r w:rsidRPr="008B312F">
        <w:rPr>
          <w:rFonts w:asciiTheme="minorHAnsi" w:hAnsiTheme="minorHAnsi" w:cstheme="minorHAnsi"/>
        </w:rPr>
        <w:t xml:space="preserve">, </w:t>
      </w:r>
      <w:r w:rsidRPr="008B312F">
        <w:rPr>
          <w:rFonts w:asciiTheme="minorHAnsi" w:hAnsiTheme="minorHAnsi" w:cstheme="minorHAnsi"/>
          <w:i/>
          <w:iCs/>
        </w:rPr>
        <w:t>19</w:t>
      </w:r>
      <w:r w:rsidRPr="008B312F">
        <w:rPr>
          <w:rFonts w:asciiTheme="minorHAnsi" w:hAnsiTheme="minorHAnsi" w:cstheme="minorHAnsi"/>
        </w:rPr>
        <w:t xml:space="preserve">(3), 411–422. </w:t>
      </w:r>
    </w:p>
    <w:p w14:paraId="7FF6E197" w14:textId="5B15F3CB" w:rsidR="00C44B31" w:rsidRPr="00C44B31" w:rsidRDefault="00C44B31" w:rsidP="00C44B31">
      <w:pPr>
        <w:spacing w:before="100" w:beforeAutospacing="1" w:after="100" w:afterAutospacing="1" w:line="240" w:lineRule="auto"/>
        <w:ind w:left="567" w:hanging="567"/>
        <w:rPr>
          <w:rFonts w:ascii="Times New Roman" w:eastAsia="Times New Roman" w:hAnsi="Times New Roman" w:cs="Times New Roman"/>
          <w:sz w:val="24"/>
          <w:lang w:eastAsia="en-CA"/>
        </w:rPr>
      </w:pPr>
      <w:r w:rsidRPr="00C44B31">
        <w:rPr>
          <w:rFonts w:ascii="Times New Roman" w:eastAsia="Times New Roman" w:hAnsi="Times New Roman" w:cs="Times New Roman"/>
          <w:sz w:val="24"/>
          <w:lang w:eastAsia="en-CA"/>
        </w:rPr>
        <w:t xml:space="preserve">Kirk, M. (2017). </w:t>
      </w:r>
      <w:r w:rsidRPr="00C44B31">
        <w:rPr>
          <w:rFonts w:ascii="Times New Roman" w:eastAsia="Times New Roman" w:hAnsi="Times New Roman" w:cs="Times New Roman"/>
          <w:i/>
          <w:iCs/>
          <w:sz w:val="24"/>
          <w:lang w:eastAsia="en-CA"/>
        </w:rPr>
        <w:t>Thoughtful machine learning with python: A test-driven approach</w:t>
      </w:r>
      <w:r w:rsidRPr="00C44B31">
        <w:rPr>
          <w:rFonts w:ascii="Times New Roman" w:eastAsia="Times New Roman" w:hAnsi="Times New Roman" w:cs="Times New Roman"/>
          <w:sz w:val="24"/>
          <w:lang w:eastAsia="en-CA"/>
        </w:rPr>
        <w:t xml:space="preserve">. O'Reilly. </w:t>
      </w:r>
    </w:p>
    <w:p w14:paraId="57165A8C" w14:textId="6006CD1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Kontrimas, V., &amp; Verikas, A. (2011). The mass appraisal of the real estate by Computational Intelligence. </w:t>
      </w:r>
      <w:r w:rsidRPr="008B312F">
        <w:rPr>
          <w:rFonts w:asciiTheme="minorHAnsi" w:hAnsiTheme="minorHAnsi" w:cstheme="minorHAnsi"/>
          <w:i/>
          <w:iCs/>
        </w:rPr>
        <w:t>Applied Soft Computing</w:t>
      </w:r>
      <w:r w:rsidRPr="008B312F">
        <w:rPr>
          <w:rFonts w:asciiTheme="minorHAnsi" w:hAnsiTheme="minorHAnsi" w:cstheme="minorHAnsi"/>
        </w:rPr>
        <w:t xml:space="preserve">, </w:t>
      </w:r>
      <w:r w:rsidRPr="008B312F">
        <w:rPr>
          <w:rFonts w:asciiTheme="minorHAnsi" w:hAnsiTheme="minorHAnsi" w:cstheme="minorHAnsi"/>
          <w:i/>
          <w:iCs/>
        </w:rPr>
        <w:t>11</w:t>
      </w:r>
      <w:r w:rsidRPr="008B312F">
        <w:rPr>
          <w:rFonts w:asciiTheme="minorHAnsi" w:hAnsiTheme="minorHAnsi" w:cstheme="minorHAnsi"/>
        </w:rPr>
        <w:t xml:space="preserve">(1), 443–448. https://doi.org/10.1016/j.asoc.2009.12.003 </w:t>
      </w:r>
    </w:p>
    <w:p w14:paraId="0F9CA1E7"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Limsombunc, V., Gan, C., &amp; Lee, M. (2004). House price prediction: Hedonic price model vs. Artificial Neural Network. </w:t>
      </w:r>
      <w:r w:rsidRPr="008B312F">
        <w:rPr>
          <w:rFonts w:asciiTheme="minorHAnsi" w:hAnsiTheme="minorHAnsi" w:cstheme="minorHAnsi"/>
          <w:i/>
          <w:iCs/>
        </w:rPr>
        <w:t>American Journal of Applied Sciences</w:t>
      </w:r>
      <w:r w:rsidRPr="008B312F">
        <w:rPr>
          <w:rFonts w:asciiTheme="minorHAnsi" w:hAnsiTheme="minorHAnsi" w:cstheme="minorHAnsi"/>
        </w:rPr>
        <w:t xml:space="preserve">, </w:t>
      </w:r>
      <w:r w:rsidRPr="008B312F">
        <w:rPr>
          <w:rFonts w:asciiTheme="minorHAnsi" w:hAnsiTheme="minorHAnsi" w:cstheme="minorHAnsi"/>
          <w:i/>
          <w:iCs/>
        </w:rPr>
        <w:t>1</w:t>
      </w:r>
      <w:r w:rsidRPr="008B312F">
        <w:rPr>
          <w:rFonts w:asciiTheme="minorHAnsi" w:hAnsiTheme="minorHAnsi" w:cstheme="minorHAnsi"/>
        </w:rPr>
        <w:t xml:space="preserve">(3), 193–201. https://doi.org/10.3844/ajassp.2004.193.201 </w:t>
      </w:r>
    </w:p>
    <w:p w14:paraId="06FBC3C2"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Mayer, M., Bourassa, S. C., Hoesli, M., &amp; Scognamiglio, D. (2019). Estimation and updating methods for hedonic valuation. </w:t>
      </w:r>
      <w:r w:rsidRPr="008B312F">
        <w:rPr>
          <w:rFonts w:asciiTheme="minorHAnsi" w:hAnsiTheme="minorHAnsi" w:cstheme="minorHAnsi"/>
          <w:i/>
          <w:iCs/>
        </w:rPr>
        <w:t>Journal of European Real Estate Research</w:t>
      </w:r>
      <w:r w:rsidRPr="008B312F">
        <w:rPr>
          <w:rFonts w:asciiTheme="minorHAnsi" w:hAnsiTheme="minorHAnsi" w:cstheme="minorHAnsi"/>
        </w:rPr>
        <w:t xml:space="preserve">, </w:t>
      </w:r>
      <w:r w:rsidRPr="008B312F">
        <w:rPr>
          <w:rFonts w:asciiTheme="minorHAnsi" w:hAnsiTheme="minorHAnsi" w:cstheme="minorHAnsi"/>
          <w:i/>
          <w:iCs/>
        </w:rPr>
        <w:t>12</w:t>
      </w:r>
      <w:r w:rsidRPr="008B312F">
        <w:rPr>
          <w:rFonts w:asciiTheme="minorHAnsi" w:hAnsiTheme="minorHAnsi" w:cstheme="minorHAnsi"/>
        </w:rPr>
        <w:t>(1), 134–150. https://doi.org/10.1108/jerer-08-2018-0035</w:t>
      </w:r>
    </w:p>
    <w:p w14:paraId="1349CE37" w14:textId="5D6753CD" w:rsidR="00745C36" w:rsidRDefault="00D07FCC" w:rsidP="00C44B31">
      <w:pPr>
        <w:pStyle w:val="NormalWeb"/>
        <w:ind w:left="567" w:hanging="567"/>
        <w:rPr>
          <w:rFonts w:asciiTheme="minorHAnsi" w:hAnsiTheme="minorHAnsi" w:cstheme="minorHAnsi"/>
        </w:rPr>
      </w:pPr>
      <w:r w:rsidRPr="008B312F">
        <w:rPr>
          <w:rFonts w:asciiTheme="minorHAnsi" w:hAnsiTheme="minorHAnsi" w:cstheme="minorHAnsi"/>
        </w:rPr>
        <w:t xml:space="preserve">McCluskey, W. J., McCord, M., Davis, P. T., Haran, M., &amp; McIlhatton, D. (2013). Prediction accuracy in mass appraisal: A comparison of modern approaches. </w:t>
      </w:r>
      <w:r w:rsidRPr="008B312F">
        <w:rPr>
          <w:rFonts w:asciiTheme="minorHAnsi" w:hAnsiTheme="minorHAnsi" w:cstheme="minorHAnsi"/>
          <w:i/>
          <w:iCs/>
        </w:rPr>
        <w:t>Journal of Property Research</w:t>
      </w:r>
      <w:r w:rsidRPr="008B312F">
        <w:rPr>
          <w:rFonts w:asciiTheme="minorHAnsi" w:hAnsiTheme="minorHAnsi" w:cstheme="minorHAnsi"/>
        </w:rPr>
        <w:t xml:space="preserve">, </w:t>
      </w:r>
      <w:r w:rsidRPr="008B312F">
        <w:rPr>
          <w:rFonts w:asciiTheme="minorHAnsi" w:hAnsiTheme="minorHAnsi" w:cstheme="minorHAnsi"/>
          <w:i/>
          <w:iCs/>
        </w:rPr>
        <w:t>30</w:t>
      </w:r>
      <w:r w:rsidRPr="008B312F">
        <w:rPr>
          <w:rFonts w:asciiTheme="minorHAnsi" w:hAnsiTheme="minorHAnsi" w:cstheme="minorHAnsi"/>
        </w:rPr>
        <w:t xml:space="preserve">(4), 239–265. https://doi.org/10.1080/09599916.2013.781204 </w:t>
      </w:r>
    </w:p>
    <w:p w14:paraId="656B386D" w14:textId="73A0AFB9" w:rsidR="00745C36" w:rsidRDefault="00745C36" w:rsidP="00D07FCC">
      <w:pPr>
        <w:pStyle w:val="NormalWeb"/>
        <w:ind w:left="567" w:hanging="567"/>
        <w:rPr>
          <w:rFonts w:asciiTheme="minorHAnsi" w:hAnsiTheme="minorHAnsi" w:cstheme="minorHAnsi"/>
        </w:rPr>
      </w:pPr>
      <w:bookmarkStart w:id="40" w:name="_Hlk100005131"/>
      <w:r w:rsidRPr="00745C36">
        <w:rPr>
          <w:rFonts w:asciiTheme="minorHAnsi" w:hAnsiTheme="minorHAnsi" w:cstheme="minorHAnsi"/>
        </w:rPr>
        <w:t>Oob errors for random forests</w:t>
      </w:r>
      <w:bookmarkEnd w:id="40"/>
      <w:r w:rsidRPr="00745C36">
        <w:rPr>
          <w:rFonts w:asciiTheme="minorHAnsi" w:hAnsiTheme="minorHAnsi" w:cstheme="minorHAnsi"/>
        </w:rPr>
        <w:t xml:space="preserve">. </w:t>
      </w:r>
      <w:r>
        <w:rPr>
          <w:rFonts w:asciiTheme="minorHAnsi" w:hAnsiTheme="minorHAnsi" w:cstheme="minorHAnsi"/>
        </w:rPr>
        <w:t>s</w:t>
      </w:r>
      <w:r w:rsidRPr="00745C36">
        <w:rPr>
          <w:rFonts w:asciiTheme="minorHAnsi" w:hAnsiTheme="minorHAnsi" w:cstheme="minorHAnsi"/>
        </w:rPr>
        <w:t>cikit</w:t>
      </w:r>
      <w:r>
        <w:rPr>
          <w:rFonts w:asciiTheme="minorHAnsi" w:hAnsiTheme="minorHAnsi" w:cstheme="minorHAnsi"/>
        </w:rPr>
        <w:t>-learn</w:t>
      </w:r>
      <w:r w:rsidRPr="00745C36">
        <w:rPr>
          <w:rFonts w:asciiTheme="minorHAnsi" w:hAnsiTheme="minorHAnsi" w:cstheme="minorHAnsi"/>
        </w:rPr>
        <w:t>. (n.d.). Retrieved April 4, 2022, from https://scikit-learn.org/stable/auto_examples/ensemble/plot_ensemble_oob.html</w:t>
      </w:r>
    </w:p>
    <w:p w14:paraId="04366EB4" w14:textId="1178E162"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Özsoy, O., &amp; Şahin, H. (2009). Housing price determinants in Istanbul, Turkey. </w:t>
      </w:r>
      <w:r w:rsidRPr="008B312F">
        <w:rPr>
          <w:rFonts w:asciiTheme="minorHAnsi" w:hAnsiTheme="minorHAnsi" w:cstheme="minorHAnsi"/>
          <w:i/>
          <w:iCs/>
        </w:rPr>
        <w:t>International Journal of Housing Markets and Analysis</w:t>
      </w:r>
      <w:r w:rsidRPr="008B312F">
        <w:rPr>
          <w:rFonts w:asciiTheme="minorHAnsi" w:hAnsiTheme="minorHAnsi" w:cstheme="minorHAnsi"/>
        </w:rPr>
        <w:t xml:space="preserve">, </w:t>
      </w:r>
      <w:r w:rsidRPr="008B312F">
        <w:rPr>
          <w:rFonts w:asciiTheme="minorHAnsi" w:hAnsiTheme="minorHAnsi" w:cstheme="minorHAnsi"/>
          <w:i/>
          <w:iCs/>
        </w:rPr>
        <w:t>2</w:t>
      </w:r>
      <w:r w:rsidRPr="008B312F">
        <w:rPr>
          <w:rFonts w:asciiTheme="minorHAnsi" w:hAnsiTheme="minorHAnsi" w:cstheme="minorHAnsi"/>
        </w:rPr>
        <w:t>(2), 167–178. https://doi.org/10.1108/17538270910963090</w:t>
      </w:r>
    </w:p>
    <w:p w14:paraId="3741AEC8"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lastRenderedPageBreak/>
        <w:t xml:space="preserve">Peng, T.-C. (2021). The effect of hazard shock and disclosure information on property and land prices: A machine-learning assessment in the case of Japan. </w:t>
      </w:r>
      <w:r w:rsidRPr="008B312F">
        <w:rPr>
          <w:rFonts w:asciiTheme="minorHAnsi" w:hAnsiTheme="minorHAnsi" w:cstheme="minorHAnsi"/>
          <w:i/>
          <w:iCs/>
        </w:rPr>
        <w:t>Review of Regional Research</w:t>
      </w:r>
      <w:r w:rsidRPr="008B312F">
        <w:rPr>
          <w:rFonts w:asciiTheme="minorHAnsi" w:hAnsiTheme="minorHAnsi" w:cstheme="minorHAnsi"/>
        </w:rPr>
        <w:t xml:space="preserve">, </w:t>
      </w:r>
      <w:r w:rsidRPr="008B312F">
        <w:rPr>
          <w:rFonts w:asciiTheme="minorHAnsi" w:hAnsiTheme="minorHAnsi" w:cstheme="minorHAnsi"/>
          <w:i/>
          <w:iCs/>
        </w:rPr>
        <w:t>41</w:t>
      </w:r>
      <w:r w:rsidRPr="008B312F">
        <w:rPr>
          <w:rFonts w:asciiTheme="minorHAnsi" w:hAnsiTheme="minorHAnsi" w:cstheme="minorHAnsi"/>
        </w:rPr>
        <w:t xml:space="preserve">(1), 1–32. https://doi.org/10.1007/s10037-020-00148-1 </w:t>
      </w:r>
    </w:p>
    <w:p w14:paraId="6DDAFBC1"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Poursaeed, O., Matera, T., &amp; Belongie, S. (2018). Vision-based real estate price estimation. </w:t>
      </w:r>
      <w:r w:rsidRPr="008B312F">
        <w:rPr>
          <w:rFonts w:asciiTheme="minorHAnsi" w:hAnsiTheme="minorHAnsi" w:cstheme="minorHAnsi"/>
          <w:i/>
          <w:iCs/>
        </w:rPr>
        <w:t>Machine Vision and Applications</w:t>
      </w:r>
      <w:r w:rsidRPr="008B312F">
        <w:rPr>
          <w:rFonts w:asciiTheme="minorHAnsi" w:hAnsiTheme="minorHAnsi" w:cstheme="minorHAnsi"/>
        </w:rPr>
        <w:t xml:space="preserve">, </w:t>
      </w:r>
      <w:r w:rsidRPr="008B312F">
        <w:rPr>
          <w:rFonts w:asciiTheme="minorHAnsi" w:hAnsiTheme="minorHAnsi" w:cstheme="minorHAnsi"/>
          <w:i/>
          <w:iCs/>
        </w:rPr>
        <w:t>29</w:t>
      </w:r>
      <w:r w:rsidRPr="008B312F">
        <w:rPr>
          <w:rFonts w:asciiTheme="minorHAnsi" w:hAnsiTheme="minorHAnsi" w:cstheme="minorHAnsi"/>
        </w:rPr>
        <w:t xml:space="preserve">(4), 667–676. https://doi.org/10.1007/s00138-018-0922-2 </w:t>
      </w:r>
    </w:p>
    <w:p w14:paraId="04F917CC"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Rodney Ramcharan (March, 2006). Regressions: Why Are Economists Obessessed with Them? </w:t>
      </w:r>
      <w:r w:rsidRPr="008B312F">
        <w:rPr>
          <w:rFonts w:asciiTheme="minorHAnsi" w:hAnsiTheme="minorHAnsi" w:cstheme="minorHAnsi"/>
          <w:i/>
          <w:iCs/>
        </w:rPr>
        <w:t>Finance &amp; Development</w:t>
      </w:r>
      <w:r w:rsidRPr="008B312F">
        <w:rPr>
          <w:rFonts w:asciiTheme="minorHAnsi" w:hAnsiTheme="minorHAnsi" w:cstheme="minorHAnsi"/>
        </w:rPr>
        <w:t xml:space="preserve"> 43(1). https://www.imf.org/external/pubs/ft/fandd/2006/03/basics.htm</w:t>
      </w:r>
    </w:p>
    <w:p w14:paraId="6312AA2D"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Selim, H. (2009). Determinants of house prices in Turkey: Hedonic regression versus artificial neural network. </w:t>
      </w:r>
      <w:r w:rsidRPr="008B312F">
        <w:rPr>
          <w:rFonts w:asciiTheme="minorHAnsi" w:hAnsiTheme="minorHAnsi" w:cstheme="minorHAnsi"/>
          <w:i/>
          <w:iCs/>
        </w:rPr>
        <w:t>Expert Systems with Applications</w:t>
      </w:r>
      <w:r w:rsidRPr="008B312F">
        <w:rPr>
          <w:rFonts w:asciiTheme="minorHAnsi" w:hAnsiTheme="minorHAnsi" w:cstheme="minorHAnsi"/>
        </w:rPr>
        <w:t xml:space="preserve">, </w:t>
      </w:r>
      <w:r w:rsidRPr="008B312F">
        <w:rPr>
          <w:rFonts w:asciiTheme="minorHAnsi" w:hAnsiTheme="minorHAnsi" w:cstheme="minorHAnsi"/>
          <w:i/>
          <w:iCs/>
        </w:rPr>
        <w:t>36</w:t>
      </w:r>
      <w:r w:rsidRPr="008B312F">
        <w:rPr>
          <w:rFonts w:asciiTheme="minorHAnsi" w:hAnsiTheme="minorHAnsi" w:cstheme="minorHAnsi"/>
        </w:rPr>
        <w:t>(2), 2843–2852. https://doi.org/10.1016/j.eswa.2008.01.044</w:t>
      </w:r>
    </w:p>
    <w:p w14:paraId="5E175B9C"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Simlai, P. (2017). Spatial dependence, idiosyncratic risk, and the valuation of disaggregated housing data. </w:t>
      </w:r>
      <w:r w:rsidRPr="008B312F">
        <w:rPr>
          <w:rFonts w:asciiTheme="minorHAnsi" w:hAnsiTheme="minorHAnsi" w:cstheme="minorHAnsi"/>
          <w:i/>
          <w:iCs/>
        </w:rPr>
        <w:t>The Journal of Real Estate Finance and Economics</w:t>
      </w:r>
      <w:r w:rsidRPr="008B312F">
        <w:rPr>
          <w:rFonts w:asciiTheme="minorHAnsi" w:hAnsiTheme="minorHAnsi" w:cstheme="minorHAnsi"/>
        </w:rPr>
        <w:t xml:space="preserve">, </w:t>
      </w:r>
      <w:r w:rsidRPr="008B312F">
        <w:rPr>
          <w:rFonts w:asciiTheme="minorHAnsi" w:hAnsiTheme="minorHAnsi" w:cstheme="minorHAnsi"/>
          <w:i/>
          <w:iCs/>
        </w:rPr>
        <w:t>57</w:t>
      </w:r>
      <w:r w:rsidRPr="008B312F">
        <w:rPr>
          <w:rFonts w:asciiTheme="minorHAnsi" w:hAnsiTheme="minorHAnsi" w:cstheme="minorHAnsi"/>
        </w:rPr>
        <w:t xml:space="preserve">(2), 192–230. https://doi.org/10.1007/s11146-017-9610-7  </w:t>
      </w:r>
    </w:p>
    <w:p w14:paraId="412252A7"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Singh, A., Sharma, A., &amp; Dubey, G. (2020). Big data analytics predicting real estate prices. </w:t>
      </w:r>
      <w:r w:rsidRPr="008B312F">
        <w:rPr>
          <w:rFonts w:asciiTheme="minorHAnsi" w:hAnsiTheme="minorHAnsi" w:cstheme="minorHAnsi"/>
          <w:i/>
          <w:iCs/>
        </w:rPr>
        <w:t>International Journal of System Assurance Engineering and Management</w:t>
      </w:r>
      <w:r w:rsidRPr="008B312F">
        <w:rPr>
          <w:rFonts w:asciiTheme="minorHAnsi" w:hAnsiTheme="minorHAnsi" w:cstheme="minorHAnsi"/>
        </w:rPr>
        <w:t xml:space="preserve">, </w:t>
      </w:r>
      <w:r w:rsidRPr="008B312F">
        <w:rPr>
          <w:rFonts w:asciiTheme="minorHAnsi" w:hAnsiTheme="minorHAnsi" w:cstheme="minorHAnsi"/>
          <w:i/>
          <w:iCs/>
        </w:rPr>
        <w:t>11</w:t>
      </w:r>
      <w:r w:rsidRPr="008B312F">
        <w:rPr>
          <w:rFonts w:asciiTheme="minorHAnsi" w:hAnsiTheme="minorHAnsi" w:cstheme="minorHAnsi"/>
        </w:rPr>
        <w:t>(S2), 208–219. https://doi.org/10.1007/s13198-020-00946-3</w:t>
      </w:r>
    </w:p>
    <w:p w14:paraId="5CC9A87C"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Sirmans, G. S., Macpherson, D., &amp; Zietz, E. N. (2005). The Composition of Hedonic Pricing Models. </w:t>
      </w:r>
      <w:r w:rsidRPr="008B312F">
        <w:rPr>
          <w:rFonts w:asciiTheme="minorHAnsi" w:hAnsiTheme="minorHAnsi" w:cstheme="minorHAnsi"/>
          <w:i/>
          <w:iCs/>
        </w:rPr>
        <w:t>Journal of Real Estate Literature</w:t>
      </w:r>
      <w:r w:rsidRPr="008B312F">
        <w:rPr>
          <w:rFonts w:asciiTheme="minorHAnsi" w:hAnsiTheme="minorHAnsi" w:cstheme="minorHAnsi"/>
        </w:rPr>
        <w:t xml:space="preserve">, </w:t>
      </w:r>
      <w:r w:rsidRPr="008B312F">
        <w:rPr>
          <w:rFonts w:asciiTheme="minorHAnsi" w:hAnsiTheme="minorHAnsi" w:cstheme="minorHAnsi"/>
          <w:i/>
          <w:iCs/>
        </w:rPr>
        <w:t>13</w:t>
      </w:r>
      <w:r w:rsidRPr="008B312F">
        <w:rPr>
          <w:rFonts w:asciiTheme="minorHAnsi" w:hAnsiTheme="minorHAnsi" w:cstheme="minorHAnsi"/>
        </w:rPr>
        <w:t>(5), 3–43.</w:t>
      </w:r>
    </w:p>
    <w:p w14:paraId="3F517264"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Tay, D. P. H. &amp; Ho, D. K. H. (1992). Artificial Intelligence and the mass appraisal of residential apartments. Journal of Property Valuation and Investment, 10(2), 525–540. https://doi.org/10.1108/14635789210031181</w:t>
      </w:r>
    </w:p>
    <w:p w14:paraId="329E3BE6"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Tchuente, D., &amp; Nyawa, S. (2021). Real estate price estimation in French cities using geocoding and machine learning. </w:t>
      </w:r>
      <w:r w:rsidRPr="008B312F">
        <w:rPr>
          <w:rFonts w:asciiTheme="minorHAnsi" w:hAnsiTheme="minorHAnsi" w:cstheme="minorHAnsi"/>
          <w:i/>
          <w:iCs/>
        </w:rPr>
        <w:t>Annals of Operations Research</w:t>
      </w:r>
      <w:r w:rsidRPr="008B312F">
        <w:rPr>
          <w:rFonts w:asciiTheme="minorHAnsi" w:hAnsiTheme="minorHAnsi" w:cstheme="minorHAnsi"/>
        </w:rPr>
        <w:t xml:space="preserve">, </w:t>
      </w:r>
      <w:r w:rsidRPr="008B312F">
        <w:rPr>
          <w:rFonts w:asciiTheme="minorHAnsi" w:hAnsiTheme="minorHAnsi" w:cstheme="minorHAnsi"/>
          <w:i/>
          <w:iCs/>
        </w:rPr>
        <w:t>308</w:t>
      </w:r>
      <w:r w:rsidRPr="008B312F">
        <w:rPr>
          <w:rFonts w:asciiTheme="minorHAnsi" w:hAnsiTheme="minorHAnsi" w:cstheme="minorHAnsi"/>
        </w:rPr>
        <w:t xml:space="preserve">(1-2), 571–608. https://doi.org/10.1007/s10479-021-03932-5 </w:t>
      </w:r>
    </w:p>
    <w:p w14:paraId="7B6CAAA9"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Valier, A. (2020). Who performs better? avms vs hedonic models. </w:t>
      </w:r>
      <w:r w:rsidRPr="008B312F">
        <w:rPr>
          <w:rFonts w:asciiTheme="minorHAnsi" w:hAnsiTheme="minorHAnsi" w:cstheme="minorHAnsi"/>
          <w:i/>
          <w:iCs/>
        </w:rPr>
        <w:t>Journal of Property Investment &amp; Finance</w:t>
      </w:r>
      <w:r w:rsidRPr="008B312F">
        <w:rPr>
          <w:rFonts w:asciiTheme="minorHAnsi" w:hAnsiTheme="minorHAnsi" w:cstheme="minorHAnsi"/>
        </w:rPr>
        <w:t xml:space="preserve">, </w:t>
      </w:r>
      <w:r w:rsidRPr="008B312F">
        <w:rPr>
          <w:rFonts w:asciiTheme="minorHAnsi" w:hAnsiTheme="minorHAnsi" w:cstheme="minorHAnsi"/>
          <w:i/>
          <w:iCs/>
        </w:rPr>
        <w:t>38</w:t>
      </w:r>
      <w:r w:rsidRPr="008B312F">
        <w:rPr>
          <w:rFonts w:asciiTheme="minorHAnsi" w:hAnsiTheme="minorHAnsi" w:cstheme="minorHAnsi"/>
        </w:rPr>
        <w:t xml:space="preserve">(3), 213–225. https://doi.org/10.1108/jpif-12-2019-0157 </w:t>
      </w:r>
    </w:p>
    <w:p w14:paraId="12DC19DF"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Wang, P.-Y., Chen, C.-T., Su, J.-W., Wang, T.-Y., &amp; Huang, S.-H. (2021). Deep learning model for house price prediction using heterogeneous data analysis along with joint self-attention mechanism. </w:t>
      </w:r>
      <w:r w:rsidRPr="008B312F">
        <w:rPr>
          <w:rFonts w:asciiTheme="minorHAnsi" w:hAnsiTheme="minorHAnsi" w:cstheme="minorHAnsi"/>
          <w:i/>
          <w:iCs/>
        </w:rPr>
        <w:t>IEEE Access</w:t>
      </w:r>
      <w:r w:rsidRPr="008B312F">
        <w:rPr>
          <w:rFonts w:asciiTheme="minorHAnsi" w:hAnsiTheme="minorHAnsi" w:cstheme="minorHAnsi"/>
        </w:rPr>
        <w:t xml:space="preserve">, </w:t>
      </w:r>
      <w:r w:rsidRPr="008B312F">
        <w:rPr>
          <w:rFonts w:asciiTheme="minorHAnsi" w:hAnsiTheme="minorHAnsi" w:cstheme="minorHAnsi"/>
          <w:i/>
          <w:iCs/>
        </w:rPr>
        <w:t>9</w:t>
      </w:r>
      <w:r w:rsidRPr="008B312F">
        <w:rPr>
          <w:rFonts w:asciiTheme="minorHAnsi" w:hAnsiTheme="minorHAnsi" w:cstheme="minorHAnsi"/>
        </w:rPr>
        <w:t xml:space="preserve">, 55244–55259. https://doi.org/10.1109/access.2021.3071306 </w:t>
      </w:r>
    </w:p>
    <w:p w14:paraId="20D938E2"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Worzala, E., Lenk, M., &amp; Silva, A. (1995). An exploration of neural networks and its application to real estate valuation. </w:t>
      </w:r>
      <w:r w:rsidRPr="008B312F">
        <w:rPr>
          <w:rFonts w:asciiTheme="minorHAnsi" w:hAnsiTheme="minorHAnsi" w:cstheme="minorHAnsi"/>
          <w:i/>
          <w:iCs/>
        </w:rPr>
        <w:t>Journal of Real Estate Research</w:t>
      </w:r>
      <w:r w:rsidRPr="008B312F">
        <w:rPr>
          <w:rFonts w:asciiTheme="minorHAnsi" w:hAnsiTheme="minorHAnsi" w:cstheme="minorHAnsi"/>
        </w:rPr>
        <w:t xml:space="preserve">, </w:t>
      </w:r>
      <w:r w:rsidRPr="008B312F">
        <w:rPr>
          <w:rFonts w:asciiTheme="minorHAnsi" w:hAnsiTheme="minorHAnsi" w:cstheme="minorHAnsi"/>
          <w:i/>
          <w:iCs/>
        </w:rPr>
        <w:t>10</w:t>
      </w:r>
      <w:r w:rsidRPr="008B312F">
        <w:rPr>
          <w:rFonts w:asciiTheme="minorHAnsi" w:hAnsiTheme="minorHAnsi" w:cstheme="minorHAnsi"/>
        </w:rPr>
        <w:t xml:space="preserve">(2), 185–201. https://doi.org/10.1080/10835547.1995.12090782 </w:t>
      </w:r>
    </w:p>
    <w:p w14:paraId="48680AC5"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lastRenderedPageBreak/>
        <w:t xml:space="preserve">Xin, S. J., &amp; Khalid, K. (2018). Modelling House Price Using Ridge Regression and Lasso Regression. </w:t>
      </w:r>
      <w:r w:rsidRPr="008B312F">
        <w:rPr>
          <w:rFonts w:asciiTheme="minorHAnsi" w:hAnsiTheme="minorHAnsi" w:cstheme="minorHAnsi"/>
          <w:i/>
          <w:iCs/>
        </w:rPr>
        <w:t>International Journal of Engineering &amp; Technology</w:t>
      </w:r>
      <w:r w:rsidRPr="008B312F">
        <w:rPr>
          <w:rFonts w:asciiTheme="minorHAnsi" w:hAnsiTheme="minorHAnsi" w:cstheme="minorHAnsi"/>
        </w:rPr>
        <w:t xml:space="preserve">, </w:t>
      </w:r>
      <w:r w:rsidRPr="008B312F">
        <w:rPr>
          <w:rFonts w:asciiTheme="minorHAnsi" w:hAnsiTheme="minorHAnsi" w:cstheme="minorHAnsi"/>
          <w:i/>
          <w:iCs/>
        </w:rPr>
        <w:t>7</w:t>
      </w:r>
      <w:r w:rsidRPr="008B312F">
        <w:rPr>
          <w:rFonts w:asciiTheme="minorHAnsi" w:hAnsiTheme="minorHAnsi" w:cstheme="minorHAnsi"/>
        </w:rPr>
        <w:t xml:space="preserve">(4.3), 498–501. </w:t>
      </w:r>
    </w:p>
    <w:p w14:paraId="5A720B25"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Xu, L., &amp; Li, Z. (2020). A new appraisal model of second-hand housing prices in China’s first-tier cities based on machine learning algorithms. </w:t>
      </w:r>
      <w:r w:rsidRPr="008B312F">
        <w:rPr>
          <w:rFonts w:asciiTheme="minorHAnsi" w:hAnsiTheme="minorHAnsi" w:cstheme="minorHAnsi"/>
          <w:i/>
          <w:iCs/>
        </w:rPr>
        <w:t>Computational Economics</w:t>
      </w:r>
      <w:r w:rsidRPr="008B312F">
        <w:rPr>
          <w:rFonts w:asciiTheme="minorHAnsi" w:hAnsiTheme="minorHAnsi" w:cstheme="minorHAnsi"/>
        </w:rPr>
        <w:t xml:space="preserve">, </w:t>
      </w:r>
      <w:r w:rsidRPr="008B312F">
        <w:rPr>
          <w:rFonts w:asciiTheme="minorHAnsi" w:hAnsiTheme="minorHAnsi" w:cstheme="minorHAnsi"/>
          <w:i/>
          <w:iCs/>
        </w:rPr>
        <w:t>57</w:t>
      </w:r>
      <w:r w:rsidRPr="008B312F">
        <w:rPr>
          <w:rFonts w:asciiTheme="minorHAnsi" w:hAnsiTheme="minorHAnsi" w:cstheme="minorHAnsi"/>
        </w:rPr>
        <w:t xml:space="preserve">(2), 617–637. https://doi.org/10.1007/s10614-020-09973-5 </w:t>
      </w:r>
    </w:p>
    <w:p w14:paraId="642273A4" w14:textId="77777777" w:rsidR="00D07FCC" w:rsidRPr="008B312F" w:rsidRDefault="00D07FCC" w:rsidP="00D07FCC">
      <w:pPr>
        <w:pStyle w:val="NormalWeb"/>
        <w:ind w:left="567" w:hanging="567"/>
        <w:rPr>
          <w:rFonts w:asciiTheme="minorHAnsi" w:hAnsiTheme="minorHAnsi" w:cstheme="minorHAnsi"/>
        </w:rPr>
      </w:pPr>
      <w:r w:rsidRPr="008B312F">
        <w:rPr>
          <w:rFonts w:asciiTheme="minorHAnsi" w:hAnsiTheme="minorHAnsi" w:cstheme="minorHAnsi"/>
        </w:rPr>
        <w:t xml:space="preserve">Zurada, J., Levitan, A., &amp; Guan, J. (2011). A comparison of regression and artificial intelligence methods in a mass appraisal context. </w:t>
      </w:r>
      <w:r w:rsidRPr="008B312F">
        <w:rPr>
          <w:rFonts w:asciiTheme="minorHAnsi" w:hAnsiTheme="minorHAnsi" w:cstheme="minorHAnsi"/>
          <w:i/>
          <w:iCs/>
        </w:rPr>
        <w:t>Journal of Real Estate Research</w:t>
      </w:r>
      <w:r w:rsidRPr="008B312F">
        <w:rPr>
          <w:rFonts w:asciiTheme="minorHAnsi" w:hAnsiTheme="minorHAnsi" w:cstheme="minorHAnsi"/>
        </w:rPr>
        <w:t xml:space="preserve">, </w:t>
      </w:r>
      <w:r w:rsidRPr="008B312F">
        <w:rPr>
          <w:rFonts w:asciiTheme="minorHAnsi" w:hAnsiTheme="minorHAnsi" w:cstheme="minorHAnsi"/>
          <w:i/>
          <w:iCs/>
        </w:rPr>
        <w:t>33</w:t>
      </w:r>
      <w:r w:rsidRPr="008B312F">
        <w:rPr>
          <w:rFonts w:asciiTheme="minorHAnsi" w:hAnsiTheme="minorHAnsi" w:cstheme="minorHAnsi"/>
        </w:rPr>
        <w:t xml:space="preserve">(3), 349–388. https://doi.org/10.1080/10835547.2011.12091311 </w:t>
      </w:r>
    </w:p>
    <w:p w14:paraId="18BB3552" w14:textId="77777777" w:rsidR="00D07FCC" w:rsidRPr="008B312F" w:rsidRDefault="00D07FCC" w:rsidP="00D07FCC">
      <w:pPr>
        <w:rPr>
          <w:rFonts w:eastAsia="Times New Roman" w:cstheme="minorHAnsi"/>
        </w:rPr>
      </w:pPr>
    </w:p>
    <w:p w14:paraId="007697C3" w14:textId="77777777" w:rsidR="00316E0E" w:rsidRPr="00E4406A" w:rsidRDefault="00316E0E" w:rsidP="00E51E65"/>
    <w:sectPr w:rsidR="00316E0E" w:rsidRPr="00E4406A" w:rsidSect="00745C36">
      <w:pgSz w:w="12240" w:h="15840"/>
      <w:pgMar w:top="1560" w:right="1440" w:bottom="1418" w:left="1440" w:header="709" w:footer="841"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99983" w14:textId="77777777" w:rsidR="005914D7" w:rsidRDefault="005914D7" w:rsidP="00B52108">
      <w:r>
        <w:separator/>
      </w:r>
    </w:p>
    <w:p w14:paraId="3E72E6EB" w14:textId="77777777" w:rsidR="005914D7" w:rsidRDefault="005914D7"/>
  </w:endnote>
  <w:endnote w:type="continuationSeparator" w:id="0">
    <w:p w14:paraId="14FE81D1" w14:textId="77777777" w:rsidR="005914D7" w:rsidRDefault="005914D7" w:rsidP="00B52108">
      <w:r>
        <w:continuationSeparator/>
      </w:r>
    </w:p>
    <w:p w14:paraId="02C6ED6C" w14:textId="77777777" w:rsidR="005914D7" w:rsidRDefault="005914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3B0812BD"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119AC" w14:textId="77777777" w:rsidR="005914D7" w:rsidRDefault="005914D7" w:rsidP="00B52108">
      <w:r>
        <w:separator/>
      </w:r>
    </w:p>
    <w:p w14:paraId="5EE29328" w14:textId="77777777" w:rsidR="005914D7" w:rsidRDefault="005914D7"/>
  </w:footnote>
  <w:footnote w:type="continuationSeparator" w:id="0">
    <w:p w14:paraId="303393E7" w14:textId="77777777" w:rsidR="005914D7" w:rsidRDefault="005914D7" w:rsidP="00B52108">
      <w:r>
        <w:continuationSeparator/>
      </w:r>
    </w:p>
    <w:p w14:paraId="45BDC1C2" w14:textId="77777777" w:rsidR="005914D7" w:rsidRDefault="005914D7"/>
  </w:footnote>
  <w:footnote w:id="1">
    <w:p w14:paraId="043D1D35" w14:textId="355CC6BC" w:rsidR="000A16AA" w:rsidRPr="00675EEE" w:rsidRDefault="000A16AA">
      <w:pPr>
        <w:pStyle w:val="FootnoteText"/>
        <w:rPr>
          <w:sz w:val="16"/>
          <w:szCs w:val="16"/>
          <w:lang w:val="en-US"/>
        </w:rPr>
      </w:pPr>
      <w:r w:rsidRPr="00675EEE">
        <w:rPr>
          <w:rStyle w:val="FootnoteReference"/>
          <w:sz w:val="16"/>
          <w:szCs w:val="16"/>
        </w:rPr>
        <w:footnoteRef/>
      </w:r>
      <w:r w:rsidRPr="00675EEE">
        <w:rPr>
          <w:sz w:val="16"/>
          <w:szCs w:val="16"/>
        </w:rPr>
        <w:t xml:space="preserve"> Project Github Repository:</w:t>
      </w:r>
      <w:r w:rsidRPr="00675EEE">
        <w:rPr>
          <w:sz w:val="16"/>
          <w:szCs w:val="16"/>
        </w:rPr>
        <w:tab/>
        <w:t>https://github.com/ddsarai/CIND820Ames</w:t>
      </w:r>
    </w:p>
  </w:footnote>
  <w:footnote w:id="2">
    <w:p w14:paraId="52838C74" w14:textId="77777777" w:rsidR="00267E4B" w:rsidRPr="00675EEE" w:rsidRDefault="00267E4B" w:rsidP="00267E4B">
      <w:pPr>
        <w:pStyle w:val="FootnoteText"/>
        <w:rPr>
          <w:sz w:val="16"/>
          <w:szCs w:val="16"/>
        </w:rPr>
      </w:pPr>
      <w:r w:rsidRPr="00675EEE">
        <w:rPr>
          <w:rStyle w:val="FootnoteReference"/>
          <w:sz w:val="16"/>
          <w:szCs w:val="16"/>
        </w:rPr>
        <w:footnoteRef/>
      </w:r>
      <w:r w:rsidRPr="00675EEE">
        <w:rPr>
          <w:sz w:val="16"/>
          <w:szCs w:val="16"/>
        </w:rPr>
        <w:t xml:space="preserve"> There are, however, a number of conference papers related to Ames dataset that come up on Google Scholar.  Unfortunately, I was unable to obtain any of them.</w:t>
      </w:r>
    </w:p>
  </w:footnote>
  <w:footnote w:id="3">
    <w:p w14:paraId="43568A90" w14:textId="74D145B3" w:rsidR="005D4A20" w:rsidRPr="00675EEE" w:rsidRDefault="005D4A20">
      <w:pPr>
        <w:pStyle w:val="FootnoteText"/>
        <w:rPr>
          <w:sz w:val="16"/>
          <w:szCs w:val="16"/>
          <w:lang w:val="en-US"/>
        </w:rPr>
      </w:pPr>
      <w:r w:rsidRPr="00675EEE">
        <w:rPr>
          <w:rStyle w:val="FootnoteReference"/>
          <w:sz w:val="16"/>
          <w:szCs w:val="16"/>
        </w:rPr>
        <w:footnoteRef/>
      </w:r>
      <w:r w:rsidRPr="00675EEE">
        <w:rPr>
          <w:sz w:val="16"/>
          <w:szCs w:val="16"/>
        </w:rPr>
        <w:t xml:space="preserve"> </w:t>
      </w:r>
      <w:r w:rsidRPr="00675EEE">
        <w:rPr>
          <w:sz w:val="16"/>
          <w:szCs w:val="16"/>
          <w:lang w:val="en-US"/>
        </w:rPr>
        <w:t>See Data Appendix – below main results</w:t>
      </w:r>
    </w:p>
  </w:footnote>
  <w:footnote w:id="4">
    <w:p w14:paraId="7C3AF862" w14:textId="77777777" w:rsidR="00675EEE" w:rsidRPr="00675EEE" w:rsidRDefault="00675EEE" w:rsidP="00675EEE">
      <w:pPr>
        <w:pStyle w:val="FootnoteText"/>
        <w:rPr>
          <w:sz w:val="16"/>
          <w:szCs w:val="16"/>
          <w:lang w:val="en-US"/>
        </w:rPr>
      </w:pPr>
      <w:r w:rsidRPr="00675EEE">
        <w:rPr>
          <w:rStyle w:val="FootnoteReference"/>
          <w:sz w:val="16"/>
          <w:szCs w:val="16"/>
        </w:rPr>
        <w:footnoteRef/>
      </w:r>
      <w:r w:rsidRPr="00675EEE">
        <w:rPr>
          <w:sz w:val="16"/>
          <w:szCs w:val="16"/>
        </w:rPr>
        <w:t xml:space="preserve"> </w:t>
      </w:r>
      <w:r w:rsidRPr="00675EEE">
        <w:rPr>
          <w:sz w:val="16"/>
          <w:szCs w:val="16"/>
          <w:lang w:val="en-US"/>
        </w:rPr>
        <w:t>For full tree please see code notebook</w:t>
      </w:r>
      <w:r>
        <w:rPr>
          <w:sz w:val="16"/>
          <w:szCs w:val="16"/>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12350"/>
      <w:docPartObj>
        <w:docPartGallery w:val="Page Numbers (Top of Page)"/>
        <w:docPartUnique/>
      </w:docPartObj>
    </w:sdtPr>
    <w:sdtEndPr>
      <w:rPr>
        <w:noProof/>
      </w:rPr>
    </w:sdtEndPr>
    <w:sdtContent>
      <w:p w14:paraId="2AD091A8" w14:textId="62BFFA0E" w:rsidR="004B5C60" w:rsidRDefault="004B5C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04D63"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C24837"/>
    <w:multiLevelType w:val="hybridMultilevel"/>
    <w:tmpl w:val="A6DE3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3737B"/>
    <w:multiLevelType w:val="hybridMultilevel"/>
    <w:tmpl w:val="0C1CFBD2"/>
    <w:lvl w:ilvl="0" w:tplc="9CE6A38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63CF9"/>
    <w:multiLevelType w:val="hybridMultilevel"/>
    <w:tmpl w:val="135E39EE"/>
    <w:lvl w:ilvl="0" w:tplc="6BEE135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91539516">
    <w:abstractNumId w:val="0"/>
  </w:num>
  <w:num w:numId="2" w16cid:durableId="422536519">
    <w:abstractNumId w:val="1"/>
  </w:num>
  <w:num w:numId="3" w16cid:durableId="1230576276">
    <w:abstractNumId w:val="2"/>
  </w:num>
  <w:num w:numId="4" w16cid:durableId="1412048368">
    <w:abstractNumId w:val="3"/>
  </w:num>
  <w:num w:numId="5" w16cid:durableId="606428148">
    <w:abstractNumId w:val="4"/>
  </w:num>
  <w:num w:numId="6" w16cid:durableId="1085343637">
    <w:abstractNumId w:val="9"/>
  </w:num>
  <w:num w:numId="7" w16cid:durableId="387608906">
    <w:abstractNumId w:val="5"/>
  </w:num>
  <w:num w:numId="8" w16cid:durableId="613943928">
    <w:abstractNumId w:val="6"/>
  </w:num>
  <w:num w:numId="9" w16cid:durableId="1864976160">
    <w:abstractNumId w:val="7"/>
  </w:num>
  <w:num w:numId="10" w16cid:durableId="1466122285">
    <w:abstractNumId w:val="8"/>
  </w:num>
  <w:num w:numId="11" w16cid:durableId="701634445">
    <w:abstractNumId w:val="10"/>
  </w:num>
  <w:num w:numId="12" w16cid:durableId="1485925538">
    <w:abstractNumId w:val="12"/>
  </w:num>
  <w:num w:numId="13" w16cid:durableId="1595435165">
    <w:abstractNumId w:val="11"/>
  </w:num>
  <w:num w:numId="14" w16cid:durableId="2812273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7704"/>
    <w:rsid w:val="00016E17"/>
    <w:rsid w:val="000249AB"/>
    <w:rsid w:val="0005599A"/>
    <w:rsid w:val="000A16AA"/>
    <w:rsid w:val="000B6ECA"/>
    <w:rsid w:val="000C6039"/>
    <w:rsid w:val="000C6E1F"/>
    <w:rsid w:val="000D2CF7"/>
    <w:rsid w:val="000F1C77"/>
    <w:rsid w:val="000F1E60"/>
    <w:rsid w:val="000F2E32"/>
    <w:rsid w:val="000F4FFC"/>
    <w:rsid w:val="000F6CF3"/>
    <w:rsid w:val="0010617A"/>
    <w:rsid w:val="00106331"/>
    <w:rsid w:val="0010646A"/>
    <w:rsid w:val="0014182F"/>
    <w:rsid w:val="00143B5F"/>
    <w:rsid w:val="001450A3"/>
    <w:rsid w:val="001457ED"/>
    <w:rsid w:val="00151336"/>
    <w:rsid w:val="00172876"/>
    <w:rsid w:val="001739BA"/>
    <w:rsid w:val="00195753"/>
    <w:rsid w:val="00196550"/>
    <w:rsid w:val="00196F98"/>
    <w:rsid w:val="001D3D92"/>
    <w:rsid w:val="001D4097"/>
    <w:rsid w:val="001E0F1A"/>
    <w:rsid w:val="001E2B90"/>
    <w:rsid w:val="001E557A"/>
    <w:rsid w:val="001F3F00"/>
    <w:rsid w:val="0020419D"/>
    <w:rsid w:val="0020602F"/>
    <w:rsid w:val="002103F9"/>
    <w:rsid w:val="00211D4A"/>
    <w:rsid w:val="00230BCE"/>
    <w:rsid w:val="00236CE7"/>
    <w:rsid w:val="00244768"/>
    <w:rsid w:val="00251D23"/>
    <w:rsid w:val="00252062"/>
    <w:rsid w:val="00257199"/>
    <w:rsid w:val="00267E4B"/>
    <w:rsid w:val="00275B13"/>
    <w:rsid w:val="002803BC"/>
    <w:rsid w:val="00290E72"/>
    <w:rsid w:val="00297AE9"/>
    <w:rsid w:val="00297C4C"/>
    <w:rsid w:val="002B6120"/>
    <w:rsid w:val="002C635D"/>
    <w:rsid w:val="002E4086"/>
    <w:rsid w:val="002F515F"/>
    <w:rsid w:val="003025DD"/>
    <w:rsid w:val="00302885"/>
    <w:rsid w:val="003041DF"/>
    <w:rsid w:val="0031067C"/>
    <w:rsid w:val="00316E0E"/>
    <w:rsid w:val="003263C9"/>
    <w:rsid w:val="0033721A"/>
    <w:rsid w:val="00337368"/>
    <w:rsid w:val="0034482D"/>
    <w:rsid w:val="00345AE9"/>
    <w:rsid w:val="00352714"/>
    <w:rsid w:val="00356184"/>
    <w:rsid w:val="00367A78"/>
    <w:rsid w:val="003723E4"/>
    <w:rsid w:val="003731F8"/>
    <w:rsid w:val="0039150D"/>
    <w:rsid w:val="003A1B94"/>
    <w:rsid w:val="003B7188"/>
    <w:rsid w:val="003E1760"/>
    <w:rsid w:val="003E4578"/>
    <w:rsid w:val="00403063"/>
    <w:rsid w:val="00403AD4"/>
    <w:rsid w:val="00424F66"/>
    <w:rsid w:val="00426176"/>
    <w:rsid w:val="00430467"/>
    <w:rsid w:val="00444CA6"/>
    <w:rsid w:val="00445B8A"/>
    <w:rsid w:val="004501F6"/>
    <w:rsid w:val="0045331B"/>
    <w:rsid w:val="004550FF"/>
    <w:rsid w:val="00471612"/>
    <w:rsid w:val="00480781"/>
    <w:rsid w:val="0048341B"/>
    <w:rsid w:val="00483462"/>
    <w:rsid w:val="00483F06"/>
    <w:rsid w:val="004B5C60"/>
    <w:rsid w:val="004D3B0F"/>
    <w:rsid w:val="00510CEB"/>
    <w:rsid w:val="00530AFF"/>
    <w:rsid w:val="005377F4"/>
    <w:rsid w:val="005421D0"/>
    <w:rsid w:val="005437EC"/>
    <w:rsid w:val="005452C5"/>
    <w:rsid w:val="00551EDA"/>
    <w:rsid w:val="00552D7A"/>
    <w:rsid w:val="0055472C"/>
    <w:rsid w:val="00575A7C"/>
    <w:rsid w:val="005811C6"/>
    <w:rsid w:val="00584DB2"/>
    <w:rsid w:val="005908DE"/>
    <w:rsid w:val="005914D7"/>
    <w:rsid w:val="0059594A"/>
    <w:rsid w:val="00595F22"/>
    <w:rsid w:val="005A6244"/>
    <w:rsid w:val="005A7051"/>
    <w:rsid w:val="005A7E08"/>
    <w:rsid w:val="005B262F"/>
    <w:rsid w:val="005B4652"/>
    <w:rsid w:val="005C45AE"/>
    <w:rsid w:val="005C4DD1"/>
    <w:rsid w:val="005D4A20"/>
    <w:rsid w:val="005D5CB8"/>
    <w:rsid w:val="005E3430"/>
    <w:rsid w:val="005E5C44"/>
    <w:rsid w:val="005E7822"/>
    <w:rsid w:val="005F36FE"/>
    <w:rsid w:val="005F6573"/>
    <w:rsid w:val="00600A8B"/>
    <w:rsid w:val="00616BFC"/>
    <w:rsid w:val="0062303C"/>
    <w:rsid w:val="00630CC7"/>
    <w:rsid w:val="00642A22"/>
    <w:rsid w:val="00643C68"/>
    <w:rsid w:val="00651B88"/>
    <w:rsid w:val="00654E36"/>
    <w:rsid w:val="00654F41"/>
    <w:rsid w:val="00655CD1"/>
    <w:rsid w:val="00662EA7"/>
    <w:rsid w:val="0067339B"/>
    <w:rsid w:val="00675EEE"/>
    <w:rsid w:val="006900BD"/>
    <w:rsid w:val="006A2BFD"/>
    <w:rsid w:val="006B0608"/>
    <w:rsid w:val="006B090D"/>
    <w:rsid w:val="006B568E"/>
    <w:rsid w:val="006C2040"/>
    <w:rsid w:val="006C3E70"/>
    <w:rsid w:val="006C7065"/>
    <w:rsid w:val="006D036F"/>
    <w:rsid w:val="006D2473"/>
    <w:rsid w:val="006E180A"/>
    <w:rsid w:val="006F4289"/>
    <w:rsid w:val="00702DA6"/>
    <w:rsid w:val="00704BCF"/>
    <w:rsid w:val="007255AD"/>
    <w:rsid w:val="0074262B"/>
    <w:rsid w:val="00742B31"/>
    <w:rsid w:val="00745C36"/>
    <w:rsid w:val="00747BDE"/>
    <w:rsid w:val="00751BA9"/>
    <w:rsid w:val="007840D5"/>
    <w:rsid w:val="007942F0"/>
    <w:rsid w:val="00797DCB"/>
    <w:rsid w:val="007A4BB3"/>
    <w:rsid w:val="007A5842"/>
    <w:rsid w:val="007B680C"/>
    <w:rsid w:val="007D430C"/>
    <w:rsid w:val="007F091D"/>
    <w:rsid w:val="007F1B9E"/>
    <w:rsid w:val="00807931"/>
    <w:rsid w:val="008103E1"/>
    <w:rsid w:val="00811FE5"/>
    <w:rsid w:val="00813705"/>
    <w:rsid w:val="00823D2A"/>
    <w:rsid w:val="008326CB"/>
    <w:rsid w:val="008354C2"/>
    <w:rsid w:val="0084659C"/>
    <w:rsid w:val="00875A73"/>
    <w:rsid w:val="00886F04"/>
    <w:rsid w:val="008925C4"/>
    <w:rsid w:val="008C5D64"/>
    <w:rsid w:val="008D2646"/>
    <w:rsid w:val="008D507B"/>
    <w:rsid w:val="008E4741"/>
    <w:rsid w:val="008E7B03"/>
    <w:rsid w:val="008F3CE6"/>
    <w:rsid w:val="008F4A9F"/>
    <w:rsid w:val="00911728"/>
    <w:rsid w:val="0091438A"/>
    <w:rsid w:val="0092187D"/>
    <w:rsid w:val="00921B01"/>
    <w:rsid w:val="00924FD0"/>
    <w:rsid w:val="0093257F"/>
    <w:rsid w:val="00933C44"/>
    <w:rsid w:val="009404DE"/>
    <w:rsid w:val="00986EDA"/>
    <w:rsid w:val="00990245"/>
    <w:rsid w:val="009A6FA0"/>
    <w:rsid w:val="009B4498"/>
    <w:rsid w:val="009B4964"/>
    <w:rsid w:val="009B7998"/>
    <w:rsid w:val="009C106C"/>
    <w:rsid w:val="009C75C3"/>
    <w:rsid w:val="009D19B5"/>
    <w:rsid w:val="009F1E14"/>
    <w:rsid w:val="009F7BC8"/>
    <w:rsid w:val="00A045A2"/>
    <w:rsid w:val="00A11CB1"/>
    <w:rsid w:val="00A32F45"/>
    <w:rsid w:val="00A47477"/>
    <w:rsid w:val="00A4760F"/>
    <w:rsid w:val="00A47DA7"/>
    <w:rsid w:val="00A565DD"/>
    <w:rsid w:val="00A61894"/>
    <w:rsid w:val="00A86CBC"/>
    <w:rsid w:val="00A87C3B"/>
    <w:rsid w:val="00A91614"/>
    <w:rsid w:val="00A92ACD"/>
    <w:rsid w:val="00A9499A"/>
    <w:rsid w:val="00AA1D6C"/>
    <w:rsid w:val="00AA5EB3"/>
    <w:rsid w:val="00AA6C93"/>
    <w:rsid w:val="00AB3CA2"/>
    <w:rsid w:val="00AB4117"/>
    <w:rsid w:val="00AB56AA"/>
    <w:rsid w:val="00AB64BA"/>
    <w:rsid w:val="00AC0E20"/>
    <w:rsid w:val="00AD794F"/>
    <w:rsid w:val="00AF1B79"/>
    <w:rsid w:val="00B1555D"/>
    <w:rsid w:val="00B218A5"/>
    <w:rsid w:val="00B259D8"/>
    <w:rsid w:val="00B359AC"/>
    <w:rsid w:val="00B41CDC"/>
    <w:rsid w:val="00B52108"/>
    <w:rsid w:val="00B57109"/>
    <w:rsid w:val="00B7675C"/>
    <w:rsid w:val="00B81C18"/>
    <w:rsid w:val="00B9366B"/>
    <w:rsid w:val="00BA12BF"/>
    <w:rsid w:val="00BA448F"/>
    <w:rsid w:val="00BB11FE"/>
    <w:rsid w:val="00BB2847"/>
    <w:rsid w:val="00BC2CDC"/>
    <w:rsid w:val="00BE7F7F"/>
    <w:rsid w:val="00BF3576"/>
    <w:rsid w:val="00BF4FAB"/>
    <w:rsid w:val="00C02626"/>
    <w:rsid w:val="00C1605F"/>
    <w:rsid w:val="00C2324C"/>
    <w:rsid w:val="00C44B31"/>
    <w:rsid w:val="00C46A33"/>
    <w:rsid w:val="00C53754"/>
    <w:rsid w:val="00C84396"/>
    <w:rsid w:val="00C86BF2"/>
    <w:rsid w:val="00C94A72"/>
    <w:rsid w:val="00CA6F6D"/>
    <w:rsid w:val="00CB0E42"/>
    <w:rsid w:val="00CB489A"/>
    <w:rsid w:val="00CB7977"/>
    <w:rsid w:val="00CC3AD8"/>
    <w:rsid w:val="00CC4E66"/>
    <w:rsid w:val="00CE51CD"/>
    <w:rsid w:val="00D065B3"/>
    <w:rsid w:val="00D06E59"/>
    <w:rsid w:val="00D07FCC"/>
    <w:rsid w:val="00D253DB"/>
    <w:rsid w:val="00D50231"/>
    <w:rsid w:val="00D555A6"/>
    <w:rsid w:val="00D70AA0"/>
    <w:rsid w:val="00D803FA"/>
    <w:rsid w:val="00D83B7D"/>
    <w:rsid w:val="00D974A9"/>
    <w:rsid w:val="00DA1A57"/>
    <w:rsid w:val="00DA5ACF"/>
    <w:rsid w:val="00DC17D3"/>
    <w:rsid w:val="00DC51E3"/>
    <w:rsid w:val="00DD3B64"/>
    <w:rsid w:val="00DE07EA"/>
    <w:rsid w:val="00DE7B4F"/>
    <w:rsid w:val="00DF71FF"/>
    <w:rsid w:val="00E03797"/>
    <w:rsid w:val="00E0503B"/>
    <w:rsid w:val="00E12539"/>
    <w:rsid w:val="00E21B2C"/>
    <w:rsid w:val="00E427A6"/>
    <w:rsid w:val="00E4406A"/>
    <w:rsid w:val="00E51E65"/>
    <w:rsid w:val="00E57830"/>
    <w:rsid w:val="00E62D23"/>
    <w:rsid w:val="00E7161F"/>
    <w:rsid w:val="00E73AF3"/>
    <w:rsid w:val="00E76FE3"/>
    <w:rsid w:val="00E83F05"/>
    <w:rsid w:val="00E943C4"/>
    <w:rsid w:val="00EA017C"/>
    <w:rsid w:val="00EA6E89"/>
    <w:rsid w:val="00EB1B95"/>
    <w:rsid w:val="00EB41C0"/>
    <w:rsid w:val="00EB6CAF"/>
    <w:rsid w:val="00EE4683"/>
    <w:rsid w:val="00EF409F"/>
    <w:rsid w:val="00F047A9"/>
    <w:rsid w:val="00F11242"/>
    <w:rsid w:val="00F12059"/>
    <w:rsid w:val="00F16DB7"/>
    <w:rsid w:val="00F2016C"/>
    <w:rsid w:val="00F226C7"/>
    <w:rsid w:val="00F36C96"/>
    <w:rsid w:val="00F43300"/>
    <w:rsid w:val="00F57E7B"/>
    <w:rsid w:val="00F62212"/>
    <w:rsid w:val="00F708B9"/>
    <w:rsid w:val="00F727DC"/>
    <w:rsid w:val="00F7643F"/>
    <w:rsid w:val="00FA569B"/>
    <w:rsid w:val="00FB6068"/>
    <w:rsid w:val="00FC3E80"/>
    <w:rsid w:val="00FC4B5C"/>
    <w:rsid w:val="00FD66D0"/>
    <w:rsid w:val="00FE399A"/>
    <w:rsid w:val="00FE4C3A"/>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8E5F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Caption">
    <w:name w:val="caption"/>
    <w:basedOn w:val="Normal"/>
    <w:next w:val="Normal"/>
    <w:uiPriority w:val="35"/>
    <w:unhideWhenUsed/>
    <w:qFormat/>
    <w:rsid w:val="00267E4B"/>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67E4B"/>
    <w:pPr>
      <w:spacing w:after="0" w:line="240" w:lineRule="auto"/>
    </w:pPr>
    <w:rPr>
      <w:rFonts w:asciiTheme="minorHAnsi" w:eastAsiaTheme="minorHAnsi" w:hAnsiTheme="minorHAnsi"/>
      <w:sz w:val="20"/>
      <w:szCs w:val="20"/>
    </w:rPr>
  </w:style>
  <w:style w:type="character" w:customStyle="1" w:styleId="FootnoteTextChar">
    <w:name w:val="Footnote Text Char"/>
    <w:basedOn w:val="DefaultParagraphFont"/>
    <w:link w:val="FootnoteText"/>
    <w:uiPriority w:val="99"/>
    <w:semiHidden/>
    <w:rsid w:val="00267E4B"/>
    <w:rPr>
      <w:rFonts w:eastAsiaTheme="minorHAnsi"/>
      <w:sz w:val="20"/>
      <w:szCs w:val="20"/>
    </w:rPr>
  </w:style>
  <w:style w:type="character" w:styleId="FootnoteReference">
    <w:name w:val="footnote reference"/>
    <w:basedOn w:val="DefaultParagraphFont"/>
    <w:uiPriority w:val="99"/>
    <w:semiHidden/>
    <w:unhideWhenUsed/>
    <w:rsid w:val="00267E4B"/>
    <w:rPr>
      <w:vertAlign w:val="superscript"/>
    </w:rPr>
  </w:style>
  <w:style w:type="paragraph" w:styleId="ListParagraph">
    <w:name w:val="List Paragraph"/>
    <w:basedOn w:val="Normal"/>
    <w:uiPriority w:val="34"/>
    <w:qFormat/>
    <w:rsid w:val="00D83B7D"/>
    <w:pPr>
      <w:spacing w:after="0" w:line="240" w:lineRule="auto"/>
      <w:ind w:left="720"/>
      <w:contextualSpacing/>
    </w:pPr>
    <w:rPr>
      <w:rFonts w:asciiTheme="minorHAnsi" w:eastAsiaTheme="minorHAnsi" w:hAnsiTheme="minorHAnsi"/>
      <w:sz w:val="24"/>
    </w:rPr>
  </w:style>
  <w:style w:type="character" w:styleId="UnresolvedMention">
    <w:name w:val="Unresolved Mention"/>
    <w:basedOn w:val="DefaultParagraphFont"/>
    <w:uiPriority w:val="99"/>
    <w:semiHidden/>
    <w:unhideWhenUsed/>
    <w:rsid w:val="00D83B7D"/>
    <w:rPr>
      <w:color w:val="605E5C"/>
      <w:shd w:val="clear" w:color="auto" w:fill="E1DFDD"/>
    </w:rPr>
  </w:style>
  <w:style w:type="character" w:customStyle="1" w:styleId="HeaderChar1">
    <w:name w:val="Header Char1"/>
    <w:basedOn w:val="DefaultParagraphFont"/>
    <w:uiPriority w:val="99"/>
    <w:semiHidden/>
    <w:rsid w:val="00D83B7D"/>
  </w:style>
  <w:style w:type="character" w:customStyle="1" w:styleId="FooterChar1">
    <w:name w:val="Footer Char1"/>
    <w:basedOn w:val="DefaultParagraphFont"/>
    <w:uiPriority w:val="99"/>
    <w:semiHidden/>
    <w:rsid w:val="00D83B7D"/>
  </w:style>
  <w:style w:type="table" w:styleId="GridTable5Dark-Accent1">
    <w:name w:val="Grid Table 5 Dark Accent 1"/>
    <w:basedOn w:val="TableNormal"/>
    <w:uiPriority w:val="50"/>
    <w:rsid w:val="00D83B7D"/>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D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C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C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C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C9B" w:themeFill="accent1"/>
      </w:tcPr>
    </w:tblStylePr>
    <w:tblStylePr w:type="band1Vert">
      <w:tblPr/>
      <w:tcPr>
        <w:shd w:val="clear" w:color="auto" w:fill="71B6FF" w:themeFill="accent1" w:themeFillTint="66"/>
      </w:tcPr>
    </w:tblStylePr>
    <w:tblStylePr w:type="band1Horz">
      <w:tblPr/>
      <w:tcPr>
        <w:shd w:val="clear" w:color="auto" w:fill="71B6FF" w:themeFill="accent1" w:themeFillTint="66"/>
      </w:tcPr>
    </w:tblStylePr>
  </w:style>
  <w:style w:type="table" w:styleId="GridTable4-Accent5">
    <w:name w:val="Grid Table 4 Accent 5"/>
    <w:basedOn w:val="TableNormal"/>
    <w:uiPriority w:val="49"/>
    <w:rsid w:val="00D83B7D"/>
    <w:rPr>
      <w:rFonts w:eastAsiaTheme="minorHAnsi"/>
    </w:rPr>
    <w:tblPr>
      <w:tblStyleRowBandSize w:val="1"/>
      <w:tblStyleColBandSize w:val="1"/>
      <w:tblBorders>
        <w:top w:val="single" w:sz="4" w:space="0" w:color="C1C1C1" w:themeColor="accent5" w:themeTint="99"/>
        <w:left w:val="single" w:sz="4" w:space="0" w:color="C1C1C1" w:themeColor="accent5" w:themeTint="99"/>
        <w:bottom w:val="single" w:sz="4" w:space="0" w:color="C1C1C1" w:themeColor="accent5" w:themeTint="99"/>
        <w:right w:val="single" w:sz="4" w:space="0" w:color="C1C1C1" w:themeColor="accent5" w:themeTint="99"/>
        <w:insideH w:val="single" w:sz="4" w:space="0" w:color="C1C1C1" w:themeColor="accent5" w:themeTint="99"/>
        <w:insideV w:val="single" w:sz="4" w:space="0" w:color="C1C1C1" w:themeColor="accent5" w:themeTint="99"/>
      </w:tblBorders>
    </w:tblPr>
    <w:tblStylePr w:type="firstRow">
      <w:rPr>
        <w:b/>
        <w:bCs/>
        <w:color w:val="FFFFFF" w:themeColor="background1"/>
      </w:rPr>
      <w:tblPr/>
      <w:tcPr>
        <w:tcBorders>
          <w:top w:val="single" w:sz="4" w:space="0" w:color="999999" w:themeColor="accent5"/>
          <w:left w:val="single" w:sz="4" w:space="0" w:color="999999" w:themeColor="accent5"/>
          <w:bottom w:val="single" w:sz="4" w:space="0" w:color="999999" w:themeColor="accent5"/>
          <w:right w:val="single" w:sz="4" w:space="0" w:color="999999" w:themeColor="accent5"/>
          <w:insideH w:val="nil"/>
          <w:insideV w:val="nil"/>
        </w:tcBorders>
        <w:shd w:val="clear" w:color="auto" w:fill="999999" w:themeFill="accent5"/>
      </w:tcPr>
    </w:tblStylePr>
    <w:tblStylePr w:type="lastRow">
      <w:rPr>
        <w:b/>
        <w:bCs/>
      </w:rPr>
      <w:tblPr/>
      <w:tcPr>
        <w:tcBorders>
          <w:top w:val="double" w:sz="4" w:space="0" w:color="999999" w:themeColor="accent5"/>
        </w:tcBorders>
      </w:tcPr>
    </w:tblStylePr>
    <w:tblStylePr w:type="firstCol">
      <w:rPr>
        <w:b/>
        <w:bCs/>
      </w:rPr>
    </w:tblStylePr>
    <w:tblStylePr w:type="lastCol">
      <w:rPr>
        <w:b/>
        <w:bCs/>
      </w:rPr>
    </w:tblStylePr>
    <w:tblStylePr w:type="band1Vert">
      <w:tblPr/>
      <w:tcPr>
        <w:shd w:val="clear" w:color="auto" w:fill="EAEAEA" w:themeFill="accent5" w:themeFillTint="33"/>
      </w:tcPr>
    </w:tblStylePr>
    <w:tblStylePr w:type="band1Horz">
      <w:tblPr/>
      <w:tcPr>
        <w:shd w:val="clear" w:color="auto" w:fill="EAEAEA" w:themeFill="accent5" w:themeFillTint="33"/>
      </w:tcPr>
    </w:tblStylePr>
  </w:style>
  <w:style w:type="character" w:styleId="FollowedHyperlink">
    <w:name w:val="FollowedHyperlink"/>
    <w:basedOn w:val="DefaultParagraphFont"/>
    <w:uiPriority w:val="99"/>
    <w:semiHidden/>
    <w:unhideWhenUsed/>
    <w:rsid w:val="00D83B7D"/>
    <w:rPr>
      <w:color w:val="954F72" w:themeColor="followedHyperlink"/>
      <w:u w:val="single"/>
    </w:rPr>
  </w:style>
  <w:style w:type="character" w:styleId="PageNumber">
    <w:name w:val="page number"/>
    <w:basedOn w:val="DefaultParagraphFont"/>
    <w:uiPriority w:val="99"/>
    <w:semiHidden/>
    <w:unhideWhenUsed/>
    <w:rsid w:val="00D83B7D"/>
  </w:style>
  <w:style w:type="table" w:styleId="ListTable3-Accent1">
    <w:name w:val="List Table 3 Accent 1"/>
    <w:basedOn w:val="TableNormal"/>
    <w:uiPriority w:val="48"/>
    <w:rsid w:val="00196550"/>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ListTable3-Accent2">
    <w:name w:val="List Table 3 Accent 2"/>
    <w:basedOn w:val="TableNormal"/>
    <w:uiPriority w:val="48"/>
    <w:rsid w:val="00F36C96"/>
    <w:tblPr>
      <w:tblStyleRowBandSize w:val="1"/>
      <w:tblStyleColBandSize w:val="1"/>
      <w:tblBorders>
        <w:top w:val="single" w:sz="4" w:space="0" w:color="FF7200" w:themeColor="accent2"/>
        <w:left w:val="single" w:sz="4" w:space="0" w:color="FF7200" w:themeColor="accent2"/>
        <w:bottom w:val="single" w:sz="4" w:space="0" w:color="FF7200" w:themeColor="accent2"/>
        <w:right w:val="single" w:sz="4" w:space="0" w:color="FF7200" w:themeColor="accent2"/>
      </w:tblBorders>
    </w:tblPr>
    <w:tblStylePr w:type="firstRow">
      <w:rPr>
        <w:b/>
        <w:bCs/>
        <w:color w:val="FFFFFF" w:themeColor="background1"/>
      </w:rPr>
      <w:tblPr/>
      <w:tcPr>
        <w:shd w:val="clear" w:color="auto" w:fill="FF7200" w:themeFill="accent2"/>
      </w:tcPr>
    </w:tblStylePr>
    <w:tblStylePr w:type="lastRow">
      <w:rPr>
        <w:b/>
        <w:bCs/>
      </w:rPr>
      <w:tblPr/>
      <w:tcPr>
        <w:tcBorders>
          <w:top w:val="double" w:sz="4" w:space="0" w:color="FF72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200" w:themeColor="accent2"/>
          <w:right w:val="single" w:sz="4" w:space="0" w:color="FF7200" w:themeColor="accent2"/>
        </w:tcBorders>
      </w:tcPr>
    </w:tblStylePr>
    <w:tblStylePr w:type="band1Horz">
      <w:tblPr/>
      <w:tcPr>
        <w:tcBorders>
          <w:top w:val="single" w:sz="4" w:space="0" w:color="FF7200" w:themeColor="accent2"/>
          <w:bottom w:val="single" w:sz="4" w:space="0" w:color="FF72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200" w:themeColor="accent2"/>
          <w:left w:val="nil"/>
        </w:tcBorders>
      </w:tcPr>
    </w:tblStylePr>
    <w:tblStylePr w:type="swCell">
      <w:tblPr/>
      <w:tcPr>
        <w:tcBorders>
          <w:top w:val="double" w:sz="4" w:space="0" w:color="FF7200" w:themeColor="accent2"/>
          <w:right w:val="nil"/>
        </w:tcBorders>
      </w:tcPr>
    </w:tblStylePr>
  </w:style>
  <w:style w:type="table" w:styleId="GridTable2-Accent6">
    <w:name w:val="Grid Table 2 Accent 6"/>
    <w:basedOn w:val="TableNormal"/>
    <w:uiPriority w:val="47"/>
    <w:rsid w:val="00FE399A"/>
    <w:tblPr>
      <w:tblStyleRowBandSize w:val="1"/>
      <w:tblStyleColBandSize w:val="1"/>
      <w:tblBorders>
        <w:top w:val="single" w:sz="2" w:space="0" w:color="29FF87" w:themeColor="accent6" w:themeTint="99"/>
        <w:bottom w:val="single" w:sz="2" w:space="0" w:color="29FF87" w:themeColor="accent6" w:themeTint="99"/>
        <w:insideH w:val="single" w:sz="2" w:space="0" w:color="29FF87" w:themeColor="accent6" w:themeTint="99"/>
        <w:insideV w:val="single" w:sz="2" w:space="0" w:color="29FF87" w:themeColor="accent6" w:themeTint="99"/>
      </w:tblBorders>
    </w:tblPr>
    <w:tblStylePr w:type="firstRow">
      <w:rPr>
        <w:b/>
        <w:bCs/>
      </w:rPr>
      <w:tblPr/>
      <w:tcPr>
        <w:tcBorders>
          <w:top w:val="nil"/>
          <w:bottom w:val="single" w:sz="12" w:space="0" w:color="29FF87" w:themeColor="accent6" w:themeTint="99"/>
          <w:insideH w:val="nil"/>
          <w:insideV w:val="nil"/>
        </w:tcBorders>
        <w:shd w:val="clear" w:color="auto" w:fill="FFFFFF" w:themeFill="background1"/>
      </w:tcPr>
    </w:tblStylePr>
    <w:tblStylePr w:type="lastRow">
      <w:rPr>
        <w:b/>
        <w:bCs/>
      </w:rPr>
      <w:tblPr/>
      <w:tcPr>
        <w:tcBorders>
          <w:top w:val="double" w:sz="2" w:space="0" w:color="29FF8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FFD6" w:themeFill="accent6" w:themeFillTint="33"/>
      </w:tcPr>
    </w:tblStylePr>
    <w:tblStylePr w:type="band1Horz">
      <w:tblPr/>
      <w:tcPr>
        <w:shd w:val="clear" w:color="auto" w:fill="B7FFD6" w:themeFill="accent6" w:themeFillTint="33"/>
      </w:tcPr>
    </w:tblStylePr>
  </w:style>
  <w:style w:type="table" w:styleId="GridTable3-Accent2">
    <w:name w:val="Grid Table 3 Accent 2"/>
    <w:basedOn w:val="TableNormal"/>
    <w:uiPriority w:val="48"/>
    <w:rsid w:val="00FE399A"/>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2CC" w:themeFill="accent2" w:themeFillTint="33"/>
      </w:tcPr>
    </w:tblStylePr>
    <w:tblStylePr w:type="band1Horz">
      <w:tblPr/>
      <w:tcPr>
        <w:shd w:val="clear" w:color="auto" w:fill="FFE2CC" w:themeFill="accent2" w:themeFillTint="33"/>
      </w:tcPr>
    </w:tblStylePr>
    <w:tblStylePr w:type="neCell">
      <w:tblPr/>
      <w:tcPr>
        <w:tcBorders>
          <w:bottom w:val="single" w:sz="4" w:space="0" w:color="FFAA66" w:themeColor="accent2" w:themeTint="99"/>
        </w:tcBorders>
      </w:tcPr>
    </w:tblStylePr>
    <w:tblStylePr w:type="nwCell">
      <w:tblPr/>
      <w:tcPr>
        <w:tcBorders>
          <w:bottom w:val="single" w:sz="4" w:space="0" w:color="FFAA66" w:themeColor="accent2" w:themeTint="99"/>
        </w:tcBorders>
      </w:tcPr>
    </w:tblStylePr>
    <w:tblStylePr w:type="seCell">
      <w:tblPr/>
      <w:tcPr>
        <w:tcBorders>
          <w:top w:val="single" w:sz="4" w:space="0" w:color="FFAA66" w:themeColor="accent2" w:themeTint="99"/>
        </w:tcBorders>
      </w:tcPr>
    </w:tblStylePr>
    <w:tblStylePr w:type="swCell">
      <w:tblPr/>
      <w:tcPr>
        <w:tcBorders>
          <w:top w:val="single" w:sz="4" w:space="0" w:color="FFAA66" w:themeColor="accent2" w:themeTint="99"/>
        </w:tcBorders>
      </w:tcPr>
    </w:tblStylePr>
  </w:style>
  <w:style w:type="table" w:styleId="GridTable3-Accent6">
    <w:name w:val="Grid Table 3 Accent 6"/>
    <w:basedOn w:val="TableNormal"/>
    <w:uiPriority w:val="48"/>
    <w:rsid w:val="00FE399A"/>
    <w:tblPr>
      <w:tblStyleRowBandSize w:val="1"/>
      <w:tblStyleColBandSize w:val="1"/>
      <w:tblBorders>
        <w:top w:val="single" w:sz="4" w:space="0" w:color="29FF87" w:themeColor="accent6" w:themeTint="99"/>
        <w:left w:val="single" w:sz="4" w:space="0" w:color="29FF87" w:themeColor="accent6" w:themeTint="99"/>
        <w:bottom w:val="single" w:sz="4" w:space="0" w:color="29FF87" w:themeColor="accent6" w:themeTint="99"/>
        <w:right w:val="single" w:sz="4" w:space="0" w:color="29FF87" w:themeColor="accent6" w:themeTint="99"/>
        <w:insideH w:val="single" w:sz="4" w:space="0" w:color="29FF87" w:themeColor="accent6" w:themeTint="99"/>
        <w:insideV w:val="single" w:sz="4" w:space="0" w:color="29FF8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FFD6" w:themeFill="accent6" w:themeFillTint="33"/>
      </w:tcPr>
    </w:tblStylePr>
    <w:tblStylePr w:type="band1Horz">
      <w:tblPr/>
      <w:tcPr>
        <w:shd w:val="clear" w:color="auto" w:fill="B7FFD6" w:themeFill="accent6" w:themeFillTint="33"/>
      </w:tcPr>
    </w:tblStylePr>
    <w:tblStylePr w:type="neCell">
      <w:tblPr/>
      <w:tcPr>
        <w:tcBorders>
          <w:bottom w:val="single" w:sz="4" w:space="0" w:color="29FF87" w:themeColor="accent6" w:themeTint="99"/>
        </w:tcBorders>
      </w:tcPr>
    </w:tblStylePr>
    <w:tblStylePr w:type="nwCell">
      <w:tblPr/>
      <w:tcPr>
        <w:tcBorders>
          <w:bottom w:val="single" w:sz="4" w:space="0" w:color="29FF87" w:themeColor="accent6" w:themeTint="99"/>
        </w:tcBorders>
      </w:tcPr>
    </w:tblStylePr>
    <w:tblStylePr w:type="seCell">
      <w:tblPr/>
      <w:tcPr>
        <w:tcBorders>
          <w:top w:val="single" w:sz="4" w:space="0" w:color="29FF87" w:themeColor="accent6" w:themeTint="99"/>
        </w:tcBorders>
      </w:tcPr>
    </w:tblStylePr>
    <w:tblStylePr w:type="swCell">
      <w:tblPr/>
      <w:tcPr>
        <w:tcBorders>
          <w:top w:val="single" w:sz="4" w:space="0" w:color="29FF87" w:themeColor="accent6" w:themeTint="99"/>
        </w:tcBorders>
      </w:tcPr>
    </w:tblStylePr>
  </w:style>
  <w:style w:type="table" w:styleId="GridTable4">
    <w:name w:val="Grid Table 4"/>
    <w:basedOn w:val="TableNormal"/>
    <w:uiPriority w:val="49"/>
    <w:rsid w:val="005B262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6C3E70"/>
    <w:tblPr>
      <w:tblStyleRowBandSize w:val="1"/>
      <w:tblStyleColBandSize w:val="1"/>
      <w:tblBorders>
        <w:top w:val="single" w:sz="4" w:space="0" w:color="9CDAF8" w:themeColor="accent3" w:themeTint="99"/>
        <w:left w:val="single" w:sz="4" w:space="0" w:color="9CDAF8" w:themeColor="accent3" w:themeTint="99"/>
        <w:bottom w:val="single" w:sz="4" w:space="0" w:color="9CDAF8" w:themeColor="accent3" w:themeTint="99"/>
        <w:right w:val="single" w:sz="4" w:space="0" w:color="9CDAF8" w:themeColor="accent3" w:themeTint="99"/>
        <w:insideH w:val="single" w:sz="4" w:space="0" w:color="9CDAF8" w:themeColor="accent3" w:themeTint="99"/>
        <w:insideV w:val="single" w:sz="4" w:space="0" w:color="9CDAF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2FC" w:themeFill="accent3" w:themeFillTint="33"/>
      </w:tcPr>
    </w:tblStylePr>
    <w:tblStylePr w:type="band1Horz">
      <w:tblPr/>
      <w:tcPr>
        <w:shd w:val="clear" w:color="auto" w:fill="DEF2FC" w:themeFill="accent3" w:themeFillTint="33"/>
      </w:tcPr>
    </w:tblStylePr>
    <w:tblStylePr w:type="neCell">
      <w:tblPr/>
      <w:tcPr>
        <w:tcBorders>
          <w:bottom w:val="single" w:sz="4" w:space="0" w:color="9CDAF8" w:themeColor="accent3" w:themeTint="99"/>
        </w:tcBorders>
      </w:tcPr>
    </w:tblStylePr>
    <w:tblStylePr w:type="nwCell">
      <w:tblPr/>
      <w:tcPr>
        <w:tcBorders>
          <w:bottom w:val="single" w:sz="4" w:space="0" w:color="9CDAF8" w:themeColor="accent3" w:themeTint="99"/>
        </w:tcBorders>
      </w:tcPr>
    </w:tblStylePr>
    <w:tblStylePr w:type="seCell">
      <w:tblPr/>
      <w:tcPr>
        <w:tcBorders>
          <w:top w:val="single" w:sz="4" w:space="0" w:color="9CDAF8" w:themeColor="accent3" w:themeTint="99"/>
        </w:tcBorders>
      </w:tcPr>
    </w:tblStylePr>
    <w:tblStylePr w:type="swCell">
      <w:tblPr/>
      <w:tcPr>
        <w:tcBorders>
          <w:top w:val="single" w:sz="4" w:space="0" w:color="9CDAF8" w:themeColor="accent3" w:themeTint="99"/>
        </w:tcBorders>
      </w:tcPr>
    </w:tblStylePr>
  </w:style>
  <w:style w:type="table" w:styleId="GridTable3-Accent4">
    <w:name w:val="Grid Table 3 Accent 4"/>
    <w:basedOn w:val="TableNormal"/>
    <w:uiPriority w:val="48"/>
    <w:rsid w:val="00807931"/>
    <w:tblPr>
      <w:tblStyleRowBandSize w:val="1"/>
      <w:tblStyleColBandSize w:val="1"/>
      <w:tblBorders>
        <w:top w:val="single" w:sz="4" w:space="0" w:color="FFDC6B" w:themeColor="accent4" w:themeTint="99"/>
        <w:left w:val="single" w:sz="4" w:space="0" w:color="FFDC6B" w:themeColor="accent4" w:themeTint="99"/>
        <w:bottom w:val="single" w:sz="4" w:space="0" w:color="FFDC6B" w:themeColor="accent4" w:themeTint="99"/>
        <w:right w:val="single" w:sz="4" w:space="0" w:color="FFDC6B" w:themeColor="accent4" w:themeTint="99"/>
        <w:insideH w:val="single" w:sz="4" w:space="0" w:color="FFDC6B" w:themeColor="accent4" w:themeTint="99"/>
        <w:insideV w:val="single" w:sz="4" w:space="0" w:color="FFDC6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3CD" w:themeFill="accent4" w:themeFillTint="33"/>
      </w:tcPr>
    </w:tblStylePr>
    <w:tblStylePr w:type="band1Horz">
      <w:tblPr/>
      <w:tcPr>
        <w:shd w:val="clear" w:color="auto" w:fill="FFF3CD" w:themeFill="accent4" w:themeFillTint="33"/>
      </w:tcPr>
    </w:tblStylePr>
    <w:tblStylePr w:type="neCell">
      <w:tblPr/>
      <w:tcPr>
        <w:tcBorders>
          <w:bottom w:val="single" w:sz="4" w:space="0" w:color="FFDC6B" w:themeColor="accent4" w:themeTint="99"/>
        </w:tcBorders>
      </w:tcPr>
    </w:tblStylePr>
    <w:tblStylePr w:type="nwCell">
      <w:tblPr/>
      <w:tcPr>
        <w:tcBorders>
          <w:bottom w:val="single" w:sz="4" w:space="0" w:color="FFDC6B" w:themeColor="accent4" w:themeTint="99"/>
        </w:tcBorders>
      </w:tcPr>
    </w:tblStylePr>
    <w:tblStylePr w:type="seCell">
      <w:tblPr/>
      <w:tcPr>
        <w:tcBorders>
          <w:top w:val="single" w:sz="4" w:space="0" w:color="FFDC6B" w:themeColor="accent4" w:themeTint="99"/>
        </w:tcBorders>
      </w:tcPr>
    </w:tblStylePr>
    <w:tblStylePr w:type="swCell">
      <w:tblPr/>
      <w:tcPr>
        <w:tcBorders>
          <w:top w:val="single" w:sz="4" w:space="0" w:color="FFDC6B"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3760">
      <w:bodyDiv w:val="1"/>
      <w:marLeft w:val="0"/>
      <w:marRight w:val="0"/>
      <w:marTop w:val="0"/>
      <w:marBottom w:val="0"/>
      <w:divBdr>
        <w:top w:val="none" w:sz="0" w:space="0" w:color="auto"/>
        <w:left w:val="none" w:sz="0" w:space="0" w:color="auto"/>
        <w:bottom w:val="none" w:sz="0" w:space="0" w:color="auto"/>
        <w:right w:val="none" w:sz="0" w:space="0" w:color="auto"/>
      </w:divBdr>
    </w:div>
    <w:div w:id="64299055">
      <w:bodyDiv w:val="1"/>
      <w:marLeft w:val="0"/>
      <w:marRight w:val="0"/>
      <w:marTop w:val="0"/>
      <w:marBottom w:val="0"/>
      <w:divBdr>
        <w:top w:val="none" w:sz="0" w:space="0" w:color="auto"/>
        <w:left w:val="none" w:sz="0" w:space="0" w:color="auto"/>
        <w:bottom w:val="none" w:sz="0" w:space="0" w:color="auto"/>
        <w:right w:val="none" w:sz="0" w:space="0" w:color="auto"/>
      </w:divBdr>
    </w:div>
    <w:div w:id="81998617">
      <w:bodyDiv w:val="1"/>
      <w:marLeft w:val="0"/>
      <w:marRight w:val="0"/>
      <w:marTop w:val="0"/>
      <w:marBottom w:val="0"/>
      <w:divBdr>
        <w:top w:val="none" w:sz="0" w:space="0" w:color="auto"/>
        <w:left w:val="none" w:sz="0" w:space="0" w:color="auto"/>
        <w:bottom w:val="none" w:sz="0" w:space="0" w:color="auto"/>
        <w:right w:val="none" w:sz="0" w:space="0" w:color="auto"/>
      </w:divBdr>
    </w:div>
    <w:div w:id="187719411">
      <w:bodyDiv w:val="1"/>
      <w:marLeft w:val="0"/>
      <w:marRight w:val="0"/>
      <w:marTop w:val="0"/>
      <w:marBottom w:val="0"/>
      <w:divBdr>
        <w:top w:val="none" w:sz="0" w:space="0" w:color="auto"/>
        <w:left w:val="none" w:sz="0" w:space="0" w:color="auto"/>
        <w:bottom w:val="none" w:sz="0" w:space="0" w:color="auto"/>
        <w:right w:val="none" w:sz="0" w:space="0" w:color="auto"/>
      </w:divBdr>
    </w:div>
    <w:div w:id="354310449">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14209813">
      <w:bodyDiv w:val="1"/>
      <w:marLeft w:val="0"/>
      <w:marRight w:val="0"/>
      <w:marTop w:val="0"/>
      <w:marBottom w:val="0"/>
      <w:divBdr>
        <w:top w:val="none" w:sz="0" w:space="0" w:color="auto"/>
        <w:left w:val="none" w:sz="0" w:space="0" w:color="auto"/>
        <w:bottom w:val="none" w:sz="0" w:space="0" w:color="auto"/>
        <w:right w:val="none" w:sz="0" w:space="0" w:color="auto"/>
      </w:divBdr>
    </w:div>
    <w:div w:id="508446881">
      <w:bodyDiv w:val="1"/>
      <w:marLeft w:val="0"/>
      <w:marRight w:val="0"/>
      <w:marTop w:val="0"/>
      <w:marBottom w:val="0"/>
      <w:divBdr>
        <w:top w:val="none" w:sz="0" w:space="0" w:color="auto"/>
        <w:left w:val="none" w:sz="0" w:space="0" w:color="auto"/>
        <w:bottom w:val="none" w:sz="0" w:space="0" w:color="auto"/>
        <w:right w:val="none" w:sz="0" w:space="0" w:color="auto"/>
      </w:divBdr>
    </w:div>
    <w:div w:id="663363708">
      <w:bodyDiv w:val="1"/>
      <w:marLeft w:val="0"/>
      <w:marRight w:val="0"/>
      <w:marTop w:val="0"/>
      <w:marBottom w:val="0"/>
      <w:divBdr>
        <w:top w:val="none" w:sz="0" w:space="0" w:color="auto"/>
        <w:left w:val="none" w:sz="0" w:space="0" w:color="auto"/>
        <w:bottom w:val="none" w:sz="0" w:space="0" w:color="auto"/>
        <w:right w:val="none" w:sz="0" w:space="0" w:color="auto"/>
      </w:divBdr>
    </w:div>
    <w:div w:id="745954245">
      <w:bodyDiv w:val="1"/>
      <w:marLeft w:val="0"/>
      <w:marRight w:val="0"/>
      <w:marTop w:val="0"/>
      <w:marBottom w:val="0"/>
      <w:divBdr>
        <w:top w:val="none" w:sz="0" w:space="0" w:color="auto"/>
        <w:left w:val="none" w:sz="0" w:space="0" w:color="auto"/>
        <w:bottom w:val="none" w:sz="0" w:space="0" w:color="auto"/>
        <w:right w:val="none" w:sz="0" w:space="0" w:color="auto"/>
      </w:divBdr>
    </w:div>
    <w:div w:id="746346333">
      <w:bodyDiv w:val="1"/>
      <w:marLeft w:val="0"/>
      <w:marRight w:val="0"/>
      <w:marTop w:val="0"/>
      <w:marBottom w:val="0"/>
      <w:divBdr>
        <w:top w:val="none" w:sz="0" w:space="0" w:color="auto"/>
        <w:left w:val="none" w:sz="0" w:space="0" w:color="auto"/>
        <w:bottom w:val="none" w:sz="0" w:space="0" w:color="auto"/>
        <w:right w:val="none" w:sz="0" w:space="0" w:color="auto"/>
      </w:divBdr>
    </w:div>
    <w:div w:id="1025906812">
      <w:bodyDiv w:val="1"/>
      <w:marLeft w:val="0"/>
      <w:marRight w:val="0"/>
      <w:marTop w:val="0"/>
      <w:marBottom w:val="0"/>
      <w:divBdr>
        <w:top w:val="none" w:sz="0" w:space="0" w:color="auto"/>
        <w:left w:val="none" w:sz="0" w:space="0" w:color="auto"/>
        <w:bottom w:val="none" w:sz="0" w:space="0" w:color="auto"/>
        <w:right w:val="none" w:sz="0" w:space="0" w:color="auto"/>
      </w:divBdr>
    </w:div>
    <w:div w:id="1169979953">
      <w:bodyDiv w:val="1"/>
      <w:marLeft w:val="0"/>
      <w:marRight w:val="0"/>
      <w:marTop w:val="0"/>
      <w:marBottom w:val="0"/>
      <w:divBdr>
        <w:top w:val="none" w:sz="0" w:space="0" w:color="auto"/>
        <w:left w:val="none" w:sz="0" w:space="0" w:color="auto"/>
        <w:bottom w:val="none" w:sz="0" w:space="0" w:color="auto"/>
        <w:right w:val="none" w:sz="0" w:space="0" w:color="auto"/>
      </w:divBdr>
    </w:div>
    <w:div w:id="1237129176">
      <w:bodyDiv w:val="1"/>
      <w:marLeft w:val="0"/>
      <w:marRight w:val="0"/>
      <w:marTop w:val="0"/>
      <w:marBottom w:val="0"/>
      <w:divBdr>
        <w:top w:val="none" w:sz="0" w:space="0" w:color="auto"/>
        <w:left w:val="none" w:sz="0" w:space="0" w:color="auto"/>
        <w:bottom w:val="none" w:sz="0" w:space="0" w:color="auto"/>
        <w:right w:val="none" w:sz="0" w:space="0" w:color="auto"/>
      </w:divBdr>
    </w:div>
    <w:div w:id="1359429460">
      <w:bodyDiv w:val="1"/>
      <w:marLeft w:val="0"/>
      <w:marRight w:val="0"/>
      <w:marTop w:val="0"/>
      <w:marBottom w:val="0"/>
      <w:divBdr>
        <w:top w:val="none" w:sz="0" w:space="0" w:color="auto"/>
        <w:left w:val="none" w:sz="0" w:space="0" w:color="auto"/>
        <w:bottom w:val="none" w:sz="0" w:space="0" w:color="auto"/>
        <w:right w:val="none" w:sz="0" w:space="0" w:color="auto"/>
      </w:divBdr>
    </w:div>
    <w:div w:id="1523088709">
      <w:bodyDiv w:val="1"/>
      <w:marLeft w:val="0"/>
      <w:marRight w:val="0"/>
      <w:marTop w:val="0"/>
      <w:marBottom w:val="0"/>
      <w:divBdr>
        <w:top w:val="none" w:sz="0" w:space="0" w:color="auto"/>
        <w:left w:val="none" w:sz="0" w:space="0" w:color="auto"/>
        <w:bottom w:val="none" w:sz="0" w:space="0" w:color="auto"/>
        <w:right w:val="none" w:sz="0" w:space="0" w:color="auto"/>
      </w:divBdr>
    </w:div>
    <w:div w:id="1584611159">
      <w:bodyDiv w:val="1"/>
      <w:marLeft w:val="0"/>
      <w:marRight w:val="0"/>
      <w:marTop w:val="0"/>
      <w:marBottom w:val="0"/>
      <w:divBdr>
        <w:top w:val="none" w:sz="0" w:space="0" w:color="auto"/>
        <w:left w:val="none" w:sz="0" w:space="0" w:color="auto"/>
        <w:bottom w:val="none" w:sz="0" w:space="0" w:color="auto"/>
        <w:right w:val="none" w:sz="0" w:space="0" w:color="auto"/>
      </w:divBdr>
    </w:div>
    <w:div w:id="2135901583">
      <w:bodyDiv w:val="1"/>
      <w:marLeft w:val="0"/>
      <w:marRight w:val="0"/>
      <w:marTop w:val="0"/>
      <w:marBottom w:val="0"/>
      <w:divBdr>
        <w:top w:val="none" w:sz="0" w:space="0" w:color="auto"/>
        <w:left w:val="none" w:sz="0" w:space="0" w:color="auto"/>
        <w:bottom w:val="none" w:sz="0" w:space="0" w:color="auto"/>
        <w:right w:val="none" w:sz="0" w:space="0" w:color="auto"/>
      </w:divBdr>
    </w:div>
    <w:div w:id="214515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RMSE &amp; MAE for K10 CV</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2"/>
          <c:order val="2"/>
          <c:tx>
            <c:strRef>
              <c:f>'Efficiency Scores'!$A$17</c:f>
              <c:strCache>
                <c:ptCount val="1"/>
                <c:pt idx="0">
                  <c:v>MAE CV Test</c:v>
                </c:pt>
              </c:strCache>
            </c:strRef>
          </c:tx>
          <c:spPr>
            <a:solidFill>
              <a:schemeClr val="accent3"/>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Scores'!$B$17:$G$17</c:f>
              <c:numCache>
                <c:formatCode>General</c:formatCode>
                <c:ptCount val="6"/>
                <c:pt idx="0">
                  <c:v>8.0710214232815908E-2</c:v>
                </c:pt>
                <c:pt idx="1">
                  <c:v>8.0352347483032535E-2</c:v>
                </c:pt>
                <c:pt idx="2">
                  <c:v>0.12676196175865859</c:v>
                </c:pt>
                <c:pt idx="3">
                  <c:v>8.8548392958184743E-2</c:v>
                </c:pt>
                <c:pt idx="4">
                  <c:v>8.3682151610733169E-2</c:v>
                </c:pt>
                <c:pt idx="5">
                  <c:v>0.10602420522762469</c:v>
                </c:pt>
              </c:numCache>
            </c:numRef>
          </c:val>
          <c:extLst>
            <c:ext xmlns:c16="http://schemas.microsoft.com/office/drawing/2014/chart" uri="{C3380CC4-5D6E-409C-BE32-E72D297353CC}">
              <c16:uniqueId val="{00000000-2A8C-4A2B-80BE-804D39113A03}"/>
            </c:ext>
          </c:extLst>
        </c:ser>
        <c:ser>
          <c:idx val="3"/>
          <c:order val="3"/>
          <c:tx>
            <c:strRef>
              <c:f>'Efficiency Scores'!$A$18</c:f>
              <c:strCache>
                <c:ptCount val="1"/>
                <c:pt idx="0">
                  <c:v>MAE CV Train</c:v>
                </c:pt>
              </c:strCache>
            </c:strRef>
          </c:tx>
          <c:spPr>
            <a:solidFill>
              <a:schemeClr val="accent4"/>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Scores'!$B$18:$G$18</c:f>
              <c:numCache>
                <c:formatCode>General</c:formatCode>
                <c:ptCount val="6"/>
                <c:pt idx="0">
                  <c:v>8.3151699236587384E-2</c:v>
                </c:pt>
                <c:pt idx="1">
                  <c:v>8.3043374900899275E-2</c:v>
                </c:pt>
                <c:pt idx="2">
                  <c:v>0.1124617627756432</c:v>
                </c:pt>
                <c:pt idx="3">
                  <c:v>8.5935163150501578E-2</c:v>
                </c:pt>
                <c:pt idx="4">
                  <c:v>8.0269941612144763E-2</c:v>
                </c:pt>
                <c:pt idx="5">
                  <c:v>9.7259547058980322E-2</c:v>
                </c:pt>
              </c:numCache>
            </c:numRef>
          </c:val>
          <c:extLst>
            <c:ext xmlns:c16="http://schemas.microsoft.com/office/drawing/2014/chart" uri="{C3380CC4-5D6E-409C-BE32-E72D297353CC}">
              <c16:uniqueId val="{00000001-2A8C-4A2B-80BE-804D39113A03}"/>
            </c:ext>
          </c:extLst>
        </c:ser>
        <c:ser>
          <c:idx val="4"/>
          <c:order val="4"/>
          <c:tx>
            <c:strRef>
              <c:f>'Efficiency Scores'!$A$19</c:f>
              <c:strCache>
                <c:ptCount val="1"/>
                <c:pt idx="0">
                  <c:v>RMSE CV Test</c:v>
                </c:pt>
              </c:strCache>
            </c:strRef>
          </c:tx>
          <c:spPr>
            <a:solidFill>
              <a:schemeClr val="accent5"/>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Scores'!$B$19:$G$19</c:f>
              <c:numCache>
                <c:formatCode>General</c:formatCode>
                <c:ptCount val="6"/>
                <c:pt idx="0">
                  <c:v>0.1059601523612787</c:v>
                </c:pt>
                <c:pt idx="1">
                  <c:v>0.1055897991905717</c:v>
                </c:pt>
                <c:pt idx="2">
                  <c:v>0.16945223129238951</c:v>
                </c:pt>
                <c:pt idx="3">
                  <c:v>0.124122332737788</c:v>
                </c:pt>
                <c:pt idx="4">
                  <c:v>0.11206497542425529</c:v>
                </c:pt>
                <c:pt idx="5">
                  <c:v>0.14328644887015271</c:v>
                </c:pt>
              </c:numCache>
            </c:numRef>
          </c:val>
          <c:extLst>
            <c:ext xmlns:c16="http://schemas.microsoft.com/office/drawing/2014/chart" uri="{C3380CC4-5D6E-409C-BE32-E72D297353CC}">
              <c16:uniqueId val="{00000002-2A8C-4A2B-80BE-804D39113A03}"/>
            </c:ext>
          </c:extLst>
        </c:ser>
        <c:ser>
          <c:idx val="5"/>
          <c:order val="5"/>
          <c:tx>
            <c:strRef>
              <c:f>'Efficiency Scores'!$A$20</c:f>
              <c:strCache>
                <c:ptCount val="1"/>
                <c:pt idx="0">
                  <c:v>RMSE CV Train</c:v>
                </c:pt>
              </c:strCache>
            </c:strRef>
          </c:tx>
          <c:spPr>
            <a:solidFill>
              <a:schemeClr val="accent6"/>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Scores'!$B$20:$G$20</c:f>
              <c:numCache>
                <c:formatCode>General</c:formatCode>
                <c:ptCount val="6"/>
                <c:pt idx="0">
                  <c:v>0.11383699923616231</c:v>
                </c:pt>
                <c:pt idx="1">
                  <c:v>0.1138172261177864</c:v>
                </c:pt>
                <c:pt idx="2">
                  <c:v>0.15489318223557319</c:v>
                </c:pt>
                <c:pt idx="3">
                  <c:v>0.12110941886697379</c:v>
                </c:pt>
                <c:pt idx="4">
                  <c:v>0.1117000017981687</c:v>
                </c:pt>
                <c:pt idx="5">
                  <c:v>0.13262506364112031</c:v>
                </c:pt>
              </c:numCache>
            </c:numRef>
          </c:val>
          <c:extLst>
            <c:ext xmlns:c16="http://schemas.microsoft.com/office/drawing/2014/chart" uri="{C3380CC4-5D6E-409C-BE32-E72D297353CC}">
              <c16:uniqueId val="{00000003-2A8C-4A2B-80BE-804D39113A03}"/>
            </c:ext>
          </c:extLst>
        </c:ser>
        <c:dLbls>
          <c:showLegendKey val="0"/>
          <c:showVal val="0"/>
          <c:showCatName val="0"/>
          <c:showSerName val="0"/>
          <c:showPercent val="0"/>
          <c:showBubbleSize val="0"/>
        </c:dLbls>
        <c:gapWidth val="150"/>
        <c:shape val="box"/>
        <c:axId val="1867727663"/>
        <c:axId val="1867729327"/>
        <c:axId val="0"/>
        <c:extLst>
          <c:ext xmlns:c15="http://schemas.microsoft.com/office/drawing/2012/chart" uri="{02D57815-91ED-43cb-92C2-25804820EDAC}">
            <c15:filteredBarSeries>
              <c15:ser>
                <c:idx val="0"/>
                <c:order val="0"/>
                <c:tx>
                  <c:strRef>
                    <c:extLst>
                      <c:ext uri="{02D57815-91ED-43cb-92C2-25804820EDAC}">
                        <c15:formulaRef>
                          <c15:sqref>'Efficiency Scores'!$A$15</c15:sqref>
                        </c15:formulaRef>
                      </c:ext>
                    </c:extLst>
                    <c:strCache>
                      <c:ptCount val="1"/>
                      <c:pt idx="0">
                        <c:v>AdjR2 CV Test</c:v>
                      </c:pt>
                    </c:strCache>
                  </c:strRef>
                </c:tx>
                <c:spPr>
                  <a:solidFill>
                    <a:schemeClr val="accent1"/>
                  </a:solidFill>
                  <a:ln>
                    <a:noFill/>
                  </a:ln>
                  <a:effectLst/>
                  <a:sp3d/>
                </c:spPr>
                <c:invertIfNegative val="0"/>
                <c:cat>
                  <c:strRef>
                    <c:extLst>
                      <c:ext uri="{02D57815-91ED-43cb-92C2-25804820EDAC}">
                        <c15:formulaRef>
                          <c15:sqref>'Efficiency Scores'!$B$14:$G$14</c15:sqref>
                        </c15:formulaRef>
                      </c:ext>
                    </c:extLst>
                    <c:strCache>
                      <c:ptCount val="6"/>
                      <c:pt idx="0">
                        <c:v>Linear Regression</c:v>
                      </c:pt>
                      <c:pt idx="1">
                        <c:v>Lasso Regression</c:v>
                      </c:pt>
                      <c:pt idx="2">
                        <c:v>Regression Tree</c:v>
                      </c:pt>
                      <c:pt idx="3">
                        <c:v>Random Forest</c:v>
                      </c:pt>
                      <c:pt idx="4">
                        <c:v>XGBoost</c:v>
                      </c:pt>
                      <c:pt idx="5">
                        <c:v>NeuralNet</c:v>
                      </c:pt>
                    </c:strCache>
                  </c:strRef>
                </c:cat>
                <c:val>
                  <c:numRef>
                    <c:extLst>
                      <c:ext uri="{02D57815-91ED-43cb-92C2-25804820EDAC}">
                        <c15:formulaRef>
                          <c15:sqref>'Efficiency Scores'!$B$15:$G$15</c15:sqref>
                        </c15:formulaRef>
                      </c:ext>
                    </c:extLst>
                    <c:numCache>
                      <c:formatCode>General</c:formatCode>
                      <c:ptCount val="6"/>
                      <c:pt idx="0">
                        <c:v>0.90450863015075866</c:v>
                      </c:pt>
                      <c:pt idx="1">
                        <c:v>0.90507879741603026</c:v>
                      </c:pt>
                      <c:pt idx="2">
                        <c:v>0.75965512588706097</c:v>
                      </c:pt>
                      <c:pt idx="3">
                        <c:v>0.87241358678724124</c:v>
                      </c:pt>
                      <c:pt idx="4">
                        <c:v>0.89247864491059303</c:v>
                      </c:pt>
                      <c:pt idx="5">
                        <c:v>0.8218286354694273</c:v>
                      </c:pt>
                    </c:numCache>
                  </c:numRef>
                </c:val>
                <c:extLst>
                  <c:ext xmlns:c16="http://schemas.microsoft.com/office/drawing/2014/chart" uri="{C3380CC4-5D6E-409C-BE32-E72D297353CC}">
                    <c16:uniqueId val="{00000004-2A8C-4A2B-80BE-804D39113A03}"/>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'Efficiency Scores'!$A$16</c15:sqref>
                        </c15:formulaRef>
                      </c:ext>
                    </c:extLst>
                    <c:strCache>
                      <c:ptCount val="1"/>
                      <c:pt idx="0">
                        <c:v>AdjR2 CV Train</c:v>
                      </c:pt>
                    </c:strCache>
                  </c:strRef>
                </c:tx>
                <c:spPr>
                  <a:solidFill>
                    <a:schemeClr val="accent2"/>
                  </a:solidFill>
                  <a:ln>
                    <a:noFill/>
                  </a:ln>
                  <a:effectLst/>
                  <a:sp3d/>
                </c:spPr>
                <c:invertIfNegative val="0"/>
                <c:cat>
                  <c:strRef>
                    <c:extLst xmlns:c15="http://schemas.microsoft.com/office/drawing/2012/chart">
                      <c:ext xmlns:c15="http://schemas.microsoft.com/office/drawing/2012/chart" uri="{02D57815-91ED-43cb-92C2-25804820EDAC}">
                        <c15:formulaRef>
                          <c15:sqref>'Efficiency Scores'!$B$14:$G$14</c15:sqref>
                        </c15:formulaRef>
                      </c:ext>
                    </c:extLst>
                    <c:strCache>
                      <c:ptCount val="6"/>
                      <c:pt idx="0">
                        <c:v>Linear Regression</c:v>
                      </c:pt>
                      <c:pt idx="1">
                        <c:v>Lasso Regression</c:v>
                      </c:pt>
                      <c:pt idx="2">
                        <c:v>Regression Tree</c:v>
                      </c:pt>
                      <c:pt idx="3">
                        <c:v>Random Forest</c:v>
                      </c:pt>
                      <c:pt idx="4">
                        <c:v>XGBoost</c:v>
                      </c:pt>
                      <c:pt idx="5">
                        <c:v>NeuralNet</c:v>
                      </c:pt>
                    </c:strCache>
                  </c:strRef>
                </c:cat>
                <c:val>
                  <c:numRef>
                    <c:extLst xmlns:c15="http://schemas.microsoft.com/office/drawing/2012/chart">
                      <c:ext xmlns:c15="http://schemas.microsoft.com/office/drawing/2012/chart" uri="{02D57815-91ED-43cb-92C2-25804820EDAC}">
                        <c15:formulaRef>
                          <c15:sqref>'Efficiency Scores'!$B$16:$G$16</c15:sqref>
                        </c15:formulaRef>
                      </c:ext>
                    </c:extLst>
                    <c:numCache>
                      <c:formatCode>General</c:formatCode>
                      <c:ptCount val="6"/>
                      <c:pt idx="0">
                        <c:v>0.90538121395574223</c:v>
                      </c:pt>
                      <c:pt idx="1">
                        <c:v>0.90540124980846193</c:v>
                      </c:pt>
                      <c:pt idx="2">
                        <c:v>0.827071261882802</c:v>
                      </c:pt>
                      <c:pt idx="3">
                        <c:v>0.89347625435775202</c:v>
                      </c:pt>
                      <c:pt idx="4">
                        <c:v>0.90864865269151951</c:v>
                      </c:pt>
                      <c:pt idx="5">
                        <c:v>0.87218932602538202</c:v>
                      </c:pt>
                    </c:numCache>
                  </c:numRef>
                </c:val>
                <c:extLst xmlns:c15="http://schemas.microsoft.com/office/drawing/2012/chart">
                  <c:ext xmlns:c16="http://schemas.microsoft.com/office/drawing/2014/chart" uri="{C3380CC4-5D6E-409C-BE32-E72D297353CC}">
                    <c16:uniqueId val="{00000005-2A8C-4A2B-80BE-804D39113A03}"/>
                  </c:ext>
                </c:extLst>
              </c15:ser>
            </c15:filteredBarSeries>
          </c:ext>
        </c:extLst>
      </c:bar3DChart>
      <c:catAx>
        <c:axId val="18677276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29327"/>
        <c:crosses val="autoZero"/>
        <c:auto val="1"/>
        <c:lblAlgn val="ctr"/>
        <c:lblOffset val="100"/>
        <c:noMultiLvlLbl val="0"/>
      </c:catAx>
      <c:valAx>
        <c:axId val="18677293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2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Adjust</a:t>
            </a:r>
            <a:r>
              <a:rPr lang="en-CA" baseline="0"/>
              <a:t>ed </a:t>
            </a:r>
            <a:r>
              <a:rPr lang="en-US" sz="1400" b="0" i="0" u="none" strike="noStrike" baseline="0">
                <a:effectLst/>
              </a:rPr>
              <a:t>R</a:t>
            </a:r>
            <a:r>
              <a:rPr lang="en-US" sz="1400" b="0" i="0" u="none" strike="noStrike" baseline="30000">
                <a:effectLst/>
              </a:rPr>
              <a:t>2</a:t>
            </a:r>
            <a:r>
              <a:rPr lang="en-US" sz="1400" b="0" i="0" u="none" strike="noStrike" baseline="0">
                <a:effectLst/>
              </a:rPr>
              <a:t> </a:t>
            </a:r>
            <a:r>
              <a:rPr lang="en-CA" baseline="0"/>
              <a:t>for 10K CV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'Efficiency Scores'!$A$15</c:f>
              <c:strCache>
                <c:ptCount val="1"/>
                <c:pt idx="0">
                  <c:v>AdjR2 CV Test</c:v>
                </c:pt>
              </c:strCache>
            </c:strRef>
          </c:tx>
          <c:spPr>
            <a:solidFill>
              <a:schemeClr val="accent1"/>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Scores'!$B$15:$G$15</c:f>
              <c:numCache>
                <c:formatCode>General</c:formatCode>
                <c:ptCount val="6"/>
                <c:pt idx="0">
                  <c:v>0.90450863015075866</c:v>
                </c:pt>
                <c:pt idx="1">
                  <c:v>0.90507879741603026</c:v>
                </c:pt>
                <c:pt idx="2">
                  <c:v>0.75965512588706097</c:v>
                </c:pt>
                <c:pt idx="3">
                  <c:v>0.87241358678724124</c:v>
                </c:pt>
                <c:pt idx="4">
                  <c:v>0.89247864491059303</c:v>
                </c:pt>
                <c:pt idx="5">
                  <c:v>0.8218286354694273</c:v>
                </c:pt>
              </c:numCache>
            </c:numRef>
          </c:val>
          <c:extLst>
            <c:ext xmlns:c16="http://schemas.microsoft.com/office/drawing/2014/chart" uri="{C3380CC4-5D6E-409C-BE32-E72D297353CC}">
              <c16:uniqueId val="{00000000-2169-45E3-A5EC-74924B386E4B}"/>
            </c:ext>
          </c:extLst>
        </c:ser>
        <c:ser>
          <c:idx val="1"/>
          <c:order val="1"/>
          <c:tx>
            <c:strRef>
              <c:f>'Efficiency Scores'!$A$16</c:f>
              <c:strCache>
                <c:ptCount val="1"/>
                <c:pt idx="0">
                  <c:v>AdjR2 CV Train</c:v>
                </c:pt>
              </c:strCache>
            </c:strRef>
          </c:tx>
          <c:spPr>
            <a:solidFill>
              <a:schemeClr val="accent2"/>
            </a:solidFill>
            <a:ln>
              <a:noFill/>
            </a:ln>
            <a:effectLst/>
            <a:sp3d/>
          </c:spPr>
          <c:invertIfNegative val="0"/>
          <c:cat>
            <c:strRef>
              <c:f>'Efficiency Scores'!$B$14:$G$14</c:f>
              <c:strCache>
                <c:ptCount val="6"/>
                <c:pt idx="0">
                  <c:v>Linear Regression</c:v>
                </c:pt>
                <c:pt idx="1">
                  <c:v>Lasso Regression</c:v>
                </c:pt>
                <c:pt idx="2">
                  <c:v>Regression Tree</c:v>
                </c:pt>
                <c:pt idx="3">
                  <c:v>Random Forest</c:v>
                </c:pt>
                <c:pt idx="4">
                  <c:v>XGBoost</c:v>
                </c:pt>
                <c:pt idx="5">
                  <c:v>NeuralNet</c:v>
                </c:pt>
              </c:strCache>
            </c:strRef>
          </c:cat>
          <c:val>
            <c:numRef>
              <c:f>'Efficiency Scores'!$B$16:$G$16</c:f>
              <c:numCache>
                <c:formatCode>General</c:formatCode>
                <c:ptCount val="6"/>
                <c:pt idx="0">
                  <c:v>0.90538121395574223</c:v>
                </c:pt>
                <c:pt idx="1">
                  <c:v>0.90540124980846193</c:v>
                </c:pt>
                <c:pt idx="2">
                  <c:v>0.827071261882802</c:v>
                </c:pt>
                <c:pt idx="3">
                  <c:v>0.89347625435775202</c:v>
                </c:pt>
                <c:pt idx="4">
                  <c:v>0.90864865269151951</c:v>
                </c:pt>
                <c:pt idx="5">
                  <c:v>0.87218932602538202</c:v>
                </c:pt>
              </c:numCache>
            </c:numRef>
          </c:val>
          <c:extLst>
            <c:ext xmlns:c16="http://schemas.microsoft.com/office/drawing/2014/chart" uri="{C3380CC4-5D6E-409C-BE32-E72D297353CC}">
              <c16:uniqueId val="{00000001-2169-45E3-A5EC-74924B386E4B}"/>
            </c:ext>
          </c:extLst>
        </c:ser>
        <c:dLbls>
          <c:showLegendKey val="0"/>
          <c:showVal val="0"/>
          <c:showCatName val="0"/>
          <c:showSerName val="0"/>
          <c:showPercent val="0"/>
          <c:showBubbleSize val="0"/>
        </c:dLbls>
        <c:gapWidth val="150"/>
        <c:shape val="box"/>
        <c:axId val="1937626223"/>
        <c:axId val="1937619983"/>
        <c:axId val="0"/>
      </c:bar3DChart>
      <c:catAx>
        <c:axId val="19376262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619983"/>
        <c:crosses val="autoZero"/>
        <c:auto val="1"/>
        <c:lblAlgn val="ctr"/>
        <c:lblOffset val="100"/>
        <c:noMultiLvlLbl val="0"/>
      </c:catAx>
      <c:valAx>
        <c:axId val="19376199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626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27830F-C558-B64C-BBFA-DAE035C123C7}"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n-US"/>
        </a:p>
      </dgm:t>
    </dgm:pt>
    <dgm:pt modelId="{656DBB91-6E9E-A942-925B-6FD55BD21A4C}">
      <dgm:prSet phldrT="[Text]" custT="1"/>
      <dgm:spPr/>
      <dgm:t>
        <a:bodyPr/>
        <a:lstStyle/>
        <a:p>
          <a:r>
            <a:rPr lang="en-US" sz="1200"/>
            <a:t>Data Understanding</a:t>
          </a:r>
        </a:p>
      </dgm:t>
    </dgm:pt>
    <dgm:pt modelId="{D421DB4D-7D81-EB4E-9954-0AC1B33A37F2}" type="parTrans" cxnId="{6B227498-96D3-834A-88BD-8592CB5484E5}">
      <dgm:prSet/>
      <dgm:spPr/>
      <dgm:t>
        <a:bodyPr/>
        <a:lstStyle/>
        <a:p>
          <a:endParaRPr lang="en-US"/>
        </a:p>
      </dgm:t>
    </dgm:pt>
    <dgm:pt modelId="{26A05433-F807-354D-BE35-D0C17444DB1D}" type="sibTrans" cxnId="{6B227498-96D3-834A-88BD-8592CB5484E5}">
      <dgm:prSet/>
      <dgm:spPr/>
      <dgm:t>
        <a:bodyPr/>
        <a:lstStyle/>
        <a:p>
          <a:endParaRPr lang="en-US"/>
        </a:p>
      </dgm:t>
    </dgm:pt>
    <dgm:pt modelId="{01DE3C7B-D5AE-F24F-8F44-E9108BA5C5CC}">
      <dgm:prSet phldrT="[Text]" custT="1"/>
      <dgm:spPr/>
      <dgm:t>
        <a:bodyPr/>
        <a:lstStyle/>
        <a:p>
          <a:r>
            <a:rPr lang="en-US" sz="1200"/>
            <a:t>Data Preparation</a:t>
          </a:r>
        </a:p>
      </dgm:t>
    </dgm:pt>
    <dgm:pt modelId="{AE1567BB-9AFC-534E-AA8A-BE6F83692C52}" type="parTrans" cxnId="{EB48205E-B45A-4341-88B3-DEA534B936B3}">
      <dgm:prSet/>
      <dgm:spPr/>
      <dgm:t>
        <a:bodyPr/>
        <a:lstStyle/>
        <a:p>
          <a:endParaRPr lang="en-US"/>
        </a:p>
      </dgm:t>
    </dgm:pt>
    <dgm:pt modelId="{71006DE4-119F-534A-8243-2F86F9B40BDC}" type="sibTrans" cxnId="{EB48205E-B45A-4341-88B3-DEA534B936B3}">
      <dgm:prSet/>
      <dgm:spPr/>
      <dgm:t>
        <a:bodyPr/>
        <a:lstStyle/>
        <a:p>
          <a:endParaRPr lang="en-US"/>
        </a:p>
      </dgm:t>
    </dgm:pt>
    <dgm:pt modelId="{BBB51098-3E08-8742-93DE-8510242C93E9}">
      <dgm:prSet phldrT="[Text]" custT="1"/>
      <dgm:spPr/>
      <dgm:t>
        <a:bodyPr/>
        <a:lstStyle/>
        <a:p>
          <a:pPr algn="ctr"/>
          <a:r>
            <a:rPr lang="en-US" sz="1200"/>
            <a:t>Exploratory</a:t>
          </a:r>
          <a:r>
            <a:rPr lang="en-US" sz="1100"/>
            <a:t> Analysis</a:t>
          </a:r>
        </a:p>
      </dgm:t>
    </dgm:pt>
    <dgm:pt modelId="{5BA6DD70-D0C7-994C-ACE2-5EA5DF438B23}" type="parTrans" cxnId="{588B3EA4-6617-B246-BDA1-857D00198471}">
      <dgm:prSet/>
      <dgm:spPr/>
      <dgm:t>
        <a:bodyPr/>
        <a:lstStyle/>
        <a:p>
          <a:endParaRPr lang="en-US"/>
        </a:p>
      </dgm:t>
    </dgm:pt>
    <dgm:pt modelId="{69938793-CA13-D44E-BE30-8B5466A8A588}" type="sibTrans" cxnId="{588B3EA4-6617-B246-BDA1-857D00198471}">
      <dgm:prSet/>
      <dgm:spPr/>
      <dgm:t>
        <a:bodyPr/>
        <a:lstStyle/>
        <a:p>
          <a:endParaRPr lang="en-US"/>
        </a:p>
      </dgm:t>
    </dgm:pt>
    <dgm:pt modelId="{8BB7CA80-106F-BF4E-B441-E5C39359FC19}">
      <dgm:prSet phldrT="[Text]" custT="1"/>
      <dgm:spPr/>
      <dgm:t>
        <a:bodyPr/>
        <a:lstStyle/>
        <a:p>
          <a:pPr algn="ctr"/>
          <a:r>
            <a:rPr lang="en-US" sz="1200"/>
            <a:t>Modelling &amp; Validation</a:t>
          </a:r>
        </a:p>
      </dgm:t>
    </dgm:pt>
    <dgm:pt modelId="{C6637D1A-87DF-1B4A-BB66-59714ED386E9}" type="parTrans" cxnId="{03B585C3-0C89-E84F-9AA9-8DA9C23054F5}">
      <dgm:prSet/>
      <dgm:spPr/>
      <dgm:t>
        <a:bodyPr/>
        <a:lstStyle/>
        <a:p>
          <a:endParaRPr lang="en-US"/>
        </a:p>
      </dgm:t>
    </dgm:pt>
    <dgm:pt modelId="{70F3F8FD-DBED-8C40-AB9B-E4DDA27C502F}" type="sibTrans" cxnId="{03B585C3-0C89-E84F-9AA9-8DA9C23054F5}">
      <dgm:prSet/>
      <dgm:spPr/>
      <dgm:t>
        <a:bodyPr/>
        <a:lstStyle/>
        <a:p>
          <a:endParaRPr lang="en-US"/>
        </a:p>
        <a:p>
          <a:endParaRPr lang="en-US"/>
        </a:p>
      </dgm:t>
    </dgm:pt>
    <dgm:pt modelId="{6DF75070-FF6F-614C-BE99-8D3FE8F5E93D}">
      <dgm:prSet phldrT="[Text]" custT="1"/>
      <dgm:spPr/>
      <dgm:t>
        <a:bodyPr/>
        <a:lstStyle/>
        <a:p>
          <a:pPr algn="ctr"/>
          <a:r>
            <a:rPr lang="en-US" sz="1200"/>
            <a:t>Communicating Results</a:t>
          </a:r>
        </a:p>
      </dgm:t>
    </dgm:pt>
    <dgm:pt modelId="{9E28201E-AED1-7C45-A7B2-6CD9B2DCBE05}" type="parTrans" cxnId="{10DBB011-2B7C-2D43-B6F6-20A9619E35A4}">
      <dgm:prSet/>
      <dgm:spPr/>
      <dgm:t>
        <a:bodyPr/>
        <a:lstStyle/>
        <a:p>
          <a:endParaRPr lang="en-US"/>
        </a:p>
      </dgm:t>
    </dgm:pt>
    <dgm:pt modelId="{CFA39612-10C1-F64F-A09C-EF0F9EDFF4B8}" type="sibTrans" cxnId="{10DBB011-2B7C-2D43-B6F6-20A9619E35A4}">
      <dgm:prSet/>
      <dgm:spPr/>
      <dgm:t>
        <a:bodyPr/>
        <a:lstStyle/>
        <a:p>
          <a:endParaRPr lang="en-US"/>
        </a:p>
      </dgm:t>
    </dgm:pt>
    <dgm:pt modelId="{228B15EA-DE4E-FE4A-B2E1-3003FAB186A2}">
      <dgm:prSet phldrT="[Text]" custT="1"/>
      <dgm:spPr/>
      <dgm:t>
        <a:bodyPr/>
        <a:lstStyle/>
        <a:p>
          <a:r>
            <a:rPr lang="en-US" sz="800"/>
            <a:t>Explore context of dataset creation</a:t>
          </a:r>
        </a:p>
      </dgm:t>
    </dgm:pt>
    <dgm:pt modelId="{78B321C2-D68E-F441-BBD7-762E8DAAE18F}" type="parTrans" cxnId="{0656AC60-D3D7-D94B-B79F-6E1816722E0E}">
      <dgm:prSet/>
      <dgm:spPr/>
      <dgm:t>
        <a:bodyPr/>
        <a:lstStyle/>
        <a:p>
          <a:endParaRPr lang="en-US"/>
        </a:p>
      </dgm:t>
    </dgm:pt>
    <dgm:pt modelId="{0BB0E793-2031-384B-9B98-A5BB13D8CD5A}" type="sibTrans" cxnId="{0656AC60-D3D7-D94B-B79F-6E1816722E0E}">
      <dgm:prSet/>
      <dgm:spPr/>
      <dgm:t>
        <a:bodyPr/>
        <a:lstStyle/>
        <a:p>
          <a:endParaRPr lang="en-US"/>
        </a:p>
      </dgm:t>
    </dgm:pt>
    <dgm:pt modelId="{17581AC2-03E3-3A4D-BF4C-069FCE06A53E}">
      <dgm:prSet phldrT="[Text]" custT="1"/>
      <dgm:spPr/>
      <dgm:t>
        <a:bodyPr/>
        <a:lstStyle/>
        <a:p>
          <a:r>
            <a:rPr lang="en-US" sz="800"/>
            <a:t>Examine and interpret variables</a:t>
          </a:r>
        </a:p>
      </dgm:t>
    </dgm:pt>
    <dgm:pt modelId="{1E68A9C7-156B-3F45-B199-4F3635A39B68}" type="parTrans" cxnId="{4CAA53AF-E916-5E4A-92CA-A7F269A37579}">
      <dgm:prSet/>
      <dgm:spPr/>
      <dgm:t>
        <a:bodyPr/>
        <a:lstStyle/>
        <a:p>
          <a:endParaRPr lang="en-US"/>
        </a:p>
      </dgm:t>
    </dgm:pt>
    <dgm:pt modelId="{04993697-2FCD-9D43-8547-1C78ED79774F}" type="sibTrans" cxnId="{4CAA53AF-E916-5E4A-92CA-A7F269A37579}">
      <dgm:prSet/>
      <dgm:spPr/>
      <dgm:t>
        <a:bodyPr/>
        <a:lstStyle/>
        <a:p>
          <a:endParaRPr lang="en-US"/>
        </a:p>
      </dgm:t>
    </dgm:pt>
    <dgm:pt modelId="{AB4D26EA-4921-8B49-9B25-0AC135CDBA4F}">
      <dgm:prSet custT="1"/>
      <dgm:spPr/>
      <dgm:t>
        <a:bodyPr/>
        <a:lstStyle/>
        <a:p>
          <a:r>
            <a:rPr lang="en-US" sz="800"/>
            <a:t>Deal with Na values</a:t>
          </a:r>
        </a:p>
      </dgm:t>
    </dgm:pt>
    <dgm:pt modelId="{6CE351F2-9F6B-EA47-A73B-14B592A30256}" type="parTrans" cxnId="{A472AF13-873C-D349-9446-6B787C2E1D58}">
      <dgm:prSet/>
      <dgm:spPr/>
      <dgm:t>
        <a:bodyPr/>
        <a:lstStyle/>
        <a:p>
          <a:endParaRPr lang="en-US"/>
        </a:p>
      </dgm:t>
    </dgm:pt>
    <dgm:pt modelId="{34F364AF-8243-4044-A5D4-660A94D00A8C}" type="sibTrans" cxnId="{A472AF13-873C-D349-9446-6B787C2E1D58}">
      <dgm:prSet/>
      <dgm:spPr/>
      <dgm:t>
        <a:bodyPr/>
        <a:lstStyle/>
        <a:p>
          <a:endParaRPr lang="en-US"/>
        </a:p>
      </dgm:t>
    </dgm:pt>
    <dgm:pt modelId="{D6DB1F72-2B5D-F14A-9BAD-2BA8C7A1E4DC}">
      <dgm:prSet phldrT="[Text]" custT="1"/>
      <dgm:spPr/>
      <dgm:t>
        <a:bodyPr/>
        <a:lstStyle/>
        <a:p>
          <a:endParaRPr lang="en-US" sz="1600"/>
        </a:p>
      </dgm:t>
    </dgm:pt>
    <dgm:pt modelId="{C3BAD8A6-18A7-1247-92F3-2362FBD9DC82}" type="parTrans" cxnId="{232876D2-8A03-D947-B505-B9E47495F3F6}">
      <dgm:prSet/>
      <dgm:spPr/>
      <dgm:t>
        <a:bodyPr/>
        <a:lstStyle/>
        <a:p>
          <a:endParaRPr lang="en-US"/>
        </a:p>
      </dgm:t>
    </dgm:pt>
    <dgm:pt modelId="{630C35BA-EF50-FA4F-9289-A92BCC1E44C7}" type="sibTrans" cxnId="{232876D2-8A03-D947-B505-B9E47495F3F6}">
      <dgm:prSet/>
      <dgm:spPr/>
      <dgm:t>
        <a:bodyPr/>
        <a:lstStyle/>
        <a:p>
          <a:endParaRPr lang="en-US"/>
        </a:p>
      </dgm:t>
    </dgm:pt>
    <dgm:pt modelId="{3AC7A717-8541-5748-B211-6BCE4D96AF6F}">
      <dgm:prSet phldrT="[Text]" custT="1"/>
      <dgm:spPr/>
      <dgm:t>
        <a:bodyPr/>
        <a:lstStyle/>
        <a:p>
          <a:r>
            <a:rPr lang="en-US" sz="800"/>
            <a:t>Calculate basic descriptive statistics</a:t>
          </a:r>
        </a:p>
      </dgm:t>
    </dgm:pt>
    <dgm:pt modelId="{0ECC963B-0C34-F34F-A74C-2E4D1C0C68B4}" type="parTrans" cxnId="{248AF934-E838-0241-B145-2F9463764BFB}">
      <dgm:prSet/>
      <dgm:spPr/>
      <dgm:t>
        <a:bodyPr/>
        <a:lstStyle/>
        <a:p>
          <a:endParaRPr lang="en-US"/>
        </a:p>
      </dgm:t>
    </dgm:pt>
    <dgm:pt modelId="{ECF07D6B-F6D1-C640-BEAF-517B43A57F0D}" type="sibTrans" cxnId="{248AF934-E838-0241-B145-2F9463764BFB}">
      <dgm:prSet/>
      <dgm:spPr/>
      <dgm:t>
        <a:bodyPr/>
        <a:lstStyle/>
        <a:p>
          <a:endParaRPr lang="en-US"/>
        </a:p>
      </dgm:t>
    </dgm:pt>
    <dgm:pt modelId="{535DEE29-7AC0-A04B-B58D-725C52D834A2}">
      <dgm:prSet custT="1"/>
      <dgm:spPr/>
      <dgm:t>
        <a:bodyPr/>
        <a:lstStyle/>
        <a:p>
          <a:r>
            <a:rPr lang="en-US" sz="800"/>
            <a:t>Recode categorical variables</a:t>
          </a:r>
        </a:p>
      </dgm:t>
    </dgm:pt>
    <dgm:pt modelId="{79D01B1B-6EC9-F445-900C-689C73CCDAC7}" type="parTrans" cxnId="{165E0EB7-18BD-F74C-8039-E9C3EC8C1423}">
      <dgm:prSet/>
      <dgm:spPr/>
      <dgm:t>
        <a:bodyPr/>
        <a:lstStyle/>
        <a:p>
          <a:endParaRPr lang="en-US"/>
        </a:p>
      </dgm:t>
    </dgm:pt>
    <dgm:pt modelId="{91D2E559-9C10-7142-8254-95006ABDAFB7}" type="sibTrans" cxnId="{165E0EB7-18BD-F74C-8039-E9C3EC8C1423}">
      <dgm:prSet/>
      <dgm:spPr/>
      <dgm:t>
        <a:bodyPr/>
        <a:lstStyle/>
        <a:p>
          <a:endParaRPr lang="en-US"/>
        </a:p>
      </dgm:t>
    </dgm:pt>
    <dgm:pt modelId="{6F30EB14-0836-4B40-940A-EB35B56B2121}">
      <dgm:prSet phldrT="[Text]" custT="1"/>
      <dgm:spPr/>
      <dgm:t>
        <a:bodyPr/>
        <a:lstStyle/>
        <a:p>
          <a:r>
            <a:rPr lang="en-US" sz="800"/>
            <a:t>Review literature on ML housing price prediction</a:t>
          </a:r>
        </a:p>
      </dgm:t>
    </dgm:pt>
    <dgm:pt modelId="{FC57D1CA-29BD-084F-9518-C6C06C11229F}" type="parTrans" cxnId="{9ABF3893-F40B-914C-9C55-951D228FD219}">
      <dgm:prSet/>
      <dgm:spPr/>
      <dgm:t>
        <a:bodyPr/>
        <a:lstStyle/>
        <a:p>
          <a:endParaRPr lang="en-US"/>
        </a:p>
      </dgm:t>
    </dgm:pt>
    <dgm:pt modelId="{01E87DD2-95D3-A04E-AB9A-6EB0A2FB44BB}" type="sibTrans" cxnId="{9ABF3893-F40B-914C-9C55-951D228FD219}">
      <dgm:prSet/>
      <dgm:spPr/>
      <dgm:t>
        <a:bodyPr/>
        <a:lstStyle/>
        <a:p>
          <a:endParaRPr lang="en-US"/>
        </a:p>
      </dgm:t>
    </dgm:pt>
    <dgm:pt modelId="{A95FA090-179A-C041-87C0-82E8CEA1AF41}">
      <dgm:prSet custT="1"/>
      <dgm:spPr/>
      <dgm:t>
        <a:bodyPr/>
        <a:lstStyle/>
        <a:p>
          <a:r>
            <a:rPr lang="en-US" sz="800"/>
            <a:t>Basic Linear Regression Model</a:t>
          </a:r>
        </a:p>
      </dgm:t>
    </dgm:pt>
    <dgm:pt modelId="{54B475DA-9FD5-B040-A9BF-47FB8FAE772E}" type="parTrans" cxnId="{F5F0E9E5-AD70-1340-B9F0-19F3630F9160}">
      <dgm:prSet/>
      <dgm:spPr/>
      <dgm:t>
        <a:bodyPr/>
        <a:lstStyle/>
        <a:p>
          <a:endParaRPr lang="en-US"/>
        </a:p>
      </dgm:t>
    </dgm:pt>
    <dgm:pt modelId="{41826E80-4D4A-2B4C-B674-13EA3CD114CD}" type="sibTrans" cxnId="{F5F0E9E5-AD70-1340-B9F0-19F3630F9160}">
      <dgm:prSet/>
      <dgm:spPr/>
      <dgm:t>
        <a:bodyPr/>
        <a:lstStyle/>
        <a:p>
          <a:endParaRPr lang="en-US"/>
        </a:p>
      </dgm:t>
    </dgm:pt>
    <dgm:pt modelId="{63F9167B-0D2C-A84E-98C0-82C2D9972855}">
      <dgm:prSet custT="1"/>
      <dgm:spPr/>
      <dgm:t>
        <a:bodyPr/>
        <a:lstStyle/>
        <a:p>
          <a:r>
            <a:rPr lang="en-US" sz="800"/>
            <a:t>Random Forest Model</a:t>
          </a:r>
        </a:p>
      </dgm:t>
    </dgm:pt>
    <dgm:pt modelId="{8F6A318F-6061-DE49-91FA-F96605D08BCB}" type="parTrans" cxnId="{C1DAAE6E-10A8-B344-8E21-E258B414E053}">
      <dgm:prSet/>
      <dgm:spPr/>
      <dgm:t>
        <a:bodyPr/>
        <a:lstStyle/>
        <a:p>
          <a:endParaRPr lang="en-US"/>
        </a:p>
      </dgm:t>
    </dgm:pt>
    <dgm:pt modelId="{D7E8859B-DF9B-2346-B142-F9FF05EE1555}" type="sibTrans" cxnId="{C1DAAE6E-10A8-B344-8E21-E258B414E053}">
      <dgm:prSet/>
      <dgm:spPr/>
      <dgm:t>
        <a:bodyPr/>
        <a:lstStyle/>
        <a:p>
          <a:endParaRPr lang="en-US"/>
        </a:p>
      </dgm:t>
    </dgm:pt>
    <dgm:pt modelId="{C152AE94-0867-F54B-89B5-E146E711476A}">
      <dgm:prSet custT="1"/>
      <dgm:spPr/>
      <dgm:t>
        <a:bodyPr/>
        <a:lstStyle/>
        <a:p>
          <a:r>
            <a:rPr lang="en-US" sz="800"/>
            <a:t>Gradient Boosting Model</a:t>
          </a:r>
        </a:p>
      </dgm:t>
    </dgm:pt>
    <dgm:pt modelId="{A862F5B4-9AD7-0B4A-91B7-59A4D38018E1}" type="parTrans" cxnId="{3C2EE6C9-A68B-044A-AB87-DF62675C6F47}">
      <dgm:prSet/>
      <dgm:spPr/>
      <dgm:t>
        <a:bodyPr/>
        <a:lstStyle/>
        <a:p>
          <a:endParaRPr lang="en-US"/>
        </a:p>
      </dgm:t>
    </dgm:pt>
    <dgm:pt modelId="{7D7F5E49-FD90-B34D-869F-CC1F1964FD77}" type="sibTrans" cxnId="{3C2EE6C9-A68B-044A-AB87-DF62675C6F47}">
      <dgm:prSet/>
      <dgm:spPr/>
      <dgm:t>
        <a:bodyPr/>
        <a:lstStyle/>
        <a:p>
          <a:endParaRPr lang="en-US"/>
        </a:p>
      </dgm:t>
    </dgm:pt>
    <dgm:pt modelId="{3E0531E9-335C-0C45-B75B-919A6C6AD554}">
      <dgm:prSet custT="1"/>
      <dgm:spPr/>
      <dgm:t>
        <a:bodyPr/>
        <a:lstStyle/>
        <a:p>
          <a:r>
            <a:rPr lang="en-US" sz="800"/>
            <a:t>Artificial Neural Network Model</a:t>
          </a:r>
        </a:p>
      </dgm:t>
    </dgm:pt>
    <dgm:pt modelId="{A859AB36-F6C0-BB4C-A5F0-E7ACF233A08A}" type="parTrans" cxnId="{7B10282D-D1B0-4F4A-A120-9371986D6DDC}">
      <dgm:prSet/>
      <dgm:spPr/>
      <dgm:t>
        <a:bodyPr/>
        <a:lstStyle/>
        <a:p>
          <a:endParaRPr lang="en-US"/>
        </a:p>
      </dgm:t>
    </dgm:pt>
    <dgm:pt modelId="{02027F12-4096-0944-8802-0B7DC4B6D6C8}" type="sibTrans" cxnId="{7B10282D-D1B0-4F4A-A120-9371986D6DDC}">
      <dgm:prSet/>
      <dgm:spPr/>
      <dgm:t>
        <a:bodyPr/>
        <a:lstStyle/>
        <a:p>
          <a:endParaRPr lang="en-US"/>
        </a:p>
      </dgm:t>
    </dgm:pt>
    <dgm:pt modelId="{F7383E25-0151-BD4E-816E-1C9AA411F2A9}">
      <dgm:prSet custT="1"/>
      <dgm:spPr/>
      <dgm:t>
        <a:bodyPr/>
        <a:lstStyle/>
        <a:p>
          <a:r>
            <a:rPr lang="en-US" sz="800"/>
            <a:t>Check for outliers via scatter plots</a:t>
          </a:r>
        </a:p>
      </dgm:t>
    </dgm:pt>
    <dgm:pt modelId="{ADDB7168-9599-824D-A2B1-C7942C6ECBEE}" type="parTrans" cxnId="{5F0500C9-AAE8-9446-BF4E-A6716EEAE9ED}">
      <dgm:prSet/>
      <dgm:spPr/>
      <dgm:t>
        <a:bodyPr/>
        <a:lstStyle/>
        <a:p>
          <a:endParaRPr lang="en-US"/>
        </a:p>
      </dgm:t>
    </dgm:pt>
    <dgm:pt modelId="{31586F36-61AF-2446-93FD-BE86D8143A54}" type="sibTrans" cxnId="{5F0500C9-AAE8-9446-BF4E-A6716EEAE9ED}">
      <dgm:prSet/>
      <dgm:spPr/>
      <dgm:t>
        <a:bodyPr/>
        <a:lstStyle/>
        <a:p>
          <a:endParaRPr lang="en-US"/>
        </a:p>
      </dgm:t>
    </dgm:pt>
    <dgm:pt modelId="{875B0EC6-0A07-C44C-9EF6-0433F61FDACD}">
      <dgm:prSet custT="1"/>
      <dgm:spPr/>
      <dgm:t>
        <a:bodyPr/>
        <a:lstStyle/>
        <a:p>
          <a:r>
            <a:rPr lang="en-US" sz="800"/>
            <a:t>Examine correlation table</a:t>
          </a:r>
        </a:p>
      </dgm:t>
    </dgm:pt>
    <dgm:pt modelId="{D2A136F4-76D4-B446-8DC5-639C741212B3}" type="parTrans" cxnId="{A400B6B4-7B64-D94B-9A0D-219D730A4939}">
      <dgm:prSet/>
      <dgm:spPr/>
      <dgm:t>
        <a:bodyPr/>
        <a:lstStyle/>
        <a:p>
          <a:endParaRPr lang="en-US"/>
        </a:p>
      </dgm:t>
    </dgm:pt>
    <dgm:pt modelId="{B04C6FC5-D378-C646-BB7C-43060342AB45}" type="sibTrans" cxnId="{A400B6B4-7B64-D94B-9A0D-219D730A4939}">
      <dgm:prSet/>
      <dgm:spPr/>
      <dgm:t>
        <a:bodyPr/>
        <a:lstStyle/>
        <a:p>
          <a:endParaRPr lang="en-US"/>
        </a:p>
      </dgm:t>
    </dgm:pt>
    <dgm:pt modelId="{723CFF98-3082-BD42-A3D4-9D10D1C77C7E}">
      <dgm:prSet custT="1"/>
      <dgm:spPr/>
      <dgm:t>
        <a:bodyPr/>
        <a:lstStyle/>
        <a:p>
          <a:r>
            <a:rPr lang="en-US" sz="800"/>
            <a:t>Normalize/Transform Data</a:t>
          </a:r>
        </a:p>
      </dgm:t>
    </dgm:pt>
    <dgm:pt modelId="{1E7ABE26-FA48-384D-B264-D3BD0B345F2C}" type="parTrans" cxnId="{460A5A94-B0AA-D543-B6CE-273B35929056}">
      <dgm:prSet/>
      <dgm:spPr/>
      <dgm:t>
        <a:bodyPr/>
        <a:lstStyle/>
        <a:p>
          <a:endParaRPr lang="en-US"/>
        </a:p>
      </dgm:t>
    </dgm:pt>
    <dgm:pt modelId="{FF86A255-E292-9B4C-A60E-5E81F01F3608}" type="sibTrans" cxnId="{460A5A94-B0AA-D543-B6CE-273B35929056}">
      <dgm:prSet/>
      <dgm:spPr/>
      <dgm:t>
        <a:bodyPr/>
        <a:lstStyle/>
        <a:p>
          <a:endParaRPr lang="en-US"/>
        </a:p>
      </dgm:t>
    </dgm:pt>
    <dgm:pt modelId="{8E43F65D-46CF-D74A-A039-29723242ED83}">
      <dgm:prSet custT="1"/>
      <dgm:spPr/>
      <dgm:t>
        <a:bodyPr/>
        <a:lstStyle/>
        <a:p>
          <a:r>
            <a:rPr lang="en-US" sz="800"/>
            <a:t>Create dummy variable (one hot encoding)</a:t>
          </a:r>
        </a:p>
      </dgm:t>
    </dgm:pt>
    <dgm:pt modelId="{DADA72E5-1805-774B-AD9C-0F3A8D5B58CB}" type="parTrans" cxnId="{B1FB69A6-58F9-0C49-92BF-59F87062C956}">
      <dgm:prSet/>
      <dgm:spPr/>
      <dgm:t>
        <a:bodyPr/>
        <a:lstStyle/>
        <a:p>
          <a:endParaRPr lang="en-US"/>
        </a:p>
      </dgm:t>
    </dgm:pt>
    <dgm:pt modelId="{2734967A-40CC-CE4D-B068-6B2B074EDCF0}" type="sibTrans" cxnId="{B1FB69A6-58F9-0C49-92BF-59F87062C956}">
      <dgm:prSet/>
      <dgm:spPr/>
      <dgm:t>
        <a:bodyPr/>
        <a:lstStyle/>
        <a:p>
          <a:endParaRPr lang="en-US"/>
        </a:p>
      </dgm:t>
    </dgm:pt>
    <dgm:pt modelId="{B2DC4049-B66A-A743-BC9B-EE638F905BB9}">
      <dgm:prSet custT="1"/>
      <dgm:spPr/>
      <dgm:t>
        <a:bodyPr/>
        <a:lstStyle/>
        <a:p>
          <a:r>
            <a:rPr lang="en-US" sz="800"/>
            <a:t>Feature selection via Lasso Regression &amp; Random Forest</a:t>
          </a:r>
        </a:p>
      </dgm:t>
    </dgm:pt>
    <dgm:pt modelId="{67758D81-B3AE-AB4E-A500-18EEC4C4F357}" type="parTrans" cxnId="{652598A2-E374-394A-99E3-37911D8E5C2F}">
      <dgm:prSet/>
      <dgm:spPr/>
      <dgm:t>
        <a:bodyPr/>
        <a:lstStyle/>
        <a:p>
          <a:endParaRPr lang="en-US"/>
        </a:p>
      </dgm:t>
    </dgm:pt>
    <dgm:pt modelId="{14A5664E-FA6B-604F-AD48-250D89CC685F}" type="sibTrans" cxnId="{652598A2-E374-394A-99E3-37911D8E5C2F}">
      <dgm:prSet/>
      <dgm:spPr/>
      <dgm:t>
        <a:bodyPr/>
        <a:lstStyle/>
        <a:p>
          <a:endParaRPr lang="en-US"/>
        </a:p>
      </dgm:t>
    </dgm:pt>
    <dgm:pt modelId="{96F2E6BA-2E3C-6047-BA57-FDFB68BC1D15}">
      <dgm:prSet custT="1"/>
      <dgm:spPr/>
      <dgm:t>
        <a:bodyPr/>
        <a:lstStyle/>
        <a:p>
          <a:r>
            <a:rPr lang="en-US" sz="800"/>
            <a:t>Histograms of variables (check shape)</a:t>
          </a:r>
        </a:p>
      </dgm:t>
    </dgm:pt>
    <dgm:pt modelId="{EF7C57A3-D65A-764C-9B23-EE1B6D2C6A84}" type="parTrans" cxnId="{BD3A7120-D913-434F-A8F9-8BE861DC1993}">
      <dgm:prSet/>
      <dgm:spPr/>
      <dgm:t>
        <a:bodyPr/>
        <a:lstStyle/>
        <a:p>
          <a:endParaRPr lang="en-US"/>
        </a:p>
      </dgm:t>
    </dgm:pt>
    <dgm:pt modelId="{D58A1C5B-23F3-734F-8C53-22496CE899A5}" type="sibTrans" cxnId="{BD3A7120-D913-434F-A8F9-8BE861DC1993}">
      <dgm:prSet/>
      <dgm:spPr/>
      <dgm:t>
        <a:bodyPr/>
        <a:lstStyle/>
        <a:p>
          <a:endParaRPr lang="en-US"/>
        </a:p>
      </dgm:t>
    </dgm:pt>
    <dgm:pt modelId="{5BFE1D65-C739-FD4F-8678-BE10279EAC1B}">
      <dgm:prSet custT="1"/>
      <dgm:spPr/>
      <dgm:t>
        <a:bodyPr/>
        <a:lstStyle/>
        <a:p>
          <a:r>
            <a:rPr lang="en-US" sz="800"/>
            <a:t>Create pairplots for dependent variable</a:t>
          </a:r>
        </a:p>
      </dgm:t>
    </dgm:pt>
    <dgm:pt modelId="{13C0980F-6116-3A44-8868-D849778DE1E0}" type="parTrans" cxnId="{780DF121-2E78-094A-A096-DDEE6C6D9BBA}">
      <dgm:prSet/>
      <dgm:spPr/>
      <dgm:t>
        <a:bodyPr/>
        <a:lstStyle/>
        <a:p>
          <a:endParaRPr lang="en-US"/>
        </a:p>
      </dgm:t>
    </dgm:pt>
    <dgm:pt modelId="{D5C94609-F1BC-3642-A063-7620B0B80E25}" type="sibTrans" cxnId="{780DF121-2E78-094A-A096-DDEE6C6D9BBA}">
      <dgm:prSet/>
      <dgm:spPr/>
      <dgm:t>
        <a:bodyPr/>
        <a:lstStyle/>
        <a:p>
          <a:endParaRPr lang="en-US"/>
        </a:p>
      </dgm:t>
    </dgm:pt>
    <dgm:pt modelId="{BCB70FCB-71B6-3543-80B0-BA5E43332138}">
      <dgm:prSet custT="1"/>
      <dgm:spPr/>
      <dgm:t>
        <a:bodyPr/>
        <a:lstStyle/>
        <a:p>
          <a:r>
            <a:rPr lang="en-US" sz="800"/>
            <a:t>Check model results &amp; optimize </a:t>
          </a:r>
          <a:r>
            <a:rPr lang="en-US" sz="900"/>
            <a:t>models</a:t>
          </a:r>
        </a:p>
      </dgm:t>
    </dgm:pt>
    <dgm:pt modelId="{CB081DA7-253D-4044-ABAB-B900A008591E}" type="parTrans" cxnId="{D67FA01A-59F1-2440-BC8B-CF285ED3D0D5}">
      <dgm:prSet/>
      <dgm:spPr/>
      <dgm:t>
        <a:bodyPr/>
        <a:lstStyle/>
        <a:p>
          <a:endParaRPr lang="en-US"/>
        </a:p>
      </dgm:t>
    </dgm:pt>
    <dgm:pt modelId="{DD2791E4-7CF9-D344-B446-1A41D049B154}" type="sibTrans" cxnId="{D67FA01A-59F1-2440-BC8B-CF285ED3D0D5}">
      <dgm:prSet/>
      <dgm:spPr/>
      <dgm:t>
        <a:bodyPr/>
        <a:lstStyle/>
        <a:p>
          <a:endParaRPr lang="en-US"/>
        </a:p>
      </dgm:t>
    </dgm:pt>
    <dgm:pt modelId="{C89E2466-158A-7249-A993-C45E1816D403}">
      <dgm:prSet custT="1"/>
      <dgm:spPr/>
      <dgm:t>
        <a:bodyPr/>
        <a:lstStyle/>
        <a:p>
          <a:r>
            <a:rPr lang="en-US" sz="800"/>
            <a:t>Conduct k-fold cross-validation</a:t>
          </a:r>
        </a:p>
      </dgm:t>
    </dgm:pt>
    <dgm:pt modelId="{66909827-F229-B546-A7A1-3B039CE7090B}" type="parTrans" cxnId="{003489AB-41AF-4B4A-80C5-EE879181EA24}">
      <dgm:prSet/>
      <dgm:spPr/>
      <dgm:t>
        <a:bodyPr/>
        <a:lstStyle/>
        <a:p>
          <a:endParaRPr lang="en-US"/>
        </a:p>
      </dgm:t>
    </dgm:pt>
    <dgm:pt modelId="{4500197C-FF39-A64E-AE7C-B2338A933F5A}" type="sibTrans" cxnId="{003489AB-41AF-4B4A-80C5-EE879181EA24}">
      <dgm:prSet/>
      <dgm:spPr/>
      <dgm:t>
        <a:bodyPr/>
        <a:lstStyle/>
        <a:p>
          <a:endParaRPr lang="en-US"/>
        </a:p>
      </dgm:t>
    </dgm:pt>
    <dgm:pt modelId="{61073F91-6545-BD4D-9C5D-A7261D546616}">
      <dgm:prSet custT="1"/>
      <dgm:spPr/>
      <dgm:t>
        <a:bodyPr/>
        <a:lstStyle/>
        <a:p>
          <a:r>
            <a:rPr lang="en-US" sz="1000"/>
            <a:t> </a:t>
          </a:r>
          <a:r>
            <a:rPr lang="en-US" sz="800"/>
            <a:t>Assess reseach questions in light of results</a:t>
          </a:r>
        </a:p>
      </dgm:t>
    </dgm:pt>
    <dgm:pt modelId="{B4128BE0-05AA-7045-BCBB-F01C2D22D9C1}" type="parTrans" cxnId="{8D58441C-8A04-854B-8B1E-A6DCAFD67FC3}">
      <dgm:prSet/>
      <dgm:spPr/>
      <dgm:t>
        <a:bodyPr/>
        <a:lstStyle/>
        <a:p>
          <a:endParaRPr lang="en-US"/>
        </a:p>
      </dgm:t>
    </dgm:pt>
    <dgm:pt modelId="{292F9371-6062-944A-97C2-B8FF2BB72016}" type="sibTrans" cxnId="{8D58441C-8A04-854B-8B1E-A6DCAFD67FC3}">
      <dgm:prSet/>
      <dgm:spPr/>
      <dgm:t>
        <a:bodyPr/>
        <a:lstStyle/>
        <a:p>
          <a:endParaRPr lang="en-US"/>
        </a:p>
      </dgm:t>
    </dgm:pt>
    <dgm:pt modelId="{6FA9D1DF-F8FD-0145-B617-5A9597B2D530}">
      <dgm:prSet custT="1"/>
      <dgm:spPr/>
      <dgm:t>
        <a:bodyPr/>
        <a:lstStyle/>
        <a:p>
          <a:r>
            <a:rPr lang="en-US" sz="800"/>
            <a:t>Develop visualization that can draw attention to salient findings</a:t>
          </a:r>
        </a:p>
      </dgm:t>
    </dgm:pt>
    <dgm:pt modelId="{BCB60892-FC97-0E45-A459-C456826E03F6}" type="parTrans" cxnId="{97075309-07E6-1641-86EF-8B40E555B30C}">
      <dgm:prSet/>
      <dgm:spPr/>
      <dgm:t>
        <a:bodyPr/>
        <a:lstStyle/>
        <a:p>
          <a:endParaRPr lang="en-US"/>
        </a:p>
      </dgm:t>
    </dgm:pt>
    <dgm:pt modelId="{68BA5BD3-8A12-7846-9593-6A62E03DF930}" type="sibTrans" cxnId="{97075309-07E6-1641-86EF-8B40E555B30C}">
      <dgm:prSet/>
      <dgm:spPr/>
      <dgm:t>
        <a:bodyPr/>
        <a:lstStyle/>
        <a:p>
          <a:endParaRPr lang="en-US"/>
        </a:p>
      </dgm:t>
    </dgm:pt>
    <dgm:pt modelId="{8AA40D1E-64E9-E840-BB8A-F27263538605}">
      <dgm:prSet custT="1"/>
      <dgm:spPr/>
      <dgm:t>
        <a:bodyPr/>
        <a:lstStyle/>
        <a:p>
          <a:endParaRPr lang="en-US" sz="1000"/>
        </a:p>
      </dgm:t>
    </dgm:pt>
    <dgm:pt modelId="{114D4DF5-8CF8-A345-93FB-7DEDD36A854A}" type="parTrans" cxnId="{D62C23F9-C815-AD4A-B15B-1B6E4EAE974F}">
      <dgm:prSet/>
      <dgm:spPr/>
      <dgm:t>
        <a:bodyPr/>
        <a:lstStyle/>
        <a:p>
          <a:endParaRPr lang="en-US"/>
        </a:p>
      </dgm:t>
    </dgm:pt>
    <dgm:pt modelId="{A472F18D-0115-DD4A-94BC-D0739F30D97E}" type="sibTrans" cxnId="{D62C23F9-C815-AD4A-B15B-1B6E4EAE974F}">
      <dgm:prSet/>
      <dgm:spPr/>
      <dgm:t>
        <a:bodyPr/>
        <a:lstStyle/>
        <a:p>
          <a:endParaRPr lang="en-US"/>
        </a:p>
      </dgm:t>
    </dgm:pt>
    <dgm:pt modelId="{894FD225-64BE-7648-AA09-A889EA443D25}">
      <dgm:prSet custT="1"/>
      <dgm:spPr/>
      <dgm:t>
        <a:bodyPr/>
        <a:lstStyle/>
        <a:p>
          <a:r>
            <a:rPr lang="en-US" sz="800"/>
            <a:t>Compare results with other studies</a:t>
          </a:r>
        </a:p>
      </dgm:t>
    </dgm:pt>
    <dgm:pt modelId="{42E092DE-FDF4-7248-9F46-7000A38E68F5}" type="parTrans" cxnId="{9F76C8A8-4E7A-A647-8014-94AEF2AC9D7F}">
      <dgm:prSet/>
      <dgm:spPr/>
      <dgm:t>
        <a:bodyPr/>
        <a:lstStyle/>
        <a:p>
          <a:endParaRPr lang="en-US"/>
        </a:p>
      </dgm:t>
    </dgm:pt>
    <dgm:pt modelId="{E94CC743-A06B-144A-B361-BB6D66FE5F31}" type="sibTrans" cxnId="{9F76C8A8-4E7A-A647-8014-94AEF2AC9D7F}">
      <dgm:prSet/>
      <dgm:spPr/>
      <dgm:t>
        <a:bodyPr/>
        <a:lstStyle/>
        <a:p>
          <a:endParaRPr lang="en-US"/>
        </a:p>
      </dgm:t>
    </dgm:pt>
    <dgm:pt modelId="{752D1841-65AA-424F-A1A9-0BF38027AD8A}">
      <dgm:prSet custT="1"/>
      <dgm:spPr/>
      <dgm:t>
        <a:bodyPr/>
        <a:lstStyle/>
        <a:p>
          <a:r>
            <a:rPr lang="en-US" sz="800"/>
            <a:t>Formulate questions for future research</a:t>
          </a:r>
        </a:p>
      </dgm:t>
    </dgm:pt>
    <dgm:pt modelId="{761E2700-9C52-FB48-B235-015D9D19327E}" type="parTrans" cxnId="{67BC50FF-F992-024E-93DD-A83E8BEE93EE}">
      <dgm:prSet/>
      <dgm:spPr/>
      <dgm:t>
        <a:bodyPr/>
        <a:lstStyle/>
        <a:p>
          <a:endParaRPr lang="en-US"/>
        </a:p>
      </dgm:t>
    </dgm:pt>
    <dgm:pt modelId="{DF8685B5-7891-514D-9F1D-BAA9AB31AB23}" type="sibTrans" cxnId="{67BC50FF-F992-024E-93DD-A83E8BEE93EE}">
      <dgm:prSet/>
      <dgm:spPr/>
      <dgm:t>
        <a:bodyPr/>
        <a:lstStyle/>
        <a:p>
          <a:endParaRPr lang="en-US"/>
        </a:p>
      </dgm:t>
    </dgm:pt>
    <dgm:pt modelId="{2D492D85-4676-0844-9477-5A81032C0BAC}">
      <dgm:prSet custT="1"/>
      <dgm:spPr/>
      <dgm:t>
        <a:bodyPr/>
        <a:lstStyle/>
        <a:p>
          <a:r>
            <a:rPr lang="en-US" sz="800"/>
            <a:t>Simplify categorical variables if possible</a:t>
          </a:r>
        </a:p>
      </dgm:t>
    </dgm:pt>
    <dgm:pt modelId="{43D28D76-A304-2D45-AA1F-D1D781CF8460}" type="parTrans" cxnId="{E621D2CD-5667-2541-B54D-6D65414E80A8}">
      <dgm:prSet/>
      <dgm:spPr/>
      <dgm:t>
        <a:bodyPr/>
        <a:lstStyle/>
        <a:p>
          <a:endParaRPr lang="en-US"/>
        </a:p>
      </dgm:t>
    </dgm:pt>
    <dgm:pt modelId="{67790B86-10AA-4A44-A545-90CDA836A366}" type="sibTrans" cxnId="{E621D2CD-5667-2541-B54D-6D65414E80A8}">
      <dgm:prSet/>
      <dgm:spPr/>
      <dgm:t>
        <a:bodyPr/>
        <a:lstStyle/>
        <a:p>
          <a:endParaRPr lang="en-US"/>
        </a:p>
      </dgm:t>
    </dgm:pt>
    <dgm:pt modelId="{E7CF362C-5390-7940-88ED-D0AD8C034069}" type="pres">
      <dgm:prSet presAssocID="{7B27830F-C558-B64C-BBFA-DAE035C123C7}" presName="diagram" presStyleCnt="0">
        <dgm:presLayoutVars>
          <dgm:dir/>
          <dgm:resizeHandles val="exact"/>
        </dgm:presLayoutVars>
      </dgm:prSet>
      <dgm:spPr/>
    </dgm:pt>
    <dgm:pt modelId="{04998106-B2A2-F947-A3F8-D65F06AE8133}" type="pres">
      <dgm:prSet presAssocID="{656DBB91-6E9E-A942-925B-6FD55BD21A4C}" presName="node" presStyleLbl="node1" presStyleIdx="0" presStyleCnt="5" custScaleX="98296" custScaleY="165890" custLinFactNeighborX="-984" custLinFactNeighborY="4921">
        <dgm:presLayoutVars>
          <dgm:bulletEnabled val="1"/>
        </dgm:presLayoutVars>
      </dgm:prSet>
      <dgm:spPr/>
    </dgm:pt>
    <dgm:pt modelId="{66F77561-53AB-C34D-9523-88763F8DE96B}" type="pres">
      <dgm:prSet presAssocID="{26A05433-F807-354D-BE35-D0C17444DB1D}" presName="sibTrans" presStyleLbl="sibTrans2D1" presStyleIdx="0" presStyleCnt="4"/>
      <dgm:spPr/>
    </dgm:pt>
    <dgm:pt modelId="{477D021F-5A20-8749-A1E9-E4E2751D5C31}" type="pres">
      <dgm:prSet presAssocID="{26A05433-F807-354D-BE35-D0C17444DB1D}" presName="connectorText" presStyleLbl="sibTrans2D1" presStyleIdx="0" presStyleCnt="4"/>
      <dgm:spPr/>
    </dgm:pt>
    <dgm:pt modelId="{DBD913D5-1FAC-A54B-9459-4F85B2DFF233}" type="pres">
      <dgm:prSet presAssocID="{01DE3C7B-D5AE-F24F-8F44-E9108BA5C5CC}" presName="node" presStyleLbl="node1" presStyleIdx="1" presStyleCnt="5" custScaleX="97674" custScaleY="150139">
        <dgm:presLayoutVars>
          <dgm:bulletEnabled val="1"/>
        </dgm:presLayoutVars>
      </dgm:prSet>
      <dgm:spPr/>
    </dgm:pt>
    <dgm:pt modelId="{2B21B50D-8D2E-5946-BFB2-86C98C6B1BFA}" type="pres">
      <dgm:prSet presAssocID="{71006DE4-119F-534A-8243-2F86F9B40BDC}" presName="sibTrans" presStyleLbl="sibTrans2D1" presStyleIdx="1" presStyleCnt="4"/>
      <dgm:spPr/>
    </dgm:pt>
    <dgm:pt modelId="{89CB08E4-D1C7-AC41-8963-B4BF324F3ABA}" type="pres">
      <dgm:prSet presAssocID="{71006DE4-119F-534A-8243-2F86F9B40BDC}" presName="connectorText" presStyleLbl="sibTrans2D1" presStyleIdx="1" presStyleCnt="4"/>
      <dgm:spPr/>
    </dgm:pt>
    <dgm:pt modelId="{99C3B302-6416-AA41-90B5-E6E69F47DA94}" type="pres">
      <dgm:prSet presAssocID="{BBB51098-3E08-8742-93DE-8510242C93E9}" presName="node" presStyleLbl="node1" presStyleIdx="2" presStyleCnt="5" custScaleX="111486" custScaleY="148820">
        <dgm:presLayoutVars>
          <dgm:bulletEnabled val="1"/>
        </dgm:presLayoutVars>
      </dgm:prSet>
      <dgm:spPr/>
    </dgm:pt>
    <dgm:pt modelId="{49C9C846-A149-FD40-9453-37FA10974CF2}" type="pres">
      <dgm:prSet presAssocID="{69938793-CA13-D44E-BE30-8B5466A8A588}" presName="sibTrans" presStyleLbl="sibTrans2D1" presStyleIdx="2" presStyleCnt="4"/>
      <dgm:spPr/>
    </dgm:pt>
    <dgm:pt modelId="{9D18477F-9DB9-B04E-9B9A-F283A95452CC}" type="pres">
      <dgm:prSet presAssocID="{69938793-CA13-D44E-BE30-8B5466A8A588}" presName="connectorText" presStyleLbl="sibTrans2D1" presStyleIdx="2" presStyleCnt="4"/>
      <dgm:spPr/>
    </dgm:pt>
    <dgm:pt modelId="{4C8F3969-51D2-984B-9F40-FFA440472680}" type="pres">
      <dgm:prSet presAssocID="{8BB7CA80-106F-BF4E-B441-E5C39359FC19}" presName="node" presStyleLbl="node1" presStyleIdx="3" presStyleCnt="5" custScaleY="191486">
        <dgm:presLayoutVars>
          <dgm:bulletEnabled val="1"/>
        </dgm:presLayoutVars>
      </dgm:prSet>
      <dgm:spPr/>
    </dgm:pt>
    <dgm:pt modelId="{90C7FC14-2D66-614D-BF72-CF6F992F9CDC}" type="pres">
      <dgm:prSet presAssocID="{70F3F8FD-DBED-8C40-AB9B-E4DDA27C502F}" presName="sibTrans" presStyleLbl="sibTrans2D1" presStyleIdx="3" presStyleCnt="4"/>
      <dgm:spPr/>
    </dgm:pt>
    <dgm:pt modelId="{26554721-9D59-C94E-B1CA-B460931F8A5E}" type="pres">
      <dgm:prSet presAssocID="{70F3F8FD-DBED-8C40-AB9B-E4DDA27C502F}" presName="connectorText" presStyleLbl="sibTrans2D1" presStyleIdx="3" presStyleCnt="4"/>
      <dgm:spPr/>
    </dgm:pt>
    <dgm:pt modelId="{EC9C2B78-4F01-0C4F-A35D-FA10ADDC0EF4}" type="pres">
      <dgm:prSet presAssocID="{6DF75070-FF6F-614C-BE99-8D3FE8F5E93D}" presName="node" presStyleLbl="node1" presStyleIdx="4" presStyleCnt="5" custScaleX="116758" custScaleY="173527">
        <dgm:presLayoutVars>
          <dgm:bulletEnabled val="1"/>
        </dgm:presLayoutVars>
      </dgm:prSet>
      <dgm:spPr/>
    </dgm:pt>
  </dgm:ptLst>
  <dgm:cxnLst>
    <dgm:cxn modelId="{690FE201-66EB-7846-908A-E51C009E1E4D}" type="presOf" srcId="{70F3F8FD-DBED-8C40-AB9B-E4DDA27C502F}" destId="{26554721-9D59-C94E-B1CA-B460931F8A5E}" srcOrd="1" destOrd="0" presId="urn:microsoft.com/office/officeart/2005/8/layout/process5"/>
    <dgm:cxn modelId="{FD539705-4414-8F45-9021-26B6ED9DE08D}" type="presOf" srcId="{AB4D26EA-4921-8B49-9B25-0AC135CDBA4F}" destId="{DBD913D5-1FAC-A54B-9459-4F85B2DFF233}" srcOrd="0" destOrd="1" presId="urn:microsoft.com/office/officeart/2005/8/layout/process5"/>
    <dgm:cxn modelId="{511F3809-039F-F244-9D2F-C0F2CC75C33E}" type="presOf" srcId="{96F2E6BA-2E3C-6047-BA57-FDFB68BC1D15}" destId="{99C3B302-6416-AA41-90B5-E6E69F47DA94}" srcOrd="0" destOrd="2" presId="urn:microsoft.com/office/officeart/2005/8/layout/process5"/>
    <dgm:cxn modelId="{97075309-07E6-1641-86EF-8B40E555B30C}" srcId="{6DF75070-FF6F-614C-BE99-8D3FE8F5E93D}" destId="{6FA9D1DF-F8FD-0145-B617-5A9597B2D530}" srcOrd="1" destOrd="0" parTransId="{BCB60892-FC97-0E45-A459-C456826E03F6}" sibTransId="{68BA5BD3-8A12-7846-9593-6A62E03DF930}"/>
    <dgm:cxn modelId="{C88B360E-E1A9-A04D-AFBB-1B0C7F9FA633}" type="presOf" srcId="{3AC7A717-8541-5748-B211-6BCE4D96AF6F}" destId="{04998106-B2A2-F947-A3F8-D65F06AE8133}" srcOrd="0" destOrd="4" presId="urn:microsoft.com/office/officeart/2005/8/layout/process5"/>
    <dgm:cxn modelId="{6C0F9411-F938-1644-9214-EAA8F621194E}" type="presOf" srcId="{5BFE1D65-C739-FD4F-8678-BE10279EAC1B}" destId="{99C3B302-6416-AA41-90B5-E6E69F47DA94}" srcOrd="0" destOrd="3" presId="urn:microsoft.com/office/officeart/2005/8/layout/process5"/>
    <dgm:cxn modelId="{10DBB011-2B7C-2D43-B6F6-20A9619E35A4}" srcId="{7B27830F-C558-B64C-BBFA-DAE035C123C7}" destId="{6DF75070-FF6F-614C-BE99-8D3FE8F5E93D}" srcOrd="4" destOrd="0" parTransId="{9E28201E-AED1-7C45-A7B2-6CD9B2DCBE05}" sibTransId="{CFA39612-10C1-F64F-A09C-EF0F9EDFF4B8}"/>
    <dgm:cxn modelId="{D7DDD811-2ADA-894C-A35B-06BD12EEFE1F}" type="presOf" srcId="{723CFF98-3082-BD42-A3D4-9D10D1C77C7E}" destId="{DBD913D5-1FAC-A54B-9459-4F85B2DFF233}" srcOrd="0" destOrd="4" presId="urn:microsoft.com/office/officeart/2005/8/layout/process5"/>
    <dgm:cxn modelId="{A472AF13-873C-D349-9446-6B787C2E1D58}" srcId="{01DE3C7B-D5AE-F24F-8F44-E9108BA5C5CC}" destId="{AB4D26EA-4921-8B49-9B25-0AC135CDBA4F}" srcOrd="0" destOrd="0" parTransId="{6CE351F2-9F6B-EA47-A73B-14B592A30256}" sibTransId="{34F364AF-8243-4044-A5D4-660A94D00A8C}"/>
    <dgm:cxn modelId="{D67FA01A-59F1-2440-BC8B-CF285ED3D0D5}" srcId="{8BB7CA80-106F-BF4E-B441-E5C39359FC19}" destId="{BCB70FCB-71B6-3543-80B0-BA5E43332138}" srcOrd="5" destOrd="0" parTransId="{CB081DA7-253D-4044-ABAB-B900A008591E}" sibTransId="{DD2791E4-7CF9-D344-B446-1A41D049B154}"/>
    <dgm:cxn modelId="{8D58441C-8A04-854B-8B1E-A6DCAFD67FC3}" srcId="{6DF75070-FF6F-614C-BE99-8D3FE8F5E93D}" destId="{61073F91-6545-BD4D-9C5D-A7261D546616}" srcOrd="0" destOrd="0" parTransId="{B4128BE0-05AA-7045-BCBB-F01C2D22D9C1}" sibTransId="{292F9371-6062-944A-97C2-B8FF2BB72016}"/>
    <dgm:cxn modelId="{7E7DEB1C-2C4A-D245-AA0A-51652D572642}" type="presOf" srcId="{C89E2466-158A-7249-A993-C45E1816D403}" destId="{4C8F3969-51D2-984B-9F40-FFA440472680}" srcOrd="0" destOrd="5" presId="urn:microsoft.com/office/officeart/2005/8/layout/process5"/>
    <dgm:cxn modelId="{BD3A7120-D913-434F-A8F9-8BE861DC1993}" srcId="{BBB51098-3E08-8742-93DE-8510242C93E9}" destId="{96F2E6BA-2E3C-6047-BA57-FDFB68BC1D15}" srcOrd="1" destOrd="0" parTransId="{EF7C57A3-D65A-764C-9B23-EE1B6D2C6A84}" sibTransId="{D58A1C5B-23F3-734F-8C53-22496CE899A5}"/>
    <dgm:cxn modelId="{780DF121-2E78-094A-A096-DDEE6C6D9BBA}" srcId="{BBB51098-3E08-8742-93DE-8510242C93E9}" destId="{5BFE1D65-C739-FD4F-8678-BE10279EAC1B}" srcOrd="2" destOrd="0" parTransId="{13C0980F-6116-3A44-8868-D849778DE1E0}" sibTransId="{D5C94609-F1BC-3642-A063-7620B0B80E25}"/>
    <dgm:cxn modelId="{2D5C6322-56B3-6644-83BB-30D209D59ED3}" type="presOf" srcId="{B2DC4049-B66A-A743-BC9B-EE638F905BB9}" destId="{99C3B302-6416-AA41-90B5-E6E69F47DA94}" srcOrd="0" destOrd="5" presId="urn:microsoft.com/office/officeart/2005/8/layout/process5"/>
    <dgm:cxn modelId="{2A44442B-1CD5-3448-B69D-00A1CDF78002}" type="presOf" srcId="{6DF75070-FF6F-614C-BE99-8D3FE8F5E93D}" destId="{EC9C2B78-4F01-0C4F-A35D-FA10ADDC0EF4}" srcOrd="0" destOrd="0" presId="urn:microsoft.com/office/officeart/2005/8/layout/process5"/>
    <dgm:cxn modelId="{B56AB32C-0C37-1240-ADBA-A733BDBC3196}" type="presOf" srcId="{894FD225-64BE-7648-AA09-A889EA443D25}" destId="{EC9C2B78-4F01-0C4F-A35D-FA10ADDC0EF4}" srcOrd="0" destOrd="3" presId="urn:microsoft.com/office/officeart/2005/8/layout/process5"/>
    <dgm:cxn modelId="{7F47D42C-D70B-2944-8C77-2DE3F916EA01}" type="presOf" srcId="{535DEE29-7AC0-A04B-B58D-725C52D834A2}" destId="{DBD913D5-1FAC-A54B-9459-4F85B2DFF233}" srcOrd="0" destOrd="2" presId="urn:microsoft.com/office/officeart/2005/8/layout/process5"/>
    <dgm:cxn modelId="{7B10282D-D1B0-4F4A-A120-9371986D6DDC}" srcId="{8BB7CA80-106F-BF4E-B441-E5C39359FC19}" destId="{3E0531E9-335C-0C45-B75B-919A6C6AD554}" srcOrd="3" destOrd="0" parTransId="{A859AB36-F6C0-BB4C-A5F0-E7ACF233A08A}" sibTransId="{02027F12-4096-0944-8802-0B7DC4B6D6C8}"/>
    <dgm:cxn modelId="{E3DD122F-E5AA-1844-B4F4-EF32B602D049}" type="presOf" srcId="{8AA40D1E-64E9-E840-BB8A-F27263538605}" destId="{EC9C2B78-4F01-0C4F-A35D-FA10ADDC0EF4}" srcOrd="0" destOrd="5" presId="urn:microsoft.com/office/officeart/2005/8/layout/process5"/>
    <dgm:cxn modelId="{5DDCBC34-DA0C-B649-9868-C5EAED37673A}" type="presOf" srcId="{752D1841-65AA-424F-A1A9-0BF38027AD8A}" destId="{EC9C2B78-4F01-0C4F-A35D-FA10ADDC0EF4}" srcOrd="0" destOrd="4" presId="urn:microsoft.com/office/officeart/2005/8/layout/process5"/>
    <dgm:cxn modelId="{248AF934-E838-0241-B145-2F9463764BFB}" srcId="{656DBB91-6E9E-A942-925B-6FD55BD21A4C}" destId="{3AC7A717-8541-5748-B211-6BCE4D96AF6F}" srcOrd="3" destOrd="0" parTransId="{0ECC963B-0C34-F34F-A74C-2E4D1C0C68B4}" sibTransId="{ECF07D6B-F6D1-C640-BEAF-517B43A57F0D}"/>
    <dgm:cxn modelId="{EDF36A3C-ECE0-5D45-9B89-E39DE87D8296}" type="presOf" srcId="{F7383E25-0151-BD4E-816E-1C9AA411F2A9}" destId="{99C3B302-6416-AA41-90B5-E6E69F47DA94}" srcOrd="0" destOrd="1" presId="urn:microsoft.com/office/officeart/2005/8/layout/process5"/>
    <dgm:cxn modelId="{874B075C-0857-4C4B-8892-CFEB0EBDA2A6}" type="presOf" srcId="{69938793-CA13-D44E-BE30-8B5466A8A588}" destId="{49C9C846-A149-FD40-9453-37FA10974CF2}" srcOrd="0" destOrd="0" presId="urn:microsoft.com/office/officeart/2005/8/layout/process5"/>
    <dgm:cxn modelId="{EB48205E-B45A-4341-88B3-DEA534B936B3}" srcId="{7B27830F-C558-B64C-BBFA-DAE035C123C7}" destId="{01DE3C7B-D5AE-F24F-8F44-E9108BA5C5CC}" srcOrd="1" destOrd="0" parTransId="{AE1567BB-9AFC-534E-AA8A-BE6F83692C52}" sibTransId="{71006DE4-119F-534A-8243-2F86F9B40BDC}"/>
    <dgm:cxn modelId="{0656AC60-D3D7-D94B-B79F-6E1816722E0E}" srcId="{656DBB91-6E9E-A942-925B-6FD55BD21A4C}" destId="{228B15EA-DE4E-FE4A-B2E1-3003FAB186A2}" srcOrd="0" destOrd="0" parTransId="{78B321C2-D68E-F441-BBD7-762E8DAAE18F}" sibTransId="{0BB0E793-2031-384B-9B98-A5BB13D8CD5A}"/>
    <dgm:cxn modelId="{D80E8561-92E5-3147-9A10-09466441E620}" type="presOf" srcId="{63F9167B-0D2C-A84E-98C0-82C2D9972855}" destId="{4C8F3969-51D2-984B-9F40-FFA440472680}" srcOrd="0" destOrd="2" presId="urn:microsoft.com/office/officeart/2005/8/layout/process5"/>
    <dgm:cxn modelId="{1DB5EF62-B635-C245-BECC-F8A385B72617}" type="presOf" srcId="{2D492D85-4676-0844-9477-5A81032C0BAC}" destId="{DBD913D5-1FAC-A54B-9459-4F85B2DFF233}" srcOrd="0" destOrd="3" presId="urn:microsoft.com/office/officeart/2005/8/layout/process5"/>
    <dgm:cxn modelId="{E53D7363-33B9-3D4A-9FE4-3EAD03F2BFC0}" type="presOf" srcId="{228B15EA-DE4E-FE4A-B2E1-3003FAB186A2}" destId="{04998106-B2A2-F947-A3F8-D65F06AE8133}" srcOrd="0" destOrd="1" presId="urn:microsoft.com/office/officeart/2005/8/layout/process5"/>
    <dgm:cxn modelId="{28635944-82F0-3641-BF18-36CF0B65FBF7}" type="presOf" srcId="{3E0531E9-335C-0C45-B75B-919A6C6AD554}" destId="{4C8F3969-51D2-984B-9F40-FFA440472680}" srcOrd="0" destOrd="4" presId="urn:microsoft.com/office/officeart/2005/8/layout/process5"/>
    <dgm:cxn modelId="{6216FC69-F7AA-FA46-BC97-EC5D21A7860D}" type="presOf" srcId="{26A05433-F807-354D-BE35-D0C17444DB1D}" destId="{66F77561-53AB-C34D-9523-88763F8DE96B}" srcOrd="0" destOrd="0" presId="urn:microsoft.com/office/officeart/2005/8/layout/process5"/>
    <dgm:cxn modelId="{3486A16E-0BF8-F443-AA8B-C7030732713B}" type="presOf" srcId="{BBB51098-3E08-8742-93DE-8510242C93E9}" destId="{99C3B302-6416-AA41-90B5-E6E69F47DA94}" srcOrd="0" destOrd="0" presId="urn:microsoft.com/office/officeart/2005/8/layout/process5"/>
    <dgm:cxn modelId="{C1DAAE6E-10A8-B344-8E21-E258B414E053}" srcId="{8BB7CA80-106F-BF4E-B441-E5C39359FC19}" destId="{63F9167B-0D2C-A84E-98C0-82C2D9972855}" srcOrd="1" destOrd="0" parTransId="{8F6A318F-6061-DE49-91FA-F96605D08BCB}" sibTransId="{D7E8859B-DF9B-2346-B142-F9FF05EE1555}"/>
    <dgm:cxn modelId="{886C3D6F-46D2-BC4C-AB05-9B8FD9BC7894}" type="presOf" srcId="{656DBB91-6E9E-A942-925B-6FD55BD21A4C}" destId="{04998106-B2A2-F947-A3F8-D65F06AE8133}" srcOrd="0" destOrd="0" presId="urn:microsoft.com/office/officeart/2005/8/layout/process5"/>
    <dgm:cxn modelId="{AC8AEE74-9516-E74E-8BDE-C9BD6747115B}" type="presOf" srcId="{BCB70FCB-71B6-3543-80B0-BA5E43332138}" destId="{4C8F3969-51D2-984B-9F40-FFA440472680}" srcOrd="0" destOrd="6" presId="urn:microsoft.com/office/officeart/2005/8/layout/process5"/>
    <dgm:cxn modelId="{9F4F2755-E3FE-264B-BF56-2DC930BF6CA2}" type="presOf" srcId="{17581AC2-03E3-3A4D-BF4C-069FCE06A53E}" destId="{04998106-B2A2-F947-A3F8-D65F06AE8133}" srcOrd="0" destOrd="3" presId="urn:microsoft.com/office/officeart/2005/8/layout/process5"/>
    <dgm:cxn modelId="{FC566659-F3CF-C14D-B351-2F1ACBC12E3E}" type="presOf" srcId="{875B0EC6-0A07-C44C-9EF6-0433F61FDACD}" destId="{99C3B302-6416-AA41-90B5-E6E69F47DA94}" srcOrd="0" destOrd="4" presId="urn:microsoft.com/office/officeart/2005/8/layout/process5"/>
    <dgm:cxn modelId="{4036D17E-35DD-694A-AB06-EF29E07819C7}" type="presOf" srcId="{70F3F8FD-DBED-8C40-AB9B-E4DDA27C502F}" destId="{90C7FC14-2D66-614D-BF72-CF6F992F9CDC}" srcOrd="0" destOrd="0" presId="urn:microsoft.com/office/officeart/2005/8/layout/process5"/>
    <dgm:cxn modelId="{A1C9C483-DC6B-8545-B690-03F3E5C1C500}" type="presOf" srcId="{7B27830F-C558-B64C-BBFA-DAE035C123C7}" destId="{E7CF362C-5390-7940-88ED-D0AD8C034069}" srcOrd="0" destOrd="0" presId="urn:microsoft.com/office/officeart/2005/8/layout/process5"/>
    <dgm:cxn modelId="{9ABF3893-F40B-914C-9C55-951D228FD219}" srcId="{656DBB91-6E9E-A942-925B-6FD55BD21A4C}" destId="{6F30EB14-0836-4B40-940A-EB35B56B2121}" srcOrd="1" destOrd="0" parTransId="{FC57D1CA-29BD-084F-9518-C6C06C11229F}" sibTransId="{01E87DD2-95D3-A04E-AB9A-6EB0A2FB44BB}"/>
    <dgm:cxn modelId="{4E57BB93-323F-7544-88CD-00A8EECFA4B9}" type="presOf" srcId="{D6DB1F72-2B5D-F14A-9BAD-2BA8C7A1E4DC}" destId="{04998106-B2A2-F947-A3F8-D65F06AE8133}" srcOrd="0" destOrd="5" presId="urn:microsoft.com/office/officeart/2005/8/layout/process5"/>
    <dgm:cxn modelId="{460A5A94-B0AA-D543-B6CE-273B35929056}" srcId="{01DE3C7B-D5AE-F24F-8F44-E9108BA5C5CC}" destId="{723CFF98-3082-BD42-A3D4-9D10D1C77C7E}" srcOrd="3" destOrd="0" parTransId="{1E7ABE26-FA48-384D-B264-D3BD0B345F2C}" sibTransId="{FF86A255-E292-9B4C-A60E-5E81F01F3608}"/>
    <dgm:cxn modelId="{6B227498-96D3-834A-88BD-8592CB5484E5}" srcId="{7B27830F-C558-B64C-BBFA-DAE035C123C7}" destId="{656DBB91-6E9E-A942-925B-6FD55BD21A4C}" srcOrd="0" destOrd="0" parTransId="{D421DB4D-7D81-EB4E-9954-0AC1B33A37F2}" sibTransId="{26A05433-F807-354D-BE35-D0C17444DB1D}"/>
    <dgm:cxn modelId="{6BEC039C-BF43-AB4F-9D2E-FC751A024CC2}" type="presOf" srcId="{71006DE4-119F-534A-8243-2F86F9B40BDC}" destId="{89CB08E4-D1C7-AC41-8963-B4BF324F3ABA}" srcOrd="1" destOrd="0" presId="urn:microsoft.com/office/officeart/2005/8/layout/process5"/>
    <dgm:cxn modelId="{652598A2-E374-394A-99E3-37911D8E5C2F}" srcId="{BBB51098-3E08-8742-93DE-8510242C93E9}" destId="{B2DC4049-B66A-A743-BC9B-EE638F905BB9}" srcOrd="4" destOrd="0" parTransId="{67758D81-B3AE-AB4E-A500-18EEC4C4F357}" sibTransId="{14A5664E-FA6B-604F-AD48-250D89CC685F}"/>
    <dgm:cxn modelId="{588B3EA4-6617-B246-BDA1-857D00198471}" srcId="{7B27830F-C558-B64C-BBFA-DAE035C123C7}" destId="{BBB51098-3E08-8742-93DE-8510242C93E9}" srcOrd="2" destOrd="0" parTransId="{5BA6DD70-D0C7-994C-ACE2-5EA5DF438B23}" sibTransId="{69938793-CA13-D44E-BE30-8B5466A8A588}"/>
    <dgm:cxn modelId="{B1FB69A6-58F9-0C49-92BF-59F87062C956}" srcId="{01DE3C7B-D5AE-F24F-8F44-E9108BA5C5CC}" destId="{8E43F65D-46CF-D74A-A039-29723242ED83}" srcOrd="4" destOrd="0" parTransId="{DADA72E5-1805-774B-AD9C-0F3A8D5B58CB}" sibTransId="{2734967A-40CC-CE4D-B068-6B2B074EDCF0}"/>
    <dgm:cxn modelId="{9F76C8A8-4E7A-A647-8014-94AEF2AC9D7F}" srcId="{6DF75070-FF6F-614C-BE99-8D3FE8F5E93D}" destId="{894FD225-64BE-7648-AA09-A889EA443D25}" srcOrd="2" destOrd="0" parTransId="{42E092DE-FDF4-7248-9F46-7000A38E68F5}" sibTransId="{E94CC743-A06B-144A-B361-BB6D66FE5F31}"/>
    <dgm:cxn modelId="{003489AB-41AF-4B4A-80C5-EE879181EA24}" srcId="{8BB7CA80-106F-BF4E-B441-E5C39359FC19}" destId="{C89E2466-158A-7249-A993-C45E1816D403}" srcOrd="4" destOrd="0" parTransId="{66909827-F229-B546-A7A1-3B039CE7090B}" sibTransId="{4500197C-FF39-A64E-AE7C-B2338A933F5A}"/>
    <dgm:cxn modelId="{79DCC3AE-D24F-0241-9F3A-5EA60602D30D}" type="presOf" srcId="{61073F91-6545-BD4D-9C5D-A7261D546616}" destId="{EC9C2B78-4F01-0C4F-A35D-FA10ADDC0EF4}" srcOrd="0" destOrd="1" presId="urn:microsoft.com/office/officeart/2005/8/layout/process5"/>
    <dgm:cxn modelId="{4CAA53AF-E916-5E4A-92CA-A7F269A37579}" srcId="{656DBB91-6E9E-A942-925B-6FD55BD21A4C}" destId="{17581AC2-03E3-3A4D-BF4C-069FCE06A53E}" srcOrd="2" destOrd="0" parTransId="{1E68A9C7-156B-3F45-B199-4F3635A39B68}" sibTransId="{04993697-2FCD-9D43-8547-1C78ED79774F}"/>
    <dgm:cxn modelId="{A400B6B4-7B64-D94B-9A0D-219D730A4939}" srcId="{BBB51098-3E08-8742-93DE-8510242C93E9}" destId="{875B0EC6-0A07-C44C-9EF6-0433F61FDACD}" srcOrd="3" destOrd="0" parTransId="{D2A136F4-76D4-B446-8DC5-639C741212B3}" sibTransId="{B04C6FC5-D378-C646-BB7C-43060342AB45}"/>
    <dgm:cxn modelId="{165E0EB7-18BD-F74C-8039-E9C3EC8C1423}" srcId="{01DE3C7B-D5AE-F24F-8F44-E9108BA5C5CC}" destId="{535DEE29-7AC0-A04B-B58D-725C52D834A2}" srcOrd="1" destOrd="0" parTransId="{79D01B1B-6EC9-F445-900C-689C73CCDAC7}" sibTransId="{91D2E559-9C10-7142-8254-95006ABDAFB7}"/>
    <dgm:cxn modelId="{258935C0-73D4-A542-8DD2-91F7731EF83F}" type="presOf" srcId="{26A05433-F807-354D-BE35-D0C17444DB1D}" destId="{477D021F-5A20-8749-A1E9-E4E2751D5C31}" srcOrd="1" destOrd="0" presId="urn:microsoft.com/office/officeart/2005/8/layout/process5"/>
    <dgm:cxn modelId="{03B585C3-0C89-E84F-9AA9-8DA9C23054F5}" srcId="{7B27830F-C558-B64C-BBFA-DAE035C123C7}" destId="{8BB7CA80-106F-BF4E-B441-E5C39359FC19}" srcOrd="3" destOrd="0" parTransId="{C6637D1A-87DF-1B4A-BB66-59714ED386E9}" sibTransId="{70F3F8FD-DBED-8C40-AB9B-E4DDA27C502F}"/>
    <dgm:cxn modelId="{254E51C4-8DD5-2047-92EA-9C511715B2B1}" type="presOf" srcId="{01DE3C7B-D5AE-F24F-8F44-E9108BA5C5CC}" destId="{DBD913D5-1FAC-A54B-9459-4F85B2DFF233}" srcOrd="0" destOrd="0" presId="urn:microsoft.com/office/officeart/2005/8/layout/process5"/>
    <dgm:cxn modelId="{5F0500C9-AAE8-9446-BF4E-A6716EEAE9ED}" srcId="{BBB51098-3E08-8742-93DE-8510242C93E9}" destId="{F7383E25-0151-BD4E-816E-1C9AA411F2A9}" srcOrd="0" destOrd="0" parTransId="{ADDB7168-9599-824D-A2B1-C7942C6ECBEE}" sibTransId="{31586F36-61AF-2446-93FD-BE86D8143A54}"/>
    <dgm:cxn modelId="{3C2EE6C9-A68B-044A-AB87-DF62675C6F47}" srcId="{8BB7CA80-106F-BF4E-B441-E5C39359FC19}" destId="{C152AE94-0867-F54B-89B5-E146E711476A}" srcOrd="2" destOrd="0" parTransId="{A862F5B4-9AD7-0B4A-91B7-59A4D38018E1}" sibTransId="{7D7F5E49-FD90-B34D-869F-CC1F1964FD77}"/>
    <dgm:cxn modelId="{3B15D7CA-53AF-2043-BAD8-6F235F8910AC}" type="presOf" srcId="{6F30EB14-0836-4B40-940A-EB35B56B2121}" destId="{04998106-B2A2-F947-A3F8-D65F06AE8133}" srcOrd="0" destOrd="2" presId="urn:microsoft.com/office/officeart/2005/8/layout/process5"/>
    <dgm:cxn modelId="{E621D2CD-5667-2541-B54D-6D65414E80A8}" srcId="{01DE3C7B-D5AE-F24F-8F44-E9108BA5C5CC}" destId="{2D492D85-4676-0844-9477-5A81032C0BAC}" srcOrd="2" destOrd="0" parTransId="{43D28D76-A304-2D45-AA1F-D1D781CF8460}" sibTransId="{67790B86-10AA-4A44-A545-90CDA836A366}"/>
    <dgm:cxn modelId="{232876D2-8A03-D947-B505-B9E47495F3F6}" srcId="{656DBB91-6E9E-A942-925B-6FD55BD21A4C}" destId="{D6DB1F72-2B5D-F14A-9BAD-2BA8C7A1E4DC}" srcOrd="4" destOrd="0" parTransId="{C3BAD8A6-18A7-1247-92F3-2362FBD9DC82}" sibTransId="{630C35BA-EF50-FA4F-9289-A92BCC1E44C7}"/>
    <dgm:cxn modelId="{3AB9B6D4-E5DE-1C4B-8B13-82FBE4722973}" type="presOf" srcId="{C152AE94-0867-F54B-89B5-E146E711476A}" destId="{4C8F3969-51D2-984B-9F40-FFA440472680}" srcOrd="0" destOrd="3" presId="urn:microsoft.com/office/officeart/2005/8/layout/process5"/>
    <dgm:cxn modelId="{4EECF1DF-A8CE-E44C-BDC9-694050AF4EC9}" type="presOf" srcId="{8E43F65D-46CF-D74A-A039-29723242ED83}" destId="{DBD913D5-1FAC-A54B-9459-4F85B2DFF233}" srcOrd="0" destOrd="5" presId="urn:microsoft.com/office/officeart/2005/8/layout/process5"/>
    <dgm:cxn modelId="{F5F0E9E5-AD70-1340-B9F0-19F3630F9160}" srcId="{8BB7CA80-106F-BF4E-B441-E5C39359FC19}" destId="{A95FA090-179A-C041-87C0-82E8CEA1AF41}" srcOrd="0" destOrd="0" parTransId="{54B475DA-9FD5-B040-A9BF-47FB8FAE772E}" sibTransId="{41826E80-4D4A-2B4C-B674-13EA3CD114CD}"/>
    <dgm:cxn modelId="{168F52EA-5EF9-6949-B177-C955638B3893}" type="presOf" srcId="{8BB7CA80-106F-BF4E-B441-E5C39359FC19}" destId="{4C8F3969-51D2-984B-9F40-FFA440472680}" srcOrd="0" destOrd="0" presId="urn:microsoft.com/office/officeart/2005/8/layout/process5"/>
    <dgm:cxn modelId="{1F343DEC-259A-7B49-85E8-E1225574E09A}" type="presOf" srcId="{71006DE4-119F-534A-8243-2F86F9B40BDC}" destId="{2B21B50D-8D2E-5946-BFB2-86C98C6B1BFA}" srcOrd="0" destOrd="0" presId="urn:microsoft.com/office/officeart/2005/8/layout/process5"/>
    <dgm:cxn modelId="{34C8E8EF-FA2C-3F49-8711-21DF0FD4641E}" type="presOf" srcId="{69938793-CA13-D44E-BE30-8B5466A8A588}" destId="{9D18477F-9DB9-B04E-9B9A-F283A95452CC}" srcOrd="1" destOrd="0" presId="urn:microsoft.com/office/officeart/2005/8/layout/process5"/>
    <dgm:cxn modelId="{FF417AF7-0A63-EE4D-8647-2E5A5A6AF3AF}" type="presOf" srcId="{A95FA090-179A-C041-87C0-82E8CEA1AF41}" destId="{4C8F3969-51D2-984B-9F40-FFA440472680}" srcOrd="0" destOrd="1" presId="urn:microsoft.com/office/officeart/2005/8/layout/process5"/>
    <dgm:cxn modelId="{D62C23F9-C815-AD4A-B15B-1B6E4EAE974F}" srcId="{6DF75070-FF6F-614C-BE99-8D3FE8F5E93D}" destId="{8AA40D1E-64E9-E840-BB8A-F27263538605}" srcOrd="4" destOrd="0" parTransId="{114D4DF5-8CF8-A345-93FB-7DEDD36A854A}" sibTransId="{A472F18D-0115-DD4A-94BC-D0739F30D97E}"/>
    <dgm:cxn modelId="{3F4DC3FC-E6D7-5B43-963B-A024DF090DA4}" type="presOf" srcId="{6FA9D1DF-F8FD-0145-B617-5A9597B2D530}" destId="{EC9C2B78-4F01-0C4F-A35D-FA10ADDC0EF4}" srcOrd="0" destOrd="2" presId="urn:microsoft.com/office/officeart/2005/8/layout/process5"/>
    <dgm:cxn modelId="{67BC50FF-F992-024E-93DD-A83E8BEE93EE}" srcId="{6DF75070-FF6F-614C-BE99-8D3FE8F5E93D}" destId="{752D1841-65AA-424F-A1A9-0BF38027AD8A}" srcOrd="3" destOrd="0" parTransId="{761E2700-9C52-FB48-B235-015D9D19327E}" sibTransId="{DF8685B5-7891-514D-9F1D-BAA9AB31AB23}"/>
    <dgm:cxn modelId="{71A76E48-E169-844A-B669-9BA151C44DDC}" type="presParOf" srcId="{E7CF362C-5390-7940-88ED-D0AD8C034069}" destId="{04998106-B2A2-F947-A3F8-D65F06AE8133}" srcOrd="0" destOrd="0" presId="urn:microsoft.com/office/officeart/2005/8/layout/process5"/>
    <dgm:cxn modelId="{73C16125-9F2F-0540-ACC7-51DE9D5C55D0}" type="presParOf" srcId="{E7CF362C-5390-7940-88ED-D0AD8C034069}" destId="{66F77561-53AB-C34D-9523-88763F8DE96B}" srcOrd="1" destOrd="0" presId="urn:microsoft.com/office/officeart/2005/8/layout/process5"/>
    <dgm:cxn modelId="{8D140A8F-3C29-D34F-ADA6-8D335F070239}" type="presParOf" srcId="{66F77561-53AB-C34D-9523-88763F8DE96B}" destId="{477D021F-5A20-8749-A1E9-E4E2751D5C31}" srcOrd="0" destOrd="0" presId="urn:microsoft.com/office/officeart/2005/8/layout/process5"/>
    <dgm:cxn modelId="{9BDA466B-E198-D940-8695-0AB834357013}" type="presParOf" srcId="{E7CF362C-5390-7940-88ED-D0AD8C034069}" destId="{DBD913D5-1FAC-A54B-9459-4F85B2DFF233}" srcOrd="2" destOrd="0" presId="urn:microsoft.com/office/officeart/2005/8/layout/process5"/>
    <dgm:cxn modelId="{16B32289-01A0-2F49-A6AA-A2D8B1227479}" type="presParOf" srcId="{E7CF362C-5390-7940-88ED-D0AD8C034069}" destId="{2B21B50D-8D2E-5946-BFB2-86C98C6B1BFA}" srcOrd="3" destOrd="0" presId="urn:microsoft.com/office/officeart/2005/8/layout/process5"/>
    <dgm:cxn modelId="{C7CAB893-4BE0-5440-BAC2-80D6396E78F6}" type="presParOf" srcId="{2B21B50D-8D2E-5946-BFB2-86C98C6B1BFA}" destId="{89CB08E4-D1C7-AC41-8963-B4BF324F3ABA}" srcOrd="0" destOrd="0" presId="urn:microsoft.com/office/officeart/2005/8/layout/process5"/>
    <dgm:cxn modelId="{3A6BA7A6-F20A-9F44-B429-D259B560F883}" type="presParOf" srcId="{E7CF362C-5390-7940-88ED-D0AD8C034069}" destId="{99C3B302-6416-AA41-90B5-E6E69F47DA94}" srcOrd="4" destOrd="0" presId="urn:microsoft.com/office/officeart/2005/8/layout/process5"/>
    <dgm:cxn modelId="{925BF486-2C98-2644-BE96-B328FFDFEE7F}" type="presParOf" srcId="{E7CF362C-5390-7940-88ED-D0AD8C034069}" destId="{49C9C846-A149-FD40-9453-37FA10974CF2}" srcOrd="5" destOrd="0" presId="urn:microsoft.com/office/officeart/2005/8/layout/process5"/>
    <dgm:cxn modelId="{E3A494A7-62B2-3844-9937-4A91DDF7D20E}" type="presParOf" srcId="{49C9C846-A149-FD40-9453-37FA10974CF2}" destId="{9D18477F-9DB9-B04E-9B9A-F283A95452CC}" srcOrd="0" destOrd="0" presId="urn:microsoft.com/office/officeart/2005/8/layout/process5"/>
    <dgm:cxn modelId="{D0087B5D-5393-B24C-80E0-DEC6D6AC6BA2}" type="presParOf" srcId="{E7CF362C-5390-7940-88ED-D0AD8C034069}" destId="{4C8F3969-51D2-984B-9F40-FFA440472680}" srcOrd="6" destOrd="0" presId="urn:microsoft.com/office/officeart/2005/8/layout/process5"/>
    <dgm:cxn modelId="{D5E15330-4389-1A46-B129-FDD158DD9F6B}" type="presParOf" srcId="{E7CF362C-5390-7940-88ED-D0AD8C034069}" destId="{90C7FC14-2D66-614D-BF72-CF6F992F9CDC}" srcOrd="7" destOrd="0" presId="urn:microsoft.com/office/officeart/2005/8/layout/process5"/>
    <dgm:cxn modelId="{C019FBEE-05D4-4048-9382-0D9543F91748}" type="presParOf" srcId="{90C7FC14-2D66-614D-BF72-CF6F992F9CDC}" destId="{26554721-9D59-C94E-B1CA-B460931F8A5E}" srcOrd="0" destOrd="0" presId="urn:microsoft.com/office/officeart/2005/8/layout/process5"/>
    <dgm:cxn modelId="{9D6FA354-2EB0-C541-9737-FF67CA1D9C0C}" type="presParOf" srcId="{E7CF362C-5390-7940-88ED-D0AD8C034069}" destId="{EC9C2B78-4F01-0C4F-A35D-FA10ADDC0EF4}" srcOrd="8"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98106-B2A2-F947-A3F8-D65F06AE8133}">
      <dsp:nvSpPr>
        <dsp:cNvPr id="0" name=""/>
        <dsp:cNvSpPr/>
      </dsp:nvSpPr>
      <dsp:spPr>
        <a:xfrm>
          <a:off x="0" y="338004"/>
          <a:ext cx="1506223" cy="15251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t>Data Understanding</a:t>
          </a:r>
        </a:p>
        <a:p>
          <a:pPr marL="57150" lvl="1" indent="-57150" algn="l" defTabSz="355600">
            <a:lnSpc>
              <a:spcPct val="90000"/>
            </a:lnSpc>
            <a:spcBef>
              <a:spcPct val="0"/>
            </a:spcBef>
            <a:spcAft>
              <a:spcPct val="15000"/>
            </a:spcAft>
            <a:buChar char="•"/>
          </a:pPr>
          <a:r>
            <a:rPr lang="en-US" sz="800" kern="1200"/>
            <a:t>Explore context of dataset creation</a:t>
          </a:r>
        </a:p>
        <a:p>
          <a:pPr marL="57150" lvl="1" indent="-57150" algn="l" defTabSz="355600">
            <a:lnSpc>
              <a:spcPct val="90000"/>
            </a:lnSpc>
            <a:spcBef>
              <a:spcPct val="0"/>
            </a:spcBef>
            <a:spcAft>
              <a:spcPct val="15000"/>
            </a:spcAft>
            <a:buChar char="•"/>
          </a:pPr>
          <a:r>
            <a:rPr lang="en-US" sz="800" kern="1200"/>
            <a:t>Review literature on ML housing price prediction</a:t>
          </a:r>
        </a:p>
        <a:p>
          <a:pPr marL="57150" lvl="1" indent="-57150" algn="l" defTabSz="355600">
            <a:lnSpc>
              <a:spcPct val="90000"/>
            </a:lnSpc>
            <a:spcBef>
              <a:spcPct val="0"/>
            </a:spcBef>
            <a:spcAft>
              <a:spcPct val="15000"/>
            </a:spcAft>
            <a:buChar char="•"/>
          </a:pPr>
          <a:r>
            <a:rPr lang="en-US" sz="800" kern="1200"/>
            <a:t>Examine and interpret variables</a:t>
          </a:r>
        </a:p>
        <a:p>
          <a:pPr marL="57150" lvl="1" indent="-57150" algn="l" defTabSz="355600">
            <a:lnSpc>
              <a:spcPct val="90000"/>
            </a:lnSpc>
            <a:spcBef>
              <a:spcPct val="0"/>
            </a:spcBef>
            <a:spcAft>
              <a:spcPct val="15000"/>
            </a:spcAft>
            <a:buChar char="•"/>
          </a:pPr>
          <a:r>
            <a:rPr lang="en-US" sz="800" kern="1200"/>
            <a:t>Calculate basic descriptive statistics</a:t>
          </a:r>
        </a:p>
        <a:p>
          <a:pPr marL="171450" lvl="1" indent="-171450" algn="l" defTabSz="711200">
            <a:lnSpc>
              <a:spcPct val="90000"/>
            </a:lnSpc>
            <a:spcBef>
              <a:spcPct val="0"/>
            </a:spcBef>
            <a:spcAft>
              <a:spcPct val="15000"/>
            </a:spcAft>
            <a:buChar char="•"/>
          </a:pPr>
          <a:endParaRPr lang="en-US" sz="1600" kern="1200"/>
        </a:p>
      </dsp:txBody>
      <dsp:txXfrm>
        <a:off x="44116" y="382120"/>
        <a:ext cx="1417991" cy="1436961"/>
      </dsp:txXfrm>
    </dsp:sp>
    <dsp:sp modelId="{66F77561-53AB-C34D-9523-88763F8DE96B}">
      <dsp:nvSpPr>
        <dsp:cNvPr id="0" name=""/>
        <dsp:cNvSpPr/>
      </dsp:nvSpPr>
      <dsp:spPr>
        <a:xfrm rot="21526563">
          <a:off x="1641744" y="888116"/>
          <a:ext cx="326646" cy="3800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641755" y="965167"/>
        <a:ext cx="228652" cy="228010"/>
      </dsp:txXfrm>
    </dsp:sp>
    <dsp:sp modelId="{DBD913D5-1FAC-A54B-9459-4F85B2DFF233}">
      <dsp:nvSpPr>
        <dsp:cNvPr id="0" name=""/>
        <dsp:cNvSpPr/>
      </dsp:nvSpPr>
      <dsp:spPr>
        <a:xfrm>
          <a:off x="2122396" y="365167"/>
          <a:ext cx="1496692" cy="13803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t>Data Preparation</a:t>
          </a:r>
        </a:p>
        <a:p>
          <a:pPr marL="57150" lvl="1" indent="-57150" algn="l" defTabSz="355600">
            <a:lnSpc>
              <a:spcPct val="90000"/>
            </a:lnSpc>
            <a:spcBef>
              <a:spcPct val="0"/>
            </a:spcBef>
            <a:spcAft>
              <a:spcPct val="15000"/>
            </a:spcAft>
            <a:buChar char="•"/>
          </a:pPr>
          <a:r>
            <a:rPr lang="en-US" sz="800" kern="1200"/>
            <a:t>Deal with Na values</a:t>
          </a:r>
        </a:p>
        <a:p>
          <a:pPr marL="57150" lvl="1" indent="-57150" algn="l" defTabSz="355600">
            <a:lnSpc>
              <a:spcPct val="90000"/>
            </a:lnSpc>
            <a:spcBef>
              <a:spcPct val="0"/>
            </a:spcBef>
            <a:spcAft>
              <a:spcPct val="15000"/>
            </a:spcAft>
            <a:buChar char="•"/>
          </a:pPr>
          <a:r>
            <a:rPr lang="en-US" sz="800" kern="1200"/>
            <a:t>Recode categorical variables</a:t>
          </a:r>
        </a:p>
        <a:p>
          <a:pPr marL="57150" lvl="1" indent="-57150" algn="l" defTabSz="355600">
            <a:lnSpc>
              <a:spcPct val="90000"/>
            </a:lnSpc>
            <a:spcBef>
              <a:spcPct val="0"/>
            </a:spcBef>
            <a:spcAft>
              <a:spcPct val="15000"/>
            </a:spcAft>
            <a:buChar char="•"/>
          </a:pPr>
          <a:r>
            <a:rPr lang="en-US" sz="800" kern="1200"/>
            <a:t>Simplify categorical variables if possible</a:t>
          </a:r>
        </a:p>
        <a:p>
          <a:pPr marL="57150" lvl="1" indent="-57150" algn="l" defTabSz="355600">
            <a:lnSpc>
              <a:spcPct val="90000"/>
            </a:lnSpc>
            <a:spcBef>
              <a:spcPct val="0"/>
            </a:spcBef>
            <a:spcAft>
              <a:spcPct val="15000"/>
            </a:spcAft>
            <a:buChar char="•"/>
          </a:pPr>
          <a:r>
            <a:rPr lang="en-US" sz="800" kern="1200"/>
            <a:t>Normalize/Transform Data</a:t>
          </a:r>
        </a:p>
        <a:p>
          <a:pPr marL="57150" lvl="1" indent="-57150" algn="l" defTabSz="355600">
            <a:lnSpc>
              <a:spcPct val="90000"/>
            </a:lnSpc>
            <a:spcBef>
              <a:spcPct val="0"/>
            </a:spcBef>
            <a:spcAft>
              <a:spcPct val="15000"/>
            </a:spcAft>
            <a:buChar char="•"/>
          </a:pPr>
          <a:r>
            <a:rPr lang="en-US" sz="800" kern="1200"/>
            <a:t>Create dummy variable (one hot encoding)</a:t>
          </a:r>
        </a:p>
      </dsp:txBody>
      <dsp:txXfrm>
        <a:off x="2162826" y="405597"/>
        <a:ext cx="1415832" cy="1299518"/>
      </dsp:txXfrm>
    </dsp:sp>
    <dsp:sp modelId="{2B21B50D-8D2E-5946-BFB2-86C98C6B1BFA}">
      <dsp:nvSpPr>
        <dsp:cNvPr id="0" name=""/>
        <dsp:cNvSpPr/>
      </dsp:nvSpPr>
      <dsp:spPr>
        <a:xfrm>
          <a:off x="3753934" y="865347"/>
          <a:ext cx="324854" cy="3800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753934" y="941351"/>
        <a:ext cx="227398" cy="228010"/>
      </dsp:txXfrm>
    </dsp:sp>
    <dsp:sp modelId="{99C3B302-6416-AA41-90B5-E6E69F47DA94}">
      <dsp:nvSpPr>
        <dsp:cNvPr id="0" name=""/>
        <dsp:cNvSpPr/>
      </dsp:nvSpPr>
      <dsp:spPr>
        <a:xfrm>
          <a:off x="4232022" y="371231"/>
          <a:ext cx="1708338" cy="13682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a:t>Exploratory</a:t>
          </a:r>
          <a:r>
            <a:rPr lang="en-US" sz="1100" kern="1200"/>
            <a:t> Analysis</a:t>
          </a:r>
        </a:p>
        <a:p>
          <a:pPr marL="57150" lvl="1" indent="-57150" algn="l" defTabSz="355600">
            <a:lnSpc>
              <a:spcPct val="90000"/>
            </a:lnSpc>
            <a:spcBef>
              <a:spcPct val="0"/>
            </a:spcBef>
            <a:spcAft>
              <a:spcPct val="15000"/>
            </a:spcAft>
            <a:buChar char="•"/>
          </a:pPr>
          <a:r>
            <a:rPr lang="en-US" sz="800" kern="1200"/>
            <a:t>Check for outliers via scatter plots</a:t>
          </a:r>
        </a:p>
        <a:p>
          <a:pPr marL="57150" lvl="1" indent="-57150" algn="l" defTabSz="355600">
            <a:lnSpc>
              <a:spcPct val="90000"/>
            </a:lnSpc>
            <a:spcBef>
              <a:spcPct val="0"/>
            </a:spcBef>
            <a:spcAft>
              <a:spcPct val="15000"/>
            </a:spcAft>
            <a:buChar char="•"/>
          </a:pPr>
          <a:r>
            <a:rPr lang="en-US" sz="800" kern="1200"/>
            <a:t>Histograms of variables (check shape)</a:t>
          </a:r>
        </a:p>
        <a:p>
          <a:pPr marL="57150" lvl="1" indent="-57150" algn="l" defTabSz="355600">
            <a:lnSpc>
              <a:spcPct val="90000"/>
            </a:lnSpc>
            <a:spcBef>
              <a:spcPct val="0"/>
            </a:spcBef>
            <a:spcAft>
              <a:spcPct val="15000"/>
            </a:spcAft>
            <a:buChar char="•"/>
          </a:pPr>
          <a:r>
            <a:rPr lang="en-US" sz="800" kern="1200"/>
            <a:t>Create pairplots for dependent variable</a:t>
          </a:r>
        </a:p>
        <a:p>
          <a:pPr marL="57150" lvl="1" indent="-57150" algn="l" defTabSz="355600">
            <a:lnSpc>
              <a:spcPct val="90000"/>
            </a:lnSpc>
            <a:spcBef>
              <a:spcPct val="0"/>
            </a:spcBef>
            <a:spcAft>
              <a:spcPct val="15000"/>
            </a:spcAft>
            <a:buChar char="•"/>
          </a:pPr>
          <a:r>
            <a:rPr lang="en-US" sz="800" kern="1200"/>
            <a:t>Examine correlation table</a:t>
          </a:r>
        </a:p>
        <a:p>
          <a:pPr marL="57150" lvl="1" indent="-57150" algn="l" defTabSz="355600">
            <a:lnSpc>
              <a:spcPct val="90000"/>
            </a:lnSpc>
            <a:spcBef>
              <a:spcPct val="0"/>
            </a:spcBef>
            <a:spcAft>
              <a:spcPct val="15000"/>
            </a:spcAft>
            <a:buChar char="•"/>
          </a:pPr>
          <a:r>
            <a:rPr lang="en-US" sz="800" kern="1200"/>
            <a:t>Feature selection via Lasso Regression &amp; Random Forest</a:t>
          </a:r>
        </a:p>
      </dsp:txBody>
      <dsp:txXfrm>
        <a:off x="4272097" y="411306"/>
        <a:ext cx="1628188" cy="1288102"/>
      </dsp:txXfrm>
    </dsp:sp>
    <dsp:sp modelId="{49C9C846-A149-FD40-9453-37FA10974CF2}">
      <dsp:nvSpPr>
        <dsp:cNvPr id="0" name=""/>
        <dsp:cNvSpPr/>
      </dsp:nvSpPr>
      <dsp:spPr>
        <a:xfrm rot="5265956">
          <a:off x="4942600" y="1884805"/>
          <a:ext cx="366723" cy="3800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5009812" y="1891494"/>
        <a:ext cx="228010" cy="256706"/>
      </dsp:txXfrm>
    </dsp:sp>
    <dsp:sp modelId="{4C8F3969-51D2-984B-9F40-FFA440472680}">
      <dsp:nvSpPr>
        <dsp:cNvPr id="0" name=""/>
        <dsp:cNvSpPr/>
      </dsp:nvSpPr>
      <dsp:spPr>
        <a:xfrm>
          <a:off x="4408026" y="2430887"/>
          <a:ext cx="1532334" cy="17605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a:t>Modelling &amp; Validation</a:t>
          </a:r>
        </a:p>
        <a:p>
          <a:pPr marL="57150" lvl="1" indent="-57150" algn="l" defTabSz="355600">
            <a:lnSpc>
              <a:spcPct val="90000"/>
            </a:lnSpc>
            <a:spcBef>
              <a:spcPct val="0"/>
            </a:spcBef>
            <a:spcAft>
              <a:spcPct val="15000"/>
            </a:spcAft>
            <a:buChar char="•"/>
          </a:pPr>
          <a:r>
            <a:rPr lang="en-US" sz="800" kern="1200"/>
            <a:t>Basic Linear Regression Model</a:t>
          </a:r>
        </a:p>
        <a:p>
          <a:pPr marL="57150" lvl="1" indent="-57150" algn="l" defTabSz="355600">
            <a:lnSpc>
              <a:spcPct val="90000"/>
            </a:lnSpc>
            <a:spcBef>
              <a:spcPct val="0"/>
            </a:spcBef>
            <a:spcAft>
              <a:spcPct val="15000"/>
            </a:spcAft>
            <a:buChar char="•"/>
          </a:pPr>
          <a:r>
            <a:rPr lang="en-US" sz="800" kern="1200"/>
            <a:t>Random Forest Model</a:t>
          </a:r>
        </a:p>
        <a:p>
          <a:pPr marL="57150" lvl="1" indent="-57150" algn="l" defTabSz="355600">
            <a:lnSpc>
              <a:spcPct val="90000"/>
            </a:lnSpc>
            <a:spcBef>
              <a:spcPct val="0"/>
            </a:spcBef>
            <a:spcAft>
              <a:spcPct val="15000"/>
            </a:spcAft>
            <a:buChar char="•"/>
          </a:pPr>
          <a:r>
            <a:rPr lang="en-US" sz="800" kern="1200"/>
            <a:t>Gradient Boosting Model</a:t>
          </a:r>
        </a:p>
        <a:p>
          <a:pPr marL="57150" lvl="1" indent="-57150" algn="l" defTabSz="355600">
            <a:lnSpc>
              <a:spcPct val="90000"/>
            </a:lnSpc>
            <a:spcBef>
              <a:spcPct val="0"/>
            </a:spcBef>
            <a:spcAft>
              <a:spcPct val="15000"/>
            </a:spcAft>
            <a:buChar char="•"/>
          </a:pPr>
          <a:r>
            <a:rPr lang="en-US" sz="800" kern="1200"/>
            <a:t>Artificial Neural Network Model</a:t>
          </a:r>
        </a:p>
        <a:p>
          <a:pPr marL="57150" lvl="1" indent="-57150" algn="l" defTabSz="355600">
            <a:lnSpc>
              <a:spcPct val="90000"/>
            </a:lnSpc>
            <a:spcBef>
              <a:spcPct val="0"/>
            </a:spcBef>
            <a:spcAft>
              <a:spcPct val="15000"/>
            </a:spcAft>
            <a:buChar char="•"/>
          </a:pPr>
          <a:r>
            <a:rPr lang="en-US" sz="800" kern="1200"/>
            <a:t>Conduct k-fold cross-validation</a:t>
          </a:r>
        </a:p>
        <a:p>
          <a:pPr marL="57150" lvl="1" indent="-57150" algn="l" defTabSz="355600">
            <a:lnSpc>
              <a:spcPct val="90000"/>
            </a:lnSpc>
            <a:spcBef>
              <a:spcPct val="0"/>
            </a:spcBef>
            <a:spcAft>
              <a:spcPct val="15000"/>
            </a:spcAft>
            <a:buChar char="•"/>
          </a:pPr>
          <a:r>
            <a:rPr lang="en-US" sz="800" kern="1200"/>
            <a:t>Check model results &amp; optimize </a:t>
          </a:r>
          <a:r>
            <a:rPr lang="en-US" sz="900" kern="1200"/>
            <a:t>models</a:t>
          </a:r>
        </a:p>
      </dsp:txBody>
      <dsp:txXfrm>
        <a:off x="4452907" y="2475768"/>
        <a:ext cx="1442572" cy="1670761"/>
      </dsp:txXfrm>
    </dsp:sp>
    <dsp:sp modelId="{90C7FC14-2D66-614D-BF72-CF6F992F9CDC}">
      <dsp:nvSpPr>
        <dsp:cNvPr id="0" name=""/>
        <dsp:cNvSpPr/>
      </dsp:nvSpPr>
      <dsp:spPr>
        <a:xfrm rot="10800000">
          <a:off x="3948326" y="3121140"/>
          <a:ext cx="324854" cy="3800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a:p>
          <a:pPr marL="0" lvl="0" indent="0" algn="ctr" defTabSz="311150">
            <a:lnSpc>
              <a:spcPct val="90000"/>
            </a:lnSpc>
            <a:spcBef>
              <a:spcPct val="0"/>
            </a:spcBef>
            <a:spcAft>
              <a:spcPct val="35000"/>
            </a:spcAft>
            <a:buNone/>
          </a:pPr>
          <a:endParaRPr lang="en-US" sz="700" kern="1200"/>
        </a:p>
      </dsp:txBody>
      <dsp:txXfrm rot="10800000">
        <a:off x="4045782" y="3197144"/>
        <a:ext cx="227398" cy="228010"/>
      </dsp:txXfrm>
    </dsp:sp>
    <dsp:sp modelId="{EC9C2B78-4F01-0C4F-A35D-FA10ADDC0EF4}">
      <dsp:nvSpPr>
        <dsp:cNvPr id="0" name=""/>
        <dsp:cNvSpPr/>
      </dsp:nvSpPr>
      <dsp:spPr>
        <a:xfrm>
          <a:off x="2005969" y="2513445"/>
          <a:ext cx="1789122" cy="15954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a:t>Communicating Results</a:t>
          </a:r>
        </a:p>
        <a:p>
          <a:pPr marL="57150" lvl="1" indent="-57150" algn="l" defTabSz="444500">
            <a:lnSpc>
              <a:spcPct val="90000"/>
            </a:lnSpc>
            <a:spcBef>
              <a:spcPct val="0"/>
            </a:spcBef>
            <a:spcAft>
              <a:spcPct val="15000"/>
            </a:spcAft>
            <a:buChar char="•"/>
          </a:pPr>
          <a:r>
            <a:rPr lang="en-US" sz="1000" kern="1200"/>
            <a:t> </a:t>
          </a:r>
          <a:r>
            <a:rPr lang="en-US" sz="800" kern="1200"/>
            <a:t>Assess reseach questions in light of results</a:t>
          </a:r>
        </a:p>
        <a:p>
          <a:pPr marL="57150" lvl="1" indent="-57150" algn="l" defTabSz="355600">
            <a:lnSpc>
              <a:spcPct val="90000"/>
            </a:lnSpc>
            <a:spcBef>
              <a:spcPct val="0"/>
            </a:spcBef>
            <a:spcAft>
              <a:spcPct val="15000"/>
            </a:spcAft>
            <a:buChar char="•"/>
          </a:pPr>
          <a:r>
            <a:rPr lang="en-US" sz="800" kern="1200"/>
            <a:t>Develop visualization that can draw attention to salient findings</a:t>
          </a:r>
        </a:p>
        <a:p>
          <a:pPr marL="57150" lvl="1" indent="-57150" algn="l" defTabSz="355600">
            <a:lnSpc>
              <a:spcPct val="90000"/>
            </a:lnSpc>
            <a:spcBef>
              <a:spcPct val="0"/>
            </a:spcBef>
            <a:spcAft>
              <a:spcPct val="15000"/>
            </a:spcAft>
            <a:buChar char="•"/>
          </a:pPr>
          <a:r>
            <a:rPr lang="en-US" sz="800" kern="1200"/>
            <a:t>Compare results with other studies</a:t>
          </a:r>
        </a:p>
        <a:p>
          <a:pPr marL="57150" lvl="1" indent="-57150" algn="l" defTabSz="355600">
            <a:lnSpc>
              <a:spcPct val="90000"/>
            </a:lnSpc>
            <a:spcBef>
              <a:spcPct val="0"/>
            </a:spcBef>
            <a:spcAft>
              <a:spcPct val="15000"/>
            </a:spcAft>
            <a:buChar char="•"/>
          </a:pPr>
          <a:r>
            <a:rPr lang="en-US" sz="800" kern="1200"/>
            <a:t>Formulate questions for future research</a:t>
          </a:r>
        </a:p>
        <a:p>
          <a:pPr marL="57150" lvl="1" indent="-57150" algn="l" defTabSz="444500">
            <a:lnSpc>
              <a:spcPct val="90000"/>
            </a:lnSpc>
            <a:spcBef>
              <a:spcPct val="0"/>
            </a:spcBef>
            <a:spcAft>
              <a:spcPct val="15000"/>
            </a:spcAft>
            <a:buChar char="•"/>
          </a:pPr>
          <a:endParaRPr lang="en-US" sz="1000" kern="1200"/>
        </a:p>
      </dsp:txBody>
      <dsp:txXfrm>
        <a:off x="2052697" y="2560173"/>
        <a:ext cx="1695666" cy="15019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76</TotalTime>
  <Pages>94</Pages>
  <Words>17090</Words>
  <Characters>97418</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114280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COMPARING MACHINE LEARNING MODELS to  PREDICT HOUSING PrICES in Ames, Iowa</dc:subject>
  <dc:creator>Huong Lu</dc:creator>
  <cp:lastModifiedBy>Sarai</cp:lastModifiedBy>
  <cp:revision>7</cp:revision>
  <cp:lastPrinted>2022-04-11T03:25:00Z</cp:lastPrinted>
  <dcterms:created xsi:type="dcterms:W3CDTF">2022-04-11T03:03:00Z</dcterms:created>
  <dcterms:modified xsi:type="dcterms:W3CDTF">2022-04-11T04:42:00Z</dcterms:modified>
</cp:coreProperties>
</file>