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7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  <w:r>
        <w:t xml:space="preserve"> </w:t>
      </w:r>
      <w:r>
        <w:t xml:space="preserve">по</w:t>
      </w:r>
      <w:r>
        <w:t xml:space="preserve"> </w:t>
      </w:r>
      <w:r>
        <w:t xml:space="preserve">дисциплине</w:t>
      </w:r>
      <w:r>
        <w:t xml:space="preserve"> </w:t>
      </w:r>
      <w:r>
        <w:t xml:space="preserve">Моделирование</w:t>
      </w:r>
      <w:r>
        <w:t xml:space="preserve"> </w:t>
      </w:r>
      <w:r>
        <w:t xml:space="preserve">сетей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Эмуляция</w:t>
      </w:r>
      <w:r>
        <w:t xml:space="preserve"> </w:t>
      </w:r>
      <w:r>
        <w:t xml:space="preserve">и</w:t>
      </w:r>
      <w:r>
        <w:t xml:space="preserve"> </w:t>
      </w:r>
      <w:r>
        <w:t xml:space="preserve">измерение</w:t>
      </w:r>
      <w:r>
        <w:t xml:space="preserve"> </w:t>
      </w:r>
      <w:r>
        <w:t xml:space="preserve">потерь</w:t>
      </w:r>
      <w:r>
        <w:t xml:space="preserve"> </w:t>
      </w:r>
      <w:r>
        <w:t xml:space="preserve">пакетов</w:t>
      </w:r>
      <w:r>
        <w:t xml:space="preserve"> </w:t>
      </w:r>
      <w:r>
        <w:t xml:space="preserve">в</w:t>
      </w:r>
      <w:r>
        <w:t xml:space="preserve"> </w:t>
      </w:r>
      <w:r>
        <w:t xml:space="preserve">глобальных</w:t>
      </w:r>
      <w:r>
        <w:t xml:space="preserve"> </w:t>
      </w:r>
      <w:r>
        <w:t xml:space="preserve">сетях</w:t>
      </w:r>
    </w:p>
    <w:p>
      <w:pPr>
        <w:pStyle w:val="Author"/>
      </w:pPr>
      <w:r>
        <w:t xml:space="preserve">Шаповалова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Дмитриевна,</w:t>
      </w:r>
      <w:r>
        <w:t xml:space="preserve"> </w:t>
      </w:r>
      <w:r>
        <w:t xml:space="preserve">НПИбд-02-21,</w:t>
      </w:r>
      <w:r>
        <w:t xml:space="preserve"> </w:t>
      </w:r>
      <w:r>
        <w:t xml:space="preserve">1032211220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получение навыков проведения интерактивных экспериментов в среде Mininet по исследованию параметров сети,</w:t>
      </w:r>
      <w:r>
        <w:t xml:space="preserve"> </w:t>
      </w:r>
      <w:r>
        <w:t xml:space="preserve">связанных с потерей, дублированием, изменением порядка и повреждением</w:t>
      </w:r>
      <w:r>
        <w:t xml:space="preserve"> </w:t>
      </w:r>
      <w:r>
        <w:t xml:space="preserve">пакетов при передаче данных. Эти параметры влияют на производительность</w:t>
      </w:r>
      <w:r>
        <w:t xml:space="preserve"> </w:t>
      </w:r>
      <w:r>
        <w:t xml:space="preserve">протоколов и сетей.</w:t>
      </w:r>
    </w:p>
    <w:bookmarkEnd w:id="20"/>
    <w:bookmarkStart w:id="43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bookmarkStart w:id="21" w:name="запуск-лабораторной-топологи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Запуск лабораторной топологии</w:t>
      </w:r>
    </w:p>
    <w:p>
      <w:pPr>
        <w:pStyle w:val="FirstParagraph"/>
      </w:pPr>
      <w:r>
        <w:t xml:space="preserve">Запустите виртуальную среду с mininet.</w:t>
      </w:r>
    </w:p>
    <w:p>
      <w:pPr>
        <w:pStyle w:val="BodyText"/>
      </w:pPr>
      <w:r>
        <w:t xml:space="preserve">Из основной ОС подключитесь к виртуальной машине:</w:t>
      </w:r>
    </w:p>
    <w:p>
      <w:pPr>
        <w:pStyle w:val="BodyText"/>
      </w:pPr>
      <w:r>
        <w:t xml:space="preserve">ssh -Y mininet@192.168.x.y</w:t>
      </w:r>
    </w:p>
    <w:p>
      <w:pPr>
        <w:pStyle w:val="BodyText"/>
      </w:pPr>
      <w:r>
        <w:t xml:space="preserve">В виртуальной машине mininet при необходимости исправьте права запуска</w:t>
      </w:r>
      <w:r>
        <w:t xml:space="preserve"> </w:t>
      </w:r>
      <w:r>
        <w:t xml:space="preserve">X-соединения. Скопируйте значение куки (MIT magic cookie)1</w:t>
      </w:r>
      <w:r>
        <w:t xml:space="preserve"> </w:t>
      </w:r>
      <w:r>
        <w:t xml:space="preserve">своего пользователя mininet в файл для пользователя root</w:t>
      </w:r>
    </w:p>
    <w:p>
      <w:pPr>
        <w:pStyle w:val="BodyText"/>
      </w:pPr>
      <w:r>
        <w:t xml:space="preserve">После выполнения этих действий графические приложения должны запускаться под пользователем mininet.</w:t>
      </w:r>
    </w:p>
    <w:p>
      <w:pPr>
        <w:pStyle w:val="BodyText"/>
      </w:pPr>
      <w:r>
        <w:t xml:space="preserve">Задайте простейшую топологию, состоящую из двух хостов и коммутатора</w:t>
      </w:r>
      <w:r>
        <w:t xml:space="preserve"> </w:t>
      </w:r>
      <w:r>
        <w:t xml:space="preserve">с назначенной по умолчанию mininet сетью 10.0.0.0/8</w:t>
      </w:r>
    </w:p>
    <w:bookmarkEnd w:id="21"/>
    <w:bookmarkStart w:id="22" w:name="интерактивные-эксперименты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Интерактивные эксперименты</w:t>
      </w:r>
    </w:p>
    <w:bookmarkEnd w:id="22"/>
    <w:bookmarkStart w:id="26" w:name="Xb558117ce906031be1516d73fbc43cd86c9fbfa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Добавление потери пакетов на интерфейс, подключённый к эмулируемой глобальной сети</w:t>
      </w:r>
    </w:p>
    <w:p>
      <w:pPr>
        <w:pStyle w:val="FirstParagraph"/>
      </w:pPr>
      <w:r>
        <w:t xml:space="preserve">Пакеты могут быть потеряны в процессе передачи из-за таких факторов, как</w:t>
      </w:r>
      <w:r>
        <w:t xml:space="preserve"> </w:t>
      </w:r>
      <w:r>
        <w:t xml:space="preserve">битовые ошибки и перегрузка сети. Скорость потери данных часто измеряется</w:t>
      </w:r>
      <w:r>
        <w:t xml:space="preserve"> </w:t>
      </w:r>
      <w:r>
        <w:t xml:space="preserve">как процентная доля потерянных пакетов по отношению к количеству отправленных пакетов.</w:t>
      </w:r>
    </w:p>
    <w:p>
      <w:pPr>
        <w:pStyle w:val="Compact"/>
        <w:numPr>
          <w:ilvl w:val="0"/>
          <w:numId w:val="1001"/>
        </w:numPr>
      </w:pPr>
      <w:r>
        <w:t xml:space="preserve">На хосте h1 добавьте 10% потерь пакетов к интерфейсу h1-eth0:</w:t>
      </w:r>
    </w:p>
    <w:p>
      <w:pPr>
        <w:pStyle w:val="FirstParagraph"/>
      </w:pPr>
      <w:r>
        <w:t xml:space="preserve">sudo tc qdisc add dev h1-eth0 root netem loss 10%</w:t>
      </w:r>
    </w:p>
    <w:p>
      <w:pPr>
        <w:pStyle w:val="BodyText"/>
      </w:pPr>
      <w:r>
        <w:t xml:space="preserve">Здесь:</w:t>
      </w:r>
    </w:p>
    <w:p>
      <w:pPr>
        <w:pStyle w:val="BodyText"/>
      </w:pPr>
      <w:r>
        <w:t xml:space="preserve">– sudo: выполнить команду с более высокими привилегиями;</w:t>
      </w:r>
    </w:p>
    <w:p>
      <w:pPr>
        <w:pStyle w:val="BodyText"/>
      </w:pPr>
      <w:r>
        <w:t xml:space="preserve">– tc: вызвать управление трафиком Linux;</w:t>
      </w:r>
    </w:p>
    <w:p>
      <w:pPr>
        <w:pStyle w:val="BodyText"/>
      </w:pPr>
      <w:r>
        <w:t xml:space="preserve">– qdisc: изменить дисциплину очередей сетевого планировщика;</w:t>
      </w:r>
    </w:p>
    <w:p>
      <w:pPr>
        <w:pStyle w:val="BodyText"/>
      </w:pPr>
      <w:r>
        <w:t xml:space="preserve">– add: создать новое правило;</w:t>
      </w:r>
    </w:p>
    <w:p>
      <w:pPr>
        <w:pStyle w:val="BodyText"/>
      </w:pPr>
      <w:r>
        <w:t xml:space="preserve">– dev h1-eth0: указать интерфейс, на котором будет применяться правило;</w:t>
      </w:r>
    </w:p>
    <w:p>
      <w:pPr>
        <w:pStyle w:val="BodyText"/>
      </w:pPr>
      <w:r>
        <w:t xml:space="preserve">– netem: использовать эмулятор сети;</w:t>
      </w:r>
    </w:p>
    <w:p>
      <w:pPr>
        <w:pStyle w:val="BodyText"/>
      </w:pPr>
      <w:r>
        <w:t xml:space="preserve">– loss 10%: 10% потерь пакетов</w:t>
      </w:r>
    </w:p>
    <w:p>
      <w:pPr>
        <w:numPr>
          <w:ilvl w:val="0"/>
          <w:numId w:val="1002"/>
        </w:numPr>
      </w:pPr>
      <w:r>
        <w:t xml:space="preserve">Проверьте, что на соединении от хоста h1 к хосту h2 имеются потери пакетов, используя команду ping с параметром -c 100 с хоста h1. Параметр -c</w:t>
      </w:r>
      <w:r>
        <w:t xml:space="preserve"> </w:t>
      </w:r>
      <w:r>
        <w:t xml:space="preserve">указывает общее количество пакетов для отправки. Обратите внимание на</w:t>
      </w:r>
      <w:r>
        <w:t xml:space="preserve"> </w:t>
      </w:r>
      <w:r>
        <w:t xml:space="preserve">значения icmp_seq. Некоторые номера последовательности отсутствуют изза потери пакетов. В сводном отчёте ping сообщает о проценте потерянных</w:t>
      </w:r>
      <w:r>
        <w:t xml:space="preserve"> </w:t>
      </w:r>
      <w:r>
        <w:t xml:space="preserve">пакетов после завершения передачи.</w:t>
      </w:r>
    </w:p>
    <w:p>
      <w:pPr>
        <w:numPr>
          <w:ilvl w:val="0"/>
          <w:numId w:val="1002"/>
        </w:numPr>
      </w:pPr>
      <w:r>
        <w:t xml:space="preserve">Для эмуляции глобальной сети с потерей пакетов в обоих направлениях</w:t>
      </w:r>
      <w:r>
        <w:t xml:space="preserve"> </w:t>
      </w:r>
      <w:r>
        <w:t xml:space="preserve">необходимо к соответствующему интерфейсу на хосте h2 также добавить 10%</w:t>
      </w:r>
      <w:r>
        <w:t xml:space="preserve"> </w:t>
      </w:r>
      <w:r>
        <w:t xml:space="preserve">потерь пакетов:</w:t>
      </w:r>
    </w:p>
    <w:p>
      <w:pPr>
        <w:pStyle w:val="FirstParagraph"/>
      </w:pPr>
      <w:r>
        <w:t xml:space="preserve">sudo tc qdisc add dev h2-eth0 root netem loss 10%</w:t>
      </w:r>
    </w:p>
    <w:p>
      <w:pPr>
        <w:pStyle w:val="Compact"/>
        <w:numPr>
          <w:ilvl w:val="0"/>
          <w:numId w:val="1003"/>
        </w:numPr>
      </w:pPr>
      <w:r>
        <w:t xml:space="preserve">Проверьте, что соединение между хостом h1 и хостом h2 имеет больший процент потерянных данных (10% от хоста h1 к хосту h2 и 10% от хоста h2 к хосту</w:t>
      </w:r>
      <w:r>
        <w:t xml:space="preserve"> </w:t>
      </w:r>
      <w:r>
        <w:t xml:space="preserve">h1), повторив команду ping с параметром -c 100 на терминале хоста h1.</w:t>
      </w:r>
      <w:r>
        <w:t xml:space="preserve"> </w:t>
      </w:r>
      <w:r>
        <w:t xml:space="preserve">Укажите в отчёте отсутствующие из-за потери пакетов номера последовательности (значения icmp_seq), процент потерянных пакетов после завершения</w:t>
      </w:r>
      <w:r>
        <w:t xml:space="preserve"> </w:t>
      </w:r>
      <w:r>
        <w:t xml:space="preserve">передачи.</w:t>
      </w:r>
    </w:p>
    <w:p>
      <w:pPr>
        <w:pStyle w:val="CaptionedFigure"/>
      </w:pPr>
      <w:r>
        <w:drawing>
          <wp:inline>
            <wp:extent cx="5334000" cy="1872517"/>
            <wp:effectExtent b="0" l="0" r="0" t="0"/>
            <wp:docPr descr="Добавление потери пакетов на интерфейс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потери пакетов на интерфейс</w:t>
      </w:r>
    </w:p>
    <w:p>
      <w:pPr>
        <w:pStyle w:val="Compact"/>
        <w:numPr>
          <w:ilvl w:val="0"/>
          <w:numId w:val="1004"/>
        </w:numPr>
      </w:pPr>
      <w:r>
        <w:t xml:space="preserve">Восстановите конфигурацию по умолчанию, удалив все правила, применённые к сетевому планировщику соответствующего интерфейса. Для</w:t>
      </w:r>
      <w:r>
        <w:t xml:space="preserve"> </w:t>
      </w:r>
      <w:r>
        <w:t xml:space="preserve">отправителя h1:</w:t>
      </w:r>
    </w:p>
    <w:p>
      <w:pPr>
        <w:pStyle w:val="FirstParagraph"/>
      </w:pPr>
      <w:r>
        <w:t xml:space="preserve">sudo tc qdisc del dev h1-eth0 root netem</w:t>
      </w:r>
    </w:p>
    <w:p>
      <w:pPr>
        <w:pStyle w:val="BodyText"/>
      </w:pPr>
      <w:r>
        <w:t xml:space="preserve">Для получателя h2:</w:t>
      </w:r>
    </w:p>
    <w:p>
      <w:pPr>
        <w:pStyle w:val="BodyText"/>
      </w:pPr>
      <w:r>
        <w:t xml:space="preserve">sudo tc qdisc del dev h2-eth0 root netem</w:t>
      </w:r>
    </w:p>
    <w:p>
      <w:pPr>
        <w:pStyle w:val="Compact"/>
        <w:numPr>
          <w:ilvl w:val="0"/>
          <w:numId w:val="1005"/>
        </w:numPr>
      </w:pPr>
      <w:r>
        <w:t xml:space="preserve">Убедитесь, что соединение от хоста h1 к хосту h2 не имеет явной потери</w:t>
      </w:r>
      <w:r>
        <w:t xml:space="preserve"> </w:t>
      </w:r>
      <w:r>
        <w:t xml:space="preserve">пакетов, запустив команду ping с терминала хоста h1 и затем нажав Ctrl +</w:t>
      </w:r>
      <w:r>
        <w:t xml:space="preserve"> </w:t>
      </w:r>
      <w:r>
        <w:t xml:space="preserve">c , чтобы остановить тест.</w:t>
      </w:r>
    </w:p>
    <w:bookmarkEnd w:id="26"/>
    <w:bookmarkStart w:id="30" w:name="Xd29d76c24887d9518b96264ba1981d512076fd6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Добавление значения корреляции для потери пакетов в эмулируемой глобальной сети</w:t>
      </w:r>
    </w:p>
    <w:p>
      <w:pPr>
        <w:pStyle w:val="Compact"/>
        <w:numPr>
          <w:ilvl w:val="0"/>
          <w:numId w:val="1006"/>
        </w:numPr>
      </w:pPr>
      <w:r>
        <w:t xml:space="preserve">Добавьте на интерфейсе узла h1 коэффициент потери пакетов 50% (такой</w:t>
      </w:r>
      <w:r>
        <w:t xml:space="preserve"> </w:t>
      </w:r>
      <w:r>
        <w:t xml:space="preserve">высокий уровень потери пакетов маловероятен), и каждая последующая</w:t>
      </w:r>
      <w:r>
        <w:t xml:space="preserve"> </w:t>
      </w:r>
      <w:r>
        <w:t xml:space="preserve">вероятность зависит на 50% от последней:</w:t>
      </w:r>
    </w:p>
    <w:p>
      <w:pPr>
        <w:pStyle w:val="FirstParagraph"/>
      </w:pPr>
      <w:r>
        <w:t xml:space="preserve">sudo tc qdisc add dev h1-eth0 root netem loss 50% 50%</w:t>
      </w:r>
    </w:p>
    <w:p>
      <w:pPr>
        <w:numPr>
          <w:ilvl w:val="0"/>
          <w:numId w:val="1007"/>
        </w:numPr>
      </w:pPr>
      <w:r>
        <w:t xml:space="preserve">Проверьте, что на соединении от хоста h1 к хосту h2 имеются потери пакетов,</w:t>
      </w:r>
      <w:r>
        <w:t xml:space="preserve"> </w:t>
      </w:r>
      <w:r>
        <w:t xml:space="preserve">используя команду ping с параметром -c 50 с хоста h1. Укажите в отчёте</w:t>
      </w:r>
      <w:r>
        <w:t xml:space="preserve"> </w:t>
      </w:r>
      <w:r>
        <w:t xml:space="preserve">отсутствующие из-за потери пакетов номера последовательности (значения</w:t>
      </w:r>
      <w:r>
        <w:t xml:space="preserve"> </w:t>
      </w:r>
      <w:r>
        <w:t xml:space="preserve">icmp_seq), процент потерянных пакетов после завершения передачи.</w:t>
      </w:r>
    </w:p>
    <w:p>
      <w:pPr>
        <w:numPr>
          <w:ilvl w:val="0"/>
          <w:numId w:val="1007"/>
        </w:numPr>
      </w:pPr>
      <w:r>
        <w:t xml:space="preserve">Восстановите для узла h1 конфигурацию по умолчанию, удалив все правила,</w:t>
      </w:r>
      <w:r>
        <w:t xml:space="preserve"> </w:t>
      </w:r>
      <w:r>
        <w:t xml:space="preserve">применённые к сетевому планировщику соответствующего интерфейса:</w:t>
      </w:r>
    </w:p>
    <w:p>
      <w:pPr>
        <w:pStyle w:val="FirstParagraph"/>
      </w:pPr>
      <w:r>
        <w:t xml:space="preserve">sudo tc qdisc del dev h1-eth0 root netem</w:t>
      </w:r>
    </w:p>
    <w:p>
      <w:pPr>
        <w:pStyle w:val="CaptionedFigure"/>
      </w:pPr>
      <w:r>
        <w:drawing>
          <wp:inline>
            <wp:extent cx="3818964" cy="2635623"/>
            <wp:effectExtent b="0" l="0" r="0" t="0"/>
            <wp:docPr descr="Добавление значения корреляции для потери пакетов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4" cy="263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значения корреляции для потери пакетов</w:t>
      </w:r>
    </w:p>
    <w:bookmarkEnd w:id="30"/>
    <w:bookmarkStart w:id="34" w:name="X76d963159c13cd9e0b05875e7c1f6ba27a1e762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Добавление повреждения пакетов в эмулируемой глобальной сети</w:t>
      </w:r>
    </w:p>
    <w:p>
      <w:pPr>
        <w:numPr>
          <w:ilvl w:val="0"/>
          <w:numId w:val="1008"/>
        </w:numPr>
      </w:pPr>
      <w:r>
        <w:t xml:space="preserve">При необходимости восстановите конфигурацию интерфейсов по умолчанию</w:t>
      </w:r>
      <w:r>
        <w:t xml:space="preserve"> </w:t>
      </w:r>
      <w:r>
        <w:t xml:space="preserve">на узлах h1 и h2.</w:t>
      </w:r>
    </w:p>
    <w:p>
      <w:pPr>
        <w:numPr>
          <w:ilvl w:val="0"/>
          <w:numId w:val="1008"/>
        </w:numPr>
      </w:pPr>
      <w:r>
        <w:t xml:space="preserve">Добавьте на интерфейсе узла h1 0,01% повреждения пакетов:</w:t>
      </w:r>
    </w:p>
    <w:p>
      <w:pPr>
        <w:pStyle w:val="FirstParagraph"/>
      </w:pPr>
      <w:r>
        <w:t xml:space="preserve">sudo tc qdisc add dev h1-eth0 root netem corrupt 0.01%</w:t>
      </w:r>
    </w:p>
    <w:p>
      <w:pPr>
        <w:pStyle w:val="Compact"/>
        <w:numPr>
          <w:ilvl w:val="0"/>
          <w:numId w:val="1009"/>
        </w:numPr>
      </w:pPr>
      <w:r>
        <w:t xml:space="preserve">Проверьте конфигурацию с помощью инструмента iPerf3 для проверки</w:t>
      </w:r>
      <w:r>
        <w:t xml:space="preserve"> </w:t>
      </w:r>
      <w:r>
        <w:t xml:space="preserve">повторных передач. Для этого:</w:t>
      </w:r>
    </w:p>
    <w:p>
      <w:pPr>
        <w:pStyle w:val="FirstParagraph"/>
      </w:pPr>
      <w:r>
        <w:t xml:space="preserve">– запустите iPerf3 в режиме сервера в терминале хоста h2:</w:t>
      </w:r>
    </w:p>
    <w:p>
      <w:pPr>
        <w:pStyle w:val="BodyText"/>
      </w:pPr>
      <w:r>
        <w:t xml:space="preserve">iperf3 -s</w:t>
      </w:r>
    </w:p>
    <w:p>
      <w:pPr>
        <w:pStyle w:val="BodyText"/>
      </w:pPr>
      <w:r>
        <w:t xml:space="preserve">– запустите iPerf3 в клиентском режиме в терминале хоста h1:</w:t>
      </w:r>
    </w:p>
    <w:p>
      <w:pPr>
        <w:pStyle w:val="BodyText"/>
      </w:pPr>
      <w:r>
        <w:t xml:space="preserve">iperf3 -c 10.0.0.2</w:t>
      </w:r>
    </w:p>
    <w:p>
      <w:pPr>
        <w:pStyle w:val="BodyText"/>
      </w:pPr>
      <w:r>
        <w:t xml:space="preserve">– В отчёте отразите значения повторной передачи на каждом временном</w:t>
      </w:r>
      <w:r>
        <w:t xml:space="preserve"> </w:t>
      </w:r>
      <w:r>
        <w:t xml:space="preserve">интервале и общее количество повторно переданных пакетов.</w:t>
      </w:r>
    </w:p>
    <w:p>
      <w:pPr>
        <w:pStyle w:val="BodyText"/>
      </w:pPr>
      <w:r>
        <w:t xml:space="preserve">– Для остановки сервера iPerf3 нажмите Ctrl + c в терминале хоста h2.</w:t>
      </w:r>
    </w:p>
    <w:p>
      <w:pPr>
        <w:pStyle w:val="Compact"/>
        <w:numPr>
          <w:ilvl w:val="0"/>
          <w:numId w:val="1010"/>
        </w:numPr>
      </w:pPr>
      <w:r>
        <w:t xml:space="preserve">Восстановите для узла h1 конфигурацию по умолчанию, удалив все правила,</w:t>
      </w:r>
      <w:r>
        <w:t xml:space="preserve"> </w:t>
      </w:r>
      <w:r>
        <w:t xml:space="preserve">применённые к сетевому планировщику соответствующего интерфейса.</w:t>
      </w:r>
    </w:p>
    <w:p>
      <w:pPr>
        <w:pStyle w:val="CaptionedFigure"/>
      </w:pPr>
      <w:r>
        <w:drawing>
          <wp:inline>
            <wp:extent cx="5334000" cy="1813560"/>
            <wp:effectExtent b="0" l="0" r="0" t="0"/>
            <wp:docPr descr="Добавление повреждения пакетов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повреждения пакетов</w:t>
      </w:r>
    </w:p>
    <w:bookmarkEnd w:id="34"/>
    <w:bookmarkStart w:id="38" w:name="X922d7dee7e86d3395992cf21664713ab68328e3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Добавление переупорядочивания пакетов в интерфейс подключения к эмулируемой глобальной сети</w:t>
      </w:r>
    </w:p>
    <w:p>
      <w:pPr>
        <w:numPr>
          <w:ilvl w:val="0"/>
          <w:numId w:val="1011"/>
        </w:numPr>
      </w:pPr>
      <w:r>
        <w:t xml:space="preserve">При необходимости восстановите конфигурацию интерфейсов по умолчанию</w:t>
      </w:r>
      <w:r>
        <w:t xml:space="preserve"> </w:t>
      </w:r>
      <w:r>
        <w:t xml:space="preserve">на узлах h1 и h2.</w:t>
      </w:r>
    </w:p>
    <w:p>
      <w:pPr>
        <w:numPr>
          <w:ilvl w:val="0"/>
          <w:numId w:val="1011"/>
        </w:numPr>
      </w:pPr>
      <w:r>
        <w:t xml:space="preserve">Добавьте на интерфейсе узла h1 следующее правило:</w:t>
      </w:r>
    </w:p>
    <w:p>
      <w:pPr>
        <w:pStyle w:val="FirstParagraph"/>
      </w:pPr>
      <w:r>
        <w:t xml:space="preserve">sudo tc qdisc add dev h1-eth0 root netem delay 10ms reorder 25% 50%</w:t>
      </w:r>
    </w:p>
    <w:p>
      <w:pPr>
        <w:pStyle w:val="BodyText"/>
      </w:pPr>
      <w:r>
        <w:t xml:space="preserve">Здесь 25% пакетов (со значением корреляции 50%) будут отправлены немедленно, а остальные 75% будут задержаны на 10 мс.</w:t>
      </w:r>
    </w:p>
    <w:p>
      <w:pPr>
        <w:numPr>
          <w:ilvl w:val="0"/>
          <w:numId w:val="1012"/>
        </w:numPr>
      </w:pPr>
      <w:r>
        <w:t xml:space="preserve">Проверьте, что на соединении от хоста h1 к хосту h2 имеются потери пакетов,</w:t>
      </w:r>
      <w:r>
        <w:t xml:space="preserve"> </w:t>
      </w:r>
      <w:r>
        <w:t xml:space="preserve">используя команду ping с параметром -c 20 с хоста h1. Убедитесь, что часть</w:t>
      </w:r>
      <w:r>
        <w:t xml:space="preserve"> </w:t>
      </w:r>
      <w:r>
        <w:t xml:space="preserve">пакетов не будут иметь задержки (один из четырех, или 25%), а последующие несколько пакетов будут иметь задержку около 10 миллисекунд (три</w:t>
      </w:r>
      <w:r>
        <w:t xml:space="preserve"> </w:t>
      </w:r>
      <w:r>
        <w:t xml:space="preserve">из четырех, или 75%). При необходимости повторите тест. Укажите в отчёте</w:t>
      </w:r>
      <w:r>
        <w:t xml:space="preserve"> </w:t>
      </w:r>
      <w:r>
        <w:t xml:space="preserve">отсутствующие из-за потери пакетов номера последовательности (значения</w:t>
      </w:r>
      <w:r>
        <w:t xml:space="preserve"> </w:t>
      </w:r>
      <w:r>
        <w:t xml:space="preserve">icmp_seq), процент потерянных пакетов после завершения передачи.</w:t>
      </w:r>
    </w:p>
    <w:p>
      <w:pPr>
        <w:numPr>
          <w:ilvl w:val="0"/>
          <w:numId w:val="1012"/>
        </w:numPr>
      </w:pPr>
      <w:r>
        <w:t xml:space="preserve">Восстановите конфигурацию интерфейса по умолчанию на узле h1.</w:t>
      </w:r>
    </w:p>
    <w:p>
      <w:pPr>
        <w:pStyle w:val="CaptionedFigure"/>
      </w:pPr>
      <w:r>
        <w:drawing>
          <wp:inline>
            <wp:extent cx="5334000" cy="1957040"/>
            <wp:effectExtent b="0" l="0" r="0" t="0"/>
            <wp:docPr descr="Добавление переупорядочивания пакетов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переупорядочивания пакетов</w:t>
      </w:r>
    </w:p>
    <w:bookmarkEnd w:id="38"/>
    <w:bookmarkStart w:id="42" w:name="Xa17aaf904324253e6e9a8917604688ab527f700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Добавление дублирования пакетов в интерфейс подключения к эмулируемой глобальной сети</w:t>
      </w:r>
    </w:p>
    <w:p>
      <w:pPr>
        <w:numPr>
          <w:ilvl w:val="0"/>
          <w:numId w:val="1013"/>
        </w:numPr>
      </w:pPr>
      <w:r>
        <w:t xml:space="preserve">При необходимости восстановите конфигурацию интерфейсов по умолчанию</w:t>
      </w:r>
      <w:r>
        <w:t xml:space="preserve"> </w:t>
      </w:r>
      <w:r>
        <w:t xml:space="preserve">на узлах h1 и h2.</w:t>
      </w:r>
    </w:p>
    <w:p>
      <w:pPr>
        <w:numPr>
          <w:ilvl w:val="0"/>
          <w:numId w:val="1013"/>
        </w:numPr>
      </w:pPr>
      <w:r>
        <w:t xml:space="preserve">Для интерфейса узла h1 задайте правило c дублированием 50% пакетов (т.е.</w:t>
      </w:r>
      <w:r>
        <w:t xml:space="preserve"> </w:t>
      </w:r>
      <w:r>
        <w:t xml:space="preserve">50% пакетов должны быть получены дважды):</w:t>
      </w:r>
    </w:p>
    <w:p>
      <w:pPr>
        <w:pStyle w:val="FirstParagraph"/>
      </w:pPr>
      <w:r>
        <w:t xml:space="preserve">sudo tc qdisc add dev h1-eth0 root netem duplicate 50%</w:t>
      </w:r>
    </w:p>
    <w:p>
      <w:pPr>
        <w:numPr>
          <w:ilvl w:val="0"/>
          <w:numId w:val="1014"/>
        </w:numPr>
      </w:pPr>
      <w:r>
        <w:t xml:space="preserve">Проверьте, что на соединении от хоста h1 к хосту h2 имеются дублированные</w:t>
      </w:r>
      <w:r>
        <w:t xml:space="preserve"> </w:t>
      </w:r>
      <w:r>
        <w:t xml:space="preserve">пакеты, используя команду ping с параметром -c 20 с хоста h1. Дубликаты</w:t>
      </w:r>
      <w:r>
        <w:t xml:space="preserve"> </w:t>
      </w:r>
      <w:r>
        <w:t xml:space="preserve">пакетов помечаются как DUP!. Измеренная скорость дублирования пакетов</w:t>
      </w:r>
      <w:r>
        <w:t xml:space="preserve"> </w:t>
      </w:r>
      <w:r>
        <w:t xml:space="preserve">будет приближаться к настроенной скорости по мере выполнения большего</w:t>
      </w:r>
      <w:r>
        <w:t xml:space="preserve"> </w:t>
      </w:r>
      <w:r>
        <w:t xml:space="preserve">количества попыток.</w:t>
      </w:r>
    </w:p>
    <w:p>
      <w:pPr>
        <w:numPr>
          <w:ilvl w:val="0"/>
          <w:numId w:val="1014"/>
        </w:numPr>
      </w:pPr>
      <w:r>
        <w:t xml:space="preserve">Восстановите конфигурацию интерфейса по умолчанию на узле h1.</w:t>
      </w:r>
    </w:p>
    <w:p>
      <w:pPr>
        <w:pStyle w:val="CaptionedFigure"/>
      </w:pPr>
      <w:r>
        <w:drawing>
          <wp:inline>
            <wp:extent cx="3803596" cy="2858460"/>
            <wp:effectExtent b="0" l="0" r="0" t="0"/>
            <wp:docPr descr="Добавление дублирования пакетов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596" cy="2858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дублирования пакетов</w:t>
      </w:r>
    </w:p>
    <w:bookmarkEnd w:id="42"/>
    <w:bookmarkEnd w:id="43"/>
    <w:bookmarkStart w:id="66" w:name="воспроизведение-экспериментов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Воспроизведение экспериментов</w:t>
      </w:r>
    </w:p>
    <w:bookmarkStart w:id="53" w:name="предварительная-подготов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Предварительная подготовка</w:t>
      </w:r>
    </w:p>
    <w:p>
      <w:pPr>
        <w:pStyle w:val="Compact"/>
        <w:numPr>
          <w:ilvl w:val="0"/>
          <w:numId w:val="1015"/>
        </w:numPr>
      </w:pPr>
      <w:r>
        <w:t xml:space="preserve">Для каждого воспроизводимого эксперимента expname создайте свой каталог, в котором будут размещаться файлы эксперимента:</w:t>
      </w:r>
    </w:p>
    <w:p>
      <w:pPr>
        <w:pStyle w:val="FirstParagraph"/>
      </w:pPr>
      <w:r>
        <w:t xml:space="preserve">mkdir -p ~/work/lab_netem_ii/expname</w:t>
      </w:r>
    </w:p>
    <w:p>
      <w:pPr>
        <w:pStyle w:val="BodyText"/>
      </w:pPr>
      <w:r>
        <w:t xml:space="preserve">Здесь expname может принимать значения simple-drop, correlationdrop и т.п.</w:t>
      </w:r>
    </w:p>
    <w:p>
      <w:pPr>
        <w:pStyle w:val="CaptionedFigure"/>
      </w:pPr>
      <w:r>
        <w:drawing>
          <wp:inline>
            <wp:extent cx="3665284" cy="706931"/>
            <wp:effectExtent b="0" l="0" r="0" t="0"/>
            <wp:docPr descr="Создаем каталоги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каталоги</w:t>
      </w:r>
    </w:p>
    <w:p>
      <w:pPr>
        <w:pStyle w:val="Compact"/>
        <w:numPr>
          <w:ilvl w:val="0"/>
          <w:numId w:val="1016"/>
        </w:numPr>
      </w:pPr>
      <w:r>
        <w:t xml:space="preserve">Для каждого случая создайте скрипт для проведения эксперимента</w:t>
      </w:r>
      <w:r>
        <w:t xml:space="preserve"> </w:t>
      </w:r>
      <w:r>
        <w:t xml:space="preserve">lab_netem_ii.py.</w:t>
      </w:r>
    </w:p>
    <w:p>
      <w:pPr>
        <w:pStyle w:val="CaptionedFigure"/>
      </w:pPr>
      <w:r>
        <w:drawing>
          <wp:inline>
            <wp:extent cx="4049485" cy="2612571"/>
            <wp:effectExtent b="0" l="0" r="0" t="0"/>
            <wp:docPr descr="Создаем скрипт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485" cy="261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скрипт</w:t>
      </w:r>
    </w:p>
    <w:p>
      <w:pPr>
        <w:pStyle w:val="BodyText"/>
      </w:pPr>
      <w:r>
        <w:t xml:space="preserve">Выполните эксперимент:</w:t>
      </w:r>
    </w:p>
    <w:p>
      <w:pPr>
        <w:pStyle w:val="BodyText"/>
      </w:pPr>
      <w:r>
        <w:t xml:space="preserve">make</w:t>
      </w:r>
    </w:p>
    <w:p>
      <w:pPr>
        <w:pStyle w:val="CaptionedFigure"/>
      </w:pPr>
      <w:r>
        <w:drawing>
          <wp:inline>
            <wp:extent cx="5334000" cy="3145174"/>
            <wp:effectExtent b="0" l="0" r="0" t="0"/>
            <wp:docPr descr="Выполняем эксперимент" title="" id="51" name="Picture"/>
            <a:graphic>
              <a:graphicData uri="http://schemas.openxmlformats.org/drawingml/2006/picture">
                <pic:pic>
                  <pic:nvPicPr>
                    <pic:cNvPr descr="image/simple-drop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Выполняем эксперимент</w:t>
      </w:r>
    </w:p>
    <w:bookmarkEnd w:id="53"/>
    <w:bookmarkStart w:id="65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Самостоятельно реализуйте воспроизводимые эксперименты по исследованию параметров сети, связанных с потерей, изменением порядка</w:t>
      </w:r>
      <w:r>
        <w:t xml:space="preserve"> </w:t>
      </w:r>
      <w:r>
        <w:t xml:space="preserve">и повреждением пакетов при передаче данных.</w:t>
      </w:r>
    </w:p>
    <w:p>
      <w:pPr>
        <w:pStyle w:val="CaptionedFigure"/>
      </w:pPr>
      <w:r>
        <w:drawing>
          <wp:inline>
            <wp:extent cx="5334000" cy="3145174"/>
            <wp:effectExtent b="0" l="0" r="0" t="0"/>
            <wp:docPr descr="Выполняем эксперимент" title="" id="54" name="Picture"/>
            <a:graphic>
              <a:graphicData uri="http://schemas.openxmlformats.org/drawingml/2006/picture">
                <pic:pic>
                  <pic:nvPicPr>
                    <pic:cNvPr descr="image/simple-drop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Выполняем эксперимент</w:t>
      </w:r>
    </w:p>
    <w:p>
      <w:pPr>
        <w:pStyle w:val="BodyText"/>
      </w:pPr>
      <w:r>
        <w:t xml:space="preserve">Добавление значения корреляции для потери пакетов в эмулируемой глобальной сети</w:t>
      </w:r>
    </w:p>
    <w:p>
      <w:pPr>
        <w:pStyle w:val="CaptionedFigure"/>
      </w:pPr>
      <w:r>
        <w:drawing>
          <wp:inline>
            <wp:extent cx="5334000" cy="3411125"/>
            <wp:effectExtent b="0" l="0" r="0" t="0"/>
            <wp:docPr descr="Выполняем эксперимент" title="" id="57" name="Picture"/>
            <a:graphic>
              <a:graphicData uri="http://schemas.openxmlformats.org/drawingml/2006/picture">
                <pic:pic>
                  <pic:nvPicPr>
                    <pic:cNvPr descr="image/correlation-drop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1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Выполняем эксперимент</w:t>
      </w:r>
    </w:p>
    <w:p>
      <w:pPr>
        <w:pStyle w:val="BodyText"/>
      </w:pPr>
      <w:r>
        <w:t xml:space="preserve">Добавление повреждения пакетов в эмулируемой глобальной сети</w:t>
      </w:r>
    </w:p>
    <w:p>
      <w:pPr>
        <w:pStyle w:val="CaptionedFigure"/>
      </w:pPr>
      <w:r>
        <w:drawing>
          <wp:inline>
            <wp:extent cx="5334000" cy="3383653"/>
            <wp:effectExtent b="0" l="0" r="0" t="0"/>
            <wp:docPr descr="Выполняем эксперимент" title="" id="60" name="Picture"/>
            <a:graphic>
              <a:graphicData uri="http://schemas.openxmlformats.org/drawingml/2006/picture">
                <pic:pic>
                  <pic:nvPicPr>
                    <pic:cNvPr descr="image/package-damage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Выполняем эксперимент</w:t>
      </w:r>
    </w:p>
    <w:p>
      <w:pPr>
        <w:pStyle w:val="BodyText"/>
      </w:pPr>
      <w:r>
        <w:t xml:space="preserve">Добавление переупорядочивания пакетов в интерфейс подключения к эмулируемой глобальной сети</w:t>
      </w:r>
    </w:p>
    <w:p>
      <w:pPr>
        <w:pStyle w:val="CaptionedFigure"/>
      </w:pPr>
      <w:r>
        <w:drawing>
          <wp:inline>
            <wp:extent cx="5334000" cy="3400342"/>
            <wp:effectExtent b="0" l="0" r="0" t="0"/>
            <wp:docPr descr="Выполняем эксперимент" title="" id="63" name="Picture"/>
            <a:graphic>
              <a:graphicData uri="http://schemas.openxmlformats.org/drawingml/2006/picture">
                <pic:pic>
                  <pic:nvPicPr>
                    <pic:cNvPr descr="image/reordering-packages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0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Выполняем эксперимент</w:t>
      </w:r>
    </w:p>
    <w:bookmarkEnd w:id="65"/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получили навыки проведения интерактивных экспериментов в среде Mininet по исследованию параметров сети,</w:t>
      </w:r>
      <w:r>
        <w:t xml:space="preserve"> </w:t>
      </w:r>
      <w:r>
        <w:t xml:space="preserve">связанных с потерей, дублированием, изменением порядка и повреждением</w:t>
      </w:r>
      <w:r>
        <w:t xml:space="preserve"> </w:t>
      </w:r>
      <w:r>
        <w:t xml:space="preserve">пакетов при передаче данных.</w:t>
      </w:r>
    </w:p>
    <w:bookmarkEnd w:id="67"/>
    <w:bookmarkStart w:id="68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[1] Mininet: https://mininet.org/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 по дисциплине Моделирование сетей передачи данных</dc:title>
  <dc:creator>Шаповалова Диана Дмитриевна, НПИбд-02-21, 1032211220</dc:creator>
  <dc:language>ru-RU</dc:language>
  <cp:keywords/>
  <dcterms:created xsi:type="dcterms:W3CDTF">2024-12-14T07:24:37Z</dcterms:created>
  <dcterms:modified xsi:type="dcterms:W3CDTF">2024-12-14T07:24:37Z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Эмуляция и измерение потерь пакетов в глобальных сетях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