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40" w:lineRule="auto"/>
        <w:jc w:val="center"/>
        <w:rPr>
          <w:b w:val="1"/>
          <w:bCs w:val="1"/>
          <w:color w:val="1f4f78"/>
          <w:sz w:val="40"/>
          <w:szCs w:val="40"/>
        </w:rPr>
      </w:pPr>
      <w:r w:rsidDel="00000000" w:rsidR="00000000" w:rsidRPr="00000000">
        <w:rPr>
          <w:b w:val="1"/>
          <w:bCs w:val="1"/>
          <w:color w:val="1f4f78"/>
          <w:sz w:val="40"/>
          <w:szCs w:val="40"/>
          <w:rtl w:val="0"/>
        </w:rPr>
        <w:t xml:space="preserve">DAN SLEETER</w:t>
      </w:r>
    </w:p>
    <w:p w:rsidR="00000000" w:rsidDel="00000000" w:rsidP="00000000" w:rsidRDefault="00000000" w:rsidRPr="00000000" w14:paraId="00000002">
      <w:pPr>
        <w:spacing w:after="40" w:before="0" w:line="240" w:lineRule="auto"/>
        <w:jc w:val="center"/>
        <w:rPr>
          <w:b w:val="1"/>
          <w:bCs w:val="1"/>
          <w:color w:val="243347"/>
          <w:sz w:val="19.6"/>
          <w:szCs w:val="19.6"/>
        </w:rPr>
      </w:pPr>
      <w:r w:rsidDel="00000000" w:rsidR="00000000" w:rsidRPr="00000000">
        <w:rPr>
          <w:b w:val="1"/>
          <w:bCs w:val="1"/>
          <w:color w:val="243347"/>
          <w:sz w:val="19.6"/>
          <w:szCs w:val="19.6"/>
          <w:rtl w:val="0"/>
        </w:rPr>
        <w:t xml:space="preserve">PROFESSIONAL CURRICULUM VITAE | RF SYSTEMS • TECHNICAL PROGRAM LEADERSHIP • AI/RFML</w:t>
      </w:r>
    </w:p>
    <w:p w:rsidR="00000000" w:rsidDel="00000000" w:rsidP="00000000" w:rsidRDefault="00000000" w:rsidRPr="00000000" w14:paraId="00000003">
      <w:pPr>
        <w:spacing w:after="40" w:before="0" w:line="240" w:lineRule="auto"/>
        <w:jc w:val="center"/>
        <w:rPr>
          <w:color w:val="243347"/>
          <w:sz w:val="17.2"/>
          <w:szCs w:val="17.2"/>
        </w:rPr>
      </w:pPr>
      <w:r w:rsidDel="00000000" w:rsidR="00000000" w:rsidRPr="00000000">
        <w:rPr>
          <w:color w:val="243347"/>
          <w:sz w:val="17.2"/>
          <w:szCs w:val="17.2"/>
          <w:rtl w:val="0"/>
        </w:rPr>
        <w:t xml:space="preserve">Keymar, Maryland | 210-727-6587 | daniel.d.sleeter@gmail.com | ddsleets.github.io/ai-systems-portfolio/</w:t>
      </w:r>
    </w:p>
    <w:p w:rsidR="00000000" w:rsidDel="00000000" w:rsidP="00000000" w:rsidRDefault="00000000" w:rsidRPr="00000000" w14:paraId="0000000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PROFESSIONAL PROFILE</w:t>
      </w:r>
    </w:p>
    <w:p w:rsidR="00000000" w:rsidDel="00000000" w:rsidP="00000000" w:rsidRDefault="00000000" w:rsidRPr="00000000" w14:paraId="00000006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Senior RF systems engineer and technical program leader with 20+ years across U.S. Air Force and national-security communications, commercial wireless, DoD spectrum/SATCOM, RF test and measurement, systems integration, technical program execution, field troubleshooting, and RF intellectual-property consulting. Combines deep RF engineering judgment with hands-on Python automation, supervised agentic AI, RF machine learning, evidence traceability, and human-verified evaluation. Experienced translating ambiguous technical problems into requirements, measurement plans, integration/test approaches, risk decisions, release criteria, and executive-ready technical conclusions.</w:t>
      </w:r>
    </w:p>
    <w:p w:rsidR="00000000" w:rsidDel="00000000" w:rsidP="00000000" w:rsidRDefault="00000000" w:rsidRPr="00000000" w14:paraId="00000007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CORE TECHNICAL &amp; LEADERSHIP CAPABILITIES</w:t>
      </w:r>
    </w:p>
    <w:p w:rsidR="00000000" w:rsidDel="00000000" w:rsidP="00000000" w:rsidRDefault="00000000" w:rsidRPr="00000000" w14:paraId="00000009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RF systems engineering; spectrum/interference; propagation/link analysis; SATCOM, LTE, mesh and secure communications.</w:t>
      </w:r>
    </w:p>
    <w:p w:rsidR="00000000" w:rsidDel="00000000" w:rsidP="00000000" w:rsidRDefault="00000000" w:rsidRPr="00000000" w14:paraId="0000000A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RF test and measurement; Keysight FieldFox; spectrum/IQ analysis; SDR familiarity; GPS/UTC provenance; field troubleshooting.</w:t>
      </w:r>
    </w:p>
    <w:p w:rsidR="00000000" w:rsidDel="00000000" w:rsidP="00000000" w:rsidRDefault="00000000" w:rsidRPr="00000000" w14:paraId="0000000B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Systems integration and I&amp;T; requirements/interfaces; technical risk; test plans; acceptance criteria; configuration/change control; release readiness.</w:t>
      </w:r>
    </w:p>
    <w:p w:rsidR="00000000" w:rsidDel="00000000" w:rsidP="00000000" w:rsidRDefault="00000000" w:rsidRPr="00000000" w14:paraId="0000000C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Technical program leadership; multidisciplinary engineering coordination; government/customer delivery; executive technical communication.</w:t>
      </w:r>
    </w:p>
    <w:p w:rsidR="00000000" w:rsidDel="00000000" w:rsidP="00000000" w:rsidRDefault="00000000" w:rsidRPr="00000000" w14:paraId="0000000D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Python automation; MATLAB; SQL; PyTorch; TorchSig; RFML signal identification; supervised agents; model and agent evaluation.</w:t>
      </w:r>
    </w:p>
    <w:p w:rsidR="00000000" w:rsidDel="00000000" w:rsidP="00000000" w:rsidRDefault="00000000" w:rsidRPr="00000000" w14:paraId="0000000E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Evidence traceability; uncertainty handling; human-in-the-loop controls; bounded authority; validation and deployment-readiness gates.</w:t>
      </w:r>
    </w:p>
    <w:p w:rsidR="00000000" w:rsidDel="00000000" w:rsidP="00000000" w:rsidRDefault="00000000" w:rsidRPr="00000000" w14:paraId="0000000F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SELECTED RF / AI ENGINEERING PROGRAMS</w:t>
      </w:r>
    </w:p>
    <w:p w:rsidR="00000000" w:rsidDel="00000000" w:rsidP="00000000" w:rsidRDefault="00000000" w:rsidRPr="00000000" w14:paraId="00000011">
      <w:pPr>
        <w:spacing w:after="40" w:before="0" w:line="240" w:lineRule="auto"/>
        <w:rPr>
          <w:b w:val="1"/>
          <w:bCs w:val="1"/>
          <w:color w:val="243347"/>
          <w:sz w:val="19.6"/>
          <w:szCs w:val="19.6"/>
        </w:rPr>
      </w:pPr>
      <w:r w:rsidDel="00000000" w:rsidR="00000000" w:rsidRPr="00000000">
        <w:rPr>
          <w:b w:val="1"/>
          <w:bCs w:val="1"/>
          <w:color w:val="243347"/>
          <w:sz w:val="19.6"/>
          <w:szCs w:val="19.6"/>
          <w:rtl w:val="0"/>
        </w:rPr>
        <w:t xml:space="preserve">Agentic RF Measurement Supervisor</w:t>
      </w:r>
    </w:p>
    <w:p w:rsidR="00000000" w:rsidDel="00000000" w:rsidP="00000000" w:rsidRDefault="00000000" w:rsidRPr="00000000" w14:paraId="00000012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Built a Python control application around the Keysight FieldFox N9918B for repeatable RF measurement, trace capture, GPS/UTC provenance, validation, bounded recovery, and post-processing.</w:t>
      </w:r>
    </w:p>
    <w:p w:rsidR="00000000" w:rsidDel="00000000" w:rsidP="00000000" w:rsidRDefault="00000000" w:rsidRPr="00000000" w14:paraId="00000013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Added a supervised agent above deterministic acquisition. The fast measurement loop remains deterministic; the model operates through approved semantic actions rather than unrestricted raw instrument control.</w:t>
      </w:r>
    </w:p>
    <w:p w:rsidR="00000000" w:rsidDel="00000000" w:rsidP="00000000" w:rsidRDefault="00000000" w:rsidRPr="00000000" w14:paraId="0000001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Designed explicit human authority, recovery, and verification so the system can supervise measurement work without hiding instrument state or silently changing engineering configuration.</w:t>
      </w:r>
    </w:p>
    <w:p w:rsidR="00000000" w:rsidDel="00000000" w:rsidP="00000000" w:rsidRDefault="00000000" w:rsidRPr="00000000" w14:paraId="00000015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="240" w:lineRule="auto"/>
        <w:rPr>
          <w:b w:val="1"/>
          <w:bCs w:val="1"/>
          <w:color w:val="243347"/>
          <w:sz w:val="19.6"/>
          <w:szCs w:val="19.6"/>
        </w:rPr>
      </w:pPr>
      <w:r w:rsidDel="00000000" w:rsidR="00000000" w:rsidRPr="00000000">
        <w:rPr>
          <w:b w:val="1"/>
          <w:bCs w:val="1"/>
          <w:color w:val="243347"/>
          <w:sz w:val="19.6"/>
          <w:szCs w:val="19.6"/>
          <w:rtl w:val="0"/>
        </w:rPr>
        <w:t xml:space="preserve">AI / RFML Signal Identification Investigator</w:t>
      </w:r>
    </w:p>
    <w:p w:rsidR="00000000" w:rsidDel="00000000" w:rsidP="00000000" w:rsidRDefault="00000000" w:rsidRPr="00000000" w14:paraId="00000017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Built an experimental AI/RFML architecture combining supervised measurement control, deterministic DSP, RF machine learning, evidence management, confidence assessment, and human verification.</w:t>
      </w:r>
    </w:p>
    <w:p w:rsidR="00000000" w:rsidDel="00000000" w:rsidP="00000000" w:rsidRDefault="00000000" w:rsidRPr="00000000" w14:paraId="00000018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Developed a 235-dimensional RFML representation from 43 engineered RF features plus a 192-dimensional learned I/Q representation.</w:t>
      </w:r>
    </w:p>
    <w:p w:rsidR="00000000" w:rsidDel="00000000" w:rsidP="00000000" w:rsidRDefault="00000000" w:rsidRPr="00000000" w14:paraId="00000019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Measured 81% external signal-class accuracy, 91% external RF-family accuracy, and 99.3% accuracy among accepted family predictions while preserving legitimate UNKNOWN decisions.</w:t>
      </w:r>
    </w:p>
    <w:p w:rsidR="00000000" w:rsidDel="00000000" w:rsidP="00000000" w:rsidRDefault="00000000" w:rsidRPr="00000000" w14:paraId="0000001A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Extended the architecture into WiFi transmitter fingerprinting using WiSig and identified cross-day RF domain drift as a material real-world limitation; candidate models require validation before promotion.</w:t>
      </w:r>
    </w:p>
    <w:p w:rsidR="00000000" w:rsidDel="00000000" w:rsidP="00000000" w:rsidRDefault="00000000" w:rsidRPr="00000000" w14:paraId="0000001B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="240" w:lineRule="auto"/>
        <w:rPr>
          <w:b w:val="1"/>
          <w:bCs w:val="1"/>
          <w:color w:val="243347"/>
          <w:sz w:val="19.6"/>
          <w:szCs w:val="19.6"/>
        </w:rPr>
      </w:pPr>
      <w:r w:rsidDel="00000000" w:rsidR="00000000" w:rsidRPr="00000000">
        <w:rPr>
          <w:b w:val="1"/>
          <w:bCs w:val="1"/>
          <w:color w:val="243347"/>
          <w:sz w:val="19.6"/>
          <w:szCs w:val="19.6"/>
          <w:rtl w:val="0"/>
        </w:rPr>
        <w:t xml:space="preserve">EVOLVE RF</w:t>
      </w:r>
    </w:p>
    <w:p w:rsidR="00000000" w:rsidDel="00000000" w:rsidP="00000000" w:rsidRDefault="00000000" w:rsidRPr="00000000" w14:paraId="0000001D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Current work extends the evidence-first architecture into distributed RF observability, cross-device event correlation, cooperative sensing, localization uncertainty, and operator-facing evidence.</w:t>
      </w:r>
    </w:p>
    <w:p w:rsidR="00000000" w:rsidDel="00000000" w:rsidP="00000000" w:rsidRDefault="00000000" w:rsidRPr="00000000" w14:paraId="0000001E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Internal Alpha.14 is the active software baseline with 140/140 automated tests passing and a Windows physical Wi-Fi telemetry capture path under field-validation review.</w:t>
      </w:r>
    </w:p>
    <w:p w:rsidR="00000000" w:rsidDel="00000000" w:rsidP="00000000" w:rsidRDefault="00000000" w:rsidRPr="00000000" w14:paraId="0000001F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Public claims remain deliberately bounded: current evidence does not yet establish field detection/classification accuracy, calibrated cross-vendor RSSI equivalence, real-world emitter-location/TDoA accuracy, production security certification/scale, or automatic mitigation authority.</w:t>
      </w:r>
    </w:p>
    <w:p w:rsidR="00000000" w:rsidDel="00000000" w:rsidP="00000000" w:rsidRDefault="00000000" w:rsidRPr="00000000" w14:paraId="00000020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PROFESSIONAL EXPERIENCE</w:t>
      </w:r>
    </w:p>
    <w:p w:rsidR="00000000" w:rsidDel="00000000" w:rsidP="00000000" w:rsidRDefault="00000000" w:rsidRPr="00000000" w14:paraId="00000022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J.S. Held / Ocean Tomo | Columbia, MD | Sep 2025 - Aug 2026</w:t>
      </w:r>
    </w:p>
    <w:p w:rsidR="00000000" w:rsidDel="00000000" w:rsidP="00000000" w:rsidRDefault="00000000" w:rsidRPr="00000000" w14:paraId="00000023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Director, RF Intellectual Property &amp; Principal RF Engineer</w:t>
      </w:r>
    </w:p>
    <w:p w:rsidR="00000000" w:rsidDel="00000000" w:rsidP="00000000" w:rsidRDefault="00000000" w:rsidRPr="00000000" w14:paraId="0000002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Led complex RF and technology investigations by translating ambiguous customer questions into structured requirements, measurement plans, evidence needs, technical risks, and decision-ready recommendations.</w:t>
      </w:r>
    </w:p>
    <w:p w:rsidR="00000000" w:rsidDel="00000000" w:rsidP="00000000" w:rsidRDefault="00000000" w:rsidRPr="00000000" w14:paraId="00000025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Served as a lead AI point of contact and built reusable LLM, agentic-AI, and Python workflows for research, engineering review, evidence development, technical drafting, and QC using structured inputs/outputs, source traceability, uncertainty handling, review gates, and human validation.</w:t>
      </w:r>
    </w:p>
    <w:p w:rsidR="00000000" w:rsidDel="00000000" w:rsidP="00000000" w:rsidRDefault="00000000" w:rsidRPr="00000000" w14:paraId="00000026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Connected engineering, legal, and business stakeholders around system behavior, technical tradeoffs, evidence quality, and readiness; produced technical narratives, evaluation plans, findings, proposal content, and executive summaries.</w:t>
      </w:r>
    </w:p>
    <w:p w:rsidR="00000000" w:rsidDel="00000000" w:rsidP="00000000" w:rsidRDefault="00000000" w:rsidRPr="00000000" w14:paraId="00000027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Applied evidence-first review practices so AI output remained an aid to analysis rather than evidence by itself.</w:t>
      </w:r>
    </w:p>
    <w:p w:rsidR="00000000" w:rsidDel="00000000" w:rsidP="00000000" w:rsidRDefault="00000000" w:rsidRPr="00000000" w14:paraId="00000028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Huntington Ingalls Industries (HII) | Annapolis Junction, MD | Apr 2022 - Apr 2025</w:t>
      </w:r>
    </w:p>
    <w:p w:rsidR="00000000" w:rsidDel="00000000" w:rsidP="00000000" w:rsidRDefault="00000000" w:rsidRPr="00000000" w14:paraId="0000002A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Senior RF Technical Project Lead / Manager</w:t>
      </w:r>
    </w:p>
    <w:p w:rsidR="00000000" w:rsidDel="00000000" w:rsidP="00000000" w:rsidRDefault="00000000" w:rsidRPr="00000000" w14:paraId="0000002B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Led multidisciplinary RF, software, cybersecurity, operations, subcontractor, and government teams through secure system integration, technical change, test, controlled release, and sustainment.</w:t>
      </w:r>
    </w:p>
    <w:p w:rsidR="00000000" w:rsidDel="00000000" w:rsidP="00000000" w:rsidRDefault="00000000" w:rsidRPr="00000000" w14:paraId="0000002C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Managed traceable requirements, regression validation, rollback criteria, acceptance checks, configuration baselines, stakeholder approvals, technical risk, and release-readiness reviews.</w:t>
      </w:r>
    </w:p>
    <w:p w:rsidR="00000000" w:rsidDel="00000000" w:rsidP="00000000" w:rsidRDefault="00000000" w:rsidRPr="00000000" w14:paraId="0000002D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Built test plans, troubleshooting procedures, architecture narratives, implementation guidance, technical roadmaps, training material, and decision packages for complex physical and software-enabled mission systems.</w:t>
      </w:r>
    </w:p>
    <w:p w:rsidR="00000000" w:rsidDel="00000000" w:rsidP="00000000" w:rsidRDefault="00000000" w:rsidRPr="00000000" w14:paraId="0000002E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Briefed government customers and senior leaders on interfaces, dependencies, corrective actions, readiness, and the evidence required to proceed.</w:t>
      </w:r>
    </w:p>
    <w:p w:rsidR="00000000" w:rsidDel="00000000" w:rsidP="00000000" w:rsidRDefault="00000000" w:rsidRPr="00000000" w14:paraId="0000002F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Alion Science and Technology | Annapolis Junction, MD | Jun 2018 - Apr 2022</w:t>
      </w:r>
    </w:p>
    <w:p w:rsidR="00000000" w:rsidDel="00000000" w:rsidP="00000000" w:rsidRDefault="00000000" w:rsidRPr="00000000" w14:paraId="00000031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Senior RF Engineer &amp; Team Lead</w:t>
      </w:r>
    </w:p>
    <w:p w:rsidR="00000000" w:rsidDel="00000000" w:rsidP="00000000" w:rsidRDefault="00000000" w:rsidRPr="00000000" w14:paraId="00000032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Led DoD RF, SATCOM, spectrum, systems-integration, and technical-analysis work supporting mission-critical communications environments and government customers.</w:t>
      </w:r>
    </w:p>
    <w:p w:rsidR="00000000" w:rsidDel="00000000" w:rsidP="00000000" w:rsidRDefault="00000000" w:rsidRPr="00000000" w14:paraId="00000033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Developed MATLAB propagation, link, coverage, and interference models and translated results into architecture recommendations, mitigation options, spectrum/frequency decisions, test approaches, and customer briefings.</w:t>
      </w:r>
    </w:p>
    <w:p w:rsidR="00000000" w:rsidDel="00000000" w:rsidP="00000000" w:rsidRDefault="00000000" w:rsidRPr="00000000" w14:paraId="0000003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Developed and delivered technical training in spectrum analysis, SDR automation, RF test methods, and field troubleshooting for engineers and operators.</w:t>
      </w:r>
    </w:p>
    <w:p w:rsidR="00000000" w:rsidDel="00000000" w:rsidP="00000000" w:rsidRDefault="00000000" w:rsidRPr="00000000" w14:paraId="00000035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Supported RF sensing and interference-monitoring integration using COTS test equipment, field baselines, trace/IQ collection approaches, and structured troubleshooting.</w:t>
      </w:r>
    </w:p>
    <w:p w:rsidR="00000000" w:rsidDel="00000000" w:rsidP="00000000" w:rsidRDefault="00000000" w:rsidRPr="00000000" w14:paraId="00000036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Silver Spring Networks | San Antonio, TX | Aug 2016 - Jun 2018</w:t>
      </w:r>
    </w:p>
    <w:p w:rsidR="00000000" w:rsidDel="00000000" w:rsidP="00000000" w:rsidRDefault="00000000" w:rsidRPr="00000000" w14:paraId="00000038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Senior RF Design Engineer</w:t>
      </w:r>
    </w:p>
    <w:p w:rsidR="00000000" w:rsidDel="00000000" w:rsidP="00000000" w:rsidRDefault="00000000" w:rsidRPr="00000000" w14:paraId="00000039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Designed and deployed large-scale smart-grid RF and mobile/vehicular mesh networks, coordinating requirements, hardware integration, field implementation, validation, telemetry, troubleshooting, corrective actions, and operational handoff.</w:t>
      </w:r>
    </w:p>
    <w:p w:rsidR="00000000" w:rsidDel="00000000" w:rsidP="00000000" w:rsidRDefault="00000000" w:rsidRPr="00000000" w14:paraId="0000003A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Used operational telemetry, field measurements, SNMP/SQL-supported analysis, and RF troubleshooting to isolate network-performance issues and support corrective action.</w:t>
      </w:r>
    </w:p>
    <w:p w:rsidR="00000000" w:rsidDel="00000000" w:rsidP="00000000" w:rsidRDefault="00000000" w:rsidRPr="00000000" w14:paraId="0000003B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Verizon Wireless | Westborough, MA | Sep 2014 - Aug 2016</w:t>
      </w:r>
    </w:p>
    <w:p w:rsidR="00000000" w:rsidDel="00000000" w:rsidP="00000000" w:rsidRDefault="00000000" w:rsidRPr="00000000" w14:paraId="0000003D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RF Design Engineer</w:t>
      </w:r>
    </w:p>
    <w:p w:rsidR="00000000" w:rsidDel="00000000" w:rsidP="00000000" w:rsidRDefault="00000000" w:rsidRPr="00000000" w14:paraId="0000003E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Planned and optimized LTE macro, DAS, and small-cell networks using propagation, drive-test, performance, and interference data to support coverage, capacity, deployment, and corrective-action decisions.</w:t>
      </w:r>
    </w:p>
    <w:p w:rsidR="00000000" w:rsidDel="00000000" w:rsidP="00000000" w:rsidRDefault="00000000" w:rsidRPr="00000000" w14:paraId="0000003F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Coordinated RF design and optimization work with field, construction, operations, and performance teams.</w:t>
      </w:r>
    </w:p>
    <w:p w:rsidR="00000000" w:rsidDel="00000000" w:rsidP="00000000" w:rsidRDefault="00000000" w:rsidRPr="00000000" w14:paraId="00000040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Tensley Consulting Inc. (NSA/CSS) | San Antonio, TX | Aug 2013 - Sep 2014</w:t>
      </w:r>
    </w:p>
    <w:p w:rsidR="00000000" w:rsidDel="00000000" w:rsidP="00000000" w:rsidRDefault="00000000" w:rsidRPr="00000000" w14:paraId="00000042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RF Field Engineer</w:t>
      </w:r>
    </w:p>
    <w:p w:rsidR="00000000" w:rsidDel="00000000" w:rsidP="00000000" w:rsidRDefault="00000000" w:rsidRPr="00000000" w14:paraId="00000043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Installed, integrated, tested, and sustained secure RF communications systems, providing field diagnostics, telemetry review, fault isolation, corrective maintenance, and customer-facing technical support.</w:t>
      </w:r>
    </w:p>
    <w:p w:rsidR="00000000" w:rsidDel="00000000" w:rsidP="00000000" w:rsidRDefault="00000000" w:rsidRPr="00000000" w14:paraId="0000004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L-3 Communications | Lackland AFB, TX | Dec 2012 - Aug 2013</w:t>
      </w:r>
    </w:p>
    <w:p w:rsidR="00000000" w:rsidDel="00000000" w:rsidP="00000000" w:rsidRDefault="00000000" w:rsidRPr="00000000" w14:paraId="00000046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EMSEC / TEMPEST Test Engineer</w:t>
      </w:r>
    </w:p>
    <w:p w:rsidR="00000000" w:rsidDel="00000000" w:rsidP="00000000" w:rsidRDefault="00000000" w:rsidRPr="00000000" w14:paraId="00000047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Performed TEMPEST, emissions-security, EMC, and FCC Part 15-related testing and translated findings into engineering and security recommendations.</w:t>
      </w:r>
    </w:p>
    <w:p w:rsidR="00000000" w:rsidDel="00000000" w:rsidP="00000000" w:rsidRDefault="00000000" w:rsidRPr="00000000" w14:paraId="00000048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="240" w:lineRule="auto"/>
        <w:rPr>
          <w:b w:val="1"/>
          <w:bCs w:val="1"/>
          <w:color w:val="1f4f78"/>
          <w:sz w:val="18.8"/>
          <w:szCs w:val="18.8"/>
        </w:rPr>
      </w:pPr>
      <w:r w:rsidDel="00000000" w:rsidR="00000000" w:rsidRPr="00000000">
        <w:rPr>
          <w:b w:val="1"/>
          <w:bCs w:val="1"/>
          <w:color w:val="1f4f78"/>
          <w:sz w:val="18.8"/>
          <w:szCs w:val="18.8"/>
          <w:rtl w:val="0"/>
        </w:rPr>
        <w:t xml:space="preserve">United States Air Force (NSA/CSS) | Lackland AFB, TX | Nov 2005 - Dec 2012</w:t>
      </w:r>
    </w:p>
    <w:p w:rsidR="00000000" w:rsidDel="00000000" w:rsidP="00000000" w:rsidRDefault="00000000" w:rsidRPr="00000000" w14:paraId="0000004A">
      <w:pPr>
        <w:spacing w:after="40" w:before="0" w:line="240" w:lineRule="auto"/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243347"/>
          <w:sz w:val="18.4"/>
          <w:szCs w:val="18.4"/>
          <w:rtl w:val="0"/>
        </w:rPr>
        <w:t xml:space="preserve">RF Transmission Systems | IT Project Manager | Data Trend Analyst</w:t>
      </w:r>
    </w:p>
    <w:p w:rsidR="00000000" w:rsidDel="00000000" w:rsidP="00000000" w:rsidRDefault="00000000" w:rsidRPr="00000000" w14:paraId="0000004B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Operated and sustained RF transmission, networking, communications, antenna, and IT systems supporting high-availability national-security missions and more than 2,000 users.</w:t>
      </w:r>
    </w:p>
    <w:p w:rsidR="00000000" w:rsidDel="00000000" w:rsidP="00000000" w:rsidRDefault="00000000" w:rsidRPr="00000000" w14:paraId="0000004C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Led integration, troubleshooting, testing, training, documentation, performance trending, frequency planning, sustainment, and project-coordination work across mission RF/IT systems.</w:t>
      </w:r>
    </w:p>
    <w:p w:rsidR="00000000" w:rsidDel="00000000" w:rsidP="00000000" w:rsidRDefault="00000000" w:rsidRPr="00000000" w14:paraId="0000004D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SELECTED TECHNICAL CONTRIBUTIONS &amp; ENGAGEMENTS</w:t>
      </w:r>
    </w:p>
    <w:p w:rsidR="00000000" w:rsidDel="00000000" w:rsidP="00000000" w:rsidRDefault="00000000" w:rsidRPr="00000000" w14:paraId="0000004F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DoD / government briefings: delivered technical updates, engineering roadmaps, risk/readiness assessments, findings, and recommendations to customer and senior-leadership audiences.</w:t>
      </w:r>
    </w:p>
    <w:p w:rsidR="00000000" w:rsidDel="00000000" w:rsidP="00000000" w:rsidRDefault="00000000" w:rsidRPr="00000000" w14:paraId="00000050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Technical training: designed and instructed hands-on material covering spectrum analysis, SDR automation, RF test methods, troubleshooting, and engineering procedures for technical teams and operators.</w:t>
      </w:r>
    </w:p>
    <w:p w:rsidR="00000000" w:rsidDel="00000000" w:rsidP="00000000" w:rsidRDefault="00000000" w:rsidRPr="00000000" w14:paraId="00000051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Proposal and contract support: authored or contributed system architectures, compliance matrices, requirements decomposition, implementation concepts, technical narratives, findings, and review/QC material for federal/DoD work.</w:t>
      </w:r>
    </w:p>
    <w:p w:rsidR="00000000" w:rsidDel="00000000" w:rsidP="00000000" w:rsidRDefault="00000000" w:rsidRPr="00000000" w14:paraId="00000052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Commercial wireless engagements: supported large-scale LTE and mesh-network engineering through RF design, optimization, field troubleshooting, telemetry analysis, and operational handoff.</w:t>
      </w:r>
    </w:p>
    <w:p w:rsidR="00000000" w:rsidDel="00000000" w:rsidP="00000000" w:rsidRDefault="00000000" w:rsidRPr="00000000" w14:paraId="00000053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• RF/IP consulting: developed technical evidence, measurement strategies, claim/evidence reviews, engineering analyses, and decision materials for complex technology and intellectual-property questions.</w:t>
      </w:r>
    </w:p>
    <w:p w:rsidR="00000000" w:rsidDel="00000000" w:rsidP="00000000" w:rsidRDefault="00000000" w:rsidRPr="00000000" w14:paraId="0000005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TOOLS, TECHNOLOGIES &amp; STANDARDS</w:t>
      </w:r>
    </w:p>
    <w:p w:rsidR="00000000" w:rsidDel="00000000" w:rsidP="00000000" w:rsidRDefault="00000000" w:rsidRPr="00000000" w14:paraId="00000056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RF / Test: Keysight FieldFox N9918B; RF measurement; spectrum and I/Q analysis; SDR familiarity; GPS/UTC provenance; propagation/link/interference analysis.</w:t>
      </w:r>
    </w:p>
    <w:p w:rsidR="00000000" w:rsidDel="00000000" w:rsidP="00000000" w:rsidRDefault="00000000" w:rsidRPr="00000000" w14:paraId="00000057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Data / AI: Python; PyTorch; TorchSig; MATLAB; SQL; ChatGPT; Claude; Gemini; agentic workflows; human-verified evaluation.</w:t>
      </w:r>
    </w:p>
    <w:p w:rsidR="00000000" w:rsidDel="00000000" w:rsidP="00000000" w:rsidRDefault="00000000" w:rsidRPr="00000000" w14:paraId="00000058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Program / Delivery: Requirements; interfaces; technical risk; integration &amp; test; acceptance criteria; release readiness; Jira; Confluence; Git/SVN; technical reviews.</w:t>
      </w:r>
    </w:p>
    <w:p w:rsidR="00000000" w:rsidDel="00000000" w:rsidP="00000000" w:rsidRDefault="00000000" w:rsidRPr="00000000" w14:paraId="00000059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Security / Governance: Active DoD Secret; CISSP; Security+; TEMPEST/EMC context; controlled change; traceability; human authority boundaries.</w:t>
      </w:r>
    </w:p>
    <w:p w:rsidR="00000000" w:rsidDel="00000000" w:rsidP="00000000" w:rsidRDefault="00000000" w:rsidRPr="00000000" w14:paraId="0000005A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EDUCATION, CERTIFICATIONS &amp; CLEARANCE</w:t>
      </w:r>
    </w:p>
    <w:p w:rsidR="00000000" w:rsidDel="00000000" w:rsidP="00000000" w:rsidRDefault="00000000" w:rsidRPr="00000000" w14:paraId="0000005C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Master of Engineering Management - In progress</w:t>
      </w:r>
    </w:p>
    <w:p w:rsidR="00000000" w:rsidDel="00000000" w:rsidP="00000000" w:rsidRDefault="00000000" w:rsidRPr="00000000" w14:paraId="0000005D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B.S., Electrical Engineering - Arizona State University (2018)</w:t>
      </w:r>
    </w:p>
    <w:p w:rsidR="00000000" w:rsidDel="00000000" w:rsidP="00000000" w:rsidRDefault="00000000" w:rsidRPr="00000000" w14:paraId="0000005E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A.S., Electronic Systems Technology - Community College of the Air Force (2011)</w:t>
      </w:r>
    </w:p>
    <w:p w:rsidR="00000000" w:rsidDel="00000000" w:rsidP="00000000" w:rsidRDefault="00000000" w:rsidRPr="00000000" w14:paraId="0000005F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CISSP (2014) | CompTIA Security+ | Network+ | A+ | ITIL Foundation</w:t>
      </w:r>
    </w:p>
    <w:p w:rsidR="00000000" w:rsidDel="00000000" w:rsidP="00000000" w:rsidRDefault="00000000" w:rsidRPr="00000000" w14:paraId="00000060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Active DoD Secret; previously held DoD TS/SCI with Full-Scope Polygraph (2006-2014)</w:t>
      </w:r>
    </w:p>
    <w:p w:rsidR="00000000" w:rsidDel="00000000" w:rsidP="00000000" w:rsidRDefault="00000000" w:rsidRPr="00000000" w14:paraId="00000061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0" w:line="240" w:lineRule="auto"/>
        <w:rPr>
          <w:b w:val="1"/>
          <w:bCs w:val="1"/>
          <w:color w:val="1f4f78"/>
        </w:rPr>
      </w:pPr>
      <w:r w:rsidDel="00000000" w:rsidR="00000000" w:rsidRPr="00000000">
        <w:rPr>
          <w:b w:val="1"/>
          <w:bCs w:val="1"/>
          <w:color w:val="1f4f78"/>
          <w:rtl w:val="0"/>
        </w:rPr>
        <w:t xml:space="preserve">PUBLIC TECHNICAL PORTFOLIO</w:t>
      </w:r>
    </w:p>
    <w:p w:rsidR="00000000" w:rsidDel="00000000" w:rsidP="00000000" w:rsidRDefault="00000000" w:rsidRPr="00000000" w14:paraId="00000063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https://ddsleets.github.io/ai-systems-portfolio/index.html</w:t>
      </w:r>
    </w:p>
    <w:p w:rsidR="00000000" w:rsidDel="00000000" w:rsidP="00000000" w:rsidRDefault="00000000" w:rsidRPr="00000000" w14:paraId="00000064">
      <w:pPr>
        <w:spacing w:after="40" w:before="0" w:line="240" w:lineRule="auto"/>
        <w:rPr>
          <w:rFonts w:ascii="Georgia" w:cs="Georgia" w:eastAsia="Georgia" w:hAnsi="Georgia"/>
          <w:color w:val="243347"/>
          <w:sz w:val="18.4"/>
          <w:szCs w:val="18.4"/>
        </w:rPr>
      </w:pPr>
      <w:r w:rsidDel="00000000" w:rsidR="00000000" w:rsidRPr="00000000">
        <w:rPr>
          <w:rFonts w:ascii="Georgia" w:cs="Georgia" w:eastAsia="Georgia" w:hAnsi="Georgia"/>
          <w:color w:val="243347"/>
          <w:sz w:val="18.4"/>
          <w:szCs w:val="18.4"/>
          <w:rtl w:val="0"/>
        </w:rPr>
        <w:t xml:space="preserve">Selected public cases cover supervised RF measurement, RFML signal identification, AI/RFML technical-program evaluation, RF field-support agent evaluation, and a sanitized EVOLVE RF Beta preview.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80" w:top="680" w:left="880" w:right="8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Dan Sleeter Professional CV</dc:title>
  <cp:lastModifiedBy>Dan Sleeter</cp:lastModifiedBy>
  <cp:revision>1</cp:revision>
  <dcterms:modified xsi:type="dcterms:W3CDTF">2026-08-27T18:03:08Z</dcterms:modified>
  <dc:creator>Dan Sleeter</dc:creator>
  <dc:subject>RF Systems, Technical Program Leadership, AI/RFML</dc:subject>
  <dc:description/>
  <cp:category/>
  <cp:keywords>RF systems, technical program leadership, AI, RFML, systems integration, test and evaluation</cp:keywords>
</cp:coreProperties>
</file>