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left="-708.6614173228347" w:right="-692.5984251968498" w:firstLine="0"/>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ind w:left="-708.6614173228347" w:right="-692.5984251968498" w:firstLine="0"/>
        <w:jc w:val="left"/>
        <w:rPr>
          <w:rFonts w:ascii="Helvetica Neue" w:cs="Helvetica Neue" w:eastAsia="Helvetica Neue" w:hAnsi="Helvetica Neue"/>
          <w:b w:val="1"/>
          <w:bCs w:val="1"/>
          <w:sz w:val="72"/>
          <w:szCs w:val="7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ind w:left="-708.6614173228347" w:right="-692.5984251968498" w:firstLine="0"/>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72"/>
          <w:szCs w:val="72"/>
          <w:rtl w:val="0"/>
        </w:rPr>
        <w:t xml:space="preserve">UML y diagramas de dominio</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ind w:left="-708.6614173228347" w:right="-692.5984251968498"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left="-708.6614173228347" w:right="-692.5984251968498"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left="-708.6614173228347" w:right="-692.5984251968498" w:firstLine="0"/>
        <w:jc w:val="left"/>
        <w:rPr>
          <w:rFonts w:ascii="Helvetica Neue" w:cs="Helvetica Neue" w:eastAsia="Helvetica Neue" w:hAnsi="Helvetica Neue"/>
          <w:b w:val="1"/>
          <w:bCs w:val="1"/>
          <w:sz w:val="40"/>
          <w:szCs w:val="4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left="-708.6614173228347" w:right="-692.5984251968498" w:firstLine="0"/>
        <w:jc w:val="center"/>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left="-708.6614173228347" w:right="-692.5984251968498" w:firstLine="0"/>
        <w:jc w:val="center"/>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left="-708.6614173228347" w:right="-692.5984251968498" w:firstLine="0"/>
        <w:jc w:val="center"/>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708.6614173228347" w:right="-692.5984251968498" w:firstLine="0"/>
        <w:jc w:val="left"/>
        <w:rPr/>
      </w:pPr>
      <w:r w:rsidDel="00000000" w:rsidR="00000000" w:rsidRPr="00000000">
        <w:rPr>
          <w:rtl w:val="0"/>
        </w:rPr>
      </w:r>
    </w:p>
    <w:p w:rsidR="00000000" w:rsidDel="00000000" w:rsidP="00000000" w:rsidRDefault="00000000" w:rsidRPr="00000000" w14:paraId="0000000C">
      <w:pPr>
        <w:widowControl w:val="1"/>
        <w:spacing w:line="276" w:lineRule="auto"/>
        <w:ind w:left="-708.6614173228347" w:right="-692.5984251968498" w:firstLine="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Realizado por: </w:t>
      </w:r>
    </w:p>
    <w:p w:rsidR="00000000" w:rsidDel="00000000" w:rsidP="00000000" w:rsidRDefault="00000000" w:rsidRPr="00000000" w14:paraId="0000000D">
      <w:pPr>
        <w:widowControl w:val="1"/>
        <w:numPr>
          <w:ilvl w:val="0"/>
          <w:numId w:val="1"/>
        </w:numPr>
        <w:spacing w:after="0" w:before="0" w:line="276" w:lineRule="auto"/>
        <w:ind w:left="-708.6614173228347" w:right="-692.5984251968498"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Santino Lautaro Carrizo</w:t>
      </w:r>
      <w:r w:rsidDel="00000000" w:rsidR="00000000" w:rsidRPr="00000000">
        <w:rPr>
          <w:rtl w:val="0"/>
        </w:rPr>
        <w:t xml:space="preserve"/>
      </w:r>
      <w:r w:rsidDel="00000000" w:rsidR="00000000" w:rsidRPr="00000000">
        <w:rPr>
          <w:rFonts w:ascii="Helvetica Neue" w:cs="Helvetica Neue" w:eastAsia="Helvetica Neue" w:hAnsi="Helvetica Neue"/>
          <w:sz w:val="22"/>
          <w:szCs w:val="22"/>
          <w:rtl w:val="0"/>
        </w:rPr>
        <w:t xml:space="preserve"/>
      </w:r>
    </w:p>
    <w:p w:rsidR="00000000" w:rsidDel="00000000" w:rsidP="00000000" w:rsidRDefault="00000000" w:rsidRPr="00000000" w14:paraId="0000000E">
      <w:pPr>
        <w:widowControl w:val="1"/>
        <w:spacing w:line="276" w:lineRule="auto"/>
        <w:ind w:left="-708.6614173228347" w:right="-692.5984251968498" w:firstLine="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Revisado por: </w:t>
      </w:r>
    </w:p>
    <w:p w:rsidR="00000000" w:rsidDel="00000000" w:rsidP="00000000" w:rsidRDefault="00000000" w:rsidRPr="00000000" w14:paraId="0000000F">
      <w:pPr>
        <w:widowControl w:val="1"/>
        <w:numPr>
          <w:ilvl w:val="0"/>
          <w:numId w:val="4"/>
        </w:numPr>
        <w:spacing w:after="0" w:before="0" w:line="276" w:lineRule="auto"/>
        <w:ind w:left="-708.6614173228347" w:right="-692.5984251968498" w:firstLine="0"/>
        <w:rPr>
          <w:rFonts w:ascii="Helvetica Neue" w:cs="Helvetica Neue" w:eastAsia="Helvetica Neue" w:hAnsi="Helvetica Neue"/>
          <w:sz w:val="22"/>
          <w:szCs w:val="22"/>
        </w:rPr>
      </w:pPr>
      <w:r w:rsidDel="00000000" w:rsidR="00000000" w:rsidRPr="00000000">
        <w:rPr>
          <w:rtl w:val="0"/>
        </w:rPr>
        <w:t xml:space="preserve">A definir</w:t>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Rule="auto"/>
        <w:ind w:left="-708.6614173228347" w:right="-692.5984251968498" w:firstLine="0"/>
        <w:jc w:val="right"/>
        <w:rPr>
          <w:rFonts w:ascii="Helvetica Neue" w:cs="Helvetica Neue" w:eastAsia="Helvetica Neue" w:hAnsi="Helvetica Neue"/>
          <w:sz w:val="36"/>
          <w:szCs w:val="36"/>
        </w:rPr>
      </w:pPr>
      <w:r w:rsidDel="00000000" w:rsidR="00000000" w:rsidRPr="00000000">
        <w:rPr>
          <w:rFonts w:ascii="Helvetica Neue" w:cs="Helvetica Neue" w:eastAsia="Helvetica Neue" w:hAnsi="Helvetica Neue"/>
          <w:b w:val="1"/>
          <w:bCs w:val="1"/>
          <w:sz w:val="36"/>
          <w:szCs w:val="36"/>
          <w:vertAlign w:val="baseline"/>
          <w:rtl w:val="0"/>
        </w:rPr>
        <w:t xml:space="preserve">Versión 1.0</w:t>
      </w:r>
      <w:r w:rsidDel="00000000" w:rsidR="00000000" w:rsidRPr="00000000">
        <w:rPr>
          <w:rFonts w:ascii="Helvetica Neue" w:cs="Helvetica Neue" w:eastAsia="Helvetica Neue" w:hAnsi="Helvetica Neue"/>
          <w:b w:val="1"/>
          <w:bCs w:val="1"/>
          <w:sz w:val="36"/>
          <w:szCs w:val="36"/>
          <w:rtl w:val="0"/>
        </w:rPr>
        <w:t xml:space="preserve"/>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0" w:lineRule="auto"/>
        <w:ind w:left="-708.6614173228347" w:right="-692.5984251968498" w:firstLine="0"/>
        <w:jc w:val="right"/>
        <w:rPr>
          <w:rFonts w:ascii="Helvetica Neue" w:cs="Helvetica Neue" w:eastAsia="Helvetica Neue" w:hAnsi="Helvetica Neue"/>
          <w:b w:val="1"/>
          <w:bCs w:val="1"/>
          <w:sz w:val="40"/>
          <w:szCs w:val="40"/>
        </w:rPr>
      </w:pPr>
      <w:r w:rsidDel="00000000" w:rsidR="00000000" w:rsidRPr="00000000">
        <w:rPr>
          <w:b w:val="1"/>
          <w:bCs w:val="1"/>
          <w:sz w:val="36"/>
          <w:szCs w:val="36"/>
          <w:rtl w:val="0"/>
        </w:rPr>
        <w:t xml:space="preserve">Octubre 2026</w:t>
      </w:r>
      <w:r w:rsidDel="00000000" w:rsidR="00000000" w:rsidRPr="00000000">
        <w:rPr>
          <w:rFonts w:ascii="Helvetica Neue" w:cs="Helvetica Neue" w:eastAsia="Helvetica Neue" w:hAnsi="Helvetica Neue"/>
          <w:b w:val="1"/>
          <w:bCs w:val="1"/>
          <w:sz w:val="36"/>
          <w:szCs w:val="36"/>
          <w:rtl w:val="0"/>
        </w:rPr>
        <w:t xml:space="preserve"/>
      </w:r>
      <w:r w:rsidDel="00000000" w:rsidR="00000000" w:rsidRPr="00000000">
        <w:rPr>
          <w:rtl w:val="0"/>
        </w:rPr>
      </w:r>
    </w:p>
    <w:p w:rsidR="00000000" w:rsidDel="00000000" w:rsidP="00000000" w:rsidRDefault="00000000" w:rsidRPr="00000000" w14:paraId="00000012">
      <w:pPr>
        <w:widowControl w:val="1"/>
        <w:spacing w:line="276" w:lineRule="auto"/>
        <w:ind w:left="-708.6614173228347" w:right="-692.5984251968498" w:firstLine="0"/>
        <w:jc w:val="left"/>
        <w:rPr>
          <w:rFonts w:ascii="Helvetica Neue" w:cs="Helvetica Neue" w:eastAsia="Helvetica Neue" w:hAnsi="Helvetica Neue"/>
          <w:b w:val="1"/>
          <w:bCs w:val="1"/>
          <w:i w:val="1"/>
          <w:iCs w:val="1"/>
          <w:sz w:val="34"/>
          <w:szCs w:val="34"/>
          <w:u w:val="single"/>
        </w:rPr>
      </w:pPr>
      <w:r w:rsidDel="00000000" w:rsidR="00000000" w:rsidRPr="00000000">
        <w:rPr>
          <w:rFonts w:ascii="Helvetica Neue" w:cs="Helvetica Neue" w:eastAsia="Helvetica Neue" w:hAnsi="Helvetica Neue"/>
          <w:b w:val="1"/>
          <w:bCs w:val="1"/>
          <w:sz w:val="40"/>
          <w:szCs w:val="40"/>
          <w:rtl w:val="0"/>
        </w:rPr>
        <w:t xml:space="preserve">Índice</w:t>
      </w:r>
      <w:r w:rsidDel="00000000" w:rsidR="00000000" w:rsidRPr="00000000">
        <w:rPr>
          <w:rtl w:val="0"/>
        </w:rPr>
      </w:r>
    </w:p>
    <w:sdt>
      <w:sdtPr>
        <w:id w:val="-1709790344"/>
        <w:docPartObj>
          <w:docPartGallery w:val="Table of Contents"/>
          <w:docPartUnique w:val="1"/>
        </w:docPartObj>
      </w:sdtPr>
      <w:sdtContent>
        <w:p>
          <w:pPr>
            <w:tabs>
              <w:tab w:val="right" w:leader="dot" w:pos="9000"/>
            </w:tabs>
            <w:spacing w:after="0" w:before="60" w:line="240" w:lineRule="auto"/>
            <w:ind w:left="0" w:right="0" w:firstLine="0"/>
            <w:jc w:val="left"/>
          </w:pPr>
          <w:r>
            <w:fldChar w:fldCharType="begin"/>
            <w:instrText xml:space="preserve"> TOC \h \u \z \t "Heading 1,1,Heading 2,2,"</w:instrText>
            <w:fldChar w:fldCharType="separate"/>
          </w:r>
          <w:hyperlink w:anchor="_h101">
            <w:r>
              <w:rPr>
                <w:rFonts w:ascii="Arial" w:cs="Arial" w:eastAsia="Arial" w:hAnsi="Arial"/>
                <w:b w:val="1"/>
                <w:bCs w:val="1"/>
                <w:color w:val="000000"/>
                <w:sz w:val="22"/>
                <w:szCs w:val="22"/>
              </w:rPr>
              <w:t xml:space="preserve">Objetivo</w:t>
              <w:tab/>
              <w:t xml:space="preserve">3</w:t>
            </w:r>
          </w:hyperlink>
        </w:p>
        <w:p>
          <w:pPr>
            <w:tabs>
              <w:tab w:val="right" w:leader="dot" w:pos="9000"/>
            </w:tabs>
            <w:spacing w:after="0" w:before="60" w:line="240" w:lineRule="auto"/>
            <w:ind w:left="0" w:right="0" w:firstLine="0"/>
            <w:jc w:val="left"/>
          </w:pPr>
          <w:hyperlink w:anchor="_h102">
            <w:r>
              <w:rPr>
                <w:rFonts w:ascii="Arial" w:cs="Arial" w:eastAsia="Arial" w:hAnsi="Arial"/>
                <w:b w:val="1"/>
                <w:bCs w:val="1"/>
                <w:color w:val="000000"/>
                <w:sz w:val="22"/>
                <w:szCs w:val="22"/>
              </w:rPr>
              <w:t xml:space="preserve">Introducción</w:t>
              <w:tab/>
              <w:t xml:space="preserve">3</w:t>
            </w:r>
          </w:hyperlink>
        </w:p>
        <w:p>
          <w:pPr>
            <w:tabs>
              <w:tab w:val="right" w:leader="dot" w:pos="9000"/>
            </w:tabs>
            <w:spacing w:after="0" w:before="60" w:line="240" w:lineRule="auto"/>
            <w:ind w:left="0" w:right="0" w:firstLine="0"/>
            <w:jc w:val="left"/>
          </w:pPr>
          <w:hyperlink w:anchor="_h103">
            <w:r>
              <w:rPr>
                <w:rFonts w:ascii="Arial" w:cs="Arial" w:eastAsia="Arial" w:hAnsi="Arial"/>
                <w:b w:val="1"/>
                <w:bCs w:val="1"/>
                <w:color w:val="000000"/>
                <w:sz w:val="22"/>
                <w:szCs w:val="22"/>
              </w:rPr>
              <w:t xml:space="preserve">¿Qué es UML?</w:t>
              <w:tab/>
              <w:t xml:space="preserve">3</w:t>
            </w:r>
          </w:hyperlink>
        </w:p>
        <w:p>
          <w:pPr>
            <w:tabs>
              <w:tab w:val="right" w:leader="dot" w:pos="9000"/>
            </w:tabs>
            <w:spacing w:after="0" w:before="60" w:line="240" w:lineRule="auto"/>
            <w:ind w:left="0" w:right="0" w:firstLine="0"/>
            <w:jc w:val="left"/>
          </w:pPr>
          <w:hyperlink w:anchor="_h104">
            <w:r>
              <w:rPr>
                <w:rFonts w:ascii="Arial" w:cs="Arial" w:eastAsia="Arial" w:hAnsi="Arial"/>
                <w:b w:val="1"/>
                <w:bCs w:val="1"/>
                <w:color w:val="000000"/>
                <w:sz w:val="22"/>
                <w:szCs w:val="22"/>
              </w:rPr>
              <w:t xml:space="preserve">¿Qué es un diagrama de clases?</w:t>
              <w:tab/>
              <w:t xml:space="preserve">4</w:t>
            </w:r>
          </w:hyperlink>
        </w:p>
        <w:p>
          <w:pPr>
            <w:tabs>
              <w:tab w:val="right" w:leader="dot" w:pos="9000"/>
            </w:tabs>
            <w:spacing w:after="0" w:before="60" w:line="240" w:lineRule="auto"/>
            <w:ind w:left="360" w:right="0" w:firstLine="0"/>
            <w:jc w:val="left"/>
          </w:pPr>
          <w:hyperlink w:anchor="_h105">
            <w:r>
              <w:rPr>
                <w:rFonts w:ascii="Arial" w:cs="Arial" w:eastAsia="Arial" w:hAnsi="Arial"/>
                <w:b w:val="0"/>
                <w:bCs w:val="0"/>
                <w:color w:val="000000"/>
                <w:sz w:val="22"/>
                <w:szCs w:val="22"/>
              </w:rPr>
              <w:t xml:space="preserve">Elementos principales</w:t>
              <w:tab/>
              <w:t xml:space="preserve">4</w:t>
            </w:r>
          </w:hyperlink>
        </w:p>
        <w:p>
          <w:pPr>
            <w:tabs>
              <w:tab w:val="right" w:leader="dot" w:pos="9000"/>
            </w:tabs>
            <w:spacing w:after="0" w:before="60" w:line="240" w:lineRule="auto"/>
            <w:ind w:left="360" w:right="0" w:firstLine="0"/>
            <w:jc w:val="left"/>
          </w:pPr>
          <w:hyperlink w:anchor="_h107">
            <w:r>
              <w:rPr>
                <w:rFonts w:ascii="Arial" w:cs="Arial" w:eastAsia="Arial" w:hAnsi="Arial"/>
                <w:b w:val="0"/>
                <w:bCs w:val="0"/>
                <w:color w:val="000000"/>
                <w:sz w:val="22"/>
                <w:szCs w:val="22"/>
              </w:rPr>
              <w:t xml:space="preserve">Relaciones entre clases</w:t>
              <w:tab/>
              <w:t xml:space="preserve">4</w:t>
            </w:r>
          </w:hyperlink>
        </w:p>
        <w:p>
          <w:pPr>
            <w:tabs>
              <w:tab w:val="right" w:leader="dot" w:pos="9000"/>
            </w:tabs>
            <w:spacing w:after="0" w:before="60" w:line="240" w:lineRule="auto"/>
            <w:ind w:left="360" w:right="0" w:firstLine="0"/>
            <w:jc w:val="left"/>
          </w:pPr>
          <w:hyperlink w:anchor="_h108">
            <w:r>
              <w:rPr>
                <w:rFonts w:ascii="Arial" w:cs="Arial" w:eastAsia="Arial" w:hAnsi="Arial"/>
                <w:b w:val="0"/>
                <w:bCs w:val="0"/>
                <w:color w:val="000000"/>
                <w:sz w:val="22"/>
                <w:szCs w:val="22"/>
              </w:rPr>
              <w:t xml:space="preserve">Multiplicidad y navegabilidad</w:t>
              <w:tab/>
              <w:t xml:space="preserve">5</w:t>
            </w:r>
          </w:hyperlink>
        </w:p>
        <w:p>
          <w:pPr>
            <w:tabs>
              <w:tab w:val="right" w:leader="dot" w:pos="9000"/>
            </w:tabs>
            <w:spacing w:after="0" w:before="60" w:line="240" w:lineRule="auto"/>
            <w:ind w:left="360" w:right="0" w:firstLine="0"/>
            <w:jc w:val="left"/>
          </w:pPr>
          <w:hyperlink w:anchor="_h109">
            <w:r>
              <w:rPr>
                <w:rFonts w:ascii="Arial" w:cs="Arial" w:eastAsia="Arial" w:hAnsi="Arial"/>
                <w:b w:val="0"/>
                <w:bCs w:val="0"/>
                <w:color w:val="000000"/>
                <w:sz w:val="22"/>
                <w:szCs w:val="22"/>
              </w:rPr>
              <w:t xml:space="preserve">Ejemplo</w:t>
              <w:tab/>
              <w:t xml:space="preserve">5</w:t>
            </w:r>
          </w:hyperlink>
        </w:p>
        <w:p>
          <w:pPr>
            <w:tabs>
              <w:tab w:val="right" w:leader="dot" w:pos="9000"/>
            </w:tabs>
            <w:spacing w:after="0" w:before="60" w:line="240" w:lineRule="auto"/>
            <w:ind w:left="0" w:right="0" w:firstLine="0"/>
            <w:jc w:val="left"/>
          </w:pPr>
          <w:hyperlink w:anchor="_h111">
            <w:r>
              <w:rPr>
                <w:rFonts w:ascii="Arial" w:cs="Arial" w:eastAsia="Arial" w:hAnsi="Arial"/>
                <w:b w:val="1"/>
                <w:bCs w:val="1"/>
                <w:color w:val="000000"/>
                <w:sz w:val="22"/>
                <w:szCs w:val="22"/>
              </w:rPr>
              <w:t xml:space="preserve">¿Qué es un diagrama de objetos?</w:t>
              <w:tab/>
              <w:t xml:space="preserve">6</w:t>
            </w:r>
          </w:hyperlink>
        </w:p>
        <w:p>
          <w:pPr>
            <w:tabs>
              <w:tab w:val="right" w:leader="dot" w:pos="9000"/>
            </w:tabs>
            <w:spacing w:after="0" w:before="60" w:line="240" w:lineRule="auto"/>
            <w:ind w:left="360" w:right="0" w:firstLine="0"/>
            <w:jc w:val="left"/>
          </w:pPr>
          <w:hyperlink w:anchor="_h112">
            <w:r>
              <w:rPr>
                <w:rFonts w:ascii="Arial" w:cs="Arial" w:eastAsia="Arial" w:hAnsi="Arial"/>
                <w:b w:val="0"/>
                <w:bCs w:val="0"/>
                <w:color w:val="000000"/>
                <w:sz w:val="22"/>
                <w:szCs w:val="22"/>
              </w:rPr>
              <w:t xml:space="preserve">Elementos principales</w:t>
              <w:tab/>
              <w:t xml:space="preserve">6</w:t>
            </w:r>
          </w:hyperlink>
        </w:p>
        <w:p>
          <w:pPr>
            <w:tabs>
              <w:tab w:val="right" w:leader="dot" w:pos="9000"/>
            </w:tabs>
            <w:spacing w:after="0" w:before="60" w:line="240" w:lineRule="auto"/>
            <w:ind w:left="0" w:right="0" w:firstLine="0"/>
            <w:jc w:val="left"/>
          </w:pPr>
          <w:hyperlink w:anchor="_h114">
            <w:r>
              <w:rPr>
                <w:rFonts w:ascii="Arial" w:cs="Arial" w:eastAsia="Arial" w:hAnsi="Arial"/>
                <w:b w:val="1"/>
                <w:bCs w:val="1"/>
                <w:color w:val="000000"/>
                <w:sz w:val="22"/>
                <w:szCs w:val="22"/>
              </w:rPr>
              <w:t xml:space="preserve">¿Qué es un diagrama de secuencia?</w:t>
              <w:tab/>
              <w:t xml:space="preserve">7</w:t>
            </w:r>
          </w:hyperlink>
        </w:p>
        <w:p>
          <w:pPr>
            <w:tabs>
              <w:tab w:val="right" w:leader="dot" w:pos="9000"/>
            </w:tabs>
            <w:spacing w:after="0" w:before="60" w:line="240" w:lineRule="auto"/>
            <w:ind w:left="360" w:right="0" w:firstLine="0"/>
            <w:jc w:val="left"/>
          </w:pPr>
          <w:hyperlink w:anchor="_h115">
            <w:r>
              <w:rPr>
                <w:rFonts w:ascii="Arial" w:cs="Arial" w:eastAsia="Arial" w:hAnsi="Arial"/>
                <w:b w:val="0"/>
                <w:bCs w:val="0"/>
                <w:color w:val="000000"/>
                <w:sz w:val="22"/>
                <w:szCs w:val="22"/>
              </w:rPr>
              <w:t xml:space="preserve">Elementos principales</w:t>
              <w:tab/>
              <w:t xml:space="preserve">7</w:t>
            </w:r>
          </w:hyperlink>
        </w:p>
        <w:p>
          <w:pPr>
            <w:tabs>
              <w:tab w:val="right" w:leader="dot" w:pos="9000"/>
            </w:tabs>
            <w:spacing w:after="0" w:before="60" w:line="240" w:lineRule="auto"/>
            <w:ind w:left="360" w:right="0" w:firstLine="0"/>
            <w:jc w:val="left"/>
          </w:pPr>
          <w:hyperlink w:anchor="_h116">
            <w:r>
              <w:rPr>
                <w:rFonts w:ascii="Arial" w:cs="Arial" w:eastAsia="Arial" w:hAnsi="Arial"/>
                <w:b w:val="0"/>
                <w:bCs w:val="0"/>
                <w:color w:val="000000"/>
                <w:sz w:val="22"/>
                <w:szCs w:val="22"/>
              </w:rPr>
              <w:t xml:space="preserve">Tipos de mensaje</w:t>
              <w:tab/>
              <w:t xml:space="preserve">7</w:t>
            </w:r>
          </w:hyperlink>
        </w:p>
        <w:p>
          <w:pPr>
            <w:tabs>
              <w:tab w:val="right" w:leader="dot" w:pos="9000"/>
            </w:tabs>
            <w:spacing w:after="0" w:before="60" w:line="240" w:lineRule="auto"/>
            <w:ind w:left="360" w:right="0" w:firstLine="0"/>
            <w:jc w:val="left"/>
          </w:pPr>
          <w:hyperlink w:anchor="_h117">
            <w:r>
              <w:rPr>
                <w:rFonts w:ascii="Arial" w:cs="Arial" w:eastAsia="Arial" w:hAnsi="Arial"/>
                <w:b w:val="0"/>
                <w:bCs w:val="0"/>
                <w:color w:val="000000"/>
                <w:sz w:val="22"/>
                <w:szCs w:val="22"/>
              </w:rPr>
              <w:t xml:space="preserve">Elementos de control</w:t>
              <w:tab/>
              <w:t xml:space="preserve">7</w:t>
            </w:r>
          </w:hyperlink>
        </w:p>
        <w:p>
          <w:pPr>
            <w:tabs>
              <w:tab w:val="right" w:leader="dot" w:pos="9000"/>
            </w:tabs>
            <w:spacing w:after="0" w:before="60" w:line="240" w:lineRule="auto"/>
            <w:ind w:left="360" w:right="0" w:firstLine="0"/>
            <w:jc w:val="left"/>
          </w:pPr>
          <w:hyperlink w:anchor="_h118">
            <w:r>
              <w:rPr>
                <w:rFonts w:ascii="Arial" w:cs="Arial" w:eastAsia="Arial" w:hAnsi="Arial"/>
                <w:b w:val="0"/>
                <w:bCs w:val="0"/>
                <w:color w:val="000000"/>
                <w:sz w:val="22"/>
                <w:szCs w:val="22"/>
              </w:rPr>
              <w:t xml:space="preserve">Ejemplo</w:t>
              <w:tab/>
              <w:t xml:space="preserve">7</w:t>
            </w:r>
          </w:hyperlink>
        </w:p>
        <w:p>
          <w:pPr>
            <w:tabs>
              <w:tab w:val="right" w:leader="dot" w:pos="9000"/>
            </w:tabs>
            <w:spacing w:after="0" w:before="60" w:line="240" w:lineRule="auto"/>
            <w:ind w:left="0" w:right="0" w:firstLine="0"/>
            <w:jc w:val="left"/>
          </w:pPr>
          <w:hyperlink w:anchor="_h120">
            <w:r>
              <w:rPr>
                <w:rFonts w:ascii="Arial" w:cs="Arial" w:eastAsia="Arial" w:hAnsi="Arial"/>
                <w:b w:val="1"/>
                <w:bCs w:val="1"/>
                <w:color w:val="000000"/>
                <w:sz w:val="22"/>
                <w:szCs w:val="22"/>
              </w:rPr>
              <w:t xml:space="preserve">Consideraciones para el curso</w:t>
              <w:tab/>
              <w:t xml:space="preserve">8</w:t>
            </w:r>
          </w:hyperlink>
        </w:p>
        <w:p>
          <w:pPr>
            <w:tabs>
              <w:tab w:val="right" w:leader="dot" w:pos="9000"/>
            </w:tabs>
            <w:spacing w:after="0" w:before="60" w:line="240" w:lineRule="auto"/>
            <w:ind w:left="360" w:right="0" w:firstLine="0"/>
            <w:jc w:val="left"/>
          </w:pPr>
          <w:hyperlink w:anchor="_h121">
            <w:r>
              <w:rPr>
                <w:rFonts w:ascii="Arial" w:cs="Arial" w:eastAsia="Arial" w:hAnsi="Arial"/>
                <w:b w:val="0"/>
                <w:bCs w:val="0"/>
                <w:color w:val="000000"/>
                <w:sz w:val="22"/>
                <w:szCs w:val="22"/>
              </w:rPr>
              <w:t xml:space="preserve">Herramientas para diagramar</w:t>
              <w:tab/>
              <w:t xml:space="preserve">8</w:t>
            </w:r>
          </w:hyperlink>
        </w:p>
        <w:p>
          <w:pPr>
            <w:tabs>
              <w:tab w:val="right" w:leader="dot" w:pos="9000"/>
            </w:tabs>
            <w:spacing w:after="0" w:before="60" w:line="240" w:lineRule="auto"/>
            <w:ind w:left="0" w:right="0" w:firstLine="0"/>
            <w:jc w:val="left"/>
          </w:pPr>
          <w:hyperlink w:anchor="_h122">
            <w:r>
              <w:rPr>
                <w:rFonts w:ascii="Arial" w:cs="Arial" w:eastAsia="Arial" w:hAnsi="Arial"/>
                <w:b w:val="1"/>
                <w:bCs w:val="1"/>
                <w:color w:val="000000"/>
                <w:sz w:val="22"/>
                <w:szCs w:val="22"/>
              </w:rPr>
              <w:t xml:space="preserve">Resumen</w:t>
              <w:tab/>
              <w:t xml:space="preserve">8</w:t>
            </w:r>
          </w:hyperlink>
        </w:p>
        <w:p>
          <w:pPr>
            <w:tabs>
              <w:tab w:val="right" w:leader="dot" w:pos="9000"/>
            </w:tabs>
            <w:spacing w:after="0" w:before="60" w:line="240" w:lineRule="auto"/>
            <w:ind w:left="0" w:right="0" w:firstLine="0"/>
            <w:jc w:val="left"/>
          </w:pPr>
          <w:hyperlink w:anchor="_h123">
            <w:r>
              <w:rPr>
                <w:rFonts w:ascii="Arial" w:cs="Arial" w:eastAsia="Arial" w:hAnsi="Arial"/>
                <w:b w:val="1"/>
                <w:bCs w:val="1"/>
                <w:color w:val="000000"/>
                <w:sz w:val="22"/>
                <w:szCs w:val="22"/>
              </w:rPr>
              <w:t xml:space="preserve">Referencias</w:t>
              <w:tab/>
              <w:t xml:space="preserve">9</w:t>
            </w:r>
          </w:hyperlink>
          <w:r>
            <w:fldChar w:fldCharType="end"/>
          </w:r>
        </w:p>
      </w:sdtContent>
    </w:sdt>
    <w:p w:rsidR="00000000" w:rsidDel="00000000" w:rsidP="00000000" w:rsidRDefault="00000000" w:rsidRPr="00000000" w14:paraId="00000031">
      <w:pPr>
        <w:pStyle w:val="Heading1"/>
        <w:widowControl w:val="1"/>
        <w:spacing w:before="400" w:line="276" w:lineRule="auto"/>
        <w:ind w:left="-708.6614173228347" w:right="-692.5984251968498" w:firstLine="0"/>
        <w:jc w:val="left"/>
        <w:rPr>
          <w:rFonts w:ascii="Helvetica Neue" w:cs="Helvetica Neue" w:eastAsia="Helvetica Neue" w:hAnsi="Helvetica Neue"/>
          <w:i w:val="1"/>
          <w:iCs w:val="1"/>
          <w:sz w:val="28"/>
          <w:szCs w:val="28"/>
        </w:rPr>
      </w:pPr>
      <w:bookmarkStart w:colFirst="0" w:colLast="0" w:name="_bza6rbj0r2p2" w:id="0"/>
      <w:bookmarkEnd w:id="0"/>
      <w:r w:rsidDel="00000000" w:rsidR="00000000" w:rsidRPr="00000000">
        <w:rPr>
          <w:rtl w:val="0"/>
        </w:rPr>
      </w:r>
    </w:p>
    <w:p w:rsidR="00000000" w:rsidDel="00000000" w:rsidP="00000000" w:rsidRDefault="00000000" w:rsidRPr="00000000" w14:paraId="00000032">
      <w:pPr>
        <w:pStyle w:val="Heading1"/>
        <w:pageBreakBefore w:val="0"/>
        <w:pBdr>
          <w:top w:space="0" w:sz="0" w:val="nil"/>
          <w:left w:space="0" w:sz="0" w:val="nil"/>
          <w:bottom w:space="0" w:sz="0" w:val="nil"/>
          <w:right w:space="0" w:sz="0" w:val="nil"/>
          <w:between w:space="0" w:sz="0" w:val="nil"/>
        </w:pBdr>
        <w:shd w:fill="auto" w:val="clear"/>
        <w:ind w:left="-708.6614173228347" w:right="-692.5984251968498" w:firstLine="0"/>
        <w:rPr>
          <w:rFonts w:ascii="Helvetica Neue" w:cs="Helvetica Neue" w:eastAsia="Helvetica Neue" w:hAnsi="Helvetica Neue"/>
        </w:rPr>
      </w:pPr>
      <w:bookmarkStart w:colFirst="0" w:colLast="0" w:name="_911mb0egy5rs" w:id="1"/>
      <w:bookmarkEnd w:id="1"/>
      <w:r w:rsidDel="00000000" w:rsidR="00000000" w:rsidRPr="00000000">
        <w:br w:type="page"/>
      </w:r>
      <w:r w:rsidDel="00000000" w:rsidR="00000000" w:rsidRPr="00000000">
        <w:rPr>
          <w:rtl w:val="0"/>
        </w:rPr>
      </w:r>
    </w:p>
    <w:p>
      <w:pPr>
        <w:pStyle w:val="Heading1"/>
        <w:widowControl w:val="1"/>
        <w:keepNext w:val="1"/>
        <w:spacing w:after="200" w:before="280" w:lineRule="auto"/>
        <w:ind w:left="-283.46456692913375" w:right="-182.5984251968498" w:firstLine="0"/>
        <w:rPr>
          <w:sz w:val="24"/>
          <w:szCs w:val="24"/>
        </w:rPr>
      </w:pPr>
      <w:bookmarkStart w:id="101" w:name="_h101"/>
      <w:bookmarkEnd w:id="101"/>
      <w:r>
        <w:rPr>
          <w:sz w:val="24"/>
          <w:szCs w:val="24"/>
        </w:rPr>
        <w:t xml:space="preserve">Objetivo</w:t>
      </w:r>
    </w:p>
    <w:p>
      <w:pPr>
        <w:widowControl w:val="1"/>
        <w:spacing w:after="200" w:before="0" w:lineRule="auto"/>
        <w:ind w:left="-283.46456692913375" w:right="-182.5984251968498" w:firstLine="0"/>
        <w:jc w:val="both"/>
      </w:pPr>
      <w:r>
        <w:rPr/>
        <w:t xml:space="preserve">Comprender qué es UML y utilizar los tres diagramas que se emplean en el primer cuatrimestre del curso: el diagrama de clases, el diagrama de objetos y el diagrama de secuencia.</w:t>
      </w:r>
    </w:p>
    <w:p>
      <w:pPr>
        <w:pStyle w:val="Heading1"/>
        <w:widowControl w:val="1"/>
        <w:keepNext w:val="1"/>
        <w:spacing w:after="200" w:before="280" w:lineRule="auto"/>
        <w:ind w:left="-283.46456692913375" w:right="-182.5984251968498" w:firstLine="0"/>
        <w:rPr>
          <w:sz w:val="24"/>
          <w:szCs w:val="24"/>
        </w:rPr>
      </w:pPr>
      <w:bookmarkStart w:id="102" w:name="_h102"/>
      <w:bookmarkEnd w:id="102"/>
      <w:r>
        <w:rPr>
          <w:sz w:val="24"/>
          <w:szCs w:val="24"/>
        </w:rPr>
        <w:t xml:space="preserve">Introducción</w:t>
      </w:r>
    </w:p>
    <w:p>
      <w:pPr>
        <w:widowControl w:val="1"/>
        <w:spacing w:after="200" w:before="0" w:lineRule="auto"/>
        <w:ind w:left="-283.46456692913375" w:right="-182.5984251968498" w:firstLine="0"/>
        <w:jc w:val="both"/>
      </w:pPr>
      <w:r>
        <w:rPr/>
        <w:t xml:space="preserve">Diseñar un sistema implica pensar en sus partes, en cómo se relacionan y en cómo colaboran para resolver un problema. Para comunicar ese diseño a otras personas, y también para ordenar las propias ideas, se necesita un lenguaje común. Ese es el papel de UML.</w:t>
      </w:r>
    </w:p>
    <w:p>
      <w:pPr>
        <w:widowControl w:val="1"/>
        <w:spacing w:after="200" w:before="0" w:lineRule="auto"/>
        <w:ind w:left="-283.46456692913375" w:right="-182.5984251968498" w:firstLine="0"/>
        <w:jc w:val="both"/>
      </w:pPr>
      <w:r>
        <w:rPr/>
        <w:t xml:space="preserve">En este apunte se presentan los conceptos generales de UML y, a continuación, los tres diagramas que se utilizan en el curso. Todos los ejemplos pertenecen al mismo dominio: un pedido en una tienda.</w:t>
      </w:r>
    </w:p>
    <w:p>
      <w:pPr>
        <w:pStyle w:val="Heading1"/>
        <w:widowControl w:val="1"/>
        <w:keepNext w:val="1"/>
        <w:spacing w:after="200" w:before="280" w:lineRule="auto"/>
        <w:ind w:left="-283.46456692913375" w:right="-182.5984251968498" w:firstLine="0"/>
        <w:rPr>
          <w:sz w:val="24"/>
          <w:szCs w:val="24"/>
        </w:rPr>
      </w:pPr>
      <w:bookmarkStart w:id="103" w:name="_h103"/>
      <w:bookmarkEnd w:id="103"/>
      <w:r>
        <w:rPr>
          <w:sz w:val="24"/>
          <w:szCs w:val="24"/>
        </w:rPr>
        <w:t xml:space="preserve">¿Qué es UML?</w:t>
      </w:r>
    </w:p>
    <w:p>
      <w:pPr>
        <w:widowControl w:val="1"/>
        <w:spacing w:after="200" w:before="0" w:lineRule="auto"/>
        <w:ind w:left="-283.46456692913375" w:right="-182.5984251968498" w:firstLine="0"/>
        <w:jc w:val="both"/>
      </w:pPr>
      <w:r>
        <w:rPr>
          <w:b w:val="1"/>
          <w:bCs w:val="1"/>
        </w:rPr>
        <w:t xml:space="preserve">UML</w:t>
      </w:r>
      <w:r>
        <w:rPr/>
        <w:t xml:space="preserve"> es un lenguaje común para visualizar, especificar, construir y documentar las distintas partes de un sistema. Proporciona el vocabulario y las reglas para comunicar un diseño. Coloquialmente se lo asocia con "los diagramas", aunque el lenguaje es más amplio que ellos.</w:t>
      </w:r>
    </w:p>
    <w:p>
      <w:pPr>
        <w:widowControl w:val="1"/>
        <w:spacing w:after="200" w:before="0" w:lineRule="auto"/>
        <w:ind w:left="-283.46456692913375" w:right="-182.5984251968498" w:firstLine="0"/>
        <w:jc w:val="both"/>
      </w:pPr>
      <w:r>
        <w:rPr/>
        <w:t xml:space="preserve">Es importante tener en cuenta que:</w:t>
      </w:r>
    </w:p>
    <w:p>
      <w:pPr>
        <w:widowControl w:val="1"/>
        <w:numPr>
          <w:ilvl w:val="0"/>
          <w:numId w:val="3"/>
        </w:numPr>
        <w:spacing w:after="120" w:before="0" w:lineRule="auto"/>
        <w:ind w:left="720" w:right="0" w:hanging="360"/>
        <w:jc w:val="both"/>
      </w:pPr>
      <w:r>
        <w:rPr/>
        <w:t xml:space="preserve">Cada diagrama ofrece una vista distinta del mismo sistema. No es posible representar todo el sistema con un único diagrama.</w:t>
      </w:r>
    </w:p>
    <w:p>
      <w:pPr>
        <w:widowControl w:val="1"/>
        <w:numPr>
          <w:ilvl w:val="0"/>
          <w:numId w:val="3"/>
        </w:numPr>
        <w:spacing w:after="120" w:before="0" w:lineRule="auto"/>
        <w:ind w:left="720" w:right="0" w:hanging="360"/>
        <w:jc w:val="both"/>
      </w:pPr>
      <w:r>
        <w:rPr/>
        <w:t xml:space="preserve">Todos los diagramas tienen un nombre que los identifica, y se deben generar tantos como sean necesarios.</w:t>
      </w:r>
    </w:p>
    <w:p>
      <w:pPr>
        <w:widowControl w:val="1"/>
        <w:numPr>
          <w:ilvl w:val="0"/>
          <w:numId w:val="3"/>
        </w:numPr>
        <w:spacing w:after="200" w:before="0" w:lineRule="auto"/>
        <w:ind w:left="720" w:right="0" w:hanging="360"/>
        <w:jc w:val="both"/>
      </w:pPr>
      <w:r>
        <w:rPr/>
        <w:t xml:space="preserve">Los diagramas deben ser consistentes entre sí y con la implementación.</w:t>
      </w:r>
    </w:p>
    <w:p>
      <w:pPr>
        <w:widowControl w:val="1"/>
        <w:spacing w:after="200" w:before="0" w:lineRule="auto"/>
        <w:ind w:left="-283.46456692913375" w:right="-182.5984251968498" w:firstLine="0"/>
        <w:jc w:val="both"/>
      </w:pPr>
      <w:r>
        <w:rPr/>
        <w:t xml:space="preserve">La especificación vigente (UML 2.5.1) define catorce tipos de diagramas, agrupados en dos familias.</w:t>
      </w:r>
    </w:p>
    <w:p>
      <w:pPr>
        <w:widowControl w:val="1"/>
        <w:numPr>
          <w:ilvl w:val="0"/>
          <w:numId w:val="3"/>
        </w:numPr>
        <w:spacing w:after="120" w:before="0" w:lineRule="auto"/>
        <w:ind w:left="720" w:right="0" w:hanging="360"/>
        <w:jc w:val="both"/>
      </w:pPr>
      <w:r>
        <w:rPr>
          <w:b w:val="1"/>
          <w:bCs w:val="1"/>
        </w:rPr>
        <w:t xml:space="preserve">Diagramas estructurales:</w:t>
      </w:r>
      <w:r>
        <w:rPr/>
        <w:t xml:space="preserve"> describen los elementos del sistema y las relaciones entre ellos. Se los llama estáticos porque no describen el comportamiento a lo largo del tiempo. Son los diagramas de clases, de objetos, de componentes, de despliegue y de paquetes, entre otros.</w:t>
      </w:r>
    </w:p>
    <w:p>
      <w:pPr>
        <w:widowControl w:val="1"/>
        <w:numPr>
          <w:ilvl w:val="0"/>
          <w:numId w:val="3"/>
        </w:numPr>
        <w:spacing w:after="200" w:before="0" w:lineRule="auto"/>
        <w:ind w:left="720" w:right="0" w:hanging="360"/>
        <w:jc w:val="both"/>
      </w:pPr>
      <w:r>
        <w:rPr>
          <w:b w:val="1"/>
          <w:bCs w:val="1"/>
        </w:rPr>
        <w:t xml:space="preserve">Diagramas de comportamiento:</w:t>
      </w:r>
      <w:r>
        <w:rPr/>
        <w:t xml:space="preserve"> describen cómo se comporta el sistema y cómo interactúan sus elementos a lo largo del tiempo. Se los llama dinámicos. Son los diagramas de secuencia, de comunicación, de actividad y de casos de uso, entre otros.</w:t>
      </w:r>
    </w:p>
    <w:p>
      <w:pPr>
        <w:widowControl w:val="1"/>
        <w:spacing w:after="200" w:before="0" w:lineRule="auto"/>
        <w:ind w:left="-283.46456692913375" w:right="-182.5984251968498" w:firstLine="0"/>
        <w:jc w:val="both"/>
      </w:pPr>
      <w:r>
        <w:rPr/>
        <w:t xml:space="preserve">En el primer cuatrimestre se utilizan tres: el diagrama de clases y el diagrama de objetos, que son estructurales, y el diagrama de secuencia, que es de comportamiento.</w:t>
      </w:r>
    </w:p>
    <w:p>
      <w:pPr>
        <w:pStyle w:val="Heading1"/>
        <w:widowControl w:val="1"/>
        <w:keepNext w:val="1"/>
        <w:spacing w:after="200" w:before="280" w:lineRule="auto"/>
        <w:ind w:left="-283.46456692913375" w:right="-182.5984251968498" w:firstLine="0"/>
        <w:rPr>
          <w:sz w:val="24"/>
          <w:szCs w:val="24"/>
        </w:rPr>
      </w:pPr>
      <w:bookmarkStart w:id="104" w:name="_h104"/>
      <w:bookmarkEnd w:id="104"/>
      <w:r>
        <w:rPr>
          <w:sz w:val="24"/>
          <w:szCs w:val="24"/>
        </w:rPr>
        <w:t xml:space="preserve">¿Qué es un diagrama de clases?</w:t>
      </w:r>
    </w:p>
    <w:p>
      <w:pPr>
        <w:widowControl w:val="1"/>
        <w:spacing w:after="200" w:before="0" w:lineRule="auto"/>
        <w:ind w:left="-283.46456692913375" w:right="-182.5984251968498" w:firstLine="0"/>
        <w:jc w:val="both"/>
      </w:pPr>
      <w:r>
        <w:rPr/>
        <w:t xml:space="preserve">El </w:t>
      </w:r>
      <w:r>
        <w:rPr>
          <w:b w:val="1"/>
          <w:bCs w:val="1"/>
        </w:rPr>
        <w:t xml:space="preserve">diagrama de clases</w:t>
      </w:r>
      <w:r>
        <w:rPr/>
        <w:t xml:space="preserve"> permite visualizar la estructura de las clases que componen el sistema: sus atributos, sus métodos y las relaciones entre ellas.</w:t>
      </w:r>
    </w:p>
    <w:p>
      <w:pPr>
        <w:pStyle w:val="Heading2"/>
        <w:widowControl w:val="1"/>
        <w:keepNext w:val="1"/>
        <w:spacing w:after="0" w:lineRule="auto"/>
        <w:ind w:left="0" w:right="0" w:firstLine="0"/>
        <w:rPr>
          <w:sz w:val="22"/>
          <w:szCs w:val="22"/>
        </w:rPr>
      </w:pPr>
      <w:bookmarkStart w:id="105" w:name="_h105"/>
      <w:bookmarkEnd w:id="105"/>
      <w:r>
        <w:rPr>
          <w:sz w:val="22"/>
          <w:szCs w:val="22"/>
        </w:rPr>
        <w:t xml:space="preserve">Elementos principales</w:t>
      </w:r>
    </w:p>
    <w:p>
      <w:pPr>
        <w:widowControl w:val="1"/>
        <w:spacing w:after="200" w:before="0" w:lineRule="auto"/>
        <w:ind w:left="-283.46456692913375" w:right="-182.5984251968498" w:firstLine="0"/>
        <w:jc w:val="both"/>
      </w:pPr>
      <w:r>
        <w:rPr/>
        <w:t xml:space="preserve">Cada clase se representa con un rectángulo dividido en tres compartimentos, como se observa en la Figura 1.</w:t>
      </w:r>
    </w:p>
    <w:p>
      <w:pPr>
        <w:keepNext w:val="1"/>
        <w:widowControl w:val="1"/>
        <w:spacing w:after="60" w:before="120" w:lineRule="auto"/>
        <w:ind w:left="0" w:right="0" w:firstLine="0"/>
        <w:jc w:val="center"/>
      </w:pPr>
      <w:r>
        <w:drawing>
          <wp:inline distB="0" distT="0" distL="114300" distR="114300">
            <wp:extent cx="3773103" cy="1347536"/>
            <wp:effectExtent b="0" l="0" r="0" t="0"/>
            <wp:docPr id="106" name="anatomia.png"/>
            <a:graphic>
              <a:graphicData uri="http://schemas.openxmlformats.org/drawingml/2006/picture">
                <pic:pic>
                  <pic:nvPicPr>
                    <pic:cNvPr id="0" name="anatomia.png"/>
                    <pic:cNvPicPr preferRelativeResize="0"/>
                  </pic:nvPicPr>
                  <pic:blipFill>
                    <a:blip r:embed="rId19"/>
                    <a:srcRect b="0" l="0" r="0" t="0"/>
                    <a:stretch>
                      <a:fillRect/>
                    </a:stretch>
                  </pic:blipFill>
                  <pic:spPr>
                    <a:xfrm>
                      <a:off x="0" y="0"/>
                      <a:ext cx="3773103" cy="1347536"/>
                    </a:xfrm>
                    <a:prstGeom prst="rect"/>
                    <a:ln/>
                  </pic:spPr>
                </pic:pic>
              </a:graphicData>
            </a:graphic>
          </wp:inline>
        </w:drawing>
      </w:r>
    </w:p>
    <w:p>
      <w:pPr>
        <w:widowControl w:val="1"/>
        <w:spacing w:after="240" w:before="0" w:lineRule="auto"/>
        <w:ind w:left="0" w:right="0" w:firstLine="0"/>
        <w:jc w:val="center"/>
      </w:pPr>
      <w:r>
        <w:rPr>
          <w:i w:val="1"/>
          <w:iCs w:val="1"/>
          <w:color w:val="595959"/>
          <w:sz w:val="18"/>
          <w:szCs w:val="18"/>
        </w:rPr>
        <w:t xml:space="preserve">Figura 1. Anatomía de una clase.</w:t>
      </w:r>
    </w:p>
    <w:p>
      <w:pPr>
        <w:widowControl w:val="1"/>
        <w:spacing w:after="200" w:before="0" w:lineRule="auto"/>
        <w:ind w:left="-283.46456692913375" w:right="-182.5984251968498" w:firstLine="0"/>
        <w:jc w:val="both"/>
      </w:pPr>
      <w:r>
        <w:rPr/>
        <w:t xml:space="preserve">Comenzando desde arriba, los compartimentos son:</w:t>
      </w:r>
    </w:p>
    <w:p>
      <w:pPr>
        <w:widowControl w:val="1"/>
        <w:numPr>
          <w:ilvl w:val="0"/>
          <w:numId w:val="51"/>
        </w:numPr>
        <w:spacing w:after="120" w:before="0" w:lineRule="auto"/>
        <w:ind w:left="720" w:right="0" w:hanging="360"/>
        <w:jc w:val="both"/>
      </w:pPr>
      <w:r>
        <w:rPr>
          <w:b w:val="1"/>
          <w:bCs w:val="1"/>
        </w:rPr>
        <w:t xml:space="preserve">Nombre:</w:t>
      </w:r>
      <w:r>
        <w:rPr/>
        <w:t xml:space="preserve"> identifica a la clase.</w:t>
      </w:r>
    </w:p>
    <w:p>
      <w:pPr>
        <w:widowControl w:val="1"/>
        <w:numPr>
          <w:ilvl w:val="0"/>
          <w:numId w:val="51"/>
        </w:numPr>
        <w:spacing w:after="120" w:before="0" w:lineRule="auto"/>
        <w:ind w:left="720" w:right="0" w:hanging="360"/>
        <w:jc w:val="both"/>
      </w:pPr>
      <w:r>
        <w:rPr>
          <w:b w:val="1"/>
          <w:bCs w:val="1"/>
        </w:rPr>
        <w:t xml:space="preserve">Atributos:</w:t>
      </w:r>
      <w:r>
        <w:rPr/>
        <w:t xml:space="preserve"> representan lo que la clase sabe. Se escriben como </w:t>
      </w:r>
      <w:r>
        <w:rPr>
          <w:rFonts w:ascii="Courier New" w:cs="Courier New" w:eastAsia="Courier New" w:hAnsi="Courier New"/>
          <w:sz w:val="20"/>
          <w:szCs w:val="20"/>
        </w:rPr>
        <w:t xml:space="preserve">visibilidad nombre: Tipo</w:t>
      </w:r>
      <w:r>
        <w:rPr/>
        <w:t xml:space="preserve">.</w:t>
      </w:r>
    </w:p>
    <w:p>
      <w:pPr>
        <w:widowControl w:val="1"/>
        <w:numPr>
          <w:ilvl w:val="0"/>
          <w:numId w:val="51"/>
        </w:numPr>
        <w:spacing w:after="200" w:before="0" w:lineRule="auto"/>
        <w:ind w:left="720" w:right="0" w:hanging="360"/>
        <w:jc w:val="both"/>
      </w:pPr>
      <w:r>
        <w:rPr>
          <w:b w:val="1"/>
          <w:bCs w:val="1"/>
        </w:rPr>
        <w:t xml:space="preserve">Métodos:</w:t>
      </w:r>
      <w:r>
        <w:rPr/>
        <w:t xml:space="preserve"> representan lo que la clase hace. Se escriben como </w:t>
      </w:r>
      <w:r>
        <w:rPr>
          <w:rFonts w:ascii="Courier New" w:cs="Courier New" w:eastAsia="Courier New" w:hAnsi="Courier New"/>
          <w:sz w:val="20"/>
          <w:szCs w:val="20"/>
        </w:rPr>
        <w:t xml:space="preserve">visibilidad nombre(parámetros): Tipo de retorno</w:t>
      </w:r>
      <w:r>
        <w:rPr/>
        <w:t xml:space="preserve">.</w:t>
      </w:r>
    </w:p>
    <w:p>
      <w:pPr>
        <w:widowControl w:val="1"/>
        <w:spacing w:after="200" w:before="0" w:lineRule="auto"/>
        <w:ind w:left="-283.46456692913375" w:right="-182.5984251968498" w:firstLine="0"/>
        <w:jc w:val="both"/>
      </w:pPr>
      <w:r>
        <w:rPr/>
        <w:t xml:space="preserve">La </w:t>
      </w:r>
      <w:r>
        <w:rPr>
          <w:b w:val="1"/>
          <w:bCs w:val="1"/>
        </w:rPr>
        <w:t xml:space="preserve">visibilidad</w:t>
      </w:r>
      <w:r>
        <w:rPr/>
        <w:t xml:space="preserve"> indica desde dónde se puede acceder a un miembro: </w:t>
      </w:r>
      <w:r>
        <w:rPr>
          <w:rFonts w:ascii="Courier New" w:cs="Courier New" w:eastAsia="Courier New" w:hAnsi="Courier New"/>
          <w:sz w:val="20"/>
          <w:szCs w:val="20"/>
        </w:rPr>
        <w:t xml:space="preserve">+</w:t>
      </w:r>
      <w:r>
        <w:rPr/>
        <w:t xml:space="preserve"> pública, </w:t>
      </w:r>
      <w:r>
        <w:rPr>
          <w:rFonts w:ascii="Courier New" w:cs="Courier New" w:eastAsia="Courier New" w:hAnsi="Courier New"/>
          <w:sz w:val="20"/>
          <w:szCs w:val="20"/>
        </w:rPr>
        <w:t xml:space="preserve">-</w:t>
      </w:r>
      <w:r>
        <w:rPr/>
        <w:t xml:space="preserve"> privada y </w:t>
      </w:r>
      <w:r>
        <w:rPr>
          <w:rFonts w:ascii="Courier New" w:cs="Courier New" w:eastAsia="Courier New" w:hAnsi="Courier New"/>
          <w:sz w:val="20"/>
          <w:szCs w:val="20"/>
        </w:rPr>
        <w:t xml:space="preserve">#</w:t>
      </w:r>
      <w:r>
        <w:rPr/>
        <w:t xml:space="preserve"> protegida.</w:t>
      </w:r>
    </w:p>
    <w:p>
      <w:pPr>
        <w:widowControl w:val="1"/>
        <w:spacing w:after="200" w:before="0" w:lineRule="auto"/>
        <w:ind w:left="-283.46456692913375" w:right="-182.5984251968498" w:firstLine="0"/>
        <w:jc w:val="both"/>
      </w:pPr>
      <w:r>
        <w:rPr/>
        <w:t xml:space="preserve">Algunos elementos agregan información a la clase:</w:t>
      </w:r>
    </w:p>
    <w:p>
      <w:pPr>
        <w:widowControl w:val="1"/>
        <w:numPr>
          <w:ilvl w:val="0"/>
          <w:numId w:val="3"/>
        </w:numPr>
        <w:spacing w:after="120" w:before="0" w:lineRule="auto"/>
        <w:ind w:left="720" w:right="0" w:hanging="360"/>
        <w:jc w:val="both"/>
      </w:pPr>
      <w:r>
        <w:rPr>
          <w:b w:val="1"/>
          <w:bCs w:val="1"/>
        </w:rPr>
        <w:t xml:space="preserve">Interfaz:</w:t>
      </w:r>
      <w:r>
        <w:rPr/>
        <w:t xml:space="preserve"> se indica con el estereotipo «interface» sobre el nombre. Define qué se puede hacer, sin decir cómo.</w:t>
      </w:r>
    </w:p>
    <w:p>
      <w:pPr>
        <w:widowControl w:val="1"/>
        <w:numPr>
          <w:ilvl w:val="0"/>
          <w:numId w:val="3"/>
        </w:numPr>
        <w:spacing w:after="120" w:before="0" w:lineRule="auto"/>
        <w:ind w:left="720" w:right="0" w:hanging="360"/>
        <w:jc w:val="both"/>
      </w:pPr>
      <w:r>
        <w:rPr>
          <w:b w:val="1"/>
          <w:bCs w:val="1"/>
        </w:rPr>
        <w:t xml:space="preserve">Clase abstracta:</w:t>
      </w:r>
      <w:r>
        <w:rPr/>
        <w:t xml:space="preserve"> se escribe el nombre en cursiva. No se puede instanciar.</w:t>
      </w:r>
    </w:p>
    <w:p>
      <w:pPr>
        <w:widowControl w:val="1"/>
        <w:numPr>
          <w:ilvl w:val="0"/>
          <w:numId w:val="3"/>
        </w:numPr>
        <w:spacing w:after="200" w:before="0" w:lineRule="auto"/>
        <w:ind w:left="720" w:right="0" w:hanging="360"/>
        <w:jc w:val="both"/>
      </w:pPr>
      <w:r>
        <w:rPr>
          <w:b w:val="1"/>
          <w:bCs w:val="1"/>
        </w:rPr>
        <w:t xml:space="preserve">Miembro estático:</w:t>
      </w:r>
      <w:r>
        <w:rPr/>
        <w:t xml:space="preserve"> se subraya. Pertenece a la clase y no a cada una de sus instancias.</w:t>
      </w:r>
    </w:p>
    <w:p>
      <w:pPr>
        <w:pStyle w:val="Heading2"/>
        <w:widowControl w:val="1"/>
        <w:keepNext w:val="1"/>
        <w:spacing w:after="0" w:lineRule="auto"/>
        <w:ind w:left="0" w:right="0" w:firstLine="0"/>
        <w:rPr>
          <w:sz w:val="22"/>
          <w:szCs w:val="22"/>
        </w:rPr>
      </w:pPr>
      <w:bookmarkStart w:id="107" w:name="_h107"/>
      <w:bookmarkEnd w:id="107"/>
      <w:r>
        <w:rPr>
          <w:sz w:val="22"/>
          <w:szCs w:val="22"/>
        </w:rPr>
        <w:t xml:space="preserve">Relaciones entre clases</w:t>
      </w:r>
    </w:p>
    <w:p>
      <w:pPr>
        <w:widowControl w:val="1"/>
        <w:spacing w:after="200" w:before="0" w:lineRule="auto"/>
        <w:ind w:left="-283.46456692913375" w:right="-182.5984251968498" w:firstLine="0"/>
        <w:jc w:val="both"/>
      </w:pPr>
      <w:r>
        <w:rPr/>
        <w:t xml:space="preserve">Las relaciones indican cómo se vinculan las clases entre sí. En la Tabla 1 se resumen las que se utilizan en el curso.</w:t>
      </w:r>
    </w:p>
    <w:tbl>
      <w:tblPr>
        <w:tblW w:w="9335"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2100"/>
        <w:gridCol w:w="3000"/>
        <w:gridCol w:w="4235"/>
      </w:tblGrid>
      <w:tr>
        <w:trPr>
          <w:cantSplit w:val="1"/>
          <w:tblHeader w:val="1"/>
        </w:trPr>
        <w:tc>
          <w:tcPr>
            <w:tcW w:w="2100" w:type="dxa"/>
            <w:shd w:fill="f3e4e6" w:val="clear"/>
            <w:tcMar>
              <w:top w:w="80.0" w:type="dxa"/>
              <w:left w:w="110.0" w:type="dxa"/>
              <w:bottom w:w="80.0" w:type="dxa"/>
              <w:right w:w="110.0" w:type="dxa"/>
            </w:tcMar>
          </w:tcPr>
          <w:p>
            <w:pPr>
              <w:widowControl w:val="1"/>
              <w:spacing w:after="0" w:before="0" w:line="252" w:lineRule="auto"/>
              <w:ind w:left="0" w:right="0" w:firstLine="0"/>
              <w:jc w:val="left"/>
            </w:pPr>
            <w:r>
              <w:rPr>
                <w:b w:val="1"/>
                <w:bCs w:val="1"/>
                <w:sz w:val="20"/>
                <w:szCs w:val="20"/>
              </w:rPr>
              <w:t xml:space="preserve">Relación</w:t>
            </w:r>
          </w:p>
        </w:tc>
        <w:tc>
          <w:tcPr>
            <w:tcW w:w="3000" w:type="dxa"/>
            <w:shd w:fill="f3e4e6" w:val="clear"/>
            <w:tcMar>
              <w:top w:w="80.0" w:type="dxa"/>
              <w:left w:w="110.0" w:type="dxa"/>
              <w:bottom w:w="80.0" w:type="dxa"/>
              <w:right w:w="110.0" w:type="dxa"/>
            </w:tcMar>
          </w:tcPr>
          <w:p>
            <w:pPr>
              <w:widowControl w:val="1"/>
              <w:spacing w:after="0" w:before="0" w:line="252" w:lineRule="auto"/>
              <w:ind w:left="0" w:right="0" w:firstLine="0"/>
              <w:jc w:val="left"/>
            </w:pPr>
            <w:r>
              <w:rPr>
                <w:b w:val="1"/>
                <w:bCs w:val="1"/>
                <w:sz w:val="20"/>
                <w:szCs w:val="20"/>
              </w:rPr>
              <w:t xml:space="preserve">Notación</w:t>
            </w:r>
          </w:p>
        </w:tc>
        <w:tc>
          <w:tcPr>
            <w:tcW w:w="4235" w:type="dxa"/>
            <w:shd w:fill="f3e4e6" w:val="clear"/>
            <w:tcMar>
              <w:top w:w="80.0" w:type="dxa"/>
              <w:left w:w="110.0" w:type="dxa"/>
              <w:bottom w:w="80.0" w:type="dxa"/>
              <w:right w:w="110.0" w:type="dxa"/>
            </w:tcMar>
          </w:tcPr>
          <w:p>
            <w:pPr>
              <w:widowControl w:val="1"/>
              <w:spacing w:after="0" w:before="0" w:line="252" w:lineRule="auto"/>
              <w:ind w:left="0" w:right="0" w:firstLine="0"/>
              <w:jc w:val="left"/>
            </w:pPr>
            <w:r>
              <w:rPr>
                <w:b w:val="1"/>
                <w:bCs w:val="1"/>
                <w:sz w:val="20"/>
                <w:szCs w:val="20"/>
              </w:rPr>
              <w:t xml:space="preserve">Significado</w:t>
            </w:r>
          </w:p>
        </w:tc>
      </w:tr>
      <w:tr>
        <w:trPr>
          <w:cantSplit w:val="1"/>
          <w:tblHeader w:val="0"/>
        </w:trPr>
        <w:tc>
          <w:tcPr>
            <w:tcW w:w="2100" w:type="dxa"/>
            <w:tcMar>
              <w:top w:w="80.0" w:type="dxa"/>
              <w:left w:w="110.0" w:type="dxa"/>
              <w:bottom w:w="80.0" w:type="dxa"/>
              <w:right w:w="110.0" w:type="dxa"/>
            </w:tcMar>
          </w:tcPr>
          <w:p>
            <w:pPr>
              <w:widowControl w:val="1"/>
              <w:spacing w:after="0" w:before="0" w:line="252" w:lineRule="auto"/>
              <w:ind w:left="0" w:right="0" w:firstLine="0"/>
              <w:jc w:val="left"/>
            </w:pPr>
            <w:r>
              <w:rPr>
                <w:b w:val="1"/>
                <w:bCs w:val="1"/>
                <w:sz w:val="20"/>
                <w:szCs w:val="20"/>
              </w:rPr>
              <w:t xml:space="preserve">Asociación</w:t>
            </w:r>
          </w:p>
        </w:tc>
        <w:tc>
          <w:tcPr>
            <w:tcW w:w="3000" w:type="dxa"/>
            <w:tcMar>
              <w:top w:w="80.0" w:type="dxa"/>
              <w:left w:w="110.0" w:type="dxa"/>
              <w:bottom w:w="80.0" w:type="dxa"/>
              <w:right w:w="110.0" w:type="dxa"/>
            </w:tcMar>
          </w:tcPr>
          <w:p>
            <w:pPr>
              <w:widowControl w:val="1"/>
              <w:spacing w:after="0" w:before="0" w:line="252" w:lineRule="auto"/>
              <w:ind w:left="0" w:right="0" w:firstLine="0"/>
              <w:jc w:val="left"/>
            </w:pPr>
            <w:r>
              <w:rPr>
                <w:sz w:val="20"/>
                <w:szCs w:val="20"/>
              </w:rPr>
              <w:t xml:space="preserve">Línea continua</w:t>
            </w:r>
          </w:p>
        </w:tc>
        <w:tc>
          <w:tcPr>
            <w:tcW w:w="4235" w:type="dxa"/>
            <w:tcMar>
              <w:top w:w="80.0" w:type="dxa"/>
              <w:left w:w="110.0" w:type="dxa"/>
              <w:bottom w:w="80.0" w:type="dxa"/>
              <w:right w:w="110.0" w:type="dxa"/>
            </w:tcMar>
          </w:tcPr>
          <w:p>
            <w:pPr>
              <w:widowControl w:val="1"/>
              <w:spacing w:after="0" w:before="0" w:line="252" w:lineRule="auto"/>
              <w:ind w:left="0" w:right="0" w:firstLine="0"/>
              <w:jc w:val="left"/>
            </w:pPr>
            <w:r>
              <w:rPr>
                <w:sz w:val="20"/>
                <w:szCs w:val="20"/>
              </w:rPr>
              <w:t xml:space="preserve">Un objeto conoce a otro y puede enviarle mensajes.</w:t>
            </w:r>
          </w:p>
        </w:tc>
      </w:tr>
      <w:tr>
        <w:trPr>
          <w:cantSplit w:val="1"/>
          <w:tblHeader w:val="0"/>
        </w:trPr>
        <w:tc>
          <w:tcPr>
            <w:tcW w:w="2100" w:type="dxa"/>
            <w:tcMar>
              <w:top w:w="80.0" w:type="dxa"/>
              <w:left w:w="110.0" w:type="dxa"/>
              <w:bottom w:w="80.0" w:type="dxa"/>
              <w:right w:w="110.0" w:type="dxa"/>
            </w:tcMar>
          </w:tcPr>
          <w:p>
            <w:pPr>
              <w:widowControl w:val="1"/>
              <w:spacing w:after="0" w:before="0" w:line="252" w:lineRule="auto"/>
              <w:ind w:left="0" w:right="0" w:firstLine="0"/>
              <w:jc w:val="left"/>
            </w:pPr>
            <w:r>
              <w:rPr>
                <w:b w:val="1"/>
                <w:bCs w:val="1"/>
                <w:sz w:val="20"/>
                <w:szCs w:val="20"/>
              </w:rPr>
              <w:t xml:space="preserve">Agregación</w:t>
            </w:r>
          </w:p>
        </w:tc>
        <w:tc>
          <w:tcPr>
            <w:tcW w:w="3000" w:type="dxa"/>
            <w:tcMar>
              <w:top w:w="80.0" w:type="dxa"/>
              <w:left w:w="110.0" w:type="dxa"/>
              <w:bottom w:w="80.0" w:type="dxa"/>
              <w:right w:w="110.0" w:type="dxa"/>
            </w:tcMar>
          </w:tcPr>
          <w:p>
            <w:pPr>
              <w:widowControl w:val="1"/>
              <w:spacing w:after="0" w:before="0" w:line="252" w:lineRule="auto"/>
              <w:ind w:left="0" w:right="0" w:firstLine="0"/>
              <w:jc w:val="left"/>
            </w:pPr>
            <w:r>
              <w:rPr>
                <w:sz w:val="20"/>
                <w:szCs w:val="20"/>
              </w:rPr>
              <w:t xml:space="preserve">Línea con rombo vacío del lado del todo</w:t>
            </w:r>
          </w:p>
        </w:tc>
        <w:tc>
          <w:tcPr>
            <w:tcW w:w="4235" w:type="dxa"/>
            <w:tcMar>
              <w:top w:w="80.0" w:type="dxa"/>
              <w:left w:w="110.0" w:type="dxa"/>
              <w:bottom w:w="80.0" w:type="dxa"/>
              <w:right w:w="110.0" w:type="dxa"/>
            </w:tcMar>
          </w:tcPr>
          <w:p>
            <w:pPr>
              <w:widowControl w:val="1"/>
              <w:spacing w:after="0" w:before="0" w:line="252" w:lineRule="auto"/>
              <w:ind w:left="0" w:right="0" w:firstLine="0"/>
              <w:jc w:val="left"/>
            </w:pPr>
            <w:r>
              <w:rPr>
                <w:sz w:val="20"/>
                <w:szCs w:val="20"/>
              </w:rPr>
              <w:t xml:space="preserve">Relación todo-parte en la que las partes pueden existir sin el todo.</w:t>
            </w:r>
          </w:p>
        </w:tc>
      </w:tr>
      <w:tr>
        <w:trPr>
          <w:cantSplit w:val="1"/>
          <w:tblHeader w:val="0"/>
        </w:trPr>
        <w:tc>
          <w:tcPr>
            <w:tcW w:w="2100" w:type="dxa"/>
            <w:tcMar>
              <w:top w:w="80.0" w:type="dxa"/>
              <w:left w:w="110.0" w:type="dxa"/>
              <w:bottom w:w="80.0" w:type="dxa"/>
              <w:right w:w="110.0" w:type="dxa"/>
            </w:tcMar>
          </w:tcPr>
          <w:p>
            <w:pPr>
              <w:widowControl w:val="1"/>
              <w:spacing w:after="0" w:before="0" w:line="252" w:lineRule="auto"/>
              <w:ind w:left="0" w:right="0" w:firstLine="0"/>
              <w:jc w:val="left"/>
            </w:pPr>
            <w:r>
              <w:rPr>
                <w:b w:val="1"/>
                <w:bCs w:val="1"/>
                <w:sz w:val="20"/>
                <w:szCs w:val="20"/>
              </w:rPr>
              <w:t xml:space="preserve">Composición</w:t>
            </w:r>
          </w:p>
        </w:tc>
        <w:tc>
          <w:tcPr>
            <w:tcW w:w="3000" w:type="dxa"/>
            <w:tcMar>
              <w:top w:w="80.0" w:type="dxa"/>
              <w:left w:w="110.0" w:type="dxa"/>
              <w:bottom w:w="80.0" w:type="dxa"/>
              <w:right w:w="110.0" w:type="dxa"/>
            </w:tcMar>
          </w:tcPr>
          <w:p>
            <w:pPr>
              <w:widowControl w:val="1"/>
              <w:spacing w:after="0" w:before="0" w:line="252" w:lineRule="auto"/>
              <w:ind w:left="0" w:right="0" w:firstLine="0"/>
              <w:jc w:val="left"/>
            </w:pPr>
            <w:r>
              <w:rPr>
                <w:sz w:val="20"/>
                <w:szCs w:val="20"/>
              </w:rPr>
              <w:t xml:space="preserve">Línea con rombo lleno del lado del todo</w:t>
            </w:r>
          </w:p>
        </w:tc>
        <w:tc>
          <w:tcPr>
            <w:tcW w:w="4235" w:type="dxa"/>
            <w:tcMar>
              <w:top w:w="80.0" w:type="dxa"/>
              <w:left w:w="110.0" w:type="dxa"/>
              <w:bottom w:w="80.0" w:type="dxa"/>
              <w:right w:w="110.0" w:type="dxa"/>
            </w:tcMar>
          </w:tcPr>
          <w:p>
            <w:pPr>
              <w:widowControl w:val="1"/>
              <w:spacing w:after="0" w:before="0" w:line="252" w:lineRule="auto"/>
              <w:ind w:left="0" w:right="0" w:firstLine="0"/>
              <w:jc w:val="left"/>
            </w:pPr>
            <w:r>
              <w:rPr>
                <w:sz w:val="20"/>
                <w:szCs w:val="20"/>
              </w:rPr>
              <w:t xml:space="preserve">Relación todo-parte en la que la parte no puede existir sin el todo.</w:t>
            </w:r>
          </w:p>
        </w:tc>
      </w:tr>
      <w:tr>
        <w:trPr>
          <w:cantSplit w:val="1"/>
          <w:tblHeader w:val="0"/>
        </w:trPr>
        <w:tc>
          <w:tcPr>
            <w:tcW w:w="2100" w:type="dxa"/>
            <w:tcMar>
              <w:top w:w="80.0" w:type="dxa"/>
              <w:left w:w="110.0" w:type="dxa"/>
              <w:bottom w:w="80.0" w:type="dxa"/>
              <w:right w:w="110.0" w:type="dxa"/>
            </w:tcMar>
          </w:tcPr>
          <w:p>
            <w:pPr>
              <w:widowControl w:val="1"/>
              <w:spacing w:after="0" w:before="0" w:line="252" w:lineRule="auto"/>
              <w:ind w:left="0" w:right="0" w:firstLine="0"/>
              <w:jc w:val="left"/>
            </w:pPr>
            <w:r>
              <w:rPr>
                <w:b w:val="1"/>
                <w:bCs w:val="1"/>
                <w:sz w:val="20"/>
                <w:szCs w:val="20"/>
              </w:rPr>
              <w:t xml:space="preserve">Generalización</w:t>
            </w:r>
          </w:p>
        </w:tc>
        <w:tc>
          <w:tcPr>
            <w:tcW w:w="3000" w:type="dxa"/>
            <w:tcMar>
              <w:top w:w="80.0" w:type="dxa"/>
              <w:left w:w="110.0" w:type="dxa"/>
              <w:bottom w:w="80.0" w:type="dxa"/>
              <w:right w:w="110.0" w:type="dxa"/>
            </w:tcMar>
          </w:tcPr>
          <w:p>
            <w:pPr>
              <w:widowControl w:val="1"/>
              <w:spacing w:after="0" w:before="0" w:line="252" w:lineRule="auto"/>
              <w:ind w:left="0" w:right="0" w:firstLine="0"/>
              <w:jc w:val="left"/>
            </w:pPr>
            <w:r>
              <w:rPr>
                <w:sz w:val="20"/>
                <w:szCs w:val="20"/>
              </w:rPr>
              <w:t xml:space="preserve">Línea continua con triángulo vacío hacia la superclase</w:t>
            </w:r>
          </w:p>
        </w:tc>
        <w:tc>
          <w:tcPr>
            <w:tcW w:w="4235" w:type="dxa"/>
            <w:tcMar>
              <w:top w:w="80.0" w:type="dxa"/>
              <w:left w:w="110.0" w:type="dxa"/>
              <w:bottom w:w="80.0" w:type="dxa"/>
              <w:right w:w="110.0" w:type="dxa"/>
            </w:tcMar>
          </w:tcPr>
          <w:p>
            <w:pPr>
              <w:widowControl w:val="1"/>
              <w:spacing w:after="0" w:before="0" w:line="252" w:lineRule="auto"/>
              <w:ind w:left="0" w:right="0" w:firstLine="0"/>
              <w:jc w:val="left"/>
            </w:pPr>
            <w:r>
              <w:rPr>
                <w:sz w:val="20"/>
                <w:szCs w:val="20"/>
              </w:rPr>
              <w:t xml:space="preserve">La subclase "es un" caso particular de la superclase y hereda de ella.</w:t>
            </w:r>
          </w:p>
        </w:tc>
      </w:tr>
      <w:tr>
        <w:trPr>
          <w:cantSplit w:val="1"/>
          <w:tblHeader w:val="0"/>
        </w:trPr>
        <w:tc>
          <w:tcPr>
            <w:tcW w:w="2100" w:type="dxa"/>
            <w:tcMar>
              <w:top w:w="80.0" w:type="dxa"/>
              <w:left w:w="110.0" w:type="dxa"/>
              <w:bottom w:w="80.0" w:type="dxa"/>
              <w:right w:w="110.0" w:type="dxa"/>
            </w:tcMar>
          </w:tcPr>
          <w:p>
            <w:pPr>
              <w:widowControl w:val="1"/>
              <w:spacing w:after="0" w:before="0" w:line="252" w:lineRule="auto"/>
              <w:ind w:left="0" w:right="0" w:firstLine="0"/>
              <w:jc w:val="left"/>
            </w:pPr>
            <w:r>
              <w:rPr>
                <w:b w:val="1"/>
                <w:bCs w:val="1"/>
                <w:sz w:val="20"/>
                <w:szCs w:val="20"/>
              </w:rPr>
              <w:t xml:space="preserve">Realización</w:t>
            </w:r>
          </w:p>
        </w:tc>
        <w:tc>
          <w:tcPr>
            <w:tcW w:w="3000" w:type="dxa"/>
            <w:tcMar>
              <w:top w:w="80.0" w:type="dxa"/>
              <w:left w:w="110.0" w:type="dxa"/>
              <w:bottom w:w="80.0" w:type="dxa"/>
              <w:right w:w="110.0" w:type="dxa"/>
            </w:tcMar>
          </w:tcPr>
          <w:p>
            <w:pPr>
              <w:widowControl w:val="1"/>
              <w:spacing w:after="0" w:before="0" w:line="252" w:lineRule="auto"/>
              <w:ind w:left="0" w:right="0" w:firstLine="0"/>
              <w:jc w:val="left"/>
            </w:pPr>
            <w:r>
              <w:rPr>
                <w:sz w:val="20"/>
                <w:szCs w:val="20"/>
              </w:rPr>
              <w:t xml:space="preserve">Línea discontinua con triángulo vacío hacia la interfaz</w:t>
            </w:r>
          </w:p>
        </w:tc>
        <w:tc>
          <w:tcPr>
            <w:tcW w:w="4235" w:type="dxa"/>
            <w:tcMar>
              <w:top w:w="80.0" w:type="dxa"/>
              <w:left w:w="110.0" w:type="dxa"/>
              <w:bottom w:w="80.0" w:type="dxa"/>
              <w:right w:w="110.0" w:type="dxa"/>
            </w:tcMar>
          </w:tcPr>
          <w:p>
            <w:pPr>
              <w:widowControl w:val="1"/>
              <w:spacing w:after="0" w:before="0" w:line="252" w:lineRule="auto"/>
              <w:ind w:left="0" w:right="0" w:firstLine="0"/>
              <w:jc w:val="left"/>
            </w:pPr>
            <w:r>
              <w:rPr>
                <w:sz w:val="20"/>
                <w:szCs w:val="20"/>
              </w:rPr>
              <w:t xml:space="preserve">La clase implementa los métodos de una interfaz.</w:t>
            </w:r>
          </w:p>
        </w:tc>
      </w:tr>
      <w:tr>
        <w:trPr>
          <w:cantSplit w:val="1"/>
          <w:tblHeader w:val="0"/>
        </w:trPr>
        <w:tc>
          <w:tcPr>
            <w:tcW w:w="2100" w:type="dxa"/>
            <w:tcMar>
              <w:top w:w="80.0" w:type="dxa"/>
              <w:left w:w="110.0" w:type="dxa"/>
              <w:bottom w:w="80.0" w:type="dxa"/>
              <w:right w:w="110.0" w:type="dxa"/>
            </w:tcMar>
          </w:tcPr>
          <w:p>
            <w:pPr>
              <w:widowControl w:val="1"/>
              <w:spacing w:after="0" w:before="0" w:line="252" w:lineRule="auto"/>
              <w:ind w:left="0" w:right="0" w:firstLine="0"/>
              <w:jc w:val="left"/>
            </w:pPr>
            <w:r>
              <w:rPr>
                <w:b w:val="1"/>
                <w:bCs w:val="1"/>
                <w:sz w:val="20"/>
                <w:szCs w:val="20"/>
              </w:rPr>
              <w:t xml:space="preserve">Dependencia</w:t>
            </w:r>
          </w:p>
        </w:tc>
        <w:tc>
          <w:tcPr>
            <w:tcW w:w="3000" w:type="dxa"/>
            <w:tcMar>
              <w:top w:w="80.0" w:type="dxa"/>
              <w:left w:w="110.0" w:type="dxa"/>
              <w:bottom w:w="80.0" w:type="dxa"/>
              <w:right w:w="110.0" w:type="dxa"/>
            </w:tcMar>
          </w:tcPr>
          <w:p>
            <w:pPr>
              <w:widowControl w:val="1"/>
              <w:spacing w:after="0" w:before="0" w:line="252" w:lineRule="auto"/>
              <w:ind w:left="0" w:right="0" w:firstLine="0"/>
              <w:jc w:val="left"/>
            </w:pPr>
            <w:r>
              <w:rPr>
                <w:sz w:val="20"/>
                <w:szCs w:val="20"/>
              </w:rPr>
              <w:t xml:space="preserve">Línea discontinua con flecha abierta</w:t>
            </w:r>
          </w:p>
        </w:tc>
        <w:tc>
          <w:tcPr>
            <w:tcW w:w="4235" w:type="dxa"/>
            <w:tcMar>
              <w:top w:w="80.0" w:type="dxa"/>
              <w:left w:w="110.0" w:type="dxa"/>
              <w:bottom w:w="80.0" w:type="dxa"/>
              <w:right w:w="110.0" w:type="dxa"/>
            </w:tcMar>
          </w:tcPr>
          <w:p>
            <w:pPr>
              <w:widowControl w:val="1"/>
              <w:spacing w:after="0" w:before="0" w:line="252" w:lineRule="auto"/>
              <w:ind w:left="0" w:right="0" w:firstLine="0"/>
              <w:jc w:val="left"/>
            </w:pPr>
            <w:r>
              <w:rPr>
                <w:sz w:val="20"/>
                <w:szCs w:val="20"/>
              </w:rPr>
              <w:t xml:space="preserve">Una clase usa a otra de forma transitoria, por ejemplo como parámetro o variable local.</w:t>
            </w:r>
          </w:p>
        </w:tc>
      </w:tr>
    </w:tbl>
    <w:p>
      <w:pPr>
        <w:spacing w:after="0" w:before="0"/>
      </w:pPr>
    </w:p>
    <w:p>
      <w:pPr>
        <w:widowControl w:val="1"/>
        <w:spacing w:after="240" w:before="0" w:lineRule="auto"/>
        <w:ind w:left="0" w:right="0" w:firstLine="0"/>
        <w:jc w:val="center"/>
      </w:pPr>
      <w:r>
        <w:rPr>
          <w:i w:val="1"/>
          <w:iCs w:val="1"/>
          <w:color w:val="595959"/>
          <w:sz w:val="18"/>
          <w:szCs w:val="18"/>
        </w:rPr>
        <w:t xml:space="preserve">Tabla 1. Relaciones entre clases.</w:t>
      </w:r>
    </w:p>
    <w:p>
      <w:pPr>
        <w:widowControl w:val="1"/>
        <w:spacing w:after="200" w:before="0" w:lineRule="auto"/>
        <w:ind w:left="-283.46456692913375" w:right="-182.5984251968498" w:firstLine="0"/>
        <w:jc w:val="both"/>
      </w:pPr>
      <w:r>
        <w:rPr/>
        <w:t xml:space="preserve">Una clase puede relacionarse consigo misma, y puede haber más de una relación entre dos clases. En ese caso, predomina la relación más fuerte.</w:t>
      </w:r>
    </w:p>
    <w:p>
      <w:pPr>
        <w:pStyle w:val="Heading2"/>
        <w:widowControl w:val="1"/>
        <w:keepNext w:val="1"/>
        <w:spacing w:after="0" w:lineRule="auto"/>
        <w:ind w:left="0" w:right="0" w:firstLine="0"/>
        <w:rPr>
          <w:sz w:val="22"/>
          <w:szCs w:val="22"/>
        </w:rPr>
      </w:pPr>
      <w:bookmarkStart w:id="108" w:name="_h108"/>
      <w:bookmarkEnd w:id="108"/>
      <w:r>
        <w:rPr>
          <w:sz w:val="22"/>
          <w:szCs w:val="22"/>
        </w:rPr>
        <w:t xml:space="preserve">Multiplicidad y navegabilidad</w:t>
      </w:r>
    </w:p>
    <w:p>
      <w:pPr>
        <w:widowControl w:val="1"/>
        <w:spacing w:after="200" w:before="0" w:lineRule="auto"/>
        <w:ind w:left="-283.46456692913375" w:right="-182.5984251968498" w:firstLine="0"/>
        <w:jc w:val="both"/>
      </w:pPr>
      <w:r>
        <w:rPr/>
        <w:t xml:space="preserve">En los extremos de una asociación se indica la </w:t>
      </w:r>
      <w:r>
        <w:rPr>
          <w:b w:val="1"/>
          <w:bCs w:val="1"/>
        </w:rPr>
        <w:t xml:space="preserve">multiplicidad</w:t>
      </w:r>
      <w:r>
        <w:rPr/>
        <w:t xml:space="preserve">, es decir, cuántos objetos participan de la relación. Las notaciones más frecuentes son </w:t>
      </w:r>
      <w:r>
        <w:rPr>
          <w:rFonts w:ascii="Courier New" w:cs="Courier New" w:eastAsia="Courier New" w:hAnsi="Courier New"/>
          <w:sz w:val="20"/>
          <w:szCs w:val="20"/>
        </w:rPr>
        <w:t xml:space="preserve">1</w:t>
      </w:r>
      <w:r>
        <w:rPr/>
        <w:t xml:space="preserve"> (exactamente uno), </w:t>
      </w:r>
      <w:r>
        <w:rPr>
          <w:rFonts w:ascii="Courier New" w:cs="Courier New" w:eastAsia="Courier New" w:hAnsi="Courier New"/>
          <w:sz w:val="20"/>
          <w:szCs w:val="20"/>
        </w:rPr>
        <w:t xml:space="preserve">0..1</w:t>
      </w:r>
      <w:r>
        <w:rPr/>
        <w:t xml:space="preserve"> (cero o uno), </w:t>
      </w:r>
      <w:r>
        <w:rPr>
          <w:rFonts w:ascii="Courier New" w:cs="Courier New" w:eastAsia="Courier New" w:hAnsi="Courier New"/>
          <w:sz w:val="20"/>
          <w:szCs w:val="20"/>
        </w:rPr>
        <w:t xml:space="preserve">*</w:t>
      </w:r>
      <w:r>
        <w:rPr/>
        <w:t xml:space="preserve"> (cero o muchos) y </w:t>
      </w:r>
      <w:r>
        <w:rPr>
          <w:rFonts w:ascii="Courier New" w:cs="Courier New" w:eastAsia="Courier New" w:hAnsi="Courier New"/>
          <w:sz w:val="20"/>
          <w:szCs w:val="20"/>
        </w:rPr>
        <w:t xml:space="preserve">1..*</w:t>
      </w:r>
      <w:r>
        <w:rPr/>
        <w:t xml:space="preserve"> (uno o muchos).</w:t>
      </w:r>
    </w:p>
    <w:p>
      <w:pPr>
        <w:widowControl w:val="1"/>
        <w:spacing w:after="200" w:before="0" w:lineRule="auto"/>
        <w:ind w:left="-283.46456692913375" w:right="-182.5984251968498" w:firstLine="0"/>
        <w:jc w:val="both"/>
      </w:pPr>
      <w:r>
        <w:rPr/>
        <w:t xml:space="preserve">La </w:t>
      </w:r>
      <w:r>
        <w:rPr>
          <w:b w:val="1"/>
          <w:bCs w:val="1"/>
        </w:rPr>
        <w:t xml:space="preserve">navegabilidad</w:t>
      </w:r>
      <w:r>
        <w:rPr/>
        <w:t xml:space="preserve"> se indica con una flecha abierta y señala qué clase conoce a cuál. Por ejemplo, si un Cliente conoce a sus Pedidos pero un Pedido no conoce a su Cliente, la flecha apunta hacia Pedido.</w:t>
      </w:r>
    </w:p>
    <w:p>
      <w:pPr>
        <w:pStyle w:val="Heading2"/>
        <w:widowControl w:val="1"/>
        <w:keepNext w:val="1"/>
        <w:spacing w:after="0" w:lineRule="auto"/>
        <w:ind w:left="0" w:right="0" w:firstLine="0"/>
        <w:rPr>
          <w:sz w:val="22"/>
          <w:szCs w:val="22"/>
        </w:rPr>
      </w:pPr>
      <w:bookmarkStart w:id="109" w:name="_h109"/>
      <w:bookmarkEnd w:id="109"/>
      <w:r>
        <w:rPr>
          <w:sz w:val="22"/>
          <w:szCs w:val="22"/>
        </w:rPr>
        <w:t xml:space="preserve">Ejemplo</w:t>
      </w:r>
    </w:p>
    <w:p>
      <w:pPr>
        <w:widowControl w:val="1"/>
        <w:spacing w:after="200" w:before="0" w:lineRule="auto"/>
        <w:ind w:left="-283.46456692913375" w:right="-182.5984251968498" w:firstLine="0"/>
        <w:jc w:val="both"/>
      </w:pPr>
      <w:r>
        <w:rPr/>
        <w:t xml:space="preserve">En la Figura 2 se representa el dominio de una tienda. Comenzando desde la izquierda, un Cliente realiza muchos Pedidos. Cada Pedido se compone de líneas de pedido, que no existen sin él, y cada línea hace referencia a un Producto. Siguiendo hacia la derecha, el Pedido se paga con un medio de pago. A continuación, se observa que MedioDePago es una interfaz y que Tarjeta y Efectivo la realizan. Por lo tanto, el Pedido puede tratar a ambas de manera polimórfica sin conocer cuál es la concreta.</w:t>
      </w:r>
    </w:p>
    <w:p>
      <w:pPr>
        <w:keepNext w:val="1"/>
        <w:widowControl w:val="1"/>
        <w:spacing w:after="60" w:before="120" w:lineRule="auto"/>
        <w:ind w:left="0" w:right="0" w:firstLine="0"/>
        <w:jc w:val="center"/>
      </w:pPr>
      <w:r>
        <w:drawing>
          <wp:inline distB="0" distT="0" distL="114300" distR="114300">
            <wp:extent cx="5120640" cy="2627696"/>
            <wp:effectExtent b="0" l="0" r="0" t="0"/>
            <wp:docPr id="110" name="clases.png"/>
            <a:graphic>
              <a:graphicData uri="http://schemas.openxmlformats.org/drawingml/2006/picture">
                <pic:pic>
                  <pic:nvPicPr>
                    <pic:cNvPr id="0" name="clases.png"/>
                    <pic:cNvPicPr preferRelativeResize="0"/>
                  </pic:nvPicPr>
                  <pic:blipFill>
                    <a:blip r:embed="rId20"/>
                    <a:srcRect b="0" l="0" r="0" t="0"/>
                    <a:stretch>
                      <a:fillRect/>
                    </a:stretch>
                  </pic:blipFill>
                  <pic:spPr>
                    <a:xfrm>
                      <a:off x="0" y="0"/>
                      <a:ext cx="5120640" cy="2627696"/>
                    </a:xfrm>
                    <a:prstGeom prst="rect"/>
                    <a:ln/>
                  </pic:spPr>
                </pic:pic>
              </a:graphicData>
            </a:graphic>
          </wp:inline>
        </w:drawing>
      </w:r>
    </w:p>
    <w:p>
      <w:pPr>
        <w:widowControl w:val="1"/>
        <w:spacing w:after="240" w:before="0" w:lineRule="auto"/>
        <w:ind w:left="0" w:right="0" w:firstLine="0"/>
        <w:jc w:val="center"/>
      </w:pPr>
      <w:r>
        <w:rPr>
          <w:i w:val="1"/>
          <w:iCs w:val="1"/>
          <w:color w:val="595959"/>
          <w:sz w:val="18"/>
          <w:szCs w:val="18"/>
        </w:rPr>
        <w:t xml:space="preserve">Figura 2. Diagrama de clases de un pedido en una tienda.</w:t>
      </w:r>
    </w:p>
    <w:p>
      <w:pPr>
        <w:pStyle w:val="Heading1"/>
        <w:widowControl w:val="1"/>
        <w:keepNext w:val="1"/>
        <w:spacing w:after="200" w:before="280" w:lineRule="auto"/>
        <w:ind w:left="-283.46456692913375" w:right="-182.5984251968498" w:firstLine="0"/>
        <w:rPr>
          <w:sz w:val="24"/>
          <w:szCs w:val="24"/>
        </w:rPr>
      </w:pPr>
      <w:bookmarkStart w:id="111" w:name="_h111"/>
      <w:bookmarkEnd w:id="111"/>
      <w:r>
        <w:rPr>
          <w:sz w:val="24"/>
          <w:szCs w:val="24"/>
        </w:rPr>
        <w:t xml:space="preserve">¿Qué es un diagrama de objetos?</w:t>
      </w:r>
    </w:p>
    <w:p>
      <w:pPr>
        <w:widowControl w:val="1"/>
        <w:spacing w:after="200" w:before="0" w:lineRule="auto"/>
        <w:ind w:left="-283.46456692913375" w:right="-182.5984251968498" w:firstLine="0"/>
        <w:jc w:val="both"/>
      </w:pPr>
      <w:r>
        <w:rPr/>
        <w:t xml:space="preserve">El </w:t>
      </w:r>
      <w:r>
        <w:rPr>
          <w:b w:val="1"/>
          <w:bCs w:val="1"/>
        </w:rPr>
        <w:t xml:space="preserve">diagrama de objetos</w:t>
      </w:r>
      <w:r>
        <w:rPr/>
        <w:t xml:space="preserve"> modela el sistema en un momento y con un estado concretos. Es como sacarle una foto al sistema en un instante de tiempo.</w:t>
      </w:r>
    </w:p>
    <w:p>
      <w:pPr>
        <w:pStyle w:val="Heading2"/>
        <w:widowControl w:val="1"/>
        <w:keepNext w:val="1"/>
        <w:spacing w:after="0" w:lineRule="auto"/>
        <w:ind w:left="0" w:right="0" w:firstLine="0"/>
        <w:rPr>
          <w:sz w:val="22"/>
          <w:szCs w:val="22"/>
        </w:rPr>
      </w:pPr>
      <w:bookmarkStart w:id="112" w:name="_h112"/>
      <w:bookmarkEnd w:id="112"/>
      <w:r>
        <w:rPr>
          <w:sz w:val="22"/>
          <w:szCs w:val="22"/>
        </w:rPr>
        <w:t xml:space="preserve">Elementos principales</w:t>
      </w:r>
    </w:p>
    <w:p>
      <w:pPr>
        <w:widowControl w:val="1"/>
        <w:numPr>
          <w:ilvl w:val="0"/>
          <w:numId w:val="3"/>
        </w:numPr>
        <w:spacing w:after="120" w:before="0" w:lineRule="auto"/>
        <w:ind w:left="720" w:right="0" w:hanging="360"/>
        <w:jc w:val="both"/>
      </w:pPr>
      <w:r>
        <w:rPr>
          <w:b w:val="1"/>
          <w:bCs w:val="1"/>
        </w:rPr>
        <w:t xml:space="preserve">Objetos:</w:t>
      </w:r>
      <w:r>
        <w:rPr/>
        <w:t xml:space="preserve"> instancias que existen en ese instante. Se rotulan con </w:t>
      </w:r>
      <w:r>
        <w:rPr>
          <w:rFonts w:ascii="Courier New" w:cs="Courier New" w:eastAsia="Courier New" w:hAnsi="Courier New"/>
          <w:sz w:val="20"/>
          <w:szCs w:val="20"/>
        </w:rPr>
        <w:t xml:space="preserve">nombre: Tipo</w:t>
      </w:r>
      <w:r>
        <w:rPr/>
        <w:t xml:space="preserve"> subrayado y muestran los valores de sus atributos.</w:t>
      </w:r>
    </w:p>
    <w:p>
      <w:pPr>
        <w:widowControl w:val="1"/>
        <w:numPr>
          <w:ilvl w:val="0"/>
          <w:numId w:val="3"/>
        </w:numPr>
        <w:spacing w:after="200" w:before="0" w:lineRule="auto"/>
        <w:ind w:left="720" w:right="0" w:hanging="360"/>
        <w:jc w:val="both"/>
      </w:pPr>
      <w:r>
        <w:rPr>
          <w:b w:val="1"/>
          <w:bCs w:val="1"/>
        </w:rPr>
        <w:t xml:space="preserve">Enlaces:</w:t>
      </w:r>
      <w:r>
        <w:rPr/>
        <w:t xml:space="preserve"> relaciones entre los objetos. Son instancias de las asociaciones del diagrama de clases.</w:t>
      </w:r>
    </w:p>
    <w:p>
      <w:pPr>
        <w:widowControl w:val="1"/>
        <w:spacing w:after="200" w:before="0" w:lineRule="auto"/>
        <w:ind w:left="-283.46456692913375" w:right="-182.5984251968498" w:firstLine="0"/>
        <w:jc w:val="both"/>
      </w:pPr>
      <w:r>
        <w:rPr/>
        <w:t xml:space="preserve">En la Figura 3 se muestra una posible foto del sistema de la Figura 2. Comenzando desde la izquierda, el objeto ana es un Cliente que realiza el pedido1. Este pedido contiene dos líneas, una por cada producto, y se paga con la tarjeta t1.</w:t>
      </w:r>
    </w:p>
    <w:p>
      <w:pPr>
        <w:keepNext w:val="1"/>
        <w:widowControl w:val="1"/>
        <w:spacing w:after="60" w:before="120" w:lineRule="auto"/>
        <w:ind w:left="0" w:right="0" w:firstLine="0"/>
        <w:jc w:val="center"/>
      </w:pPr>
      <w:r>
        <w:drawing>
          <wp:inline distB="0" distT="0" distL="114300" distR="114300">
            <wp:extent cx="5120640" cy="2695073"/>
            <wp:effectExtent b="0" l="0" r="0" t="0"/>
            <wp:docPr id="113" name="objetos.png"/>
            <a:graphic>
              <a:graphicData uri="http://schemas.openxmlformats.org/drawingml/2006/picture">
                <pic:pic>
                  <pic:nvPicPr>
                    <pic:cNvPr id="0" name="objetos.png"/>
                    <pic:cNvPicPr preferRelativeResize="0"/>
                  </pic:nvPicPr>
                  <pic:blipFill>
                    <a:blip r:embed="rId21"/>
                    <a:srcRect b="0" l="0" r="0" t="0"/>
                    <a:stretch>
                      <a:fillRect/>
                    </a:stretch>
                  </pic:blipFill>
                  <pic:spPr>
                    <a:xfrm>
                      <a:off x="0" y="0"/>
                      <a:ext cx="5120640" cy="2695073"/>
                    </a:xfrm>
                    <a:prstGeom prst="rect"/>
                    <a:ln/>
                  </pic:spPr>
                </pic:pic>
              </a:graphicData>
            </a:graphic>
          </wp:inline>
        </w:drawing>
      </w:r>
    </w:p>
    <w:p>
      <w:pPr>
        <w:widowControl w:val="1"/>
        <w:spacing w:after="240" w:before="0" w:lineRule="auto"/>
        <w:ind w:left="0" w:right="0" w:firstLine="0"/>
        <w:jc w:val="center"/>
      </w:pPr>
      <w:r>
        <w:rPr>
          <w:i w:val="1"/>
          <w:iCs w:val="1"/>
          <w:color w:val="595959"/>
          <w:sz w:val="18"/>
          <w:szCs w:val="18"/>
        </w:rPr>
        <w:t xml:space="preserve">Figura 3. Diagrama de objetos de un pedido en un instante.</w:t>
      </w:r>
    </w:p>
    <w:p>
      <w:pPr>
        <w:pStyle w:val="Heading1"/>
        <w:widowControl w:val="1"/>
        <w:keepNext w:val="1"/>
        <w:spacing w:after="200" w:before="280" w:lineRule="auto"/>
        <w:ind w:left="-283.46456692913375" w:right="-182.5984251968498" w:firstLine="0"/>
        <w:rPr>
          <w:sz w:val="24"/>
          <w:szCs w:val="24"/>
        </w:rPr>
      </w:pPr>
      <w:bookmarkStart w:id="114" w:name="_h114"/>
      <w:bookmarkEnd w:id="114"/>
      <w:r>
        <w:rPr>
          <w:sz w:val="24"/>
          <w:szCs w:val="24"/>
        </w:rPr>
        <w:t xml:space="preserve">¿Qué es un diagrama de secuencia?</w:t>
      </w:r>
    </w:p>
    <w:p>
      <w:pPr>
        <w:widowControl w:val="1"/>
        <w:spacing w:after="200" w:before="0" w:lineRule="auto"/>
        <w:ind w:left="-283.46456692913375" w:right="-182.5984251968498" w:firstLine="0"/>
        <w:jc w:val="both"/>
      </w:pPr>
      <w:r>
        <w:rPr/>
        <w:t xml:space="preserve">El </w:t>
      </w:r>
      <w:r>
        <w:rPr>
          <w:b w:val="1"/>
          <w:bCs w:val="1"/>
        </w:rPr>
        <w:t xml:space="preserve">diagrama de secuencia</w:t>
      </w:r>
      <w:r>
        <w:rPr/>
        <w:t xml:space="preserve"> permite visualizar una interacción particular entre objetos. Se destacan el orden y la temporalidad de los mensajes enviados y recibidos.</w:t>
      </w:r>
    </w:p>
    <w:p>
      <w:pPr>
        <w:pStyle w:val="Heading2"/>
        <w:widowControl w:val="1"/>
        <w:keepNext w:val="1"/>
        <w:spacing w:after="0" w:lineRule="auto"/>
        <w:ind w:left="0" w:right="0" w:firstLine="0"/>
        <w:rPr>
          <w:sz w:val="22"/>
          <w:szCs w:val="22"/>
        </w:rPr>
      </w:pPr>
      <w:bookmarkStart w:id="115" w:name="_h115"/>
      <w:bookmarkEnd w:id="115"/>
      <w:r>
        <w:rPr>
          <w:sz w:val="22"/>
          <w:szCs w:val="22"/>
        </w:rPr>
        <w:t xml:space="preserve">Elementos principales</w:t>
      </w:r>
    </w:p>
    <w:p>
      <w:pPr>
        <w:widowControl w:val="1"/>
        <w:numPr>
          <w:ilvl w:val="0"/>
          <w:numId w:val="3"/>
        </w:numPr>
        <w:spacing w:after="120" w:before="0" w:lineRule="auto"/>
        <w:ind w:left="720" w:right="0" w:hanging="360"/>
        <w:jc w:val="both"/>
      </w:pPr>
      <w:r>
        <w:rPr>
          <w:b w:val="1"/>
          <w:bCs w:val="1"/>
        </w:rPr>
        <w:t xml:space="preserve">Línea de vida:</w:t>
      </w:r>
      <w:r>
        <w:rPr/>
        <w:t xml:space="preserve"> representa la existencia de un participante a lo largo del tiempo. Se dibuja como una línea vertical discontinua debajo de su cabecera.</w:t>
      </w:r>
    </w:p>
    <w:p>
      <w:pPr>
        <w:widowControl w:val="1"/>
        <w:numPr>
          <w:ilvl w:val="0"/>
          <w:numId w:val="3"/>
        </w:numPr>
        <w:spacing w:after="120" w:before="0" w:lineRule="auto"/>
        <w:ind w:left="720" w:right="0" w:hanging="360"/>
        <w:jc w:val="both"/>
      </w:pPr>
      <w:r>
        <w:rPr>
          <w:b w:val="1"/>
          <w:bCs w:val="1"/>
        </w:rPr>
        <w:t xml:space="preserve">Activación:</w:t>
      </w:r>
      <w:r>
        <w:rPr/>
        <w:t xml:space="preserve"> rectángulo sobre la línea de vida que indica el período en el que el participante está ejecutando una operación.</w:t>
      </w:r>
    </w:p>
    <w:p>
      <w:pPr>
        <w:widowControl w:val="1"/>
        <w:numPr>
          <w:ilvl w:val="0"/>
          <w:numId w:val="3"/>
        </w:numPr>
        <w:spacing w:after="200" w:before="0" w:lineRule="auto"/>
        <w:ind w:left="720" w:right="0" w:hanging="360"/>
        <w:jc w:val="both"/>
      </w:pPr>
      <w:r>
        <w:rPr>
          <w:b w:val="1"/>
          <w:bCs w:val="1"/>
        </w:rPr>
        <w:t xml:space="preserve">Mensajes:</w:t>
      </w:r>
      <w:r>
        <w:rPr/>
        <w:t xml:space="preserve"> comunicaciones entre participantes. Se rotulan con el nombre de la operación y sus argumentos, por ejemplo </w:t>
      </w:r>
      <w:r>
        <w:rPr>
          <w:rFonts w:ascii="Courier New" w:cs="Courier New" w:eastAsia="Courier New" w:hAnsi="Courier New"/>
          <w:sz w:val="20"/>
          <w:szCs w:val="20"/>
        </w:rPr>
        <w:t xml:space="preserve">pagar(total)</w:t>
      </w:r>
      <w:r>
        <w:rPr/>
        <w:t xml:space="preserve">.</w:t>
      </w:r>
    </w:p>
    <w:p>
      <w:pPr>
        <w:widowControl w:val="1"/>
        <w:spacing w:after="200" w:before="0" w:lineRule="auto"/>
        <w:ind w:left="-283.46456692913375" w:right="-182.5984251968498" w:firstLine="0"/>
        <w:jc w:val="both"/>
      </w:pPr>
      <w:r>
        <w:rPr/>
        <w:t xml:space="preserve">El tiempo transcurre de arriba hacia abajo. Importa el orden de los mensajes sobre cada línea de vida; la distancia entre ellos no tiene significado.</w:t>
      </w:r>
    </w:p>
    <w:p>
      <w:pPr>
        <w:pStyle w:val="Heading2"/>
        <w:widowControl w:val="1"/>
        <w:keepNext w:val="1"/>
        <w:spacing w:after="0" w:lineRule="auto"/>
        <w:ind w:left="0" w:right="0" w:firstLine="0"/>
        <w:rPr>
          <w:sz w:val="22"/>
          <w:szCs w:val="22"/>
        </w:rPr>
      </w:pPr>
      <w:bookmarkStart w:id="116" w:name="_h116"/>
      <w:bookmarkEnd w:id="116"/>
      <w:r>
        <w:rPr>
          <w:sz w:val="22"/>
          <w:szCs w:val="22"/>
        </w:rPr>
        <w:t xml:space="preserve">Tipos de mensaje</w:t>
      </w:r>
    </w:p>
    <w:p>
      <w:pPr>
        <w:widowControl w:val="1"/>
        <w:numPr>
          <w:ilvl w:val="0"/>
          <w:numId w:val="3"/>
        </w:numPr>
        <w:spacing w:after="120" w:before="0" w:lineRule="auto"/>
        <w:ind w:left="720" w:right="0" w:hanging="360"/>
        <w:jc w:val="both"/>
      </w:pPr>
      <w:r>
        <w:rPr>
          <w:b w:val="1"/>
          <w:bCs w:val="1"/>
        </w:rPr>
        <w:t xml:space="preserve">Sincrónico:</w:t>
      </w:r>
      <w:r>
        <w:rPr/>
        <w:t xml:space="preserve"> línea continua con punta rellena. El emisor espera la respuesta antes de continuar.</w:t>
      </w:r>
    </w:p>
    <w:p>
      <w:pPr>
        <w:widowControl w:val="1"/>
        <w:numPr>
          <w:ilvl w:val="0"/>
          <w:numId w:val="3"/>
        </w:numPr>
        <w:spacing w:after="120" w:before="0" w:lineRule="auto"/>
        <w:ind w:left="720" w:right="0" w:hanging="360"/>
        <w:jc w:val="both"/>
      </w:pPr>
      <w:r>
        <w:rPr>
          <w:b w:val="1"/>
          <w:bCs w:val="1"/>
        </w:rPr>
        <w:t xml:space="preserve">Asincrónico:</w:t>
      </w:r>
      <w:r>
        <w:rPr/>
        <w:t xml:space="preserve"> línea continua con punta abierta. El emisor continúa sin esperar.</w:t>
      </w:r>
    </w:p>
    <w:p>
      <w:pPr>
        <w:widowControl w:val="1"/>
        <w:numPr>
          <w:ilvl w:val="0"/>
          <w:numId w:val="3"/>
        </w:numPr>
        <w:spacing w:after="120" w:before="0" w:lineRule="auto"/>
        <w:ind w:left="720" w:right="0" w:hanging="360"/>
        <w:jc w:val="both"/>
      </w:pPr>
      <w:r>
        <w:rPr>
          <w:b w:val="1"/>
          <w:bCs w:val="1"/>
        </w:rPr>
        <w:t xml:space="preserve">Respuesta:</w:t>
      </w:r>
      <w:r>
        <w:rPr/>
        <w:t xml:space="preserve"> línea discontinua con punta abierta. Devuelve el control o un resultado al emisor.</w:t>
      </w:r>
    </w:p>
    <w:p>
      <w:pPr>
        <w:widowControl w:val="1"/>
        <w:numPr>
          <w:ilvl w:val="0"/>
          <w:numId w:val="3"/>
        </w:numPr>
        <w:spacing w:after="120" w:before="0" w:lineRule="auto"/>
        <w:ind w:left="720" w:right="0" w:hanging="360"/>
        <w:jc w:val="both"/>
      </w:pPr>
      <w:r>
        <w:rPr>
          <w:b w:val="1"/>
          <w:bCs w:val="1"/>
        </w:rPr>
        <w:t xml:space="preserve">A sí mismo:</w:t>
      </w:r>
      <w:r>
        <w:rPr/>
        <w:t xml:space="preserve"> el mensaje sale de una línea de vida y vuelve a la misma.</w:t>
      </w:r>
    </w:p>
    <w:p>
      <w:pPr>
        <w:widowControl w:val="1"/>
        <w:numPr>
          <w:ilvl w:val="0"/>
          <w:numId w:val="3"/>
        </w:numPr>
        <w:spacing w:after="120" w:before="0" w:lineRule="auto"/>
        <w:ind w:left="720" w:right="0" w:hanging="360"/>
        <w:jc w:val="both"/>
      </w:pPr>
      <w:r>
        <w:rPr>
          <w:b w:val="1"/>
          <w:bCs w:val="1"/>
        </w:rPr>
        <w:t xml:space="preserve">Creación:</w:t>
      </w:r>
      <w:r>
        <w:rPr/>
        <w:t xml:space="preserve"> línea discontinua con punta abierta que llega a la cabecera del objeto nuevo, con el estereotipo «create».</w:t>
      </w:r>
    </w:p>
    <w:p>
      <w:pPr>
        <w:widowControl w:val="1"/>
        <w:numPr>
          <w:ilvl w:val="0"/>
          <w:numId w:val="3"/>
        </w:numPr>
        <w:spacing w:after="200" w:before="0" w:lineRule="auto"/>
        <w:ind w:left="720" w:right="0" w:hanging="360"/>
        <w:jc w:val="both"/>
      </w:pPr>
      <w:r>
        <w:rPr>
          <w:b w:val="1"/>
          <w:bCs w:val="1"/>
        </w:rPr>
        <w:t xml:space="preserve">Destrucción:</w:t>
      </w:r>
      <w:r>
        <w:rPr/>
        <w:t xml:space="preserve"> una X al final de la línea de vida del objeto destruido.</w:t>
      </w:r>
    </w:p>
    <w:p>
      <w:pPr>
        <w:pStyle w:val="Heading2"/>
        <w:widowControl w:val="1"/>
        <w:keepNext w:val="1"/>
        <w:spacing w:after="0" w:lineRule="auto"/>
        <w:ind w:left="0" w:right="0" w:firstLine="0"/>
        <w:rPr>
          <w:sz w:val="22"/>
          <w:szCs w:val="22"/>
        </w:rPr>
      </w:pPr>
      <w:bookmarkStart w:id="117" w:name="_h117"/>
      <w:bookmarkEnd w:id="117"/>
      <w:r>
        <w:rPr>
          <w:sz w:val="22"/>
          <w:szCs w:val="22"/>
        </w:rPr>
        <w:t xml:space="preserve">Elementos de control</w:t>
      </w:r>
    </w:p>
    <w:p>
      <w:pPr>
        <w:widowControl w:val="1"/>
        <w:spacing w:after="200" w:before="0" w:lineRule="auto"/>
        <w:ind w:left="-283.46456692913375" w:right="-182.5984251968498" w:firstLine="0"/>
        <w:jc w:val="both"/>
      </w:pPr>
      <w:r>
        <w:rPr/>
        <w:t xml:space="preserve">Las estructuras de control se representan con </w:t>
      </w:r>
      <w:r>
        <w:rPr>
          <w:b w:val="1"/>
          <w:bCs w:val="1"/>
        </w:rPr>
        <w:t xml:space="preserve">fragmentos</w:t>
      </w:r>
      <w:r>
        <w:rPr/>
        <w:t xml:space="preserve">, rectángulos que enmarcan una parte de la interacción y llevan un operador en la esquina superior izquierda:</w:t>
      </w:r>
    </w:p>
    <w:p>
      <w:pPr>
        <w:widowControl w:val="1"/>
        <w:numPr>
          <w:ilvl w:val="0"/>
          <w:numId w:val="3"/>
        </w:numPr>
        <w:spacing w:after="120" w:before="0" w:lineRule="auto"/>
        <w:ind w:left="720" w:right="0" w:hanging="360"/>
        <w:jc w:val="both"/>
      </w:pPr>
      <w:r>
        <w:rPr>
          <w:b w:val="1"/>
          <w:bCs w:val="1"/>
        </w:rPr>
        <w:t xml:space="preserve">loop:</w:t>
      </w:r>
      <w:r>
        <w:rPr/>
        <w:t xml:space="preserve"> repite el contenido mientras se cumpla la guarda, escrita entre corchetes.</w:t>
      </w:r>
    </w:p>
    <w:p>
      <w:pPr>
        <w:widowControl w:val="1"/>
        <w:numPr>
          <w:ilvl w:val="0"/>
          <w:numId w:val="3"/>
        </w:numPr>
        <w:spacing w:after="120" w:before="0" w:lineRule="auto"/>
        <w:ind w:left="720" w:right="0" w:hanging="360"/>
        <w:jc w:val="both"/>
      </w:pPr>
      <w:r>
        <w:rPr>
          <w:b w:val="1"/>
          <w:bCs w:val="1"/>
        </w:rPr>
        <w:t xml:space="preserve">alt:</w:t>
      </w:r>
      <w:r>
        <w:rPr/>
        <w:t xml:space="preserve"> representa alternativas. Se ejecuta a lo sumo uno de los operandos, el primero cuya guarda es verdadera, y </w:t>
      </w:r>
      <w:r>
        <w:rPr>
          <w:rFonts w:ascii="Courier New" w:cs="Courier New" w:eastAsia="Courier New" w:hAnsi="Courier New"/>
          <w:sz w:val="20"/>
          <w:szCs w:val="20"/>
        </w:rPr>
        <w:t xml:space="preserve">[else]</w:t>
      </w:r>
      <w:r>
        <w:rPr/>
        <w:t xml:space="preserve"> cubre el caso contrario.</w:t>
      </w:r>
    </w:p>
    <w:p>
      <w:pPr>
        <w:widowControl w:val="1"/>
        <w:numPr>
          <w:ilvl w:val="0"/>
          <w:numId w:val="3"/>
        </w:numPr>
        <w:spacing w:after="200" w:before="0" w:lineRule="auto"/>
        <w:ind w:left="720" w:right="0" w:hanging="360"/>
        <w:jc w:val="both"/>
      </w:pPr>
      <w:r>
        <w:rPr>
          <w:b w:val="1"/>
          <w:bCs w:val="1"/>
        </w:rPr>
        <w:t xml:space="preserve">opt:</w:t>
      </w:r>
      <w:r>
        <w:rPr/>
        <w:t xml:space="preserve"> el contenido se ejecuta solo si la guarda es verdadera.</w:t>
      </w:r>
    </w:p>
    <w:p>
      <w:pPr>
        <w:pStyle w:val="Heading2"/>
        <w:widowControl w:val="1"/>
        <w:keepNext w:val="1"/>
        <w:spacing w:after="0" w:lineRule="auto"/>
        <w:ind w:left="0" w:right="0" w:firstLine="0"/>
        <w:rPr>
          <w:sz w:val="22"/>
          <w:szCs w:val="22"/>
        </w:rPr>
      </w:pPr>
      <w:bookmarkStart w:id="118" w:name="_h118"/>
      <w:bookmarkEnd w:id="118"/>
      <w:r>
        <w:rPr>
          <w:sz w:val="22"/>
          <w:szCs w:val="22"/>
        </w:rPr>
        <w:t xml:space="preserve">Ejemplo</w:t>
      </w:r>
    </w:p>
    <w:p>
      <w:pPr>
        <w:widowControl w:val="1"/>
        <w:spacing w:after="200" w:before="0" w:lineRule="auto"/>
        <w:ind w:left="-283.46456692913375" w:right="-182.5984251968498" w:firstLine="0"/>
        <w:jc w:val="both"/>
      </w:pPr>
      <w:r>
        <w:rPr/>
        <w:t xml:space="preserve">En la Figura 4 se representa la confirmación de un pedido. Comenzando desde la izquierda, el Cliente envía el mensaje </w:t>
      </w:r>
      <w:r>
        <w:rPr>
          <w:rFonts w:ascii="Courier New" w:cs="Courier New" w:eastAsia="Courier New" w:hAnsi="Courier New"/>
          <w:sz w:val="20"/>
          <w:szCs w:val="20"/>
        </w:rPr>
        <w:t xml:space="preserve">confirmar()</w:t>
      </w:r>
      <w:r>
        <w:rPr/>
        <w:t xml:space="preserve"> al Pedido. A continuación, el Pedido calcula el total: por cada línea, le pide su subtotal y recibe el monto como respuesta, lo que se indica con el fragmento loop. Por último, el Pedido envía </w:t>
      </w:r>
      <w:r>
        <w:rPr>
          <w:rFonts w:ascii="Courier New" w:cs="Courier New" w:eastAsia="Courier New" w:hAnsi="Courier New"/>
          <w:sz w:val="20"/>
          <w:szCs w:val="20"/>
        </w:rPr>
        <w:t xml:space="preserve">pagar(total)</w:t>
      </w:r>
      <w:r>
        <w:rPr/>
        <w:t xml:space="preserve"> al medio de pago y recibe </w:t>
      </w:r>
      <w:r>
        <w:rPr>
          <w:rFonts w:ascii="Courier New" w:cs="Courier New" w:eastAsia="Courier New" w:hAnsi="Courier New"/>
          <w:sz w:val="20"/>
          <w:szCs w:val="20"/>
        </w:rPr>
        <w:t xml:space="preserve">true</w:t>
      </w:r>
      <w:r>
        <w:rPr/>
        <w:t xml:space="preserve"> como respuesta.</w:t>
      </w:r>
    </w:p>
    <w:p>
      <w:pPr>
        <w:keepNext w:val="1"/>
        <w:widowControl w:val="1"/>
        <w:spacing w:after="60" w:before="120" w:lineRule="auto"/>
        <w:ind w:left="0" w:right="0" w:firstLine="0"/>
        <w:jc w:val="center"/>
      </w:pPr>
      <w:r>
        <w:drawing>
          <wp:inline distB="0" distT="0" distL="114300" distR="114300">
            <wp:extent cx="5120640" cy="3368842"/>
            <wp:effectExtent b="0" l="0" r="0" t="0"/>
            <wp:docPr id="119" name="secuencia.png"/>
            <a:graphic>
              <a:graphicData uri="http://schemas.openxmlformats.org/drawingml/2006/picture">
                <pic:pic>
                  <pic:nvPicPr>
                    <pic:cNvPr id="0" name="secuencia.png"/>
                    <pic:cNvPicPr preferRelativeResize="0"/>
                  </pic:nvPicPr>
                  <pic:blipFill>
                    <a:blip r:embed="rId22"/>
                    <a:srcRect b="0" l="0" r="0" t="0"/>
                    <a:stretch>
                      <a:fillRect/>
                    </a:stretch>
                  </pic:blipFill>
                  <pic:spPr>
                    <a:xfrm>
                      <a:off x="0" y="0"/>
                      <a:ext cx="5120640" cy="3368842"/>
                    </a:xfrm>
                    <a:prstGeom prst="rect"/>
                    <a:ln/>
                  </pic:spPr>
                </pic:pic>
              </a:graphicData>
            </a:graphic>
          </wp:inline>
        </w:drawing>
      </w:r>
    </w:p>
    <w:p>
      <w:pPr>
        <w:widowControl w:val="1"/>
        <w:spacing w:after="240" w:before="0" w:lineRule="auto"/>
        <w:ind w:left="0" w:right="0" w:firstLine="0"/>
        <w:jc w:val="center"/>
      </w:pPr>
      <w:r>
        <w:rPr>
          <w:i w:val="1"/>
          <w:iCs w:val="1"/>
          <w:color w:val="595959"/>
          <w:sz w:val="18"/>
          <w:szCs w:val="18"/>
        </w:rPr>
        <w:t xml:space="preserve">Figura 4. Diagrama de secuencia para confirmar un pedido.</w:t>
      </w:r>
    </w:p>
    <w:p>
      <w:pPr>
        <w:pStyle w:val="Heading1"/>
        <w:widowControl w:val="1"/>
        <w:keepNext w:val="1"/>
        <w:spacing w:after="200" w:before="280" w:lineRule="auto"/>
        <w:ind w:left="-283.46456692913375" w:right="-182.5984251968498" w:firstLine="0"/>
        <w:rPr>
          <w:sz w:val="24"/>
          <w:szCs w:val="24"/>
        </w:rPr>
      </w:pPr>
      <w:bookmarkStart w:id="120" w:name="_h120"/>
      <w:bookmarkEnd w:id="120"/>
      <w:r>
        <w:rPr>
          <w:sz w:val="24"/>
          <w:szCs w:val="24"/>
        </w:rPr>
        <w:t xml:space="preserve">Consideraciones para el curso</w:t>
      </w:r>
    </w:p>
    <w:p>
      <w:pPr>
        <w:widowControl w:val="1"/>
        <w:numPr>
          <w:ilvl w:val="0"/>
          <w:numId w:val="3"/>
        </w:numPr>
        <w:spacing w:after="120" w:before="0" w:lineRule="auto"/>
        <w:ind w:left="720" w:right="0" w:hanging="360"/>
        <w:jc w:val="both"/>
      </w:pPr>
      <w:r>
        <w:rPr/>
        <w:t xml:space="preserve">En el primer cuatrimestre se deben dominar el diagrama de clases, el de objetos y el de secuencia. Siempre se realiza, como mínimo, un diagrama de clases y uno de secuencia.</w:t>
      </w:r>
    </w:p>
    <w:p>
      <w:pPr>
        <w:widowControl w:val="1"/>
        <w:numPr>
          <w:ilvl w:val="0"/>
          <w:numId w:val="3"/>
        </w:numPr>
        <w:spacing w:after="120" w:before="0" w:lineRule="auto"/>
        <w:ind w:left="720" w:right="0" w:hanging="360"/>
        <w:jc w:val="both"/>
      </w:pPr>
      <w:r>
        <w:rPr/>
        <w:t xml:space="preserve">Los nombres de los mensajes y de los componentes deben ser claros, y los parámetros de los métodos no se deben dejar vacíos.</w:t>
      </w:r>
    </w:p>
    <w:p>
      <w:pPr>
        <w:widowControl w:val="1"/>
        <w:numPr>
          <w:ilvl w:val="0"/>
          <w:numId w:val="3"/>
        </w:numPr>
        <w:spacing w:after="120" w:before="0" w:lineRule="auto"/>
        <w:ind w:left="720" w:right="0" w:hanging="360"/>
        <w:jc w:val="both"/>
      </w:pPr>
      <w:r>
        <w:rPr/>
        <w:t xml:space="preserve">Con la información que brinda el enunciado se debe intentar completar los diagramas. En todos ellos se pueden sumar notas explicativas.</w:t>
      </w:r>
    </w:p>
    <w:p>
      <w:pPr>
        <w:widowControl w:val="1"/>
        <w:numPr>
          <w:ilvl w:val="0"/>
          <w:numId w:val="3"/>
        </w:numPr>
        <w:spacing w:after="120" w:before="0" w:lineRule="auto"/>
        <w:ind w:left="720" w:right="0" w:hanging="360"/>
        <w:jc w:val="both"/>
      </w:pPr>
      <w:r>
        <w:rPr/>
        <w:t xml:space="preserve">UML es flexible y no existe una única solución correcta. Sin embargo, si se mezclan técnicas y se pierde coherencia, es probable que la solución no sea correcta.</w:t>
      </w:r>
    </w:p>
    <w:p>
      <w:pPr>
        <w:widowControl w:val="1"/>
        <w:numPr>
          <w:ilvl w:val="0"/>
          <w:numId w:val="3"/>
        </w:numPr>
        <w:spacing w:after="200" w:before="0" w:lineRule="auto"/>
        <w:ind w:left="720" w:right="0" w:hanging="360"/>
        <w:jc w:val="both"/>
      </w:pPr>
      <w:r>
        <w:rPr/>
        <w:t xml:space="preserve">Los parcialitos teóricos se complementan con estos diagramas, por lo que se recomienda tenerlos bien estudiados desde ahora.</w:t>
      </w:r>
    </w:p>
    <w:p>
      <w:pPr>
        <w:pStyle w:val="Heading2"/>
        <w:widowControl w:val="1"/>
        <w:keepNext w:val="1"/>
        <w:spacing w:after="0" w:lineRule="auto"/>
        <w:ind w:left="0" w:right="0" w:firstLine="0"/>
        <w:rPr>
          <w:sz w:val="22"/>
          <w:szCs w:val="22"/>
        </w:rPr>
      </w:pPr>
      <w:bookmarkStart w:id="121" w:name="_h121"/>
      <w:bookmarkEnd w:id="121"/>
      <w:r>
        <w:rPr>
          <w:sz w:val="22"/>
          <w:szCs w:val="22"/>
        </w:rPr>
        <w:t xml:space="preserve">Herramientas para diagramar</w:t>
      </w:r>
    </w:p>
    <w:p>
      <w:pPr>
        <w:widowControl w:val="1"/>
        <w:spacing w:after="200" w:before="0" w:lineRule="auto"/>
        <w:ind w:left="-283.46456692913375" w:right="-182.5984251968498" w:firstLine="0"/>
        <w:jc w:val="both"/>
      </w:pPr>
      <w:r>
        <w:rPr/>
        <w:t xml:space="preserve">Se recomienda utilizar un software de diagramado, como Draw.io, Lucidchart o Miro. También es posible utilizar lenguajes de marcado ligero y de modelado, como Mermaid, que permite escribir el diagrama como texto. Resulta más complejo de utilizar que un software de diagramado.</w:t>
      </w:r>
    </w:p>
    <w:p>
      <w:pPr>
        <w:pStyle w:val="Heading1"/>
        <w:widowControl w:val="1"/>
        <w:keepNext w:val="1"/>
        <w:spacing w:after="200" w:before="280" w:lineRule="auto"/>
        <w:ind w:left="-283.46456692913375" w:right="-182.5984251968498" w:firstLine="0"/>
        <w:rPr>
          <w:sz w:val="24"/>
          <w:szCs w:val="24"/>
        </w:rPr>
      </w:pPr>
      <w:bookmarkStart w:id="122" w:name="_h122"/>
      <w:bookmarkEnd w:id="122"/>
      <w:r>
        <w:rPr>
          <w:sz w:val="24"/>
          <w:szCs w:val="24"/>
        </w:rPr>
        <w:t xml:space="preserve">Resumen</w:t>
      </w:r>
    </w:p>
    <w:p>
      <w:pPr>
        <w:widowControl w:val="1"/>
        <w:spacing w:after="200" w:before="0" w:lineRule="auto"/>
        <w:ind w:left="-283.46456692913375" w:right="-182.5984251968498" w:firstLine="0"/>
        <w:jc w:val="both"/>
      </w:pPr>
      <w:r>
        <w:rPr/>
        <w:t xml:space="preserve">UML es un lenguaje común para comunicar un diseño, y cada uno de sus diagramas ofrece una vista distinta del mismo sistema. El diagrama de clases describe la estructura: clases, atributos, métodos y relaciones. El diagrama de objetos muestra una foto del sistema en un instante, con objetos y enlaces concretos. El diagrama de secuencia describe una interacción entre objetos a lo largo del tiempo mediante mensajes. Los tres deben ser claros, coherentes entre sí y consistentes con la implementación.</w:t>
      </w:r>
    </w:p>
    <w:p>
      <w:pPr>
        <w:pStyle w:val="Heading1"/>
        <w:widowControl w:val="1"/>
        <w:keepNext w:val="1"/>
        <w:spacing w:after="200" w:before="280" w:lineRule="auto"/>
        <w:ind w:left="-283.46456692913375" w:right="-182.5984251968498" w:firstLine="0"/>
        <w:rPr>
          <w:sz w:val="24"/>
          <w:szCs w:val="24"/>
        </w:rPr>
      </w:pPr>
      <w:bookmarkStart w:id="123" w:name="_h123"/>
      <w:bookmarkEnd w:id="123"/>
      <w:r>
        <w:rPr>
          <w:sz w:val="24"/>
          <w:szCs w:val="24"/>
        </w:rPr>
        <w:t xml:space="preserve">Referencias</w:t>
      </w:r>
    </w:p>
    <w:p>
      <w:pPr>
        <w:widowControl w:val="1"/>
        <w:numPr>
          <w:ilvl w:val="0"/>
          <w:numId w:val="3"/>
        </w:numPr>
        <w:spacing w:after="120" w:before="0" w:lineRule="auto"/>
        <w:ind w:left="720" w:right="0" w:hanging="360"/>
        <w:jc w:val="both"/>
      </w:pPr>
      <w:r>
        <w:rPr/>
        <w:t xml:space="preserve">Booch, G., Rumbaugh, J. y Jacobson, I. </w:t>
      </w:r>
      <w:r>
        <w:rPr>
          <w:i w:val="1"/>
          <w:iCs w:val="1"/>
        </w:rPr>
        <w:t xml:space="preserve">El lenguaje unificado de modelado</w:t>
      </w:r>
      <w:r>
        <w:rPr/>
        <w:t xml:space="preserve"> (2.ª ed.).</w:t>
      </w:r>
    </w:p>
    <w:p>
      <w:pPr>
        <w:widowControl w:val="1"/>
        <w:numPr>
          <w:ilvl w:val="0"/>
          <w:numId w:val="3"/>
        </w:numPr>
        <w:spacing w:after="120" w:before="0" w:lineRule="auto"/>
        <w:ind w:left="720" w:right="0" w:hanging="360"/>
        <w:jc w:val="both"/>
      </w:pPr>
      <w:r>
        <w:rPr/>
        <w:t xml:space="preserve">Rumbaugh, J., Jacobson, I. y Booch, G. </w:t>
      </w:r>
      <w:r>
        <w:rPr>
          <w:i w:val="1"/>
          <w:iCs w:val="1"/>
        </w:rPr>
        <w:t xml:space="preserve">El lenguaje unificado de modelado: manual de referencia</w:t>
      </w:r>
      <w:r>
        <w:rPr/>
        <w:t xml:space="preserve"> (2.ª ed.).</w:t>
      </w:r>
    </w:p>
    <w:p>
      <w:pPr>
        <w:widowControl w:val="1"/>
        <w:numPr>
          <w:ilvl w:val="0"/>
          <w:numId w:val="3"/>
        </w:numPr>
        <w:spacing w:after="120" w:before="0" w:lineRule="auto"/>
        <w:ind w:left="720" w:right="0" w:hanging="360"/>
        <w:jc w:val="both"/>
      </w:pPr>
      <w:r>
        <w:rPr/>
        <w:t xml:space="preserve">Alhir, S. S. (2003). </w:t>
      </w:r>
      <w:r>
        <w:rPr>
          <w:i w:val="1"/>
          <w:iCs w:val="1"/>
        </w:rPr>
        <w:t xml:space="preserve">Learning UML</w:t>
      </w:r>
      <w:r>
        <w:rPr/>
        <w:t xml:space="preserve">. O'Reilly.</w:t>
      </w:r>
    </w:p>
    <w:p>
      <w:pPr>
        <w:widowControl w:val="1"/>
        <w:numPr>
          <w:ilvl w:val="0"/>
          <w:numId w:val="3"/>
        </w:numPr>
        <w:spacing w:after="200" w:before="0" w:lineRule="auto"/>
        <w:ind w:left="720" w:right="0" w:hanging="360"/>
        <w:jc w:val="both"/>
      </w:pPr>
      <w:r>
        <w:rPr/>
        <w:t xml:space="preserve">Object Management Group. (2017). </w:t>
      </w:r>
      <w:r>
        <w:rPr>
          <w:i w:val="1"/>
          <w:iCs w:val="1"/>
        </w:rPr>
        <w:t xml:space="preserve">OMG Unified Modeling Language (OMG UML), versión 2.5.1</w:t>
      </w:r>
      <w:r>
        <w:rPr/>
        <w:t xml:space="preserve"> (formal/17-12-05).</w:t>
      </w:r>
    </w:p>
    <w:sectPr>
      <w:headerReference r:id="rId15" w:type="first"/>
      <w:headerReference r:id="rId16" w:type="default"/>
      <w:footerReference r:id="rId17" w:type="first"/>
      <w:footerReference r:id="rId18" w:type="default"/>
      <w:pgSz w:h="16838" w:w="11906" w:orient="portrait"/>
      <w:pgMar w:bottom="1418" w:top="1418" w:left="1700.7874015748032" w:right="1701"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tabs>
        <w:tab w:val="center" w:leader="none" w:pos="4252"/>
        <w:tab w:val="right" w:leader="none" w:pos="8504"/>
      </w:tabs>
      <w:jc w:val="right"/>
      <w:rPr>
        <w:sz w:val="22"/>
        <w:szCs w:val="22"/>
      </w:rPr>
    </w:pPr>
    <w:r w:rsidDel="00000000" w:rsidR="00000000" w:rsidRPr="00000000">
      <w:rPr>
        <w:sz w:val="22"/>
        <w:szCs w:val="22"/>
        <w:vertAlign w:val="baseline"/>
      </w:rPr>
      <w:fldChar w:fldCharType="begin"/>
      <w:instrText xml:space="preserve">PAGE</w:instrText>
      <w:fldChar w:fldCharType="separate"/>
      <w:fldChar w:fldCharType="end"/>
    </w:r>
    <w:r w:rsidDel="00000000" w:rsidR="00000000" w:rsidRPr="00000000">
      <w:rPr>
        <w:sz w:val="22"/>
        <w:szCs w:val="22"/>
        <w:vertAlign w:val="baseline"/>
        <w:rtl w:val="0"/>
      </w:rPr>
      <w:t xml:space="preserve"> de </w:t>
    </w:r>
    <w:r w:rsidDel="00000000" w:rsidR="00000000" w:rsidRPr="00000000">
      <w:rPr>
        <w:sz w:val="22"/>
        <w:szCs w:val="22"/>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ind w:left="1416"/>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spacing w:after="20" w:before="200" w:line="240" w:lineRule="auto"/>
      <w:ind w:right="-834.3307086614169"/>
      <w:jc w:val="left"/>
      <w:rPr>
        <w:b w:val="1"/>
        <w:bCs w:val="1"/>
        <w:sz w:val="22"/>
        <w:szCs w:val="22"/>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-638174</wp:posOffset>
          </wp:positionH>
          <wp:positionV relativeFrom="paragraph">
            <wp:posOffset>161925</wp:posOffset>
          </wp:positionV>
          <wp:extent cx="2276475" cy="457200"/>
          <wp:effectExtent b="0" l="0" r="0" t="0"/>
          <wp:wrapNone/>
          <wp:docPr descr="diseño de sistemas de información.png" id="6" name="image1.png"/>
          <a:graphic>
            <a:graphicData uri="http://schemas.openxmlformats.org/drawingml/2006/picture">
              <pic:pic>
                <pic:nvPicPr>
                  <pic:cNvPr descr="diseño de sistemas de información.png" id="0" name="image1.png"/>
                  <pic:cNvPicPr preferRelativeResize="0"/>
                </pic:nvPicPr>
                <pic:blipFill>
                  <a:blip r:embed="rId1"/>
                  <a:srcRect b="0" l="0" r="0" t="0"/>
                  <a:stretch>
                    <a:fillRect/>
                  </a:stretch>
                </pic:blipFill>
                <pic:spPr>
                  <a:xfrm>
                    <a:off x="0" y="0"/>
                    <a:ext cx="2276475" cy="457200"/>
                  </a:xfrm>
                  <a:prstGeom prst="rect"/>
                  <a:ln/>
                </pic:spPr>
              </pic:pic>
            </a:graphicData>
          </a:graphic>
        </wp:anchor>
      </w:drawing>
    </w:r>
  </w:p>
  <w:p w:rsidR="00000000" w:rsidDel="00000000" w:rsidP="00000000" w:rsidRDefault="00000000" w:rsidRPr="00000000" w14:paraId="000000D6">
    <w:pPr>
      <w:spacing w:after="20" w:before="200" w:line="240" w:lineRule="auto"/>
      <w:ind w:left="-992.1259842519685" w:right="-125.66929133858139" w:firstLine="0"/>
      <w:jc w:val="right"/>
      <w:rPr>
        <w:sz w:val="22"/>
        <w:szCs w:val="22"/>
      </w:rPr>
    </w:pPr>
    <w:r w:rsidDel="00000000" w:rsidR="00000000" w:rsidRPr="00000000">
      <w:rPr>
        <w:b w:val="1"/>
        <w:bCs w:val="1"/>
        <w:sz w:val="22"/>
        <w:szCs w:val="22"/>
        <w:rtl w:val="0"/>
      </w:rPr>
      <w:t xml:space="preserve">UML y diagramas de dominio</w:t>
    </w: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ind w:left="1416"/>
      <w:jc w:val="center"/>
      <w:rPr/>
    </w:pPr>
    <w:r w:rsidDel="00000000" w:rsidR="00000000" w:rsidRPr="00000000">
      <w:rPr>
        <w:rtl w:val="0"/>
      </w:rPr>
    </w:r>
  </w:p>
  <w:p w:rsidR="00000000" w:rsidDel="00000000" w:rsidP="00000000" w:rsidRDefault="00000000" w:rsidRPr="00000000" w14:paraId="000000DA">
    <w:pPr>
      <w:ind w:left="1416"/>
      <w:jc w:val="center"/>
      <w:rPr/>
    </w:pPr>
    <w:r w:rsidDel="00000000" w:rsidR="00000000" w:rsidRPr="00000000">
      <w:rPr/>
      <w:drawing>
        <wp:inline distB="19050" distT="19050" distL="19050" distR="19050">
          <wp:extent cx="3552754" cy="719138"/>
          <wp:effectExtent b="0" l="0" r="0" t="0"/>
          <wp:docPr descr="diseño de sistemas de información.png" id="5" name="image1.png"/>
          <a:graphic>
            <a:graphicData uri="http://schemas.openxmlformats.org/drawingml/2006/picture">
              <pic:pic>
                <pic:nvPicPr>
                  <pic:cNvPr descr="diseño de sistemas de información.png" id="0" name="image1.png"/>
                  <pic:cNvPicPr preferRelativeResize="0"/>
                </pic:nvPicPr>
                <pic:blipFill>
                  <a:blip r:embed="rId1"/>
                  <a:srcRect b="0" l="0" r="0" t="0"/>
                  <a:stretch>
                    <a:fillRect/>
                  </a:stretch>
                </pic:blipFill>
                <pic:spPr>
                  <a:xfrm>
                    <a:off x="0" y="0"/>
                    <a:ext cx="3552754" cy="7191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080" w:hanging="360"/>
      </w:pPr>
      <w:rPr>
        <w:rFonts w:ascii="Arial" w:cs="Arial" w:eastAsia="Arial" w:hAnsi="Arial"/>
        <w:vertAlign w:val="baseline"/>
      </w:rPr>
    </w:lvl>
    <w:lvl w:ilvl="1">
      <w:start w:val="1"/>
      <w:numFmt w:val="bullet"/>
      <w:lvlText w:val="o"/>
      <w:lvlJc w:val="left"/>
      <w:pPr>
        <w:ind w:left="1800" w:hanging="360"/>
      </w:pPr>
      <w:rPr>
        <w:rFonts w:ascii="Arial" w:cs="Arial" w:eastAsia="Arial" w:hAnsi="Arial"/>
        <w:vertAlign w:val="baseline"/>
      </w:rPr>
    </w:lvl>
    <w:lvl w:ilvl="2">
      <w:start w:val="1"/>
      <w:numFmt w:val="bullet"/>
      <w:lvlText w:val="▪"/>
      <w:lvlJc w:val="left"/>
      <w:pPr>
        <w:ind w:left="2520" w:hanging="360"/>
      </w:pPr>
      <w:rPr>
        <w:rFonts w:ascii="Arial" w:cs="Arial" w:eastAsia="Arial" w:hAnsi="Arial"/>
        <w:vertAlign w:val="baseline"/>
      </w:rPr>
    </w:lvl>
    <w:lvl w:ilvl="3">
      <w:start w:val="1"/>
      <w:numFmt w:val="bullet"/>
      <w:lvlText w:val="●"/>
      <w:lvlJc w:val="left"/>
      <w:pPr>
        <w:ind w:left="3240" w:hanging="360"/>
      </w:pPr>
      <w:rPr>
        <w:rFonts w:ascii="Arial" w:cs="Arial" w:eastAsia="Arial" w:hAnsi="Arial"/>
        <w:vertAlign w:val="baseline"/>
      </w:rPr>
    </w:lvl>
    <w:lvl w:ilvl="4">
      <w:start w:val="1"/>
      <w:numFmt w:val="bullet"/>
      <w:lvlText w:val="o"/>
      <w:lvlJc w:val="left"/>
      <w:pPr>
        <w:ind w:left="3960" w:hanging="360"/>
      </w:pPr>
      <w:rPr>
        <w:rFonts w:ascii="Arial" w:cs="Arial" w:eastAsia="Arial" w:hAnsi="Arial"/>
        <w:vertAlign w:val="baseline"/>
      </w:rPr>
    </w:lvl>
    <w:lvl w:ilvl="5">
      <w:start w:val="1"/>
      <w:numFmt w:val="bullet"/>
      <w:lvlText w:val="▪"/>
      <w:lvlJc w:val="left"/>
      <w:pPr>
        <w:ind w:left="4680" w:hanging="360"/>
      </w:pPr>
      <w:rPr>
        <w:rFonts w:ascii="Arial" w:cs="Arial" w:eastAsia="Arial" w:hAnsi="Arial"/>
        <w:vertAlign w:val="baseline"/>
      </w:rPr>
    </w:lvl>
    <w:lvl w:ilvl="6">
      <w:start w:val="1"/>
      <w:numFmt w:val="bullet"/>
      <w:lvlText w:val="●"/>
      <w:lvlJc w:val="left"/>
      <w:pPr>
        <w:ind w:left="5400" w:hanging="360"/>
      </w:pPr>
      <w:rPr>
        <w:rFonts w:ascii="Arial" w:cs="Arial" w:eastAsia="Arial" w:hAnsi="Arial"/>
        <w:vertAlign w:val="baseline"/>
      </w:rPr>
    </w:lvl>
    <w:lvl w:ilvl="7">
      <w:start w:val="1"/>
      <w:numFmt w:val="bullet"/>
      <w:lvlText w:val="o"/>
      <w:lvlJc w:val="left"/>
      <w:pPr>
        <w:ind w:left="6120" w:hanging="360"/>
      </w:pPr>
      <w:rPr>
        <w:rFonts w:ascii="Arial" w:cs="Arial" w:eastAsia="Arial" w:hAnsi="Arial"/>
        <w:vertAlign w:val="baseline"/>
      </w:rPr>
    </w:lvl>
    <w:lvl w:ilvl="8">
      <w:start w:val="1"/>
      <w:numFmt w:val="bullet"/>
      <w:lvlText w:val="▪"/>
      <w:lvlJc w:val="left"/>
      <w:pPr>
        <w:ind w:left="6840" w:hanging="360"/>
      </w:pPr>
      <w:rPr>
        <w:rFonts w:ascii="Arial" w:cs="Arial" w:eastAsia="Arial" w:hAnsi="Arial"/>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s_419"/>
      </w:rPr>
    </w:rPrDefault>
    <w:pPrDefault>
      <w:pPr>
        <w:widowControl w:val="0"/>
        <w:spacing w:after="80" w:before="360" w:line="276" w:lineRule="auto"/>
        <w:ind w:left="-708.6614173228347" w:right="-692.5984251968498"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36"/>
      <w:szCs w:val="36"/>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2.xml"/><Relationship Id="rId14" Type="http://schemas.openxmlformats.org/officeDocument/2006/relationships/image" Target="media/image6.png"/><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document/d/1JDIkvk8UWWANVD_Y73d2PfAQJucjmb-qHOwq7uayyJY/edit?usp=sharing" TargetMode="External"/><Relationship Id="rId18"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