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3C5E"/>
          <w:sz w:val="52"/>
          <w:szCs w:val="52"/>
        </w:rPr>
        <w:t xml:space="preserve">TANASIOM AEGIS</w:t>
      </w:r>
    </w:p>
    <w:p>
      <w:pPr>
        <w:spacing w:before="0" w:after="80"/>
        <w:jc w:val="center"/>
      </w:pPr>
      <w:r>
        <w:rPr>
          <w:rFonts w:ascii="Arial" w:cs="Arial" w:eastAsia="Arial" w:hAnsi="Arial"/>
          <w:color w:val="2E75B6"/>
          <w:sz w:val="26"/>
          <w:szCs w:val="26"/>
        </w:rPr>
        <w:t xml:space="preserve">Cybersecurity Consultancy</w:t>
      </w:r>
    </w:p>
    <w:p>
      <w:pPr>
        <w:pBdr>
          <w:bottom w:val="single" w:color="2E75B6" w:sz="6" w:space="1"/>
        </w:pBdr>
        <w:spacing w:before="80" w:after="80"/>
      </w:pPr>
      <w:r>
        <w:t xml:space="preserve"/>
      </w:r>
    </w:p>
    <w:p>
      <w:pPr>
        <w:spacing w:before="300" w:after="120"/>
        <w:jc w:val="center"/>
      </w:pPr>
      <w:r>
        <w:rPr>
          <w:rFonts w:ascii="Arial" w:cs="Arial" w:eastAsia="Arial" w:hAnsi="Arial"/>
          <w:b/>
          <w:bCs/>
          <w:color w:val="1A3C5E"/>
          <w:sz w:val="36"/>
          <w:szCs w:val="36"/>
        </w:rPr>
        <w:t xml:space="preserve">STATEMENT OF WORK</w:t>
      </w:r>
    </w:p>
    <w:p>
      <w:pPr>
        <w:spacing w:before="0" w:after="300"/>
        <w:jc w:val="center"/>
      </w:pPr>
      <w:r>
        <w:rPr>
          <w:rFonts w:ascii="Arial" w:cs="Arial" w:eastAsia="Arial" w:hAnsi="Arial"/>
          <w:color w:val="444444"/>
          <w:sz w:val="26"/>
          <w:szCs w:val="26"/>
        </w:rPr>
        <w:t xml:space="preserve">Internal 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Meridian Digital Solutions Ltd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Consultant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Tanasiom Aegis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TA-SOW-2025-001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Engagement Type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Grey Box Internal Security 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Date Issued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March 2025</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 Final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CONFIDENTIAL</w:t>
            </w:r>
          </w:p>
        </w:tc>
      </w:tr>
    </w:tbl>
    <w:p>
      <w:pPr>
        <w:spacing w:before="400" w:after="0"/>
      </w:pPr>
      <w:r>
        <w:t xml:space="preserve"/>
      </w:r>
    </w:p>
    <w:p>
      <w:pPr>
        <w:pBdr>
          <w:bottom w:val="single" w:color="1A3C5E" w:sz="4" w:space="1"/>
        </w:pBdr>
        <w:spacing w:before="300" w:after="120"/>
      </w:pPr>
      <w:r>
        <w:rPr>
          <w:rFonts w:ascii="Arial" w:cs="Arial" w:eastAsia="Arial" w:hAnsi="Arial"/>
          <w:b/>
          <w:bCs/>
          <w:color w:val="1A3C5E"/>
          <w:sz w:val="26"/>
          <w:szCs w:val="26"/>
        </w:rPr>
        <w:t xml:space="preserve">1. Parties to This Agreement</w:t>
      </w:r>
    </w:p>
    <w:p>
      <w:pPr>
        <w:spacing w:before="60" w:after="60"/>
      </w:pPr>
      <w:r>
        <w:rPr>
          <w:rFonts w:ascii="Arial" w:cs="Arial" w:eastAsia="Arial" w:hAnsi="Arial"/>
          <w:sz w:val="22"/>
          <w:szCs w:val="22"/>
        </w:rPr>
        <w:t xml:space="preserve">This Statement of Work (SOW) is entered into between: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120"/>
              <w:left w:type="dxa" w:w="180"/>
              <w:bottom w:type="dxa" w:w="120"/>
              <w:right w:type="dxa" w:w="180"/>
            </w:tcMar>
          </w:tcPr>
          <w:p>
            <w:pPr>
              <w:spacing w:after="80"/>
            </w:pPr>
            <w:r>
              <w:rPr>
                <w:rFonts w:ascii="Arial" w:cs="Arial" w:eastAsia="Arial" w:hAnsi="Arial"/>
                <w:b/>
                <w:bCs/>
                <w:color w:val="1A3C5E"/>
                <w:sz w:val="20"/>
                <w:szCs w:val="20"/>
              </w:rPr>
              <w:t xml:space="preserve">SERVICE PROVIDER</w:t>
            </w:r>
          </w:p>
          <w:p>
            <w:pPr>
              <w:spacing w:after="40"/>
            </w:pPr>
            <w:r>
              <w:rPr>
                <w:rFonts w:ascii="Arial" w:cs="Arial" w:eastAsia="Arial" w:hAnsi="Arial"/>
                <w:b/>
                <w:bCs/>
                <w:sz w:val="22"/>
                <w:szCs w:val="22"/>
              </w:rPr>
              <w:t xml:space="preserve">Tanasiom Aegis</w:t>
            </w:r>
          </w:p>
          <w:p>
            <w:pPr>
              <w:spacing w:after="40"/>
            </w:pPr>
            <w:r>
              <w:rPr>
                <w:rFonts w:ascii="Arial" w:cs="Arial" w:eastAsia="Arial" w:hAnsi="Arial"/>
                <w:sz w:val="20"/>
                <w:szCs w:val="20"/>
              </w:rPr>
              <w:t xml:space="preserve">Cybersecurity Consultancy</w:t>
            </w:r>
          </w:p>
          <w:p>
            <w:pPr>
              <w:spacing w:after="40"/>
            </w:pPr>
            <w:r>
              <w:rPr>
                <w:rFonts w:ascii="Arial" w:cs="Arial" w:eastAsia="Arial" w:hAnsi="Arial"/>
                <w:sz w:val="20"/>
                <w:szCs w:val="20"/>
              </w:rPr>
              <w:t xml:space="preserve">Manchester, United Kingdom</w:t>
            </w:r>
          </w:p>
          <w:p>
            <w:pPr>
              <w:spacing w:after="0"/>
            </w:pPr>
            <w:r>
              <w:rPr>
                <w:rFonts w:ascii="Arial" w:cs="Arial" w:eastAsia="Arial" w:hAnsi="Arial"/>
                <w:sz w:val="20"/>
                <w:szCs w:val="20"/>
              </w:rPr>
              <w:t xml:space="preserve">contact@tanasiom-aegis.co.uk</w:t>
            </w:r>
          </w:p>
        </w:tc>
        <w:tc>
          <w:tcPr>
            <w:tcW w:type="dxa" w:w="468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80"/>
            </w:pPr>
            <w:r>
              <w:rPr>
                <w:rFonts w:ascii="Arial" w:cs="Arial" w:eastAsia="Arial" w:hAnsi="Arial"/>
                <w:b/>
                <w:bCs/>
                <w:color w:val="1A3C5E"/>
                <w:sz w:val="20"/>
                <w:szCs w:val="20"/>
              </w:rPr>
              <w:t xml:space="preserve">CLIENT</w:t>
            </w:r>
          </w:p>
          <w:p>
            <w:pPr>
              <w:spacing w:after="40"/>
            </w:pPr>
            <w:r>
              <w:rPr>
                <w:rFonts w:ascii="Arial" w:cs="Arial" w:eastAsia="Arial" w:hAnsi="Arial"/>
                <w:b/>
                <w:bCs/>
                <w:sz w:val="22"/>
                <w:szCs w:val="22"/>
              </w:rPr>
              <w:t xml:space="preserve">Meridian Digital Solutions Ltd</w:t>
            </w:r>
          </w:p>
          <w:p>
            <w:pPr>
              <w:spacing w:after="40"/>
            </w:pPr>
            <w:r>
              <w:rPr>
                <w:rFonts w:ascii="Arial" w:cs="Arial" w:eastAsia="Arial" w:hAnsi="Arial"/>
                <w:sz w:val="20"/>
                <w:szCs w:val="20"/>
              </w:rPr>
              <w:t xml:space="preserve">IT Services</w:t>
            </w:r>
          </w:p>
          <w:p>
            <w:pPr>
              <w:spacing w:after="40"/>
            </w:pPr>
            <w:r>
              <w:rPr>
                <w:rFonts w:ascii="Arial" w:cs="Arial" w:eastAsia="Arial" w:hAnsi="Arial"/>
                <w:sz w:val="20"/>
                <w:szCs w:val="20"/>
              </w:rPr>
              <w:t xml:space="preserve">Manchester, United Kingdom</w:t>
            </w:r>
          </w:p>
          <w:p>
            <w:pPr>
              <w:spacing w:after="0"/>
            </w:pPr>
            <w:r>
              <w:rPr>
                <w:rFonts w:ascii="Arial" w:cs="Arial" w:eastAsia="Arial" w:hAnsi="Arial"/>
                <w:sz w:val="20"/>
                <w:szCs w:val="20"/>
              </w:rPr>
              <w:t xml:space="preserve">12 employees</w:t>
            </w:r>
          </w:p>
        </w:tc>
      </w:tr>
    </w:tbl>
    <w:p>
      <w:pPr>
        <w:pBdr>
          <w:bottom w:val="single" w:color="1A3C5E" w:sz="4" w:space="1"/>
        </w:pBdr>
        <w:spacing w:before="300" w:after="120"/>
      </w:pPr>
      <w:r>
        <w:rPr>
          <w:rFonts w:ascii="Arial" w:cs="Arial" w:eastAsia="Arial" w:hAnsi="Arial"/>
          <w:b/>
          <w:bCs/>
          <w:color w:val="1A3C5E"/>
          <w:sz w:val="26"/>
          <w:szCs w:val="26"/>
        </w:rPr>
        <w:t xml:space="preserve">2. Background and Context</w:t>
      </w:r>
    </w:p>
    <w:p>
      <w:pPr>
        <w:spacing w:before="60" w:after="60"/>
      </w:pPr>
      <w:r>
        <w:rPr>
          <w:rFonts w:ascii="Arial" w:cs="Arial" w:eastAsia="Arial" w:hAnsi="Arial"/>
          <w:sz w:val="22"/>
          <w:szCs w:val="22"/>
        </w:rPr>
        <w:t xml:space="preserve">Meridian Digital Solutions Ltd (hereinafter "the Client") is a small technology services company operating from Manchester, United Kingdom. The organisation employs 12 members of staff and manages a small internal network comprising employee workstations, web-based application servers, and legacy internal systems.</w:t>
      </w:r>
    </w:p>
    <w:p>
      <w:pPr>
        <w:spacing w:before="60" w:after="0"/>
      </w:pPr>
      <w:r>
        <w:t xml:space="preserve"/>
      </w:r>
    </w:p>
    <w:p>
      <w:pPr>
        <w:spacing w:before="60" w:after="60"/>
      </w:pPr>
      <w:r>
        <w:rPr>
          <w:rFonts w:ascii="Arial" w:cs="Arial" w:eastAsia="Arial" w:hAnsi="Arial"/>
          <w:sz w:val="22"/>
          <w:szCs w:val="22"/>
        </w:rPr>
        <w:t xml:space="preserve">The Client has identified a need to understand its current security posture in advance of pursuing Cyber Essentials certification. The Client has engaged Tanasiom Aegis (hereinafter "the Consultant") to conduct an internal security assessment in order to identify exposed services, vulnerabilities, and potential attack paths across its internal infrastructure.</w:t>
      </w:r>
    </w:p>
    <w:p>
      <w:pPr>
        <w:pBdr>
          <w:bottom w:val="single" w:color="1A3C5E" w:sz="4" w:space="1"/>
        </w:pBdr>
        <w:spacing w:before="300" w:after="120"/>
      </w:pPr>
      <w:r>
        <w:rPr>
          <w:rFonts w:ascii="Arial" w:cs="Arial" w:eastAsia="Arial" w:hAnsi="Arial"/>
          <w:b/>
          <w:bCs/>
          <w:color w:val="1A3C5E"/>
          <w:sz w:val="26"/>
          <w:szCs w:val="26"/>
        </w:rPr>
        <w:t xml:space="preserve">3. Scope of Work</w:t>
      </w:r>
    </w:p>
    <w:p>
      <w:pPr>
        <w:spacing w:before="60" w:after="60"/>
      </w:pPr>
      <w:r>
        <w:rPr>
          <w:rFonts w:ascii="Arial" w:cs="Arial" w:eastAsia="Arial" w:hAnsi="Arial"/>
          <w:sz w:val="22"/>
          <w:szCs w:val="22"/>
        </w:rPr>
        <w:t xml:space="preserve">The Consultant will perform a grey box internal security assessment covering the following network range and in-scope assets.</w:t>
      </w:r>
    </w:p>
    <w:p>
      <w:pPr>
        <w:spacing w:before="80" w:after="0"/>
      </w:pPr>
      <w:r>
        <w:t xml:space="preserve"/>
      </w:r>
    </w:p>
    <w:p>
      <w:pPr>
        <w:spacing w:before="60" w:after="60"/>
      </w:pPr>
      <w:r>
        <w:rPr>
          <w:rFonts w:ascii="Arial" w:cs="Arial" w:eastAsia="Arial" w:hAnsi="Arial"/>
          <w:b/>
          <w:bCs/>
          <w:sz w:val="22"/>
          <w:szCs w:val="22"/>
        </w:rPr>
        <w:t xml:space="preserve">3.1 Network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Network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192.168.56.0/24</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Assessment Type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Grey Box — network range and host roles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 Credentials Provided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Consultant was not given system credentials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 Source Code Access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access to application source code was provided</w:t>
            </w:r>
          </w:p>
        </w:tc>
      </w:tr>
    </w:tbl>
    <w:p>
      <w:pPr>
        <w:spacing w:before="120" w:after="0"/>
      </w:pPr>
      <w:r>
        <w:t xml:space="preserve"/>
      </w:r>
    </w:p>
    <w:p>
      <w:pPr>
        <w:spacing w:before="60" w:after="60"/>
      </w:pPr>
      <w:r>
        <w:rPr>
          <w:rFonts w:ascii="Arial" w:cs="Arial" w:eastAsia="Arial" w:hAnsi="Arial"/>
          <w:b/>
          <w:bCs/>
          <w:sz w:val="22"/>
          <w:szCs w:val="22"/>
        </w:rPr>
        <w:t xml:space="preserve">3.2 In-Scope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IP Address</w:t>
            </w:r>
          </w:p>
        </w:tc>
        <w:tc>
          <w:tcPr>
            <w:tcW w:type="dxa" w:w="3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192.168.56.102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Workstation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10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192.168.56.104</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 Application Server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Ubuntu Linux, Apache, DVWA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192.168.56.105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Internal Server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Unpatched legacy system</w:t>
            </w:r>
          </w:p>
        </w:tc>
      </w:tr>
    </w:tbl>
    <w:p>
      <w:pPr>
        <w:spacing w:before="120" w:after="0"/>
      </w:pPr>
      <w:r>
        <w:t xml:space="preserve"/>
      </w:r>
    </w:p>
    <w:p>
      <w:pPr>
        <w:spacing w:before="60" w:after="60"/>
      </w:pPr>
      <w:r>
        <w:rPr>
          <w:rFonts w:ascii="Arial" w:cs="Arial" w:eastAsia="Arial" w:hAnsi="Arial"/>
          <w:b/>
          <w:bCs/>
          <w:sz w:val="22"/>
          <w:szCs w:val="22"/>
        </w:rPr>
        <w:t xml:space="preserve">3.3 Out of Scope</w:t>
      </w:r>
    </w:p>
    <w:p>
      <w:pPr>
        <w:pStyle w:val="ListParagraph"/>
        <w:numPr>
          <w:ilvl w:val="0"/>
          <w:numId w:val="2"/>
        </w:numPr>
        <w:spacing w:before="40" w:after="40"/>
      </w:pPr>
      <w:r>
        <w:rPr>
          <w:rFonts w:ascii="Arial" w:cs="Arial" w:eastAsia="Arial" w:hAnsi="Arial"/>
          <w:sz w:val="22"/>
          <w:szCs w:val="22"/>
        </w:rPr>
        <w:t xml:space="preserve">Any system outside the 192.168.56.0/24 network range</w:t>
      </w:r>
    </w:p>
    <w:p>
      <w:pPr>
        <w:pStyle w:val="ListParagraph"/>
        <w:numPr>
          <w:ilvl w:val="0"/>
          <w:numId w:val="2"/>
        </w:numPr>
        <w:spacing w:before="40" w:after="40"/>
      </w:pPr>
      <w:r>
        <w:rPr>
          <w:rFonts w:ascii="Arial" w:cs="Arial" w:eastAsia="Arial" w:hAnsi="Arial"/>
          <w:sz w:val="22"/>
          <w:szCs w:val="22"/>
        </w:rPr>
        <w:t xml:space="preserve">Denial of Service or destructive testing of any kind</w:t>
      </w:r>
    </w:p>
    <w:p>
      <w:pPr>
        <w:pStyle w:val="ListParagraph"/>
        <w:numPr>
          <w:ilvl w:val="0"/>
          <w:numId w:val="2"/>
        </w:numPr>
        <w:spacing w:before="40" w:after="40"/>
      </w:pPr>
      <w:r>
        <w:rPr>
          <w:rFonts w:ascii="Arial" w:cs="Arial" w:eastAsia="Arial" w:hAnsi="Arial"/>
          <w:sz w:val="22"/>
          <w:szCs w:val="22"/>
        </w:rPr>
        <w:t xml:space="preserve">Social engineering against Client staff</w:t>
      </w:r>
    </w:p>
    <w:p>
      <w:pPr>
        <w:pStyle w:val="ListParagraph"/>
        <w:numPr>
          <w:ilvl w:val="0"/>
          <w:numId w:val="2"/>
        </w:numPr>
        <w:spacing w:before="40" w:after="40"/>
      </w:pPr>
      <w:r>
        <w:rPr>
          <w:rFonts w:ascii="Arial" w:cs="Arial" w:eastAsia="Arial" w:hAnsi="Arial"/>
          <w:sz w:val="22"/>
          <w:szCs w:val="22"/>
        </w:rPr>
        <w:t xml:space="preserve">Physical security testing</w:t>
      </w:r>
    </w:p>
    <w:p>
      <w:pPr>
        <w:pStyle w:val="ListParagraph"/>
        <w:numPr>
          <w:ilvl w:val="0"/>
          <w:numId w:val="2"/>
        </w:numPr>
        <w:spacing w:before="40" w:after="40"/>
      </w:pPr>
      <w:r>
        <w:rPr>
          <w:rFonts w:ascii="Arial" w:cs="Arial" w:eastAsia="Arial" w:hAnsi="Arial"/>
          <w:sz w:val="22"/>
          <w:szCs w:val="22"/>
        </w:rPr>
        <w:t xml:space="preserve">Third-party systems or cloud services</w:t>
      </w:r>
    </w:p>
    <w:p>
      <w:pPr>
        <w:pBdr>
          <w:bottom w:val="single" w:color="1A3C5E" w:sz="4" w:space="1"/>
        </w:pBdr>
        <w:spacing w:before="300" w:after="120"/>
      </w:pPr>
      <w:r>
        <w:rPr>
          <w:rFonts w:ascii="Arial" w:cs="Arial" w:eastAsia="Arial" w:hAnsi="Arial"/>
          <w:b/>
          <w:bCs/>
          <w:color w:val="1A3C5E"/>
          <w:sz w:val="26"/>
          <w:szCs w:val="26"/>
        </w:rPr>
        <w:t xml:space="preserve">4. Deliverables</w:t>
      </w:r>
    </w:p>
    <w:p>
      <w:pPr>
        <w:spacing w:before="60" w:after="60"/>
      </w:pPr>
      <w:r>
        <w:rPr>
          <w:rFonts w:ascii="Arial" w:cs="Arial" w:eastAsia="Arial" w:hAnsi="Arial"/>
          <w:sz w:val="22"/>
          <w:szCs w:val="22"/>
        </w:rPr>
        <w:t xml:space="preserve">Upon completion of the engagement, Tanasiom Aegis will provide the following: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Executive Summary Report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Non-technical summary of findings and risk posture for senior stakeholders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Technical Findings Report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Detailed vulnerability findings with evidence, CVSS scores and reproduction steps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Register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Prioritised register of identified risks with ownership and remediation timelines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Remediation Guidance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Actionable fixes for each finding, prioritised by severity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 Essentials Mapping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finding mapped to relevant Cyber Essentials control areas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Post-Engagement Debrief</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Written debrief communication summarising key findings and recommended next steps</w:t>
            </w:r>
          </w:p>
        </w:tc>
      </w:tr>
    </w:tbl>
    <w:p>
      <w:pPr>
        <w:pBdr>
          <w:bottom w:val="single" w:color="1A3C5E" w:sz="4" w:space="1"/>
        </w:pBdr>
        <w:spacing w:before="300" w:after="120"/>
      </w:pPr>
      <w:r>
        <w:rPr>
          <w:rFonts w:ascii="Arial" w:cs="Arial" w:eastAsia="Arial" w:hAnsi="Arial"/>
          <w:b/>
          <w:bCs/>
          <w:color w:val="1A3C5E"/>
          <w:sz w:val="26"/>
          <w:szCs w:val="26"/>
        </w:rPr>
        <w:t xml:space="preserve">5. Commercial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Engagement Fee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GBP 3,000 (fixed price)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Payment Terms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 upon signing; 50% upon delivery of final report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Estimated Duration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business days from engagement start date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Expenses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Included within fixed fee. No additional expenses will be charged.</w:t>
            </w:r>
          </w:p>
        </w:tc>
      </w:tr>
    </w:tbl>
    <w:p>
      <w:pPr>
        <w:pBdr>
          <w:bottom w:val="single" w:color="1A3C5E" w:sz="4" w:space="1"/>
        </w:pBdr>
        <w:spacing w:before="300" w:after="120"/>
      </w:pPr>
      <w:r>
        <w:rPr>
          <w:rFonts w:ascii="Arial" w:cs="Arial" w:eastAsia="Arial" w:hAnsi="Arial"/>
          <w:b/>
          <w:bCs/>
          <w:color w:val="1A3C5E"/>
          <w:sz w:val="26"/>
          <w:szCs w:val="26"/>
        </w:rPr>
        <w:t xml:space="preserve">6. Confidentiality</w:t>
      </w:r>
    </w:p>
    <w:p>
      <w:pPr>
        <w:spacing w:before="60" w:after="60"/>
      </w:pPr>
      <w:r>
        <w:rPr>
          <w:rFonts w:ascii="Arial" w:cs="Arial" w:eastAsia="Arial" w:hAnsi="Arial"/>
          <w:sz w:val="22"/>
          <w:szCs w:val="22"/>
        </w:rPr>
        <w:t xml:space="preserve">All information gathered, produced, or shared during this engagement is classified as confidential. Tanasiom Aegis will not disclose any client information to third parties without prior written consent, except where required by law.</w:t>
      </w:r>
    </w:p>
    <w:p>
      <w:pPr>
        <w:spacing w:before="60" w:after="0"/>
      </w:pPr>
      <w:r>
        <w:t xml:space="preserve"/>
      </w:r>
    </w:p>
    <w:p>
      <w:pPr>
        <w:spacing w:before="60" w:after="60"/>
      </w:pPr>
      <w:r>
        <w:rPr>
          <w:rFonts w:ascii="Arial" w:cs="Arial" w:eastAsia="Arial" w:hAnsi="Arial"/>
          <w:sz w:val="22"/>
          <w:szCs w:val="22"/>
        </w:rPr>
        <w:t xml:space="preserve">All engagement documentation, findings, and evidence will be securely handled and destroyed or returned at the conclusion of the engagement unless otherwise agreed.</w:t>
      </w:r>
    </w:p>
    <w:p>
      <w:pPr>
        <w:pBdr>
          <w:bottom w:val="single" w:color="1A3C5E" w:sz="4" w:space="1"/>
        </w:pBdr>
        <w:spacing w:before="300" w:after="120"/>
      </w:pPr>
      <w:r>
        <w:rPr>
          <w:rFonts w:ascii="Arial" w:cs="Arial" w:eastAsia="Arial" w:hAnsi="Arial"/>
          <w:b/>
          <w:bCs/>
          <w:color w:val="1A3C5E"/>
          <w:sz w:val="26"/>
          <w:szCs w:val="26"/>
        </w:rPr>
        <w:t xml:space="preserve">7. Authorisation and Signatures</w:t>
      </w:r>
    </w:p>
    <w:p>
      <w:pPr>
        <w:spacing w:before="60" w:after="60"/>
      </w:pPr>
      <w:r>
        <w:rPr>
          <w:rFonts w:ascii="Arial" w:cs="Arial" w:eastAsia="Arial" w:hAnsi="Arial"/>
          <w:sz w:val="22"/>
          <w:szCs w:val="22"/>
        </w:rPr>
        <w:t xml:space="preserve">By signing below, both parties confirm their understanding of and agreement to the terms set out in this Statement of Work.</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7" w:val="clear"/>
            <w:tcMar>
              <w:top w:type="dxa" w:w="80"/>
              <w:left w:type="dxa" w:w="180"/>
              <w:bottom w:type="dxa" w:w="80"/>
              <w:right w:type="dxa" w:w="180"/>
            </w:tcMar>
          </w:tcPr>
          <w:p>
            <w:pPr>
              <w:spacing w:after="80"/>
            </w:pPr>
            <w:r>
              <w:rPr>
                <w:rFonts w:ascii="Arial" w:cs="Arial" w:eastAsia="Arial" w:hAnsi="Arial"/>
                <w:b/>
                <w:bCs/>
                <w:color w:val="1A3C5E"/>
                <w:sz w:val="20"/>
                <w:szCs w:val="20"/>
              </w:rPr>
              <w:t xml:space="preserve">For Tanasiom Aegis</w:t>
            </w:r>
          </w:p>
          <w:p>
            <w:pPr>
              <w:spacing w:after="300"/>
            </w:pPr>
            <w:r>
              <w:rPr>
                <w:rFonts w:ascii="Arial" w:cs="Arial" w:eastAsia="Arial" w:hAnsi="Arial"/>
                <w:sz w:val="20"/>
                <w:szCs w:val="20"/>
              </w:rPr>
              <w:t xml:space="preserve"> </w:t>
            </w:r>
          </w:p>
          <w:p>
            <w:pPr>
              <w:spacing w:after="80"/>
            </w:pPr>
            <w:r>
              <w:rPr>
                <w:rFonts w:ascii="Arial" w:cs="Arial" w:eastAsia="Arial" w:hAnsi="Arial"/>
                <w:sz w:val="20"/>
                <w:szCs w:val="20"/>
              </w:rPr>
              <w:t xml:space="preserve">Signature: _________________________</w:t>
            </w:r>
          </w:p>
          <w:p>
            <w:pPr>
              <w:spacing w:after="60"/>
            </w:pPr>
            <w:r>
              <w:rPr>
                <w:rFonts w:ascii="Arial" w:cs="Arial" w:eastAsia="Arial" w:hAnsi="Arial"/>
                <w:sz w:val="20"/>
                <w:szCs w:val="20"/>
              </w:rPr>
              <w:t xml:space="preserve">Name: Lead Security Consultant</w:t>
            </w:r>
          </w:p>
          <w:p>
            <w:pPr>
              <w:spacing w:after="0"/>
            </w:pPr>
            <w:r>
              <w:rPr>
                <w:rFonts w:ascii="Arial" w:cs="Arial" w:eastAsia="Arial" w:hAnsi="Arial"/>
                <w:sz w:val="20"/>
                <w:szCs w:val="20"/>
              </w:rPr>
              <w:t xml:space="preserve">Date: ______________________________</w:t>
            </w:r>
          </w:p>
        </w:tc>
        <w:tc>
          <w:tcPr>
            <w:tcW w:type="dxa" w:w="4680"/>
            <w:tcBorders>
              <w:top w:val="single" w:color="CCCCCC" w:sz="1"/>
              <w:left w:val="single" w:color="CCCCCC" w:sz="1"/>
              <w:bottom w:val="single" w:color="CCCCCC" w:sz="1"/>
              <w:right w:val="single" w:color="CCCCCC" w:sz="1"/>
            </w:tcBorders>
            <w:shd w:fill="F5F5F5" w:val="clear"/>
            <w:tcMar>
              <w:top w:type="dxa" w:w="80"/>
              <w:left w:type="dxa" w:w="180"/>
              <w:bottom w:type="dxa" w:w="80"/>
              <w:right w:type="dxa" w:w="180"/>
            </w:tcMar>
          </w:tcPr>
          <w:p>
            <w:pPr>
              <w:spacing w:after="80"/>
            </w:pPr>
            <w:r>
              <w:rPr>
                <w:rFonts w:ascii="Arial" w:cs="Arial" w:eastAsia="Arial" w:hAnsi="Arial"/>
                <w:b/>
                <w:bCs/>
                <w:color w:val="1A3C5E"/>
                <w:sz w:val="20"/>
                <w:szCs w:val="20"/>
              </w:rPr>
              <w:t xml:space="preserve">For Meridian Digital Solutions Ltd</w:t>
            </w:r>
          </w:p>
          <w:p>
            <w:pPr>
              <w:spacing w:after="300"/>
            </w:pPr>
            <w:r>
              <w:rPr>
                <w:rFonts w:ascii="Arial" w:cs="Arial" w:eastAsia="Arial" w:hAnsi="Arial"/>
                <w:sz w:val="20"/>
                <w:szCs w:val="20"/>
              </w:rPr>
              <w:t xml:space="preserve"> </w:t>
            </w:r>
          </w:p>
          <w:p>
            <w:pPr>
              <w:spacing w:after="80"/>
            </w:pPr>
            <w:r>
              <w:rPr>
                <w:rFonts w:ascii="Arial" w:cs="Arial" w:eastAsia="Arial" w:hAnsi="Arial"/>
                <w:sz w:val="20"/>
                <w:szCs w:val="20"/>
              </w:rPr>
              <w:t xml:space="preserve">Signature: _________________________</w:t>
            </w:r>
          </w:p>
          <w:p>
            <w:pPr>
              <w:spacing w:after="60"/>
            </w:pPr>
            <w:r>
              <w:rPr>
                <w:rFonts w:ascii="Arial" w:cs="Arial" w:eastAsia="Arial" w:hAnsi="Arial"/>
                <w:sz w:val="20"/>
                <w:szCs w:val="20"/>
              </w:rPr>
              <w:t xml:space="preserve">Name: ______________________________</w:t>
            </w:r>
          </w:p>
          <w:p>
            <w:pPr>
              <w:spacing w:after="0"/>
            </w:pPr>
            <w:r>
              <w:rPr>
                <w:rFonts w:ascii="Arial" w:cs="Arial" w:eastAsia="Arial" w:hAnsi="Arial"/>
                <w:sz w:val="20"/>
                <w:szCs w:val="20"/>
              </w:rPr>
              <w:t xml:space="preserve">Date: ______________________________</w:t>
            </w:r>
          </w:p>
        </w:tc>
      </w:tr>
    </w:tbl>
    <w:p>
      <w:pPr>
        <w:spacing w:before="120" w:after="0"/>
      </w:pPr>
      <w:r>
        <w:t xml:space="preserve"/>
      </w:r>
    </w:p>
    <w:p>
      <w:pPr>
        <w:jc w:val="center"/>
      </w:pPr>
      <w:r>
        <w:rPr>
          <w:rFonts w:ascii="Arial" w:cs="Arial" w:eastAsia="Arial" w:hAnsi="Arial"/>
          <w:color w:val="999999"/>
          <w:sz w:val="16"/>
          <w:szCs w:val="16"/>
        </w:rPr>
        <w:t xml:space="preserve">TA-SOW-2025-001 | CONFIDENTIAL | Tanasiom Aegis | v1.0</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2026-03-08T14:28:46.223Z</dcterms:created>
  <dcterms:modified xsi:type="dcterms:W3CDTF">2026-03-08T14:28:46.223Z</dcterms:modified>
</cp:coreProperties>
</file>

<file path=docProps/custom.xml><?xml version="1.0" encoding="utf-8"?>
<Properties xmlns="http://schemas.openxmlformats.org/officeDocument/2006/custom-properties" xmlns:vt="http://schemas.openxmlformats.org/officeDocument/2006/docPropsVTypes"/>
</file>