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A3C5E"/>
          <w:sz w:val="52"/>
          <w:szCs w:val="52"/>
        </w:rPr>
        <w:t xml:space="preserve">TANASIOM AEGIS</w:t>
      </w:r>
    </w:p>
    <w:p>
      <w:pPr>
        <w:spacing w:before="0" w:after="80"/>
        <w:jc w:val="center"/>
      </w:pPr>
      <w:r>
        <w:rPr>
          <w:rFonts w:ascii="Arial" w:cs="Arial" w:eastAsia="Arial" w:hAnsi="Arial"/>
          <w:color w:val="2E75B6"/>
          <w:sz w:val="26"/>
          <w:szCs w:val="26"/>
        </w:rPr>
        <w:t xml:space="preserve">Cybersecurity Consultancy</w:t>
      </w:r>
    </w:p>
    <w:p>
      <w:pPr>
        <w:pBdr>
          <w:bottom w:val="single" w:color="2E75B6" w:sz="6" w:space="1"/>
        </w:pBdr>
        <w:spacing w:before="80" w:after="80"/>
      </w:pPr>
      <w:r>
        <w:t xml:space="preserve"/>
      </w:r>
    </w:p>
    <w:p>
      <w:pPr>
        <w:spacing w:before="300" w:after="120"/>
        <w:jc w:val="center"/>
      </w:pPr>
      <w:r>
        <w:rPr>
          <w:rFonts w:ascii="Arial" w:cs="Arial" w:eastAsia="Arial" w:hAnsi="Arial"/>
          <w:b/>
          <w:bCs/>
          <w:color w:val="1A3C5E"/>
          <w:sz w:val="36"/>
          <w:szCs w:val="36"/>
        </w:rPr>
        <w:t xml:space="preserve">CLIENT ONBOARDING EMAIL THREAD</w:t>
      </w:r>
    </w:p>
    <w:p>
      <w:pPr>
        <w:spacing w:before="0" w:after="300"/>
        <w:jc w:val="center"/>
      </w:pPr>
      <w:r>
        <w:rPr>
          <w:rFonts w:ascii="Arial" w:cs="Arial" w:eastAsia="Arial" w:hAnsi="Arial"/>
          <w:color w:val="444444"/>
          <w:sz w:val="24"/>
          <w:szCs w:val="24"/>
        </w:rPr>
        <w:t xml:space="preserve">Meridian Digital Solutions Ltd — Engagement Reference TA-2025-001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Document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TA-EMAIL-2025-001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Engagement Reference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TA-2025-001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March 2025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CONFIDENTIAL</w:t>
            </w:r>
          </w:p>
        </w:tc>
      </w:tr>
    </w:tbl>
    <w:p>
      <w:pPr>
        <w:spacing w:before="200" w:after="0"/>
      </w:pPr>
      <w:r>
        <w:t xml:space="preserve"/>
      </w:r>
    </w:p>
    <w:p>
      <w:pPr>
        <w:spacing w:before="0" w:after="80"/>
      </w:pPr>
      <w:r>
        <w:rPr>
          <w:rFonts w:ascii="Arial" w:cs="Arial" w:eastAsia="Arial" w:hAnsi="Arial"/>
          <w:b/>
          <w:bCs/>
          <w:color w:val="1A3C5E"/>
          <w:sz w:val="22"/>
          <w:szCs w:val="22"/>
        </w:rPr>
        <w:t xml:space="preserve">Purpose of This Document</w:t>
      </w:r>
    </w:p>
    <w:p>
      <w:pPr>
        <w:spacing w:before="60" w:after="60"/>
      </w:pPr>
      <w:r>
        <w:rPr>
          <w:rFonts w:ascii="Arial" w:cs="Arial" w:eastAsia="Arial" w:hAnsi="Arial"/>
          <w:sz w:val="22"/>
          <w:szCs w:val="22"/>
        </w:rPr>
        <w:t xml:space="preserve">This document records the email correspondence between Tanasiom Aegis and Meridian Digital Solutions Ltd from initial enquiry through to engagement confirmation. It is retained as part of the engagement record to demonstrate the professional onboarding process and the legitimacy of the assessment.</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A3C5E" w:val="clear"/>
            <w:tcMar>
              <w:top w:type="dxa" w:w="100"/>
              <w:left w:type="dxa" w:w="180"/>
              <w:bottom w:type="dxa" w:w="100"/>
              <w:right w:type="dxa" w:w="180"/>
            </w:tcMar>
          </w:tcPr>
          <w:p>
            <w:r>
              <w:rPr>
                <w:rFonts w:ascii="Arial" w:cs="Arial" w:eastAsia="Arial" w:hAnsi="Arial"/>
                <w:b/>
                <w:bCs/>
                <w:color w:val="FFFFFF"/>
                <w:sz w:val="22"/>
                <w:szCs w:val="22"/>
              </w:rPr>
              <w:t xml:space="preserve">Security Assessment Enquiry</w:t>
            </w:r>
          </w:p>
        </w:tc>
      </w:tr>
      <w:tr>
        <w:tc>
          <w:tcPr>
            <w:tcW w:type="dxa" w:w="1800"/>
            <w:tcBorders>
              <w:top w:val="single" w:color="CCCCCC" w:sz="1"/>
              <w:left w:val="single" w:color="CCCCCC" w:sz="1"/>
              <w:bottom w:val="single" w:color="CCCCCC" w:sz="1"/>
              <w:right w:val="single" w:color="CCCCCC" w:sz="1"/>
            </w:tcBorders>
            <w:shd w:fill="E8F0F7" w:val="clear"/>
            <w:tcMar>
              <w:top w:type="dxa" w:w="60"/>
              <w:left w:type="dxa" w:w="120"/>
              <w:bottom w:type="dxa" w:w="60"/>
              <w:right w:type="dxa" w:w="120"/>
            </w:tcMar>
          </w:tcPr>
          <w:p>
            <w:r>
              <w:rPr>
                <w:rFonts w:ascii="Arial" w:cs="Arial" w:eastAsia="Arial" w:hAnsi="Arial"/>
                <w:b/>
                <w:bCs/>
                <w:color w:val="666666"/>
                <w:sz w:val="18"/>
                <w:szCs w:val="18"/>
              </w:rPr>
              <w:t xml:space="preserve">From</w:t>
            </w:r>
          </w:p>
        </w:tc>
        <w:tc>
          <w:tcPr>
            <w:tcW w:type="dxa" w:w="7560"/>
            <w:tcBorders>
              <w:top w:val="single" w:color="CCCCCC" w:sz="1"/>
              <w:left w:val="single" w:color="CCCCCC" w:sz="1"/>
              <w:bottom w:val="single" w:color="CCCCCC" w:sz="1"/>
              <w:right w:val="single" w:color="CCCCCC" w:sz="1"/>
            </w:tcBorders>
            <w:shd w:fill="E8F0F7" w:val="clear"/>
            <w:tcMar>
              <w:top w:type="dxa" w:w="60"/>
              <w:left w:type="dxa" w:w="120"/>
              <w:bottom w:type="dxa" w:w="60"/>
              <w:right w:type="dxa" w:w="120"/>
            </w:tcMar>
          </w:tcPr>
          <w:p>
            <w:r>
              <w:rPr>
                <w:rFonts w:ascii="Arial" w:cs="Arial" w:eastAsia="Arial" w:hAnsi="Arial"/>
                <w:sz w:val="18"/>
                <w:szCs w:val="18"/>
              </w:rPr>
              <w:t xml:space="preserve">James Harlow &lt;j.harlow@meridian-digital.co.uk&gt;  (IT Manager, Meridian Digital Solutions Ltd)</w:t>
            </w:r>
          </w:p>
        </w:tc>
      </w:tr>
      <w:tr>
        <w:tc>
          <w:tcPr>
            <w:tcW w:type="dxa" w:w="1800"/>
            <w:tcBorders>
              <w:top w:val="single" w:color="CCCCCC" w:sz="1"/>
              <w:left w:val="single" w:color="CCCCCC" w:sz="1"/>
              <w:bottom w:val="single" w:color="CCCCCC" w:sz="1"/>
              <w:right w:val="single" w:color="CCCCCC" w:sz="1"/>
            </w:tcBorders>
            <w:shd w:fill="E8F0F7" w:val="clear"/>
            <w:tcMar>
              <w:top w:type="dxa" w:w="60"/>
              <w:left w:type="dxa" w:w="120"/>
              <w:bottom w:type="dxa" w:w="60"/>
              <w:right w:type="dxa" w:w="120"/>
            </w:tcMar>
          </w:tcPr>
          <w:p>
            <w:r>
              <w:rPr>
                <w:rFonts w:ascii="Arial" w:cs="Arial" w:eastAsia="Arial" w:hAnsi="Arial"/>
                <w:b/>
                <w:bCs/>
                <w:color w:val="666666"/>
                <w:sz w:val="18"/>
                <w:szCs w:val="18"/>
              </w:rPr>
              <w:t xml:space="preserve">To</w:t>
            </w:r>
          </w:p>
        </w:tc>
        <w:tc>
          <w:tcPr>
            <w:tcW w:type="dxa" w:w="7560"/>
            <w:tcBorders>
              <w:top w:val="single" w:color="CCCCCC" w:sz="1"/>
              <w:left w:val="single" w:color="CCCCCC" w:sz="1"/>
              <w:bottom w:val="single" w:color="CCCCCC" w:sz="1"/>
              <w:right w:val="single" w:color="CCCCCC" w:sz="1"/>
            </w:tcBorders>
            <w:shd w:fill="E8F0F7" w:val="clear"/>
            <w:tcMar>
              <w:top w:type="dxa" w:w="60"/>
              <w:left w:type="dxa" w:w="120"/>
              <w:bottom w:type="dxa" w:w="60"/>
              <w:right w:type="dxa" w:w="120"/>
            </w:tcMar>
          </w:tcPr>
          <w:p>
            <w:r>
              <w:rPr>
                <w:rFonts w:ascii="Arial" w:cs="Arial" w:eastAsia="Arial" w:hAnsi="Arial"/>
                <w:sz w:val="18"/>
                <w:szCs w:val="18"/>
              </w:rPr>
              <w:t xml:space="preserve">Tanasiom Aegis &lt;contact@tanasiom-aegis.co.uk&gt;</w:t>
            </w:r>
          </w:p>
        </w:tc>
      </w:tr>
      <w:tr>
        <w:tc>
          <w:tcPr>
            <w:tcW w:type="dxa" w:w="1800"/>
            <w:tcBorders>
              <w:top w:val="single" w:color="CCCCCC" w:sz="1"/>
              <w:left w:val="single" w:color="CCCCCC" w:sz="1"/>
              <w:bottom w:val="single" w:color="CCCCCC" w:sz="1"/>
              <w:right w:val="single" w:color="CCCCCC" w:sz="1"/>
            </w:tcBorders>
            <w:shd w:fill="E8F0F7" w:val="clear"/>
            <w:tcMar>
              <w:top w:type="dxa" w:w="60"/>
              <w:left w:type="dxa" w:w="120"/>
              <w:bottom w:type="dxa" w:w="60"/>
              <w:right w:type="dxa" w:w="120"/>
            </w:tcMar>
          </w:tcPr>
          <w:p>
            <w:r>
              <w:rPr>
                <w:rFonts w:ascii="Arial" w:cs="Arial" w:eastAsia="Arial" w:hAnsi="Arial"/>
                <w:b/>
                <w:bCs/>
                <w:color w:val="666666"/>
                <w:sz w:val="18"/>
                <w:szCs w:val="18"/>
              </w:rPr>
              <w:t xml:space="preserve">Date</w:t>
            </w:r>
          </w:p>
        </w:tc>
        <w:tc>
          <w:tcPr>
            <w:tcW w:type="dxa" w:w="7560"/>
            <w:tcBorders>
              <w:top w:val="single" w:color="CCCCCC" w:sz="1"/>
              <w:left w:val="single" w:color="CCCCCC" w:sz="1"/>
              <w:bottom w:val="single" w:color="CCCCCC" w:sz="1"/>
              <w:right w:val="single" w:color="CCCCCC" w:sz="1"/>
            </w:tcBorders>
            <w:shd w:fill="E8F0F7" w:val="clear"/>
            <w:tcMar>
              <w:top w:type="dxa" w:w="60"/>
              <w:left w:type="dxa" w:w="120"/>
              <w:bottom w:type="dxa" w:w="60"/>
              <w:right w:type="dxa" w:w="120"/>
            </w:tcMar>
          </w:tcPr>
          <w:p>
            <w:r>
              <w:rPr>
                <w:rFonts w:ascii="Arial" w:cs="Arial" w:eastAsia="Arial" w:hAnsi="Arial"/>
                <w:sz w:val="18"/>
                <w:szCs w:val="18"/>
              </w:rPr>
              <w:t xml:space="preserve">Monday, 3 February 2025 — 09:14</w:t>
            </w:r>
          </w:p>
        </w:tc>
      </w:tr>
      <w:tr>
        <w:tc>
          <w:tcPr>
            <w:tcW w:type="dxa" w:w="9360"/>
            <w:gridSpan w:val="2"/>
            <w:tcBorders>
              <w:top w:val="single" w:color="CCCCCC" w:sz="1"/>
              <w:left w:val="single" w:color="CCCCCC" w:sz="1"/>
              <w:bottom w:val="single" w:color="CCCCCC" w:sz="1"/>
              <w:right w:val="single" w:color="CCCCCC" w:sz="1"/>
            </w:tcBorders>
            <w:tcMar>
              <w:top w:type="dxa" w:w="120"/>
              <w:left w:type="dxa" w:w="200"/>
              <w:bottom w:type="dxa" w:w="120"/>
              <w:right w:type="dxa" w:w="200"/>
            </w:tcMar>
          </w:tcPr>
          <w:p>
            <w:pPr>
              <w:spacing w:before="40" w:after="40"/>
            </w:pPr>
            <w:r>
              <w:rPr>
                <w:rFonts w:ascii="Arial" w:cs="Arial" w:eastAsia="Arial" w:hAnsi="Arial"/>
                <w:sz w:val="21"/>
                <w:szCs w:val="21"/>
              </w:rPr>
              <w:t xml:space="preserve">Hello,</w:t>
            </w:r>
          </w:p>
          <w:p>
            <w:pPr>
              <w:spacing w:before="60" w:after="60"/>
            </w:pPr>
            <w:r>
              <w:t xml:space="preserve"/>
            </w:r>
          </w:p>
          <w:p>
            <w:pPr>
              <w:spacing w:before="40" w:after="40"/>
            </w:pPr>
            <w:r>
              <w:rPr>
                <w:rFonts w:ascii="Arial" w:cs="Arial" w:eastAsia="Arial" w:hAnsi="Arial"/>
                <w:sz w:val="21"/>
                <w:szCs w:val="21"/>
              </w:rPr>
              <w:t xml:space="preserve">My name is James Harlow and I am the IT Manager at Meridian Digital Solutions Ltd, a small IT services company based in Manchester.</w:t>
            </w:r>
          </w:p>
          <w:p>
            <w:pPr>
              <w:spacing w:before="60" w:after="60"/>
            </w:pPr>
            <w:r>
              <w:t xml:space="preserve"/>
            </w:r>
          </w:p>
          <w:p>
            <w:pPr>
              <w:spacing w:before="40" w:after="40"/>
            </w:pPr>
            <w:r>
              <w:rPr>
                <w:rFonts w:ascii="Arial" w:cs="Arial" w:eastAsia="Arial" w:hAnsi="Arial"/>
                <w:sz w:val="21"/>
                <w:szCs w:val="21"/>
              </w:rPr>
              <w:t xml:space="preserve">We are currently preparing to apply for Cyber Essentials certification and have been advised by our insurance provider that a security assessment would be beneficial before we submit. We have around 12 employees and a small internal network — a couple of servers, employee laptops, and one older system we haven't fully upgraded yet.</w:t>
            </w:r>
          </w:p>
          <w:p>
            <w:pPr>
              <w:spacing w:before="60" w:after="60"/>
            </w:pPr>
            <w:r>
              <w:t xml:space="preserve"/>
            </w:r>
          </w:p>
          <w:p>
            <w:pPr>
              <w:spacing w:before="40" w:after="40"/>
            </w:pPr>
            <w:r>
              <w:rPr>
                <w:rFonts w:ascii="Arial" w:cs="Arial" w:eastAsia="Arial" w:hAnsi="Arial"/>
                <w:sz w:val="21"/>
                <w:szCs w:val="21"/>
              </w:rPr>
              <w:t xml:space="preserve">We've come across Tanasiom Aegis and would be interested in understanding what a security review would involve, how long it takes, and what the cost would be.</w:t>
            </w:r>
          </w:p>
          <w:p>
            <w:pPr>
              <w:spacing w:before="60" w:after="60"/>
            </w:pPr>
            <w:r>
              <w:t xml:space="preserve"/>
            </w:r>
          </w:p>
          <w:p>
            <w:pPr>
              <w:spacing w:before="40" w:after="40"/>
            </w:pPr>
            <w:r>
              <w:rPr>
                <w:rFonts w:ascii="Arial" w:cs="Arial" w:eastAsia="Arial" w:hAnsi="Arial"/>
                <w:sz w:val="21"/>
                <w:szCs w:val="21"/>
              </w:rPr>
              <w:t xml:space="preserve">Could you let me know if this is something you could help with?</w:t>
            </w:r>
          </w:p>
          <w:p>
            <w:pPr>
              <w:spacing w:before="60" w:after="60"/>
            </w:pPr>
            <w:r>
              <w:t xml:space="preserve"/>
            </w:r>
          </w:p>
          <w:p>
            <w:pPr>
              <w:spacing w:before="40" w:after="40"/>
            </w:pPr>
            <w:r>
              <w:rPr>
                <w:rFonts w:ascii="Arial" w:cs="Arial" w:eastAsia="Arial" w:hAnsi="Arial"/>
                <w:sz w:val="21"/>
                <w:szCs w:val="21"/>
              </w:rPr>
              <w:t xml:space="preserve">Many thanks,</w:t>
            </w:r>
          </w:p>
          <w:p>
            <w:pPr>
              <w:spacing w:before="40" w:after="40"/>
            </w:pPr>
            <w:r>
              <w:rPr>
                <w:rFonts w:ascii="Arial" w:cs="Arial" w:eastAsia="Arial" w:hAnsi="Arial"/>
                <w:sz w:val="21"/>
                <w:szCs w:val="21"/>
              </w:rPr>
              <w:t xml:space="preserve">James Harlow</w:t>
            </w:r>
          </w:p>
          <w:p>
            <w:pPr>
              <w:spacing w:before="40" w:after="40"/>
            </w:pPr>
            <w:r>
              <w:rPr>
                <w:rFonts w:ascii="Arial" w:cs="Arial" w:eastAsia="Arial" w:hAnsi="Arial"/>
                <w:sz w:val="21"/>
                <w:szCs w:val="21"/>
              </w:rPr>
              <w:t xml:space="preserve">IT Manager | Meridian Digital Solutions Ltd</w:t>
            </w:r>
          </w:p>
          <w:p>
            <w:pPr>
              <w:spacing w:before="40" w:after="40"/>
            </w:pPr>
            <w:r>
              <w:rPr>
                <w:rFonts w:ascii="Arial" w:cs="Arial" w:eastAsia="Arial" w:hAnsi="Arial"/>
                <w:sz w:val="21"/>
                <w:szCs w:val="21"/>
              </w:rPr>
              <w:t xml:space="preserve">Tel: 0161 XXX XXXX</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444444" w:val="clear"/>
            <w:tcMar>
              <w:top w:type="dxa" w:w="100"/>
              <w:left w:type="dxa" w:w="180"/>
              <w:bottom w:type="dxa" w:w="100"/>
              <w:right w:type="dxa" w:w="180"/>
            </w:tcMar>
          </w:tcPr>
          <w:p>
            <w:r>
              <w:rPr>
                <w:rFonts w:ascii="Arial" w:cs="Arial" w:eastAsia="Arial" w:hAnsi="Arial"/>
                <w:b/>
                <w:bCs/>
                <w:color w:val="FFFFFF"/>
                <w:sz w:val="22"/>
                <w:szCs w:val="22"/>
              </w:rPr>
              <w:t xml:space="preserve">RE: Security Assessment Enquiry</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666666"/>
                <w:sz w:val="18"/>
                <w:szCs w:val="18"/>
              </w:rPr>
              <w:t xml:space="preserve">From</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Tanasiom Aegis &lt;contact@tanasiom-aegis.co.uk&gt;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666666"/>
                <w:sz w:val="18"/>
                <w:szCs w:val="18"/>
              </w:rPr>
              <w:t xml:space="preserve">To</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James Harlow &lt;j.harlow@meridian-digital.co.uk&gt;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666666"/>
                <w:sz w:val="18"/>
                <w:szCs w:val="18"/>
              </w:rPr>
              <w:t xml:space="preserve">Date</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Monday, 3 February 2025 — 14:32</w:t>
            </w:r>
          </w:p>
        </w:tc>
      </w:tr>
      <w:tr>
        <w:tc>
          <w:tcPr>
            <w:tcW w:type="dxa" w:w="9360"/>
            <w:gridSpan w:val="2"/>
            <w:tcBorders>
              <w:top w:val="single" w:color="CCCCCC" w:sz="1"/>
              <w:left w:val="single" w:color="CCCCCC" w:sz="1"/>
              <w:bottom w:val="single" w:color="CCCCCC" w:sz="1"/>
              <w:right w:val="single" w:color="CCCCCC" w:sz="1"/>
            </w:tcBorders>
            <w:tcMar>
              <w:top w:type="dxa" w:w="120"/>
              <w:left w:type="dxa" w:w="200"/>
              <w:bottom w:type="dxa" w:w="120"/>
              <w:right w:type="dxa" w:w="200"/>
            </w:tcMar>
          </w:tcPr>
          <w:p>
            <w:pPr>
              <w:spacing w:before="40" w:after="40"/>
            </w:pPr>
            <w:r>
              <w:rPr>
                <w:rFonts w:ascii="Arial" w:cs="Arial" w:eastAsia="Arial" w:hAnsi="Arial"/>
                <w:sz w:val="21"/>
                <w:szCs w:val="21"/>
              </w:rPr>
              <w:t xml:space="preserve">Dear James,</w:t>
            </w:r>
          </w:p>
          <w:p>
            <w:pPr>
              <w:spacing w:before="60" w:after="60"/>
            </w:pPr>
            <w:r>
              <w:t xml:space="preserve"/>
            </w:r>
          </w:p>
          <w:p>
            <w:pPr>
              <w:spacing w:before="40" w:after="40"/>
            </w:pPr>
            <w:r>
              <w:rPr>
                <w:rFonts w:ascii="Arial" w:cs="Arial" w:eastAsia="Arial" w:hAnsi="Arial"/>
                <w:sz w:val="21"/>
                <w:szCs w:val="21"/>
              </w:rPr>
              <w:t xml:space="preserve">Thank you for getting in touch. It sounds like you're taking exactly the right approach — a security assessment before a Cyber Essentials submission helps you understand your current posture, fix any issues in advance, and significantly increases the likelihood of a successful certification.</w:t>
            </w:r>
          </w:p>
          <w:p>
            <w:pPr>
              <w:spacing w:before="60" w:after="60"/>
            </w:pPr>
            <w:r>
              <w:t xml:space="preserve"/>
            </w:r>
          </w:p>
          <w:p>
            <w:pPr>
              <w:spacing w:before="40" w:after="40"/>
            </w:pPr>
            <w:r>
              <w:rPr>
                <w:rFonts w:ascii="Arial" w:cs="Arial" w:eastAsia="Arial" w:hAnsi="Arial"/>
                <w:sz w:val="21"/>
                <w:szCs w:val="21"/>
              </w:rPr>
              <w:t xml:space="preserve">Here is a summary of how we work:</w:t>
            </w:r>
          </w:p>
          <w:p>
            <w:pPr>
              <w:spacing w:before="60" w:after="60"/>
            </w:pPr>
            <w:r>
              <w:t xml:space="preserve"/>
            </w:r>
          </w:p>
          <w:p>
            <w:pPr>
              <w:spacing w:before="40" w:after="40"/>
            </w:pPr>
            <w:r>
              <w:rPr>
                <w:rFonts w:ascii="Arial" w:cs="Arial" w:eastAsia="Arial" w:hAnsi="Arial"/>
                <w:sz w:val="21"/>
                <w:szCs w:val="21"/>
              </w:rPr>
              <w:t xml:space="preserve">What we do:</w:t>
            </w:r>
          </w:p>
          <w:p>
            <w:pPr>
              <w:spacing w:before="40" w:after="40"/>
            </w:pPr>
            <w:r>
              <w:rPr>
                <w:rFonts w:ascii="Arial" w:cs="Arial" w:eastAsia="Arial" w:hAnsi="Arial"/>
                <w:sz w:val="21"/>
                <w:szCs w:val="21"/>
              </w:rPr>
              <w:t xml:space="preserve">We conduct a structured internal security assessment of your network. This means we look at your systems from the perspective of an attacker who has already gained internal access — identifying exposed services, weak configurations, and vulnerabilities that could be exploited.</w:t>
            </w:r>
          </w:p>
          <w:p>
            <w:pPr>
              <w:spacing w:before="60" w:after="60"/>
            </w:pPr>
            <w:r>
              <w:t xml:space="preserve"/>
            </w:r>
          </w:p>
          <w:p>
            <w:pPr>
              <w:spacing w:before="40" w:after="40"/>
            </w:pPr>
            <w:r>
              <w:rPr>
                <w:rFonts w:ascii="Arial" w:cs="Arial" w:eastAsia="Arial" w:hAnsi="Arial"/>
                <w:sz w:val="21"/>
                <w:szCs w:val="21"/>
              </w:rPr>
              <w:t xml:space="preserve">What you receive:</w:t>
            </w:r>
          </w:p>
          <w:p>
            <w:pPr>
              <w:spacing w:before="40" w:after="40"/>
            </w:pPr>
            <w:r>
              <w:rPr>
                <w:rFonts w:ascii="Arial" w:cs="Arial" w:eastAsia="Arial" w:hAnsi="Arial"/>
                <w:sz w:val="21"/>
                <w:szCs w:val="21"/>
              </w:rPr>
              <w:t xml:space="preserve">At the end of the engagement you will receive a full technical report, an executive summary written in plain English, a prioritised risk register, and specific remediation guidance for every finding. We also map everything to Cyber Essentials controls so you know exactly what needs to be resolved before your submission.</w:t>
            </w:r>
          </w:p>
          <w:p>
            <w:pPr>
              <w:spacing w:before="60" w:after="60"/>
            </w:pPr>
            <w:r>
              <w:t xml:space="preserve"/>
            </w:r>
          </w:p>
          <w:p>
            <w:pPr>
              <w:spacing w:before="40" w:after="40"/>
            </w:pPr>
            <w:r>
              <w:rPr>
                <w:rFonts w:ascii="Arial" w:cs="Arial" w:eastAsia="Arial" w:hAnsi="Arial"/>
                <w:sz w:val="21"/>
                <w:szCs w:val="21"/>
              </w:rPr>
              <w:t xml:space="preserve">How long it takes:</w:t>
            </w:r>
          </w:p>
          <w:p>
            <w:pPr>
              <w:spacing w:before="40" w:after="40"/>
            </w:pPr>
            <w:r>
              <w:rPr>
                <w:rFonts w:ascii="Arial" w:cs="Arial" w:eastAsia="Arial" w:hAnsi="Arial"/>
                <w:sz w:val="21"/>
                <w:szCs w:val="21"/>
              </w:rPr>
              <w:t xml:space="preserve">Typically 5 to 10 business days from the start of testing, depending on the size of your network.</w:t>
            </w:r>
          </w:p>
          <w:p>
            <w:pPr>
              <w:spacing w:before="60" w:after="60"/>
            </w:pPr>
            <w:r>
              <w:t xml:space="preserve"/>
            </w:r>
          </w:p>
          <w:p>
            <w:pPr>
              <w:spacing w:before="40" w:after="40"/>
            </w:pPr>
            <w:r>
              <w:rPr>
                <w:rFonts w:ascii="Arial" w:cs="Arial" w:eastAsia="Arial" w:hAnsi="Arial"/>
                <w:sz w:val="21"/>
                <w:szCs w:val="21"/>
              </w:rPr>
              <w:t xml:space="preserve">Cost:</w:t>
            </w:r>
          </w:p>
          <w:p>
            <w:pPr>
              <w:spacing w:before="40" w:after="40"/>
            </w:pPr>
            <w:r>
              <w:rPr>
                <w:rFonts w:ascii="Arial" w:cs="Arial" w:eastAsia="Arial" w:hAnsi="Arial"/>
                <w:sz w:val="21"/>
                <w:szCs w:val="21"/>
              </w:rPr>
              <w:t xml:space="preserve">For a network of your size, our fixed fee for a full internal security assessment is GBP 3,000, inclusive of all deliverables. There are no hidden costs.</w:t>
            </w:r>
          </w:p>
          <w:p>
            <w:pPr>
              <w:spacing w:before="60" w:after="60"/>
            </w:pPr>
            <w:r>
              <w:t xml:space="preserve"/>
            </w:r>
          </w:p>
          <w:p>
            <w:pPr>
              <w:spacing w:before="40" w:after="40"/>
            </w:pPr>
            <w:r>
              <w:rPr>
                <w:rFonts w:ascii="Arial" w:cs="Arial" w:eastAsia="Arial" w:hAnsi="Arial"/>
                <w:sz w:val="21"/>
                <w:szCs w:val="21"/>
              </w:rPr>
              <w:t xml:space="preserve">To get started, we would need a brief call to understand your infrastructure, after which we can issue a formal Statement of Work for your review.</w:t>
            </w:r>
          </w:p>
          <w:p>
            <w:pPr>
              <w:spacing w:before="60" w:after="60"/>
            </w:pPr>
            <w:r>
              <w:t xml:space="preserve"/>
            </w:r>
          </w:p>
          <w:p>
            <w:pPr>
              <w:spacing w:before="40" w:after="40"/>
            </w:pPr>
            <w:r>
              <w:rPr>
                <w:rFonts w:ascii="Arial" w:cs="Arial" w:eastAsia="Arial" w:hAnsi="Arial"/>
                <w:sz w:val="21"/>
                <w:szCs w:val="21"/>
              </w:rPr>
              <w:t xml:space="preserve">Would you be available for a 30-minute call this week?</w:t>
            </w:r>
          </w:p>
          <w:p>
            <w:pPr>
              <w:spacing w:before="60" w:after="60"/>
            </w:pPr>
            <w:r>
              <w:t xml:space="preserve"/>
            </w:r>
          </w:p>
          <w:p>
            <w:pPr>
              <w:spacing w:before="40" w:after="40"/>
            </w:pPr>
            <w:r>
              <w:rPr>
                <w:rFonts w:ascii="Arial" w:cs="Arial" w:eastAsia="Arial" w:hAnsi="Arial"/>
                <w:sz w:val="21"/>
                <w:szCs w:val="21"/>
              </w:rPr>
              <w:t xml:space="preserve">Kind regards,</w:t>
            </w:r>
          </w:p>
          <w:p>
            <w:pPr>
              <w:spacing w:before="40" w:after="40"/>
            </w:pPr>
            <w:r>
              <w:rPr>
                <w:rFonts w:ascii="Arial" w:cs="Arial" w:eastAsia="Arial" w:hAnsi="Arial"/>
                <w:sz w:val="21"/>
                <w:szCs w:val="21"/>
              </w:rPr>
              <w:t xml:space="preserve">Lead Security Consultant</w:t>
            </w:r>
          </w:p>
          <w:p>
            <w:pPr>
              <w:spacing w:before="40" w:after="40"/>
            </w:pPr>
            <w:r>
              <w:rPr>
                <w:rFonts w:ascii="Arial" w:cs="Arial" w:eastAsia="Arial" w:hAnsi="Arial"/>
                <w:sz w:val="21"/>
                <w:szCs w:val="21"/>
              </w:rPr>
              <w:t xml:space="preserve">Tanasiom Aegis</w:t>
            </w:r>
          </w:p>
          <w:p>
            <w:pPr>
              <w:spacing w:before="40" w:after="40"/>
            </w:pPr>
            <w:r>
              <w:rPr>
                <w:rFonts w:ascii="Arial" w:cs="Arial" w:eastAsia="Arial" w:hAnsi="Arial"/>
                <w:sz w:val="21"/>
                <w:szCs w:val="21"/>
              </w:rPr>
              <w:t xml:space="preserve">contact@tanasiom-aegis.co.uk</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444444" w:val="clear"/>
            <w:tcMar>
              <w:top w:type="dxa" w:w="100"/>
              <w:left w:type="dxa" w:w="180"/>
              <w:bottom w:type="dxa" w:w="100"/>
              <w:right w:type="dxa" w:w="180"/>
            </w:tcMar>
          </w:tcPr>
          <w:p>
            <w:r>
              <w:rPr>
                <w:rFonts w:ascii="Arial" w:cs="Arial" w:eastAsia="Arial" w:hAnsi="Arial"/>
                <w:b/>
                <w:bCs/>
                <w:color w:val="FFFFFF"/>
                <w:sz w:val="22"/>
                <w:szCs w:val="22"/>
              </w:rPr>
              <w:t xml:space="preserve">RE: Security Assessment Enquiry</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666666"/>
                <w:sz w:val="18"/>
                <w:szCs w:val="18"/>
              </w:rPr>
              <w:t xml:space="preserve">From</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James Harlow &lt;j.harlow@meridian-digital.co.uk&gt;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666666"/>
                <w:sz w:val="18"/>
                <w:szCs w:val="18"/>
              </w:rPr>
              <w:t xml:space="preserve">To</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Tanasiom Aegis &lt;contact@tanasiom-aegis.co.uk&gt;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666666"/>
                <w:sz w:val="18"/>
                <w:szCs w:val="18"/>
              </w:rPr>
              <w:t xml:space="preserve">Date</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Tuesday, 4 February 2025 — 08:52</w:t>
            </w:r>
          </w:p>
        </w:tc>
      </w:tr>
      <w:tr>
        <w:tc>
          <w:tcPr>
            <w:tcW w:type="dxa" w:w="9360"/>
            <w:gridSpan w:val="2"/>
            <w:tcBorders>
              <w:top w:val="single" w:color="CCCCCC" w:sz="1"/>
              <w:left w:val="single" w:color="CCCCCC" w:sz="1"/>
              <w:bottom w:val="single" w:color="CCCCCC" w:sz="1"/>
              <w:right w:val="single" w:color="CCCCCC" w:sz="1"/>
            </w:tcBorders>
            <w:tcMar>
              <w:top w:type="dxa" w:w="120"/>
              <w:left w:type="dxa" w:w="200"/>
              <w:bottom w:type="dxa" w:w="120"/>
              <w:right w:type="dxa" w:w="200"/>
            </w:tcMar>
          </w:tcPr>
          <w:p>
            <w:pPr>
              <w:spacing w:before="40" w:after="40"/>
            </w:pPr>
            <w:r>
              <w:rPr>
                <w:rFonts w:ascii="Arial" w:cs="Arial" w:eastAsia="Arial" w:hAnsi="Arial"/>
                <w:sz w:val="21"/>
                <w:szCs w:val="21"/>
              </w:rPr>
              <w:t xml:space="preserve">Hi,</w:t>
            </w:r>
          </w:p>
          <w:p>
            <w:pPr>
              <w:spacing w:before="60" w:after="60"/>
            </w:pPr>
            <w:r>
              <w:t xml:space="preserve"/>
            </w:r>
          </w:p>
          <w:p>
            <w:pPr>
              <w:spacing w:before="40" w:after="40"/>
            </w:pPr>
            <w:r>
              <w:rPr>
                <w:rFonts w:ascii="Arial" w:cs="Arial" w:eastAsia="Arial" w:hAnsi="Arial"/>
                <w:sz w:val="21"/>
                <w:szCs w:val="21"/>
              </w:rPr>
              <w:t xml:space="preserve">That all sounds very straightforward, thank you. The fixed price is helpful — we've had a couple of other quotes that weren't clear on what was included.</w:t>
            </w:r>
          </w:p>
          <w:p>
            <w:pPr>
              <w:spacing w:before="60" w:after="60"/>
            </w:pPr>
            <w:r>
              <w:t xml:space="preserve"/>
            </w:r>
          </w:p>
          <w:p>
            <w:pPr>
              <w:spacing w:before="40" w:after="40"/>
            </w:pPr>
            <w:r>
              <w:rPr>
                <w:rFonts w:ascii="Arial" w:cs="Arial" w:eastAsia="Arial" w:hAnsi="Arial"/>
                <w:sz w:val="21"/>
                <w:szCs w:val="21"/>
              </w:rPr>
              <w:t xml:space="preserve">I'm available Thursday afternoon, any time from 2pm. Would that work?</w:t>
            </w:r>
          </w:p>
          <w:p>
            <w:pPr>
              <w:spacing w:before="60" w:after="60"/>
            </w:pPr>
            <w:r>
              <w:t xml:space="preserve"/>
            </w:r>
          </w:p>
          <w:p>
            <w:pPr>
              <w:spacing w:before="40" w:after="40"/>
            </w:pPr>
            <w:r>
              <w:rPr>
                <w:rFonts w:ascii="Arial" w:cs="Arial" w:eastAsia="Arial" w:hAnsi="Arial"/>
                <w:sz w:val="21"/>
                <w:szCs w:val="21"/>
              </w:rPr>
              <w:t xml:space="preserve">To give you some background before the call:</w:t>
            </w:r>
          </w:p>
          <w:p>
            <w:pPr>
              <w:spacing w:before="60" w:after="60"/>
            </w:pPr>
            <w:r>
              <w:t xml:space="preserve"/>
            </w:r>
          </w:p>
          <w:p>
            <w:pPr>
              <w:spacing w:before="40" w:after="40"/>
            </w:pPr>
            <w:r>
              <w:rPr>
                <w:rFonts w:ascii="Arial" w:cs="Arial" w:eastAsia="Arial" w:hAnsi="Arial"/>
                <w:sz w:val="21"/>
                <w:szCs w:val="21"/>
              </w:rPr>
              <w:t xml:space="preserve">- We have one main server running our web-based project management tool</w:t>
            </w:r>
          </w:p>
          <w:p>
            <w:pPr>
              <w:spacing w:before="40" w:after="40"/>
            </w:pPr>
            <w:r>
              <w:rPr>
                <w:rFonts w:ascii="Arial" w:cs="Arial" w:eastAsia="Arial" w:hAnsi="Arial"/>
                <w:sz w:val="21"/>
                <w:szCs w:val="21"/>
              </w:rPr>
              <w:t xml:space="preserve">- One older server that we haven't fully decommissioned yet — it's still used occasionally</w:t>
            </w:r>
          </w:p>
          <w:p>
            <w:pPr>
              <w:spacing w:before="40" w:after="40"/>
            </w:pPr>
            <w:r>
              <w:rPr>
                <w:rFonts w:ascii="Arial" w:cs="Arial" w:eastAsia="Arial" w:hAnsi="Arial"/>
                <w:sz w:val="21"/>
                <w:szCs w:val="21"/>
              </w:rPr>
              <w:t xml:space="preserve">- Around 12 Windows laptops used by staff</w:t>
            </w:r>
          </w:p>
          <w:p>
            <w:pPr>
              <w:spacing w:before="40" w:after="40"/>
            </w:pPr>
            <w:r>
              <w:rPr>
                <w:rFonts w:ascii="Arial" w:cs="Arial" w:eastAsia="Arial" w:hAnsi="Arial"/>
                <w:sz w:val="21"/>
                <w:szCs w:val="21"/>
              </w:rPr>
              <w:t xml:space="preserve">- Everything sits on a single internal network — no segmentation</w:t>
            </w:r>
          </w:p>
          <w:p>
            <w:pPr>
              <w:spacing w:before="60" w:after="60"/>
            </w:pPr>
            <w:r>
              <w:t xml:space="preserve"/>
            </w:r>
          </w:p>
          <w:p>
            <w:pPr>
              <w:spacing w:before="40" w:after="40"/>
            </w:pPr>
            <w:r>
              <w:rPr>
                <w:rFonts w:ascii="Arial" w:cs="Arial" w:eastAsia="Arial" w:hAnsi="Arial"/>
                <w:sz w:val="21"/>
                <w:szCs w:val="21"/>
              </w:rPr>
              <w:t xml:space="preserve">Does that help? Happy to provide a network range when we speak.</w:t>
            </w:r>
          </w:p>
          <w:p>
            <w:pPr>
              <w:spacing w:before="60" w:after="60"/>
            </w:pPr>
            <w:r>
              <w:t xml:space="preserve"/>
            </w:r>
          </w:p>
          <w:p>
            <w:pPr>
              <w:spacing w:before="40" w:after="40"/>
            </w:pPr>
            <w:r>
              <w:rPr>
                <w:rFonts w:ascii="Arial" w:cs="Arial" w:eastAsia="Arial" w:hAnsi="Arial"/>
                <w:sz w:val="21"/>
                <w:szCs w:val="21"/>
              </w:rPr>
              <w:t xml:space="preserve">Thanks,</w:t>
            </w:r>
          </w:p>
          <w:p>
            <w:pPr>
              <w:spacing w:before="40" w:after="40"/>
            </w:pPr>
            <w:r>
              <w:rPr>
                <w:rFonts w:ascii="Arial" w:cs="Arial" w:eastAsia="Arial" w:hAnsi="Arial"/>
                <w:sz w:val="21"/>
                <w:szCs w:val="21"/>
              </w:rPr>
              <w:t xml:space="preserve">James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444444" w:val="clear"/>
            <w:tcMar>
              <w:top w:type="dxa" w:w="100"/>
              <w:left w:type="dxa" w:w="180"/>
              <w:bottom w:type="dxa" w:w="100"/>
              <w:right w:type="dxa" w:w="180"/>
            </w:tcMar>
          </w:tcPr>
          <w:p>
            <w:r>
              <w:rPr>
                <w:rFonts w:ascii="Arial" w:cs="Arial" w:eastAsia="Arial" w:hAnsi="Arial"/>
                <w:b/>
                <w:bCs/>
                <w:color w:val="FFFFFF"/>
                <w:sz w:val="22"/>
                <w:szCs w:val="22"/>
              </w:rPr>
              <w:t xml:space="preserve">RE: Security Assessment Enquiry — Scoping Confirmation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666666"/>
                <w:sz w:val="18"/>
                <w:szCs w:val="18"/>
              </w:rPr>
              <w:t xml:space="preserve">From</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Tanasiom Aegis &lt;contact@tanasiom-aegis.co.uk&gt;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666666"/>
                <w:sz w:val="18"/>
                <w:szCs w:val="18"/>
              </w:rPr>
              <w:t xml:space="preserve">To</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James Harlow &lt;j.harlow@meridian-digital.co.uk&gt;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666666"/>
                <w:sz w:val="18"/>
                <w:szCs w:val="18"/>
              </w:rPr>
              <w:t xml:space="preserve">Date</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Thursday, 6 February 2025 — 17:08</w:t>
            </w:r>
          </w:p>
        </w:tc>
      </w:tr>
      <w:tr>
        <w:tc>
          <w:tcPr>
            <w:tcW w:type="dxa" w:w="9360"/>
            <w:gridSpan w:val="2"/>
            <w:tcBorders>
              <w:top w:val="single" w:color="CCCCCC" w:sz="1"/>
              <w:left w:val="single" w:color="CCCCCC" w:sz="1"/>
              <w:bottom w:val="single" w:color="CCCCCC" w:sz="1"/>
              <w:right w:val="single" w:color="CCCCCC" w:sz="1"/>
            </w:tcBorders>
            <w:tcMar>
              <w:top w:type="dxa" w:w="120"/>
              <w:left w:type="dxa" w:w="200"/>
              <w:bottom w:type="dxa" w:w="120"/>
              <w:right w:type="dxa" w:w="200"/>
            </w:tcMar>
          </w:tcPr>
          <w:p>
            <w:pPr>
              <w:spacing w:before="40" w:after="40"/>
            </w:pPr>
            <w:r>
              <w:rPr>
                <w:rFonts w:ascii="Arial" w:cs="Arial" w:eastAsia="Arial" w:hAnsi="Arial"/>
                <w:sz w:val="21"/>
                <w:szCs w:val="21"/>
              </w:rPr>
              <w:t xml:space="preserve">Dear James,</w:t>
            </w:r>
          </w:p>
          <w:p>
            <w:pPr>
              <w:spacing w:before="60" w:after="60"/>
            </w:pPr>
            <w:r>
              <w:t xml:space="preserve"/>
            </w:r>
          </w:p>
          <w:p>
            <w:pPr>
              <w:spacing w:before="40" w:after="40"/>
            </w:pPr>
            <w:r>
              <w:rPr>
                <w:rFonts w:ascii="Arial" w:cs="Arial" w:eastAsia="Arial" w:hAnsi="Arial"/>
                <w:sz w:val="21"/>
                <w:szCs w:val="21"/>
              </w:rPr>
              <w:t xml:space="preserve">Thank you for a helpful call this afternoon. Following our discussion, I can confirm the scope of the proposed assessment as follows:</w:t>
            </w:r>
          </w:p>
          <w:p>
            <w:pPr>
              <w:spacing w:before="60" w:after="60"/>
            </w:pPr>
            <w:r>
              <w:t xml:space="preserve"/>
            </w:r>
          </w:p>
          <w:p>
            <w:pPr>
              <w:spacing w:before="40" w:after="40"/>
            </w:pPr>
            <w:r>
              <w:rPr>
                <w:rFonts w:ascii="Arial" w:cs="Arial" w:eastAsia="Arial" w:hAnsi="Arial"/>
                <w:sz w:val="21"/>
                <w:szCs w:val="21"/>
              </w:rPr>
              <w:t xml:space="preserve">Network range: 192.168.56.0/24</w:t>
            </w:r>
          </w:p>
          <w:p>
            <w:pPr>
              <w:spacing w:before="40" w:after="40"/>
            </w:pPr>
            <w:r>
              <w:rPr>
                <w:rFonts w:ascii="Arial" w:cs="Arial" w:eastAsia="Arial" w:hAnsi="Arial"/>
                <w:sz w:val="21"/>
                <w:szCs w:val="21"/>
              </w:rPr>
              <w:t xml:space="preserve">In-scope systems: Web/application server, legacy internal server, one employee workstation</w:t>
            </w:r>
          </w:p>
          <w:p>
            <w:pPr>
              <w:spacing w:before="40" w:after="40"/>
            </w:pPr>
            <w:r>
              <w:rPr>
                <w:rFonts w:ascii="Arial" w:cs="Arial" w:eastAsia="Arial" w:hAnsi="Arial"/>
                <w:sz w:val="21"/>
                <w:szCs w:val="21"/>
              </w:rPr>
              <w:t xml:space="preserve">Assessment type: Grey box — you have provided the network range and the general role of each system; no credentials or source code will be provided</w:t>
            </w:r>
          </w:p>
          <w:p>
            <w:pPr>
              <w:spacing w:before="60" w:after="60"/>
            </w:pPr>
            <w:r>
              <w:t xml:space="preserve"/>
            </w:r>
          </w:p>
          <w:p>
            <w:pPr>
              <w:spacing w:before="40" w:after="40"/>
            </w:pPr>
            <w:r>
              <w:rPr>
                <w:rFonts w:ascii="Arial" w:cs="Arial" w:eastAsia="Arial" w:hAnsi="Arial"/>
                <w:sz w:val="21"/>
                <w:szCs w:val="21"/>
              </w:rPr>
              <w:t xml:space="preserve">Based on our conversation, I will now prepare the following documents for your review:</w:t>
            </w:r>
          </w:p>
          <w:p>
            <w:pPr>
              <w:spacing w:before="60" w:after="60"/>
            </w:pPr>
            <w:r>
              <w:t xml:space="preserve"/>
            </w:r>
          </w:p>
          <w:p>
            <w:pPr>
              <w:spacing w:before="40" w:after="40"/>
            </w:pPr>
            <w:r>
              <w:rPr>
                <w:rFonts w:ascii="Arial" w:cs="Arial" w:eastAsia="Arial" w:hAnsi="Arial"/>
                <w:sz w:val="21"/>
                <w:szCs w:val="21"/>
              </w:rPr>
              <w:t xml:space="preserve">1. Statement of Work (TA-SOW-2025-001)</w:t>
            </w:r>
          </w:p>
          <w:p>
            <w:pPr>
              <w:spacing w:before="40" w:after="40"/>
            </w:pPr>
            <w:r>
              <w:rPr>
                <w:rFonts w:ascii="Arial" w:cs="Arial" w:eastAsia="Arial" w:hAnsi="Arial"/>
                <w:sz w:val="21"/>
                <w:szCs w:val="21"/>
              </w:rPr>
              <w:t xml:space="preserve">2. Rules of Engagement (TA-ROE-2025-001)</w:t>
            </w:r>
          </w:p>
          <w:p>
            <w:pPr>
              <w:spacing w:before="40" w:after="40"/>
            </w:pPr>
            <w:r>
              <w:rPr>
                <w:rFonts w:ascii="Arial" w:cs="Arial" w:eastAsia="Arial" w:hAnsi="Arial"/>
                <w:sz w:val="21"/>
                <w:szCs w:val="21"/>
              </w:rPr>
              <w:t xml:space="preserve">3. Authorisation Letter (TA-AUTH-2025-001)</w:t>
            </w:r>
          </w:p>
          <w:p>
            <w:pPr>
              <w:spacing w:before="60" w:after="60"/>
            </w:pPr>
            <w:r>
              <w:t xml:space="preserve"/>
            </w:r>
          </w:p>
          <w:p>
            <w:pPr>
              <w:spacing w:before="40" w:after="40"/>
            </w:pPr>
            <w:r>
              <w:rPr>
                <w:rFonts w:ascii="Arial" w:cs="Arial" w:eastAsia="Arial" w:hAnsi="Arial"/>
                <w:sz w:val="21"/>
                <w:szCs w:val="21"/>
              </w:rPr>
              <w:t xml:space="preserve">Please review all three documents carefully. The Authorisation Letter in particular is important — it serves as the legal permission for us to conduct the assessment and must be signed by someone authorised to do so on behalf of Meridian Digital Solutions Ltd.</w:t>
            </w:r>
          </w:p>
          <w:p>
            <w:pPr>
              <w:spacing w:before="60" w:after="60"/>
            </w:pPr>
            <w:r>
              <w:t xml:space="preserve"/>
            </w:r>
          </w:p>
          <w:p>
            <w:pPr>
              <w:spacing w:before="40" w:after="40"/>
            </w:pPr>
            <w:r>
              <w:rPr>
                <w:rFonts w:ascii="Arial" w:cs="Arial" w:eastAsia="Arial" w:hAnsi="Arial"/>
                <w:sz w:val="21"/>
                <w:szCs w:val="21"/>
              </w:rPr>
              <w:t xml:space="preserve">I will send these across by end of day Friday. If you have any questions before then, please do not hesitate to reach out.</w:t>
            </w:r>
          </w:p>
          <w:p>
            <w:pPr>
              <w:spacing w:before="60" w:after="60"/>
            </w:pPr>
            <w:r>
              <w:t xml:space="preserve"/>
            </w:r>
          </w:p>
          <w:p>
            <w:pPr>
              <w:spacing w:before="40" w:after="40"/>
            </w:pPr>
            <w:r>
              <w:rPr>
                <w:rFonts w:ascii="Arial" w:cs="Arial" w:eastAsia="Arial" w:hAnsi="Arial"/>
                <w:sz w:val="21"/>
                <w:szCs w:val="21"/>
              </w:rPr>
              <w:t xml:space="preserve">Kind regards,</w:t>
            </w:r>
          </w:p>
          <w:p>
            <w:pPr>
              <w:spacing w:before="40" w:after="40"/>
            </w:pPr>
            <w:r>
              <w:rPr>
                <w:rFonts w:ascii="Arial" w:cs="Arial" w:eastAsia="Arial" w:hAnsi="Arial"/>
                <w:sz w:val="21"/>
                <w:szCs w:val="21"/>
              </w:rPr>
              <w:t xml:space="preserve">Lead Security Consultant</w:t>
            </w:r>
          </w:p>
          <w:p>
            <w:pPr>
              <w:spacing w:before="40" w:after="40"/>
            </w:pPr>
            <w:r>
              <w:rPr>
                <w:rFonts w:ascii="Arial" w:cs="Arial" w:eastAsia="Arial" w:hAnsi="Arial"/>
                <w:sz w:val="21"/>
                <w:szCs w:val="21"/>
              </w:rPr>
              <w:t xml:space="preserve">Tanasiom Aegis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444444" w:val="clear"/>
            <w:tcMar>
              <w:top w:type="dxa" w:w="100"/>
              <w:left w:type="dxa" w:w="180"/>
              <w:bottom w:type="dxa" w:w="100"/>
              <w:right w:type="dxa" w:w="180"/>
            </w:tcMar>
          </w:tcPr>
          <w:p>
            <w:r>
              <w:rPr>
                <w:rFonts w:ascii="Arial" w:cs="Arial" w:eastAsia="Arial" w:hAnsi="Arial"/>
                <w:b/>
                <w:bCs/>
                <w:color w:val="FFFFFF"/>
                <w:sz w:val="22"/>
                <w:szCs w:val="22"/>
              </w:rPr>
              <w:t xml:space="preserve">RE: Security Assessment Enquiry — Documents Signed</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666666"/>
                <w:sz w:val="18"/>
                <w:szCs w:val="18"/>
              </w:rPr>
              <w:t xml:space="preserve">From</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James Harlow &lt;j.harlow@meridian-digital.co.uk&gt;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666666"/>
                <w:sz w:val="18"/>
                <w:szCs w:val="18"/>
              </w:rPr>
              <w:t xml:space="preserve">To</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Tanasiom Aegis &lt;contact@tanasiom-aegis.co.uk&gt;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666666"/>
                <w:sz w:val="18"/>
                <w:szCs w:val="18"/>
              </w:rPr>
              <w:t xml:space="preserve">Date</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Monday, 10 February 2025 — 10:21</w:t>
            </w:r>
          </w:p>
        </w:tc>
      </w:tr>
      <w:tr>
        <w:tc>
          <w:tcPr>
            <w:tcW w:type="dxa" w:w="9360"/>
            <w:gridSpan w:val="2"/>
            <w:tcBorders>
              <w:top w:val="single" w:color="CCCCCC" w:sz="1"/>
              <w:left w:val="single" w:color="CCCCCC" w:sz="1"/>
              <w:bottom w:val="single" w:color="CCCCCC" w:sz="1"/>
              <w:right w:val="single" w:color="CCCCCC" w:sz="1"/>
            </w:tcBorders>
            <w:tcMar>
              <w:top w:type="dxa" w:w="120"/>
              <w:left w:type="dxa" w:w="200"/>
              <w:bottom w:type="dxa" w:w="120"/>
              <w:right w:type="dxa" w:w="200"/>
            </w:tcMar>
          </w:tcPr>
          <w:p>
            <w:pPr>
              <w:spacing w:before="40" w:after="40"/>
            </w:pPr>
            <w:r>
              <w:rPr>
                <w:rFonts w:ascii="Arial" w:cs="Arial" w:eastAsia="Arial" w:hAnsi="Arial"/>
                <w:sz w:val="21"/>
                <w:szCs w:val="21"/>
              </w:rPr>
              <w:t xml:space="preserve">Hi,</w:t>
            </w:r>
          </w:p>
          <w:p>
            <w:pPr>
              <w:spacing w:before="60" w:after="60"/>
            </w:pPr>
            <w:r>
              <w:t xml:space="preserve"/>
            </w:r>
          </w:p>
          <w:p>
            <w:pPr>
              <w:spacing w:before="40" w:after="40"/>
            </w:pPr>
            <w:r>
              <w:rPr>
                <w:rFonts w:ascii="Arial" w:cs="Arial" w:eastAsia="Arial" w:hAnsi="Arial"/>
                <w:sz w:val="21"/>
                <w:szCs w:val="21"/>
              </w:rPr>
              <w:t xml:space="preserve">Please find attached the signed copies of all three documents. Our Managing Director has also countersigned the Authorisation Letter as requested.</w:t>
            </w:r>
          </w:p>
          <w:p>
            <w:pPr>
              <w:spacing w:before="60" w:after="60"/>
            </w:pPr>
            <w:r>
              <w:t xml:space="preserve"/>
            </w:r>
          </w:p>
          <w:p>
            <w:pPr>
              <w:spacing w:before="40" w:after="40"/>
            </w:pPr>
            <w:r>
              <w:rPr>
                <w:rFonts w:ascii="Arial" w:cs="Arial" w:eastAsia="Arial" w:hAnsi="Arial"/>
                <w:sz w:val="21"/>
                <w:szCs w:val="21"/>
              </w:rPr>
              <w:t xml:space="preserve">We are happy to proceed. When do you anticipate starting?</w:t>
            </w:r>
          </w:p>
          <w:p>
            <w:pPr>
              <w:spacing w:before="60" w:after="60"/>
            </w:pPr>
            <w:r>
              <w:t xml:space="preserve"/>
            </w:r>
          </w:p>
          <w:p>
            <w:pPr>
              <w:spacing w:before="40" w:after="40"/>
            </w:pPr>
            <w:r>
              <w:rPr>
                <w:rFonts w:ascii="Arial" w:cs="Arial" w:eastAsia="Arial" w:hAnsi="Arial"/>
                <w:sz w:val="21"/>
                <w:szCs w:val="21"/>
              </w:rPr>
              <w:t xml:space="preserve">Also — just to confirm — during the testing period, should our staff be aware that anything is happening, or is it better they don't know?</w:t>
            </w:r>
          </w:p>
          <w:p>
            <w:pPr>
              <w:spacing w:before="60" w:after="60"/>
            </w:pPr>
            <w:r>
              <w:t xml:space="preserve"/>
            </w:r>
          </w:p>
          <w:p>
            <w:pPr>
              <w:spacing w:before="40" w:after="40"/>
            </w:pPr>
            <w:r>
              <w:rPr>
                <w:rFonts w:ascii="Arial" w:cs="Arial" w:eastAsia="Arial" w:hAnsi="Arial"/>
                <w:sz w:val="21"/>
                <w:szCs w:val="21"/>
              </w:rPr>
              <w:t xml:space="preserve">Thanks,</w:t>
            </w:r>
          </w:p>
          <w:p>
            <w:pPr>
              <w:spacing w:before="40" w:after="40"/>
            </w:pPr>
            <w:r>
              <w:rPr>
                <w:rFonts w:ascii="Arial" w:cs="Arial" w:eastAsia="Arial" w:hAnsi="Arial"/>
                <w:sz w:val="21"/>
                <w:szCs w:val="21"/>
              </w:rPr>
              <w:t xml:space="preserve">James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444444" w:val="clear"/>
            <w:tcMar>
              <w:top w:type="dxa" w:w="100"/>
              <w:left w:type="dxa" w:w="180"/>
              <w:bottom w:type="dxa" w:w="100"/>
              <w:right w:type="dxa" w:w="180"/>
            </w:tcMar>
          </w:tcPr>
          <w:p>
            <w:r>
              <w:rPr>
                <w:rFonts w:ascii="Arial" w:cs="Arial" w:eastAsia="Arial" w:hAnsi="Arial"/>
                <w:b/>
                <w:bCs/>
                <w:color w:val="FFFFFF"/>
                <w:sz w:val="22"/>
                <w:szCs w:val="22"/>
              </w:rPr>
              <w:t xml:space="preserve">RE: Security Assessment Enquiry — Engagement Confirmed</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666666"/>
                <w:sz w:val="18"/>
                <w:szCs w:val="18"/>
              </w:rPr>
              <w:t xml:space="preserve">From</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Tanasiom Aegis &lt;contact@tanasiom-aegis.co.uk&gt;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666666"/>
                <w:sz w:val="18"/>
                <w:szCs w:val="18"/>
              </w:rPr>
              <w:t xml:space="preserve">To</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James Harlow &lt;j.harlow@meridian-digital.co.uk&gt;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666666"/>
                <w:sz w:val="18"/>
                <w:szCs w:val="18"/>
              </w:rPr>
              <w:t xml:space="preserve">Date</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Monday, 10 February 2025 — 13:45</w:t>
            </w:r>
          </w:p>
        </w:tc>
      </w:tr>
      <w:tr>
        <w:tc>
          <w:tcPr>
            <w:tcW w:type="dxa" w:w="9360"/>
            <w:gridSpan w:val="2"/>
            <w:tcBorders>
              <w:top w:val="single" w:color="CCCCCC" w:sz="1"/>
              <w:left w:val="single" w:color="CCCCCC" w:sz="1"/>
              <w:bottom w:val="single" w:color="CCCCCC" w:sz="1"/>
              <w:right w:val="single" w:color="CCCCCC" w:sz="1"/>
            </w:tcBorders>
            <w:tcMar>
              <w:top w:type="dxa" w:w="120"/>
              <w:left w:type="dxa" w:w="200"/>
              <w:bottom w:type="dxa" w:w="120"/>
              <w:right w:type="dxa" w:w="200"/>
            </w:tcMar>
          </w:tcPr>
          <w:p>
            <w:pPr>
              <w:spacing w:before="40" w:after="40"/>
            </w:pPr>
            <w:r>
              <w:rPr>
                <w:rFonts w:ascii="Arial" w:cs="Arial" w:eastAsia="Arial" w:hAnsi="Arial"/>
                <w:sz w:val="21"/>
                <w:szCs w:val="21"/>
              </w:rPr>
              <w:t xml:space="preserve">Dear James,</w:t>
            </w:r>
          </w:p>
          <w:p>
            <w:pPr>
              <w:spacing w:before="60" w:after="60"/>
            </w:pPr>
            <w:r>
              <w:t xml:space="preserve"/>
            </w:r>
          </w:p>
          <w:p>
            <w:pPr>
              <w:spacing w:before="40" w:after="40"/>
            </w:pPr>
            <w:r>
              <w:rPr>
                <w:rFonts w:ascii="Arial" w:cs="Arial" w:eastAsia="Arial" w:hAnsi="Arial"/>
                <w:sz w:val="21"/>
                <w:szCs w:val="21"/>
              </w:rPr>
              <w:t xml:space="preserve">Thank you — all documents received and countersigned on our end.</w:t>
            </w:r>
          </w:p>
          <w:p>
            <w:pPr>
              <w:spacing w:before="60" w:after="60"/>
            </w:pPr>
            <w:r>
              <w:t xml:space="preserve"/>
            </w:r>
          </w:p>
          <w:p>
            <w:pPr>
              <w:spacing w:before="40" w:after="40"/>
            </w:pPr>
            <w:r>
              <w:rPr>
                <w:rFonts w:ascii="Arial" w:cs="Arial" w:eastAsia="Arial" w:hAnsi="Arial"/>
                <w:sz w:val="21"/>
                <w:szCs w:val="21"/>
              </w:rPr>
              <w:t xml:space="preserve">We will commence testing on Monday, 17 February 2025, and expect to complete active testing within 5 to 7 business days. You will receive a daily summary email during the testing period, and the full report package within 3 business days of testing completing.</w:t>
            </w:r>
          </w:p>
          <w:p>
            <w:pPr>
              <w:spacing w:before="60" w:after="60"/>
            </w:pPr>
            <w:r>
              <w:t xml:space="preserve"/>
            </w:r>
          </w:p>
          <w:p>
            <w:pPr>
              <w:spacing w:before="40" w:after="40"/>
            </w:pPr>
            <w:r>
              <w:rPr>
                <w:rFonts w:ascii="Arial" w:cs="Arial" w:eastAsia="Arial" w:hAnsi="Arial"/>
                <w:sz w:val="21"/>
                <w:szCs w:val="21"/>
              </w:rPr>
              <w:t xml:space="preserve">Regarding your question about staff awareness:</w:t>
            </w:r>
          </w:p>
          <w:p>
            <w:pPr>
              <w:spacing w:before="60" w:after="60"/>
            </w:pPr>
            <w:r>
              <w:t xml:space="preserve"/>
            </w:r>
          </w:p>
          <w:p>
            <w:pPr>
              <w:spacing w:before="40" w:after="40"/>
            </w:pPr>
            <w:r>
              <w:rPr>
                <w:rFonts w:ascii="Arial" w:cs="Arial" w:eastAsia="Arial" w:hAnsi="Arial"/>
                <w:sz w:val="21"/>
                <w:szCs w:val="21"/>
              </w:rPr>
              <w:t xml:space="preserve">For this engagement, we recommend that your general staff are not informed. This is a deliberate choice — it means that any monitoring, alerting, or detection capabilities your systems have will behave naturally, giving us a more realistic picture of your security posture. Your IT Manager (yourself) and Managing Director should be aware, as defined in the Rules of Engagement.</w:t>
            </w:r>
          </w:p>
          <w:p>
            <w:pPr>
              <w:spacing w:before="60" w:after="60"/>
            </w:pPr>
            <w:r>
              <w:t xml:space="preserve"/>
            </w:r>
          </w:p>
          <w:p>
            <w:pPr>
              <w:spacing w:before="40" w:after="40"/>
            </w:pPr>
            <w:r>
              <w:rPr>
                <w:rFonts w:ascii="Arial" w:cs="Arial" w:eastAsia="Arial" w:hAnsi="Arial"/>
                <w:sz w:val="21"/>
                <w:szCs w:val="21"/>
              </w:rPr>
              <w:t xml:space="preserve">If at any point during testing you wish to pause or stop the assessment, please contact us immediately using the details in the Rules of Engagement document.</w:t>
            </w:r>
          </w:p>
          <w:p>
            <w:pPr>
              <w:spacing w:before="60" w:after="60"/>
            </w:pPr>
            <w:r>
              <w:t xml:space="preserve"/>
            </w:r>
          </w:p>
          <w:p>
            <w:pPr>
              <w:spacing w:before="40" w:after="40"/>
            </w:pPr>
            <w:r>
              <w:rPr>
                <w:rFonts w:ascii="Arial" w:cs="Arial" w:eastAsia="Arial" w:hAnsi="Arial"/>
                <w:sz w:val="21"/>
                <w:szCs w:val="21"/>
              </w:rPr>
              <w:t xml:space="preserve">We look forward to working with you.</w:t>
            </w:r>
          </w:p>
          <w:p>
            <w:pPr>
              <w:spacing w:before="60" w:after="60"/>
            </w:pPr>
            <w:r>
              <w:t xml:space="preserve"/>
            </w:r>
          </w:p>
          <w:p>
            <w:pPr>
              <w:spacing w:before="40" w:after="40"/>
            </w:pPr>
            <w:r>
              <w:rPr>
                <w:rFonts w:ascii="Arial" w:cs="Arial" w:eastAsia="Arial" w:hAnsi="Arial"/>
                <w:sz w:val="21"/>
                <w:szCs w:val="21"/>
              </w:rPr>
              <w:t xml:space="preserve">Kind regards,</w:t>
            </w:r>
          </w:p>
          <w:p>
            <w:pPr>
              <w:spacing w:before="40" w:after="40"/>
            </w:pPr>
            <w:r>
              <w:rPr>
                <w:rFonts w:ascii="Arial" w:cs="Arial" w:eastAsia="Arial" w:hAnsi="Arial"/>
                <w:sz w:val="21"/>
                <w:szCs w:val="21"/>
              </w:rPr>
              <w:t xml:space="preserve">Lead Security Consultant</w:t>
            </w:r>
          </w:p>
          <w:p>
            <w:pPr>
              <w:spacing w:before="40" w:after="40"/>
            </w:pPr>
            <w:r>
              <w:rPr>
                <w:rFonts w:ascii="Arial" w:cs="Arial" w:eastAsia="Arial" w:hAnsi="Arial"/>
                <w:sz w:val="21"/>
                <w:szCs w:val="21"/>
              </w:rPr>
              <w:t xml:space="preserve">Tanasiom Aegis</w:t>
            </w:r>
          </w:p>
          <w:p>
            <w:pPr>
              <w:spacing w:before="60" w:after="60"/>
            </w:pPr>
            <w:r>
              <w:t xml:space="preserve"/>
            </w:r>
          </w:p>
          <w:p>
            <w:pPr>
              <w:spacing w:before="40" w:after="40"/>
            </w:pPr>
            <w:r>
              <w:rPr>
                <w:rFonts w:ascii="Arial" w:cs="Arial" w:eastAsia="Arial" w:hAnsi="Arial"/>
                <w:sz w:val="21"/>
                <w:szCs w:val="21"/>
              </w:rPr>
              <w:t xml:space="preserve">---</w:t>
            </w:r>
          </w:p>
          <w:p>
            <w:pPr>
              <w:spacing w:before="40" w:after="40"/>
            </w:pPr>
            <w:r>
              <w:rPr>
                <w:rFonts w:ascii="Arial" w:cs="Arial" w:eastAsia="Arial" w:hAnsi="Arial"/>
                <w:sz w:val="21"/>
                <w:szCs w:val="21"/>
              </w:rPr>
              <w:t xml:space="preserve">IMPORTANT NOTICE: This email and any attachments are confidential and intended solely for the named recipient. If you have received this email in error, please notify the sender immediately and delete it from your system.</w:t>
            </w:r>
          </w:p>
        </w:tc>
      </w:tr>
    </w:tbl>
    <w:p>
      <w:pPr>
        <w:spacing w:before="200" w:after="0"/>
      </w:pPr>
      <w:r>
        <w:t xml:space="preserve"/>
      </w:r>
    </w:p>
    <w:p>
      <w:pPr>
        <w:jc w:val="center"/>
      </w:pPr>
      <w:r>
        <w:rPr>
          <w:rFonts w:ascii="Arial" w:cs="Arial" w:eastAsia="Arial" w:hAnsi="Arial"/>
          <w:color w:val="999999"/>
          <w:sz w:val="16"/>
          <w:szCs w:val="16"/>
        </w:rPr>
        <w:t xml:space="preserve">TA-EMAIL-2025-001 | CONFIDENTIAL | Tanasiom Aegis | v1.0</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2026-03-08T14:48:03.428Z</dcterms:created>
  <dcterms:modified xsi:type="dcterms:W3CDTF">2026-03-08T14:48:03.429Z</dcterms:modified>
</cp:coreProperties>
</file>

<file path=docProps/custom.xml><?xml version="1.0" encoding="utf-8"?>
<Properties xmlns="http://schemas.openxmlformats.org/officeDocument/2006/custom-properties" xmlns:vt="http://schemas.openxmlformats.org/officeDocument/2006/docPropsVTypes"/>
</file>