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3406F" w14:textId="6FD04574" w:rsidR="005D4FD6" w:rsidRPr="00457C06" w:rsidRDefault="003871EB" w:rsidP="005D4FD6">
      <w:pPr>
        <w:pStyle w:val="Subtitle"/>
      </w:pPr>
      <w:r w:rsidRPr="00457C06">
        <w:rPr>
          <w:rStyle w:val="StreepjesGeel"/>
        </w:rPr>
        <w:t>///</w:t>
      </w:r>
      <w:r w:rsidRPr="00457C06">
        <w:t xml:space="preserve"> </w:t>
      </w:r>
      <w:r w:rsidR="00882DF7" w:rsidRPr="00457C06">
        <w:t xml:space="preserve">OSLO </w:t>
      </w:r>
      <w:r w:rsidR="00D709EC" w:rsidRPr="00457C06">
        <w:t>Percelen</w:t>
      </w:r>
    </w:p>
    <w:p w14:paraId="3BCBD125" w14:textId="77777777" w:rsidR="003871EB" w:rsidRPr="00457C06" w:rsidRDefault="003871EB" w:rsidP="00AD5A63">
      <w:pPr>
        <w:sectPr w:rsidR="003871EB" w:rsidRPr="00457C06" w:rsidSect="003871EB">
          <w:headerReference w:type="even" r:id="rId12"/>
          <w:headerReference w:type="default" r:id="rId13"/>
          <w:footerReference w:type="even" r:id="rId14"/>
          <w:footerReference w:type="default" r:id="rId15"/>
          <w:headerReference w:type="first" r:id="rId16"/>
          <w:footerReference w:type="first" r:id="rId17"/>
          <w:pgSz w:w="11906" w:h="16838" w:code="9"/>
          <w:pgMar w:top="2211" w:right="851" w:bottom="2552" w:left="1134" w:header="851" w:footer="851" w:gutter="0"/>
          <w:cols w:space="708"/>
          <w:formProt w:val="0"/>
          <w:titlePg/>
          <w:docGrid w:linePitch="360"/>
        </w:sectPr>
      </w:pPr>
    </w:p>
    <w:p w14:paraId="152344CC" w14:textId="77777777" w:rsidR="00882DF7" w:rsidRPr="00457C06" w:rsidRDefault="00882DF7" w:rsidP="00882DF7">
      <w:pPr>
        <w:spacing w:before="0" w:after="0" w:line="240" w:lineRule="auto"/>
        <w:rPr>
          <w:rFonts w:ascii="Times New Roman" w:eastAsia="Times New Roman" w:hAnsi="Times New Roman" w:cs="Times New Roman"/>
          <w:sz w:val="24"/>
          <w:szCs w:val="24"/>
          <w:lang w:eastAsia="nl-BE"/>
        </w:rPr>
      </w:pPr>
      <w:r w:rsidRPr="00457C06">
        <w:rPr>
          <w:rFonts w:ascii="Times New Roman" w:eastAsia="Times New Roman" w:hAnsi="Times New Roman" w:cs="Times New Roman"/>
          <w:sz w:val="24"/>
          <w:szCs w:val="24"/>
          <w:lang w:eastAsia="nl-BE"/>
        </w:rPr>
        <w:br/>
      </w:r>
      <w:r w:rsidRPr="00457C06">
        <w:rPr>
          <w:rFonts w:eastAsia="Times New Roman" w:cs="Times New Roman"/>
          <w:b/>
          <w:bCs/>
          <w:smallCaps/>
          <w:color w:val="373636"/>
          <w:sz w:val="36"/>
          <w:szCs w:val="36"/>
          <w:lang w:eastAsia="nl-BE"/>
        </w:rPr>
        <w:br/>
      </w:r>
    </w:p>
    <w:p w14:paraId="0512FD1C" w14:textId="77777777" w:rsidR="00882DF7" w:rsidRPr="00457C06" w:rsidRDefault="00882DF7" w:rsidP="00882DF7">
      <w:pPr>
        <w:numPr>
          <w:ilvl w:val="0"/>
          <w:numId w:val="15"/>
        </w:numPr>
        <w:spacing w:before="480" w:after="360" w:line="480" w:lineRule="auto"/>
        <w:ind w:left="360"/>
        <w:textAlignment w:val="baseline"/>
        <w:outlineLvl w:val="0"/>
        <w:rPr>
          <w:rFonts w:eastAsia="Times New Roman" w:cs="Times New Roman"/>
          <w:b/>
          <w:bCs/>
          <w:smallCaps/>
          <w:color w:val="373636"/>
          <w:kern w:val="36"/>
          <w:sz w:val="48"/>
          <w:szCs w:val="48"/>
          <w:lang w:eastAsia="nl-BE"/>
        </w:rPr>
      </w:pPr>
      <w:r w:rsidRPr="00457C06">
        <w:rPr>
          <w:rFonts w:eastAsia="Times New Roman" w:cs="Times New Roman"/>
          <w:b/>
          <w:bCs/>
          <w:smallCaps/>
          <w:color w:val="373636"/>
          <w:kern w:val="36"/>
          <w:sz w:val="36"/>
          <w:szCs w:val="36"/>
          <w:lang w:eastAsia="nl-BE"/>
        </w:rPr>
        <w:t>Overzicht</w:t>
      </w:r>
    </w:p>
    <w:tbl>
      <w:tblPr>
        <w:tblW w:w="9631" w:type="dxa"/>
        <w:tblCellMar>
          <w:top w:w="15" w:type="dxa"/>
          <w:left w:w="15" w:type="dxa"/>
          <w:bottom w:w="15" w:type="dxa"/>
          <w:right w:w="15" w:type="dxa"/>
        </w:tblCellMar>
        <w:tblLook w:val="04A0" w:firstRow="1" w:lastRow="0" w:firstColumn="1" w:lastColumn="0" w:noHBand="0" w:noVBand="1"/>
      </w:tblPr>
      <w:tblGrid>
        <w:gridCol w:w="2139"/>
        <w:gridCol w:w="7492"/>
      </w:tblGrid>
      <w:tr w:rsidR="00950455" w:rsidRPr="00457C06" w14:paraId="1C2E0510" w14:textId="77777777" w:rsidTr="00950455">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84DB16"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Startdatum</w:t>
            </w:r>
          </w:p>
        </w:tc>
        <w:tc>
          <w:tcPr>
            <w:tcW w:w="0" w:type="auto"/>
            <w:tcBorders>
              <w:top w:val="single" w:sz="8" w:space="0" w:color="000000"/>
              <w:left w:val="single" w:sz="8" w:space="0" w:color="000000"/>
              <w:bottom w:val="single" w:sz="8" w:space="0" w:color="000000"/>
              <w:right w:val="single" w:sz="8" w:space="0" w:color="000000"/>
            </w:tcBorders>
          </w:tcPr>
          <w:p w14:paraId="30091C47" w14:textId="7B35C98F" w:rsidR="00950455" w:rsidRPr="00457C06" w:rsidRDefault="00950455" w:rsidP="00950455">
            <w:pPr>
              <w:spacing w:before="0" w:after="0" w:line="240" w:lineRule="auto"/>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sz w:val="24"/>
                <w:szCs w:val="24"/>
                <w:lang w:eastAsia="nl-BE"/>
              </w:rPr>
              <w:t>01/02/2019</w:t>
            </w:r>
          </w:p>
        </w:tc>
      </w:tr>
      <w:tr w:rsidR="00950455" w:rsidRPr="00457C06" w14:paraId="61348F27"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C84F681"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Einddatum</w:t>
            </w:r>
          </w:p>
        </w:tc>
        <w:tc>
          <w:tcPr>
            <w:tcW w:w="0" w:type="auto"/>
            <w:tcBorders>
              <w:top w:val="single" w:sz="8" w:space="0" w:color="000000"/>
              <w:left w:val="single" w:sz="8" w:space="0" w:color="000000"/>
              <w:bottom w:val="single" w:sz="8" w:space="0" w:color="000000"/>
              <w:right w:val="single" w:sz="8" w:space="0" w:color="000000"/>
            </w:tcBorders>
          </w:tcPr>
          <w:p w14:paraId="40BE9AAE" w14:textId="59825FE5" w:rsidR="00950455" w:rsidRPr="00457C06" w:rsidRDefault="00950455" w:rsidP="00950455">
            <w:pPr>
              <w:spacing w:before="0" w:after="0" w:line="240" w:lineRule="auto"/>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sz w:val="24"/>
                <w:szCs w:val="24"/>
                <w:lang w:eastAsia="nl-BE"/>
              </w:rPr>
              <w:t>30/11/2019</w:t>
            </w:r>
          </w:p>
        </w:tc>
      </w:tr>
      <w:tr w:rsidR="00950455" w:rsidRPr="00457C06" w14:paraId="51DFCD43"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64B019"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Voorzitter</w:t>
            </w:r>
          </w:p>
        </w:tc>
        <w:tc>
          <w:tcPr>
            <w:tcW w:w="0" w:type="auto"/>
            <w:tcBorders>
              <w:top w:val="single" w:sz="8" w:space="0" w:color="000000"/>
              <w:left w:val="single" w:sz="8" w:space="0" w:color="000000"/>
              <w:bottom w:val="single" w:sz="8" w:space="0" w:color="000000"/>
              <w:right w:val="single" w:sz="8" w:space="0" w:color="000000"/>
            </w:tcBorders>
          </w:tcPr>
          <w:p w14:paraId="2F83AC62" w14:textId="74BB9386" w:rsidR="00950455" w:rsidRPr="00457C06" w:rsidRDefault="00950455" w:rsidP="00950455">
            <w:pPr>
              <w:spacing w:before="0" w:after="0" w:line="240" w:lineRule="auto"/>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sz w:val="24"/>
                <w:szCs w:val="24"/>
                <w:lang w:eastAsia="nl-BE"/>
              </w:rPr>
              <w:t>TBC</w:t>
            </w:r>
          </w:p>
        </w:tc>
      </w:tr>
      <w:tr w:rsidR="00950455" w:rsidRPr="00457C06" w14:paraId="0030DE03"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D262A7"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Projectteam</w:t>
            </w:r>
          </w:p>
        </w:tc>
        <w:tc>
          <w:tcPr>
            <w:tcW w:w="0" w:type="auto"/>
            <w:tcBorders>
              <w:top w:val="single" w:sz="8" w:space="0" w:color="000000"/>
              <w:left w:val="single" w:sz="8" w:space="0" w:color="000000"/>
              <w:bottom w:val="single" w:sz="8" w:space="0" w:color="000000"/>
              <w:right w:val="single" w:sz="8" w:space="0" w:color="000000"/>
            </w:tcBorders>
          </w:tcPr>
          <w:p w14:paraId="612924DC" w14:textId="55F33593" w:rsidR="00950455" w:rsidRPr="00457C06" w:rsidRDefault="00950455" w:rsidP="00950455">
            <w:pPr>
              <w:spacing w:after="0" w:line="240" w:lineRule="auto"/>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sz w:val="24"/>
                <w:szCs w:val="24"/>
                <w:lang w:eastAsia="nl-BE"/>
              </w:rPr>
              <w:t>Hendrik Hemelryck, Veerle Beyaert, Raf Buyle, Michiel De Keyzer, Brecht Wyns, Idris Peiren</w:t>
            </w:r>
          </w:p>
        </w:tc>
      </w:tr>
      <w:tr w:rsidR="00950455" w:rsidRPr="00457C06" w14:paraId="010C3430"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C1DC4C"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Geplande overlegmomenten</w:t>
            </w:r>
          </w:p>
        </w:tc>
        <w:tc>
          <w:tcPr>
            <w:tcW w:w="0" w:type="auto"/>
            <w:tcBorders>
              <w:top w:val="single" w:sz="8" w:space="0" w:color="000000"/>
              <w:left w:val="single" w:sz="8" w:space="0" w:color="000000"/>
              <w:bottom w:val="single" w:sz="8" w:space="0" w:color="000000"/>
              <w:right w:val="single" w:sz="8" w:space="0" w:color="000000"/>
            </w:tcBorders>
          </w:tcPr>
          <w:p w14:paraId="51CF40CC" w14:textId="24A6B003" w:rsidR="00950455" w:rsidRPr="00457C06" w:rsidRDefault="00950455" w:rsidP="00950455">
            <w:pPr>
              <w:spacing w:before="0" w:after="0" w:line="240" w:lineRule="auto"/>
              <w:textAlignment w:val="baseline"/>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Zie “</w:t>
            </w:r>
            <w:r w:rsidRPr="00457C06">
              <w:rPr>
                <w:rFonts w:ascii="FlandersArtSans-Light" w:eastAsia="Times New Roman" w:hAnsi="FlandersArtSans-Light" w:cs="Times New Roman"/>
                <w:color w:val="000000"/>
                <w:lang w:eastAsia="nl-BE"/>
              </w:rPr>
              <w:fldChar w:fldCharType="begin"/>
            </w:r>
            <w:r w:rsidRPr="00457C06">
              <w:rPr>
                <w:rFonts w:ascii="FlandersArtSans-Light" w:eastAsia="Times New Roman" w:hAnsi="FlandersArtSans-Light" w:cs="Times New Roman"/>
                <w:color w:val="000000"/>
                <w:lang w:eastAsia="nl-BE"/>
              </w:rPr>
              <w:instrText xml:space="preserve"> REF _Ref536094390 \r \h </w:instrText>
            </w:r>
            <w:r w:rsidRPr="00457C06">
              <w:rPr>
                <w:rFonts w:ascii="FlandersArtSans-Light" w:eastAsia="Times New Roman" w:hAnsi="FlandersArtSans-Light" w:cs="Times New Roman"/>
                <w:color w:val="000000"/>
                <w:lang w:eastAsia="nl-BE"/>
              </w:rPr>
            </w:r>
            <w:r w:rsidRPr="00457C06">
              <w:rPr>
                <w:rFonts w:ascii="FlandersArtSans-Light" w:eastAsia="Times New Roman" w:hAnsi="FlandersArtSans-Light" w:cs="Times New Roman"/>
                <w:color w:val="000000"/>
                <w:lang w:eastAsia="nl-BE"/>
              </w:rPr>
              <w:fldChar w:fldCharType="separate"/>
            </w:r>
            <w:r w:rsidRPr="00457C06">
              <w:rPr>
                <w:rFonts w:ascii="FlandersArtSans-Light" w:eastAsia="Times New Roman" w:hAnsi="FlandersArtSans-Light" w:cs="Times New Roman"/>
                <w:color w:val="000000"/>
                <w:lang w:eastAsia="nl-BE"/>
              </w:rPr>
              <w:t>5</w:t>
            </w:r>
            <w:r w:rsidRPr="00457C06">
              <w:rPr>
                <w:rFonts w:ascii="FlandersArtSans-Light" w:eastAsia="Times New Roman" w:hAnsi="FlandersArtSans-Light" w:cs="Times New Roman"/>
                <w:color w:val="000000"/>
                <w:lang w:eastAsia="nl-BE"/>
              </w:rPr>
              <w:fldChar w:fldCharType="end"/>
            </w:r>
            <w:r w:rsidRPr="00457C06">
              <w:rPr>
                <w:rFonts w:ascii="FlandersArtSans-Light" w:eastAsia="Times New Roman" w:hAnsi="FlandersArtSans-Light" w:cs="Times New Roman"/>
                <w:color w:val="000000"/>
                <w:lang w:eastAsia="nl-BE"/>
              </w:rPr>
              <w:t>.</w:t>
            </w:r>
            <w:r w:rsidRPr="00457C06">
              <w:rPr>
                <w:rFonts w:ascii="FlandersArtSans-Light" w:eastAsia="Times New Roman" w:hAnsi="FlandersArtSans-Light" w:cs="Times New Roman"/>
                <w:color w:val="000000"/>
                <w:lang w:eastAsia="nl-BE"/>
              </w:rPr>
              <w:fldChar w:fldCharType="begin"/>
            </w:r>
            <w:r w:rsidRPr="00457C06">
              <w:rPr>
                <w:rFonts w:ascii="FlandersArtSans-Light" w:eastAsia="Times New Roman" w:hAnsi="FlandersArtSans-Light" w:cs="Times New Roman"/>
                <w:color w:val="000000"/>
                <w:lang w:eastAsia="nl-BE"/>
              </w:rPr>
              <w:instrText xml:space="preserve"> REF _Ref536094390 \h  \* MERGEFORMAT </w:instrText>
            </w:r>
            <w:r w:rsidRPr="00457C06">
              <w:rPr>
                <w:rFonts w:ascii="FlandersArtSans-Light" w:eastAsia="Times New Roman" w:hAnsi="FlandersArtSans-Light" w:cs="Times New Roman"/>
                <w:color w:val="000000"/>
                <w:lang w:eastAsia="nl-BE"/>
              </w:rPr>
            </w:r>
            <w:r w:rsidRPr="00457C06">
              <w:rPr>
                <w:rFonts w:ascii="FlandersArtSans-Light" w:eastAsia="Times New Roman" w:hAnsi="FlandersArtSans-Light" w:cs="Times New Roman"/>
                <w:color w:val="000000"/>
                <w:lang w:eastAsia="nl-BE"/>
              </w:rPr>
              <w:fldChar w:fldCharType="separate"/>
            </w:r>
            <w:r w:rsidRPr="00457C06">
              <w:rPr>
                <w:rFonts w:ascii="FlandersArtSans-Light" w:eastAsia="Times New Roman" w:hAnsi="FlandersArtSans-Light" w:cs="Times New Roman"/>
                <w:color w:val="000000"/>
                <w:lang w:eastAsia="nl-BE"/>
              </w:rPr>
              <w:t>Mijlpalen en timing</w:t>
            </w:r>
            <w:r w:rsidRPr="00457C06">
              <w:rPr>
                <w:rFonts w:ascii="FlandersArtSans-Light" w:eastAsia="Times New Roman" w:hAnsi="FlandersArtSans-Light" w:cs="Times New Roman"/>
                <w:color w:val="000000"/>
                <w:lang w:eastAsia="nl-BE"/>
              </w:rPr>
              <w:fldChar w:fldCharType="end"/>
            </w:r>
            <w:r w:rsidRPr="00457C06">
              <w:rPr>
                <w:rFonts w:ascii="FlandersArtSans-Light" w:eastAsia="Times New Roman" w:hAnsi="FlandersArtSans-Light" w:cs="Times New Roman"/>
                <w:color w:val="000000"/>
                <w:lang w:eastAsia="nl-BE"/>
              </w:rPr>
              <w:t>”</w:t>
            </w:r>
          </w:p>
        </w:tc>
      </w:tr>
      <w:tr w:rsidR="00950455" w:rsidRPr="00457C06" w14:paraId="20643885"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3ABE93"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Beslissingscriterium</w:t>
            </w:r>
          </w:p>
        </w:tc>
        <w:tc>
          <w:tcPr>
            <w:tcW w:w="0" w:type="auto"/>
            <w:tcBorders>
              <w:top w:val="single" w:sz="8" w:space="0" w:color="000000"/>
              <w:left w:val="single" w:sz="8" w:space="0" w:color="000000"/>
              <w:bottom w:val="single" w:sz="8" w:space="0" w:color="000000"/>
              <w:right w:val="single" w:sz="8" w:space="0" w:color="000000"/>
            </w:tcBorders>
          </w:tcPr>
          <w:p w14:paraId="6B146377" w14:textId="3D764592" w:rsidR="00950455" w:rsidRPr="00457C06" w:rsidRDefault="00950455" w:rsidP="00950455">
            <w:pPr>
              <w:spacing w:before="0" w:after="0" w:line="240" w:lineRule="auto"/>
              <w:rPr>
                <w:rFonts w:ascii="FlandersArtSans-Light" w:eastAsia="Times New Roman" w:hAnsi="FlandersArtSans-Light" w:cs="Times New Roman"/>
                <w:sz w:val="24"/>
                <w:szCs w:val="24"/>
                <w:lang w:eastAsia="nl-BE"/>
              </w:rPr>
            </w:pPr>
            <w:r w:rsidRPr="00457C06">
              <w:t>Unanimiteit minus één (U-1)</w:t>
            </w:r>
          </w:p>
        </w:tc>
      </w:tr>
      <w:tr w:rsidR="00950455" w:rsidRPr="00457C06" w14:paraId="1E7DB750"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D8FBD1"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Licentie</w:t>
            </w:r>
          </w:p>
        </w:tc>
        <w:tc>
          <w:tcPr>
            <w:tcW w:w="0" w:type="auto"/>
            <w:tcBorders>
              <w:top w:val="single" w:sz="8" w:space="0" w:color="000000"/>
              <w:left w:val="single" w:sz="8" w:space="0" w:color="000000"/>
              <w:bottom w:val="single" w:sz="8" w:space="0" w:color="000000"/>
              <w:right w:val="single" w:sz="8" w:space="0" w:color="000000"/>
            </w:tcBorders>
          </w:tcPr>
          <w:p w14:paraId="046C827E" w14:textId="7D57BC97" w:rsidR="00950455" w:rsidRPr="00457C06" w:rsidRDefault="00FF554A" w:rsidP="00950455">
            <w:pPr>
              <w:spacing w:before="0" w:after="0" w:line="240" w:lineRule="auto"/>
              <w:rPr>
                <w:rFonts w:ascii="FlandersArtSans-Light" w:eastAsia="Times New Roman" w:hAnsi="FlandersArtSans-Light" w:cs="Times New Roman"/>
                <w:color w:val="1155CC"/>
                <w:u w:val="single"/>
                <w:lang w:eastAsia="nl-BE"/>
              </w:rPr>
            </w:pPr>
            <w:hyperlink r:id="rId18" w:history="1">
              <w:r w:rsidR="00950455" w:rsidRPr="00457C06">
                <w:rPr>
                  <w:rFonts w:ascii="FlandersArtSans-Light" w:eastAsia="Times New Roman" w:hAnsi="FlandersArtSans-Light" w:cs="Times New Roman"/>
                  <w:color w:val="1155CC"/>
                  <w:u w:val="single"/>
                  <w:lang w:eastAsia="nl-BE"/>
                </w:rPr>
                <w:t>Modellicentie gratis hergebruik v1.0</w:t>
              </w:r>
            </w:hyperlink>
          </w:p>
        </w:tc>
      </w:tr>
      <w:tr w:rsidR="00950455" w:rsidRPr="00457C06" w14:paraId="49E1D0B5"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EE2A0A"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Locatie documentatie</w:t>
            </w:r>
          </w:p>
        </w:tc>
        <w:tc>
          <w:tcPr>
            <w:tcW w:w="0" w:type="auto"/>
            <w:tcBorders>
              <w:top w:val="single" w:sz="8" w:space="0" w:color="000000"/>
              <w:left w:val="single" w:sz="8" w:space="0" w:color="000000"/>
              <w:bottom w:val="single" w:sz="8" w:space="0" w:color="000000"/>
              <w:right w:val="single" w:sz="8" w:space="0" w:color="000000"/>
            </w:tcBorders>
          </w:tcPr>
          <w:p w14:paraId="3ADC24C6" w14:textId="29EAE2CB" w:rsidR="00950455" w:rsidRPr="00457C06" w:rsidRDefault="00FF554A" w:rsidP="00950455">
            <w:pPr>
              <w:spacing w:before="0" w:after="0" w:line="240" w:lineRule="auto"/>
              <w:rPr>
                <w:rFonts w:ascii="FlandersArtSans-Light" w:eastAsia="Times New Roman" w:hAnsi="FlandersArtSans-Light" w:cs="Times New Roman"/>
                <w:color w:val="1155CC"/>
                <w:u w:val="single"/>
                <w:lang w:eastAsia="nl-BE"/>
              </w:rPr>
            </w:pPr>
            <w:hyperlink r:id="rId19" w:history="1">
              <w:r w:rsidR="00950455" w:rsidRPr="00457C06">
                <w:rPr>
                  <w:rFonts w:ascii="FlandersArtSans-Light" w:eastAsia="Times New Roman" w:hAnsi="FlandersArtSans-Light" w:cs="Times New Roman"/>
                  <w:color w:val="1155CC"/>
                  <w:u w:val="single"/>
                  <w:lang w:eastAsia="nl-BE"/>
                </w:rPr>
                <w:t>http://data.vlaanderen.be</w:t>
              </w:r>
            </w:hyperlink>
            <w:r w:rsidR="00950455" w:rsidRPr="00457C06">
              <w:rPr>
                <w:rFonts w:ascii="FlandersArtSans-Light" w:eastAsia="Times New Roman" w:hAnsi="FlandersArtSans-Light" w:cs="Times New Roman"/>
                <w:color w:val="000000"/>
                <w:lang w:eastAsia="nl-BE"/>
              </w:rPr>
              <w:t xml:space="preserve"> </w:t>
            </w:r>
          </w:p>
        </w:tc>
      </w:tr>
      <w:tr w:rsidR="00950455" w:rsidRPr="00457C06" w14:paraId="1984A811" w14:textId="77777777" w:rsidTr="00950455">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7109DAC" w14:textId="77777777" w:rsidR="00950455" w:rsidRPr="00457C06" w:rsidRDefault="00950455" w:rsidP="00950455">
            <w:pPr>
              <w:spacing w:before="0" w:after="0" w:line="240" w:lineRule="auto"/>
              <w:rPr>
                <w:rFonts w:ascii="Times New Roman" w:eastAsia="Times New Roman" w:hAnsi="Times New Roman" w:cs="Times New Roman"/>
                <w:sz w:val="24"/>
                <w:szCs w:val="24"/>
                <w:lang w:eastAsia="nl-BE"/>
              </w:rPr>
            </w:pPr>
            <w:r w:rsidRPr="00457C06">
              <w:rPr>
                <w:rFonts w:eastAsia="Times New Roman" w:cs="Times New Roman"/>
                <w:color w:val="000000"/>
                <w:lang w:eastAsia="nl-BE"/>
              </w:rPr>
              <w:t>Issue logging</w:t>
            </w:r>
          </w:p>
        </w:tc>
        <w:tc>
          <w:tcPr>
            <w:tcW w:w="0" w:type="auto"/>
            <w:tcBorders>
              <w:top w:val="single" w:sz="8" w:space="0" w:color="000000"/>
              <w:left w:val="single" w:sz="8" w:space="0" w:color="000000"/>
              <w:bottom w:val="single" w:sz="8" w:space="0" w:color="000000"/>
              <w:right w:val="single" w:sz="8" w:space="0" w:color="000000"/>
            </w:tcBorders>
          </w:tcPr>
          <w:p w14:paraId="61655C25" w14:textId="330B5BFD" w:rsidR="00950455" w:rsidRPr="00457C06" w:rsidRDefault="00FF554A" w:rsidP="00950455">
            <w:pPr>
              <w:spacing w:before="0" w:after="0" w:line="240" w:lineRule="auto"/>
              <w:rPr>
                <w:rFonts w:ascii="FlandersArtSans-Light" w:eastAsia="Times New Roman" w:hAnsi="FlandersArtSans-Light" w:cs="Times New Roman"/>
                <w:color w:val="1155CC"/>
                <w:u w:val="single"/>
                <w:lang w:eastAsia="nl-BE"/>
              </w:rPr>
            </w:pPr>
            <w:hyperlink r:id="rId20" w:history="1">
              <w:r w:rsidR="00950455" w:rsidRPr="00457C06">
                <w:rPr>
                  <w:rFonts w:ascii="FlandersArtSans-Light" w:eastAsia="Times New Roman" w:hAnsi="FlandersArtSans-Light" w:cs="Times New Roman"/>
                  <w:color w:val="1155CC"/>
                  <w:u w:val="single"/>
                  <w:lang w:eastAsia="nl-BE"/>
                </w:rPr>
                <w:t>https://github.com/Informatievlaanderen/OSLO-Public-Discussion/issues</w:t>
              </w:r>
            </w:hyperlink>
            <w:r w:rsidR="00950455" w:rsidRPr="00457C06">
              <w:rPr>
                <w:rFonts w:ascii="FlandersArtSans-Light" w:eastAsia="Times New Roman" w:hAnsi="FlandersArtSans-Light" w:cs="Times New Roman"/>
                <w:color w:val="000000"/>
                <w:lang w:eastAsia="nl-BE"/>
              </w:rPr>
              <w:t xml:space="preserve"> </w:t>
            </w:r>
          </w:p>
        </w:tc>
      </w:tr>
    </w:tbl>
    <w:p w14:paraId="113061A8" w14:textId="2F18FDF3" w:rsidR="00882DF7" w:rsidRPr="00457C06" w:rsidRDefault="00882DF7" w:rsidP="00882DF7">
      <w:pPr>
        <w:spacing w:before="0" w:after="0" w:line="240" w:lineRule="auto"/>
        <w:rPr>
          <w:rFonts w:ascii="Times New Roman" w:eastAsia="Times New Roman" w:hAnsi="Times New Roman" w:cs="Times New Roman"/>
          <w:sz w:val="24"/>
          <w:szCs w:val="24"/>
          <w:lang w:eastAsia="nl-BE"/>
        </w:rPr>
      </w:pPr>
    </w:p>
    <w:p w14:paraId="6CD3295E" w14:textId="4709C858" w:rsidR="00EE2399" w:rsidRPr="00457C06" w:rsidRDefault="00EE2399">
      <w:pPr>
        <w:spacing w:before="0" w:after="200" w:line="276" w:lineRule="auto"/>
        <w:rPr>
          <w:rFonts w:ascii="Times New Roman" w:eastAsia="Times New Roman" w:hAnsi="Times New Roman" w:cs="Times New Roman"/>
          <w:sz w:val="24"/>
          <w:szCs w:val="24"/>
          <w:lang w:eastAsia="nl-BE"/>
        </w:rPr>
      </w:pPr>
      <w:r w:rsidRPr="00457C06">
        <w:rPr>
          <w:rFonts w:ascii="Times New Roman" w:eastAsia="Times New Roman" w:hAnsi="Times New Roman" w:cs="Times New Roman"/>
          <w:sz w:val="24"/>
          <w:szCs w:val="24"/>
          <w:lang w:eastAsia="nl-BE"/>
        </w:rPr>
        <w:br w:type="page"/>
      </w:r>
    </w:p>
    <w:p w14:paraId="01F6EC15" w14:textId="1CB855BE" w:rsidR="00697D88" w:rsidRPr="00457C06" w:rsidRDefault="001013E8" w:rsidP="001013E8">
      <w:pPr>
        <w:numPr>
          <w:ilvl w:val="0"/>
          <w:numId w:val="17"/>
        </w:numPr>
        <w:spacing w:before="480" w:after="360" w:line="480" w:lineRule="auto"/>
        <w:textAlignment w:val="baseline"/>
        <w:outlineLvl w:val="0"/>
        <w:rPr>
          <w:rFonts w:eastAsia="Times New Roman" w:cs="Times New Roman"/>
          <w:b/>
          <w:bCs/>
          <w:smallCaps/>
          <w:color w:val="373636"/>
          <w:kern w:val="36"/>
          <w:sz w:val="48"/>
          <w:szCs w:val="48"/>
          <w:lang w:eastAsia="nl-BE"/>
        </w:rPr>
      </w:pPr>
      <w:r w:rsidRPr="00457C06">
        <w:rPr>
          <w:rFonts w:eastAsia="Times New Roman" w:cs="Times New Roman"/>
          <w:b/>
          <w:bCs/>
          <w:smallCaps/>
          <w:color w:val="373636"/>
          <w:kern w:val="36"/>
          <w:sz w:val="36"/>
          <w:szCs w:val="36"/>
          <w:lang w:eastAsia="nl-BE"/>
        </w:rPr>
        <w:lastRenderedPageBreak/>
        <w:t>Context</w:t>
      </w:r>
    </w:p>
    <w:p w14:paraId="1C3767CF" w14:textId="48202AED" w:rsidR="00A356A7" w:rsidRPr="00457C06" w:rsidRDefault="00BD40FF" w:rsidP="00A356A7">
      <w:pPr>
        <w:pStyle w:val="Heading2"/>
        <w:numPr>
          <w:ilvl w:val="0"/>
          <w:numId w:val="0"/>
        </w:numPr>
        <w:ind w:left="578" w:hanging="578"/>
        <w:rPr>
          <w:rFonts w:eastAsia="Times New Roman"/>
          <w:lang w:eastAsia="nl-BE"/>
        </w:rPr>
      </w:pPr>
      <w:r w:rsidRPr="00457C06">
        <w:rPr>
          <w:rFonts w:eastAsia="Times New Roman"/>
          <w:lang w:eastAsia="nl-BE"/>
        </w:rPr>
        <w:t>2.1 Wat</w:t>
      </w:r>
    </w:p>
    <w:p w14:paraId="66CED05E" w14:textId="739C4A2D" w:rsidR="00DF1C93" w:rsidRPr="00457C06" w:rsidRDefault="00F55D2D" w:rsidP="00457C06">
      <w:pPr>
        <w:jc w:val="both"/>
        <w:rPr>
          <w:rFonts w:ascii="FlandersArtSans-Light" w:hAnsi="FlandersArtSans-Light" w:cs="Arial"/>
        </w:rPr>
      </w:pPr>
      <w:r w:rsidRPr="00457C06">
        <w:rPr>
          <w:rFonts w:ascii="FlandersArtSans-Light" w:hAnsi="FlandersArtSans-Light" w:cs="Arial"/>
        </w:rPr>
        <w:t>In Vlaanderen wordt er door Informatie Vlaanderen en de Algemene Administratie voor Patrimoniumdocumentatie (AAPD) gewerkt aan één authentieke bron voor perceelsinformatie</w:t>
      </w:r>
      <w:r w:rsidR="00166AC8" w:rsidRPr="00457C06">
        <w:rPr>
          <w:rFonts w:ascii="FlandersArtSans-Light" w:hAnsi="FlandersArtSans-Light" w:cs="Arial"/>
        </w:rPr>
        <w:t xml:space="preserve"> (uniek percelenplan)</w:t>
      </w:r>
      <w:r w:rsidRPr="00457C06">
        <w:rPr>
          <w:rFonts w:ascii="FlandersArtSans-Light" w:hAnsi="FlandersArtSans-Light" w:cs="Arial"/>
        </w:rPr>
        <w:t>. Binnen deze bron wordt elk privaat/eigendoms-</w:t>
      </w:r>
      <w:r w:rsidR="00457C06" w:rsidRPr="00457C06">
        <w:rPr>
          <w:rFonts w:ascii="FlandersArtSans-Light" w:hAnsi="FlandersArtSans-Light" w:cs="Arial"/>
        </w:rPr>
        <w:t xml:space="preserve"> perceel in Vlaanderen uniek geï</w:t>
      </w:r>
      <w:r w:rsidRPr="00457C06">
        <w:rPr>
          <w:rFonts w:ascii="FlandersArtSans-Light" w:hAnsi="FlandersArtSans-Light" w:cs="Arial"/>
        </w:rPr>
        <w:t xml:space="preserve">dentificeerd en gekenmerkt door een geometrische voorstelling, (bruikbaar in een schaalbereik van 1/250 – 1/5000 OF in lijn met de aanbevelingen in de INSPIRE dataspecificaties voor kadastrale percelen (link)). De AAPD </w:t>
      </w:r>
      <w:r w:rsidR="00166AC8" w:rsidRPr="00457C06">
        <w:rPr>
          <w:rFonts w:ascii="FlandersArtSans-Light" w:hAnsi="FlandersArtSans-Light" w:cs="Arial"/>
        </w:rPr>
        <w:t>vervu</w:t>
      </w:r>
      <w:r w:rsidR="00457C06" w:rsidRPr="00457C06">
        <w:rPr>
          <w:rFonts w:ascii="FlandersArtSans-Light" w:hAnsi="FlandersArtSans-Light" w:cs="Arial"/>
        </w:rPr>
        <w:t xml:space="preserve">lt de rol van </w:t>
      </w:r>
      <w:r w:rsidR="00166AC8" w:rsidRPr="00457C06">
        <w:rPr>
          <w:rFonts w:ascii="FlandersArtSans-Light" w:hAnsi="FlandersArtSans-Light" w:cs="Arial"/>
        </w:rPr>
        <w:t>beheerder van deze bron en voert deze uit volgens de principes overeengekomen met Informatie Vlaanderen en gebruikers van perceelsinformatie in Vlaanderen.  De gegevens in deze bron worden verspreid onder verschillende productvormen (Administratief perceel (</w:t>
      </w:r>
      <w:r w:rsidR="00457C06" w:rsidRPr="00457C06">
        <w:rPr>
          <w:rFonts w:ascii="FlandersArtSans-Light" w:hAnsi="FlandersArtSans-Light" w:cs="Arial"/>
        </w:rPr>
        <w:t>ADP</w:t>
      </w:r>
      <w:r w:rsidR="00166AC8" w:rsidRPr="00457C06">
        <w:rPr>
          <w:rFonts w:ascii="FlandersArtSans-Light" w:hAnsi="FlandersArtSans-Light" w:cs="Arial"/>
        </w:rPr>
        <w:t>) in de Basiskaart Vlaanderen (GRB), kadastrale percelen (CaPa) in het kadastraal perceelsplan (CADGIS), …).</w:t>
      </w:r>
    </w:p>
    <w:p w14:paraId="40F50A19" w14:textId="77777777" w:rsidR="00F55D2D" w:rsidRPr="00457C06" w:rsidRDefault="00F55D2D" w:rsidP="00A356A7">
      <w:pPr>
        <w:rPr>
          <w:rFonts w:ascii="FlandersArtSans-Light" w:hAnsi="FlandersArtSans-Light" w:cs="Arial"/>
        </w:rPr>
      </w:pPr>
    </w:p>
    <w:p w14:paraId="71419AF6" w14:textId="77777777" w:rsidR="00F55D2D" w:rsidRPr="00457C06" w:rsidRDefault="00F55D2D" w:rsidP="00A356A7">
      <w:pPr>
        <w:rPr>
          <w:rFonts w:ascii="FlandersArtSans-Light" w:hAnsi="FlandersArtSans-Light" w:cs="Arial"/>
        </w:rPr>
      </w:pPr>
    </w:p>
    <w:p w14:paraId="71A5C69D" w14:textId="2F95E170" w:rsidR="00166AC8" w:rsidRPr="00457C06" w:rsidRDefault="00494542" w:rsidP="00A356A7">
      <w:pPr>
        <w:rPr>
          <w:rFonts w:ascii="FlandersArtSans-Light" w:hAnsi="FlandersArtSans-Light" w:cs="Arial"/>
        </w:rPr>
      </w:pPr>
      <w:r w:rsidRPr="00457C06">
        <w:rPr>
          <w:rFonts w:ascii="FlandersArtSans-Light" w:hAnsi="FlandersArtSans-Light" w:cs="Arial"/>
        </w:rPr>
        <w:t xml:space="preserve">Naast het </w:t>
      </w:r>
      <w:r w:rsidR="00166AC8" w:rsidRPr="00457C06">
        <w:rPr>
          <w:rFonts w:ascii="FlandersArtSans-Light" w:hAnsi="FlandersArtSans-Light" w:cs="Arial"/>
        </w:rPr>
        <w:t>uniek percelenplan</w:t>
      </w:r>
      <w:r w:rsidRPr="00457C06">
        <w:rPr>
          <w:rFonts w:ascii="FlandersArtSans-Light" w:hAnsi="FlandersArtSans-Light" w:cs="Arial"/>
        </w:rPr>
        <w:t xml:space="preserve"> bestaan er ook andere</w:t>
      </w:r>
      <w:r w:rsidR="00D148B2" w:rsidRPr="00457C06">
        <w:rPr>
          <w:rFonts w:ascii="FlandersArtSans-Light" w:hAnsi="FlandersArtSans-Light" w:cs="Arial"/>
        </w:rPr>
        <w:t xml:space="preserve"> datasets met perceelsinformatie</w:t>
      </w:r>
      <w:r w:rsidR="00950455" w:rsidRPr="00457C06">
        <w:rPr>
          <w:rFonts w:ascii="FlandersArtSans-Light" w:hAnsi="FlandersArtSans-Light" w:cs="Arial"/>
        </w:rPr>
        <w:t xml:space="preserve"> </w:t>
      </w:r>
      <w:r w:rsidR="005E47B7" w:rsidRPr="00457C06">
        <w:rPr>
          <w:rFonts w:ascii="FlandersArtSans-Light" w:hAnsi="FlandersArtSans-Light" w:cs="Arial"/>
        </w:rPr>
        <w:t>die</w:t>
      </w:r>
      <w:r w:rsidR="00166AC8" w:rsidRPr="00457C06">
        <w:rPr>
          <w:rFonts w:ascii="FlandersArtSans-Light" w:hAnsi="FlandersArtSans-Light" w:cs="Arial"/>
        </w:rPr>
        <w:t xml:space="preserve"> binnen verschillende organisaties of bij private gebruikers</w:t>
      </w:r>
      <w:r w:rsidR="00950455" w:rsidRPr="00457C06">
        <w:rPr>
          <w:rFonts w:ascii="FlandersArtSans-Light" w:hAnsi="FlandersArtSans-Light" w:cs="Arial"/>
        </w:rPr>
        <w:t xml:space="preserve"> </w:t>
      </w:r>
      <w:r w:rsidR="00166AC8" w:rsidRPr="00457C06">
        <w:rPr>
          <w:rFonts w:ascii="FlandersArtSans-Light" w:hAnsi="FlandersArtSans-Light" w:cs="Arial"/>
        </w:rPr>
        <w:t>elk gebruikt worden</w:t>
      </w:r>
      <w:r w:rsidR="00950455" w:rsidRPr="00457C06">
        <w:rPr>
          <w:rFonts w:ascii="FlandersArtSans-Light" w:hAnsi="FlandersArtSans-Light" w:cs="Arial"/>
        </w:rPr>
        <w:t xml:space="preserve"> </w:t>
      </w:r>
      <w:r w:rsidR="005E47B7" w:rsidRPr="00457C06">
        <w:rPr>
          <w:rFonts w:ascii="FlandersArtSans-Light" w:hAnsi="FlandersArtSans-Light" w:cs="Arial"/>
        </w:rPr>
        <w:t>voor</w:t>
      </w:r>
      <w:r w:rsidR="00166AC8" w:rsidRPr="00457C06">
        <w:rPr>
          <w:rFonts w:ascii="FlandersArtSans-Light" w:hAnsi="FlandersArtSans-Light" w:cs="Arial"/>
        </w:rPr>
        <w:t xml:space="preserve"> een specifieke use case</w:t>
      </w:r>
      <w:r w:rsidRPr="00457C06">
        <w:rPr>
          <w:rFonts w:ascii="FlandersArtSans-Light" w:hAnsi="FlandersArtSans-Light" w:cs="Arial"/>
        </w:rPr>
        <w:t>:</w:t>
      </w:r>
    </w:p>
    <w:p w14:paraId="61005787" w14:textId="77105D28" w:rsidR="00166AC8" w:rsidRPr="00457C06" w:rsidRDefault="002C5ED6" w:rsidP="00457C06">
      <w:pPr>
        <w:pStyle w:val="ListParagraph"/>
        <w:numPr>
          <w:ilvl w:val="0"/>
          <w:numId w:val="36"/>
        </w:numPr>
        <w:rPr>
          <w:rFonts w:ascii="FlandersArtSans-Light" w:hAnsi="FlandersArtSans-Light" w:cs="Arial"/>
        </w:rPr>
      </w:pPr>
      <w:r w:rsidRPr="00457C06">
        <w:rPr>
          <w:rFonts w:ascii="FlandersArtSans-Light" w:hAnsi="FlandersArtSans-Light" w:cs="Arial"/>
        </w:rPr>
        <w:t>Toekomstige</w:t>
      </w:r>
      <w:r w:rsidR="00166AC8" w:rsidRPr="00457C06">
        <w:rPr>
          <w:rFonts w:ascii="FlandersArtSans-Light" w:hAnsi="FlandersArtSans-Light" w:cs="Arial"/>
        </w:rPr>
        <w:t xml:space="preserve"> perceelsplannen (PreCAD)</w:t>
      </w:r>
    </w:p>
    <w:p w14:paraId="00671892" w14:textId="279D6A62" w:rsidR="00166AC8" w:rsidRPr="00457C06" w:rsidRDefault="002C5ED6" w:rsidP="00457C06">
      <w:pPr>
        <w:pStyle w:val="ListParagraph"/>
        <w:numPr>
          <w:ilvl w:val="0"/>
          <w:numId w:val="36"/>
        </w:numPr>
        <w:rPr>
          <w:rFonts w:ascii="FlandersArtSans-Light" w:hAnsi="FlandersArtSans-Light" w:cs="Arial"/>
        </w:rPr>
      </w:pPr>
      <w:r w:rsidRPr="00457C06">
        <w:rPr>
          <w:rFonts w:ascii="FlandersArtSans-Light" w:hAnsi="FlandersArtSans-Light" w:cs="Arial"/>
        </w:rPr>
        <w:t>Landmetersplannen</w:t>
      </w:r>
      <w:r w:rsidR="00166AC8" w:rsidRPr="00457C06">
        <w:rPr>
          <w:rFonts w:ascii="FlandersArtSans-Light" w:hAnsi="FlandersArtSans-Light" w:cs="Arial"/>
        </w:rPr>
        <w:t xml:space="preserve"> met nauwkeurig opgemeten perceelsgrenzen </w:t>
      </w:r>
    </w:p>
    <w:p w14:paraId="74CDBDA3" w14:textId="4636F820" w:rsidR="00166AC8" w:rsidRPr="00457C06" w:rsidRDefault="002C5ED6" w:rsidP="00457C06">
      <w:pPr>
        <w:pStyle w:val="ListParagraph"/>
        <w:numPr>
          <w:ilvl w:val="0"/>
          <w:numId w:val="36"/>
        </w:numPr>
        <w:rPr>
          <w:rFonts w:ascii="FlandersArtSans-Light" w:hAnsi="FlandersArtSans-Light" w:cs="Arial"/>
        </w:rPr>
      </w:pPr>
      <w:r w:rsidRPr="00457C06">
        <w:rPr>
          <w:rFonts w:ascii="FlandersArtSans-Light" w:hAnsi="FlandersArtSans-Light" w:cs="Arial"/>
        </w:rPr>
        <w:t>Percelen</w:t>
      </w:r>
      <w:r w:rsidR="00494542" w:rsidRPr="00457C06">
        <w:rPr>
          <w:rFonts w:ascii="FlandersArtSans-Light" w:hAnsi="FlandersArtSans-Light" w:cs="Arial"/>
        </w:rPr>
        <w:t xml:space="preserve"> in notariële aktes</w:t>
      </w:r>
    </w:p>
    <w:p w14:paraId="00A83591" w14:textId="2F792E8E" w:rsidR="00494542" w:rsidRPr="00457C06" w:rsidRDefault="00494542" w:rsidP="00457C06">
      <w:pPr>
        <w:pStyle w:val="ListParagraph"/>
        <w:numPr>
          <w:ilvl w:val="0"/>
          <w:numId w:val="36"/>
        </w:numPr>
        <w:rPr>
          <w:rFonts w:ascii="FlandersArtSans-Light" w:hAnsi="FlandersArtSans-Light" w:cs="Arial"/>
        </w:rPr>
      </w:pPr>
      <w:r w:rsidRPr="00457C06">
        <w:rPr>
          <w:rFonts w:ascii="FlandersArtSans-Light" w:hAnsi="FlandersArtSans-Light" w:cs="Arial"/>
        </w:rPr>
        <w:t>gebruikspercelen</w:t>
      </w:r>
      <w:r w:rsidR="00166AC8" w:rsidRPr="00457C06">
        <w:rPr>
          <w:rFonts w:ascii="FlandersArtSans-Light" w:hAnsi="FlandersArtSans-Light" w:cs="Arial"/>
        </w:rPr>
        <w:t xml:space="preserve"> als thematische data</w:t>
      </w:r>
      <w:r w:rsidR="00950455" w:rsidRPr="00457C06">
        <w:rPr>
          <w:rStyle w:val="FootnoteReference"/>
          <w:rFonts w:ascii="FlandersArtSans-Light" w:hAnsi="FlandersArtSans-Light" w:cs="Arial"/>
        </w:rPr>
        <w:footnoteReference w:id="1"/>
      </w:r>
      <w:r w:rsidR="00166AC8" w:rsidRPr="00457C06">
        <w:rPr>
          <w:rFonts w:ascii="FlandersArtSans-Light" w:hAnsi="FlandersArtSans-Light" w:cs="Arial"/>
        </w:rPr>
        <w:t xml:space="preserve"> (geometrisch of attributair)</w:t>
      </w:r>
      <w:r w:rsidR="005A51D1" w:rsidRPr="00457C06">
        <w:rPr>
          <w:rFonts w:ascii="FlandersArtSans-Light" w:hAnsi="FlandersArtSans-Light" w:cs="Arial"/>
        </w:rPr>
        <w:t xml:space="preserve">, eventueel </w:t>
      </w:r>
      <w:r w:rsidR="00166AC8" w:rsidRPr="00457C06">
        <w:rPr>
          <w:rFonts w:ascii="FlandersArtSans-Light" w:hAnsi="FlandersArtSans-Light" w:cs="Arial"/>
        </w:rPr>
        <w:t>afgestemd op of gerelateerd aan de authentieke bron voor percelen</w:t>
      </w:r>
      <w:r w:rsidR="005A51D1" w:rsidRPr="00457C06">
        <w:rPr>
          <w:rFonts w:ascii="FlandersArtSans-Light" w:hAnsi="FlandersArtSans-Light" w:cs="Arial"/>
        </w:rPr>
        <w:t>, en bruikbaar binnen een specifieke use case</w:t>
      </w:r>
    </w:p>
    <w:p w14:paraId="2F652EC4" w14:textId="2A2C2190" w:rsidR="00A356A7" w:rsidRPr="00457C06" w:rsidRDefault="00A356A7" w:rsidP="00A356A7">
      <w:pPr>
        <w:rPr>
          <w:rFonts w:ascii="FlandersArtSans-Light" w:hAnsi="FlandersArtSans-Light" w:cs="Arial"/>
        </w:rPr>
      </w:pPr>
    </w:p>
    <w:p w14:paraId="4EBAE87E" w14:textId="73ADE9A1" w:rsidR="00ED5239" w:rsidRPr="00457C06" w:rsidRDefault="00ED5239" w:rsidP="00ED5239">
      <w:pPr>
        <w:spacing w:after="0"/>
        <w:jc w:val="both"/>
        <w:rPr>
          <w:rFonts w:ascii="FlandersArtSans-Light" w:hAnsi="FlandersArtSans-Light" w:cs="Arial"/>
        </w:rPr>
      </w:pPr>
      <w:r w:rsidRPr="00457C06">
        <w:rPr>
          <w:rFonts w:ascii="FlandersArtSans-Light" w:hAnsi="FlandersArtSans-Light" w:cs="Arial"/>
        </w:rPr>
        <w:t xml:space="preserve">Via dit initiatief wensen overheden in Vlaanderen </w:t>
      </w:r>
      <w:r w:rsidR="005A51D1" w:rsidRPr="00457C06">
        <w:rPr>
          <w:rFonts w:ascii="FlandersArtSans-Light" w:hAnsi="FlandersArtSans-Light" w:cs="Arial"/>
        </w:rPr>
        <w:t>in samenwerking met de Algemene Administratie voor Patrimoniumdocumentatie (AAPD) perceelsinformatie in Vlaanderen</w:t>
      </w:r>
      <w:r w:rsidRPr="00457C06">
        <w:rPr>
          <w:rFonts w:ascii="FlandersArtSans-Light" w:hAnsi="FlandersArtSans-Light" w:cs="Arial"/>
        </w:rPr>
        <w:t xml:space="preserve"> semantisch te modelleren.</w:t>
      </w:r>
      <w:r w:rsidR="005A51D1" w:rsidRPr="00457C06">
        <w:rPr>
          <w:rFonts w:ascii="FlandersArtSans-Light" w:hAnsi="FlandersArtSans-Light" w:cs="Arial"/>
        </w:rPr>
        <w:t xml:space="preserve"> De resulterende standaard ‘percelen’ moet vlot kunnen </w:t>
      </w:r>
      <w:r w:rsidR="002C5ED6" w:rsidRPr="00457C06">
        <w:rPr>
          <w:rFonts w:ascii="FlandersArtSans-Light" w:hAnsi="FlandersArtSans-Light" w:cs="Arial"/>
        </w:rPr>
        <w:t>worden hergebruikt</w:t>
      </w:r>
      <w:r w:rsidRPr="00457C06">
        <w:rPr>
          <w:rFonts w:ascii="FlandersArtSans-Light" w:hAnsi="FlandersArtSans-Light" w:cs="Arial"/>
        </w:rPr>
        <w:t xml:space="preserve"> </w:t>
      </w:r>
      <w:r w:rsidRPr="00457C06">
        <w:rPr>
          <w:rFonts w:ascii="FlandersArtSans-Light" w:hAnsi="FlandersArtSans-Light" w:cs="Arial"/>
        </w:rPr>
        <w:lastRenderedPageBreak/>
        <w:t xml:space="preserve">door alle belanghebbenden. </w:t>
      </w:r>
      <w:r w:rsidR="005A51D1" w:rsidRPr="00457C06">
        <w:rPr>
          <w:rFonts w:ascii="FlandersArtSans-Light" w:hAnsi="FlandersArtSans-Light" w:cs="Arial"/>
        </w:rPr>
        <w:t xml:space="preserve">Daarnaast wordt ook de link met gerelateerde </w:t>
      </w:r>
      <w:r w:rsidR="00F007E9" w:rsidRPr="00457C06">
        <w:rPr>
          <w:rFonts w:ascii="FlandersArtSans-Light" w:hAnsi="FlandersArtSans-Light" w:cs="Arial"/>
        </w:rPr>
        <w:t xml:space="preserve">bestaande en toekomstige </w:t>
      </w:r>
      <w:r w:rsidR="005A51D1" w:rsidRPr="00457C06">
        <w:rPr>
          <w:rFonts w:ascii="FlandersArtSans-Light" w:hAnsi="FlandersArtSans-Light" w:cs="Arial"/>
        </w:rPr>
        <w:t>standaarden bewaakt</w:t>
      </w:r>
      <w:r w:rsidR="00CF7FCB" w:rsidRPr="00457C06">
        <w:rPr>
          <w:rFonts w:ascii="FlandersArtSans-Light" w:hAnsi="FlandersArtSans-Light" w:cs="Arial"/>
        </w:rPr>
        <w:t>:</w:t>
      </w:r>
    </w:p>
    <w:p w14:paraId="6A6AC97D" w14:textId="2A177BEC" w:rsidR="005A51D1" w:rsidRPr="00457C06" w:rsidRDefault="00F007E9" w:rsidP="00457C06">
      <w:pPr>
        <w:pStyle w:val="ListParagraph"/>
        <w:numPr>
          <w:ilvl w:val="0"/>
          <w:numId w:val="36"/>
        </w:numPr>
        <w:spacing w:after="0"/>
        <w:jc w:val="both"/>
        <w:rPr>
          <w:rFonts w:ascii="FlandersArtSans-Light" w:hAnsi="FlandersArtSans-Light" w:cs="Arial"/>
        </w:rPr>
      </w:pPr>
      <w:r w:rsidRPr="00457C06">
        <w:rPr>
          <w:rFonts w:ascii="FlandersArtSans-Light" w:hAnsi="FlandersArtSans-Light" w:cs="Arial"/>
        </w:rPr>
        <w:t>Adres</w:t>
      </w:r>
    </w:p>
    <w:p w14:paraId="61F9DDF4" w14:textId="107DD451" w:rsidR="00F007E9" w:rsidRPr="00457C06" w:rsidRDefault="00F007E9" w:rsidP="00457C06">
      <w:pPr>
        <w:pStyle w:val="ListParagraph"/>
        <w:numPr>
          <w:ilvl w:val="0"/>
          <w:numId w:val="36"/>
        </w:numPr>
        <w:spacing w:after="0"/>
        <w:jc w:val="both"/>
        <w:rPr>
          <w:rFonts w:ascii="FlandersArtSans-Light" w:hAnsi="FlandersArtSans-Light" w:cs="Arial"/>
        </w:rPr>
      </w:pPr>
      <w:r w:rsidRPr="00457C06">
        <w:rPr>
          <w:rFonts w:ascii="FlandersArtSans-Light" w:hAnsi="FlandersArtSans-Light" w:cs="Arial"/>
        </w:rPr>
        <w:t>Gebouw</w:t>
      </w:r>
    </w:p>
    <w:p w14:paraId="6B209432" w14:textId="371B31B3" w:rsidR="00F007E9" w:rsidRPr="00457C06" w:rsidRDefault="00F007E9" w:rsidP="00457C06">
      <w:pPr>
        <w:pStyle w:val="ListParagraph"/>
        <w:numPr>
          <w:ilvl w:val="0"/>
          <w:numId w:val="36"/>
        </w:numPr>
        <w:spacing w:after="0"/>
        <w:jc w:val="both"/>
        <w:rPr>
          <w:rFonts w:ascii="FlandersArtSans-Light" w:hAnsi="FlandersArtSans-Light" w:cs="Arial"/>
        </w:rPr>
      </w:pPr>
      <w:r w:rsidRPr="00457C06">
        <w:rPr>
          <w:rFonts w:ascii="FlandersArtSans-Light" w:hAnsi="FlandersArtSans-Light" w:cs="Arial"/>
        </w:rPr>
        <w:t>Persoon</w:t>
      </w:r>
    </w:p>
    <w:p w14:paraId="294E7BD1" w14:textId="45400B08" w:rsidR="00CF7FCB" w:rsidRPr="00457C06" w:rsidRDefault="00CF7FCB" w:rsidP="00CF7FCB">
      <w:pPr>
        <w:pStyle w:val="ListParagraph"/>
        <w:numPr>
          <w:ilvl w:val="0"/>
          <w:numId w:val="36"/>
        </w:numPr>
        <w:spacing w:after="0"/>
        <w:jc w:val="both"/>
        <w:rPr>
          <w:rFonts w:ascii="FlandersArtSans-Light" w:hAnsi="FlandersArtSans-Light" w:cs="Arial"/>
        </w:rPr>
      </w:pPr>
      <w:r w:rsidRPr="00457C06">
        <w:rPr>
          <w:rFonts w:ascii="FlandersArtSans-Light" w:hAnsi="FlandersArtSans-Light" w:cs="Arial"/>
        </w:rPr>
        <w:t>Generiek</w:t>
      </w:r>
    </w:p>
    <w:p w14:paraId="44F40AD9" w14:textId="4E39F179" w:rsidR="00CF7FCB" w:rsidRPr="00457C06" w:rsidRDefault="00CF7FCB" w:rsidP="00CF7FCB">
      <w:pPr>
        <w:pStyle w:val="ListParagraph"/>
        <w:numPr>
          <w:ilvl w:val="0"/>
          <w:numId w:val="36"/>
        </w:numPr>
        <w:spacing w:after="0"/>
        <w:jc w:val="both"/>
        <w:rPr>
          <w:rFonts w:ascii="FlandersArtSans-Light" w:hAnsi="FlandersArtSans-Light" w:cs="Arial"/>
        </w:rPr>
      </w:pPr>
      <w:r w:rsidRPr="00457C06">
        <w:rPr>
          <w:rFonts w:ascii="FlandersArtSans-Light" w:hAnsi="FlandersArtSans-Light" w:cs="Arial"/>
        </w:rPr>
        <w:t>Organisatie</w:t>
      </w:r>
    </w:p>
    <w:p w14:paraId="555A085D" w14:textId="7782001D" w:rsidR="00511129" w:rsidRPr="00457C06" w:rsidRDefault="00511129" w:rsidP="00CF7FCB">
      <w:pPr>
        <w:spacing w:after="0"/>
        <w:jc w:val="both"/>
        <w:rPr>
          <w:rFonts w:ascii="FlandersArtSans-Light" w:hAnsi="FlandersArtSans-Light" w:cs="Arial"/>
        </w:rPr>
      </w:pPr>
    </w:p>
    <w:p w14:paraId="26FAA762" w14:textId="36A6FAAD" w:rsidR="008204BD" w:rsidRPr="00457C06" w:rsidRDefault="00CF7FCB" w:rsidP="00697D88">
      <w:pPr>
        <w:spacing w:after="0"/>
        <w:jc w:val="both"/>
        <w:rPr>
          <w:rFonts w:ascii="FlandersArtSans-Light" w:hAnsi="FlandersArtSans-Light" w:cs="Arial"/>
        </w:rPr>
      </w:pPr>
      <w:r w:rsidRPr="00457C06">
        <w:rPr>
          <w:rFonts w:ascii="FlandersArtSans-Light" w:hAnsi="FlandersArtSans-Light" w:cs="Arial"/>
        </w:rPr>
        <w:t>We kijken hierbij ook naar de beperkte interne en voorbereidende oefening rond Mijn Patrimonium dat heeft plaats gevonden in de context van Mijn Burgerprofiel.</w:t>
      </w:r>
    </w:p>
    <w:p w14:paraId="797E87EF" w14:textId="29EDD788" w:rsidR="00BD40FF" w:rsidRPr="00457C06" w:rsidRDefault="00BD40FF" w:rsidP="000D01B4">
      <w:pPr>
        <w:pStyle w:val="Heading2"/>
        <w:numPr>
          <w:ilvl w:val="0"/>
          <w:numId w:val="0"/>
        </w:numPr>
        <w:ind w:left="578" w:hanging="578"/>
        <w:rPr>
          <w:rFonts w:eastAsia="Times New Roman"/>
          <w:lang w:eastAsia="nl-BE"/>
        </w:rPr>
      </w:pPr>
      <w:r w:rsidRPr="00457C06">
        <w:rPr>
          <w:rFonts w:eastAsia="Times New Roman"/>
          <w:lang w:eastAsia="nl-BE"/>
        </w:rPr>
        <w:t xml:space="preserve">2.2 </w:t>
      </w:r>
      <w:r w:rsidR="00CF7FCB" w:rsidRPr="00457C06">
        <w:rPr>
          <w:rFonts w:eastAsia="Times New Roman"/>
          <w:lang w:eastAsia="nl-BE"/>
        </w:rPr>
        <w:t>Waarom</w:t>
      </w:r>
    </w:p>
    <w:p w14:paraId="6F759866" w14:textId="3EEB9A69" w:rsidR="00B85EAD" w:rsidRPr="00457C06" w:rsidRDefault="00B85EAD" w:rsidP="00B85EAD">
      <w:pPr>
        <w:jc w:val="both"/>
        <w:rPr>
          <w:rFonts w:ascii="FlandersArtSans-Light" w:hAnsi="FlandersArtSans-Light"/>
        </w:rPr>
      </w:pPr>
      <w:r w:rsidRPr="00457C06">
        <w:rPr>
          <w:rFonts w:ascii="FlandersArtSans-Light" w:hAnsi="FlandersArtSans-Light"/>
        </w:rPr>
        <w:t>Een semantische standaard maakt delen en uitwisselen van data tussen verschillende stakeholders gemakkelijker. Elke betrokkene kan de gegevens van de andere direct gebruiken en interpreteren. Dit stimuleert hergebruik van gegevens en vermindert de kost van uitwisseling</w:t>
      </w:r>
      <w:r w:rsidR="005F114A" w:rsidRPr="00457C06">
        <w:rPr>
          <w:rFonts w:ascii="FlandersArtSans-Light" w:hAnsi="FlandersArtSans-Light"/>
        </w:rPr>
        <w:t xml:space="preserve"> en leidt tot ondubbelzinnige interpretatie van de gegevens.</w:t>
      </w:r>
    </w:p>
    <w:p w14:paraId="30EAED6E" w14:textId="15600992" w:rsidR="000D01B4" w:rsidRPr="00457C06" w:rsidRDefault="000D01B4" w:rsidP="00B85EAD">
      <w:pPr>
        <w:jc w:val="both"/>
        <w:rPr>
          <w:rFonts w:ascii="FlandersArtSans-Light" w:hAnsi="FlandersArtSans-Light"/>
        </w:rPr>
      </w:pPr>
    </w:p>
    <w:p w14:paraId="7E2C85EE" w14:textId="0E860475" w:rsidR="00EF35AF" w:rsidRPr="00457C06" w:rsidRDefault="000D01B4" w:rsidP="00457C06">
      <w:pPr>
        <w:jc w:val="both"/>
        <w:rPr>
          <w:rFonts w:ascii="FlandersArtSans-Light" w:hAnsi="FlandersArtSans-Light"/>
        </w:rPr>
      </w:pPr>
      <w:r w:rsidRPr="00457C06">
        <w:rPr>
          <w:rFonts w:ascii="FlandersArtSans-Light" w:hAnsi="FlandersArtSans-Light"/>
        </w:rPr>
        <w:t>Percelen zijn een onderdeel van de Vlaamse basisregisters. De basisregisters vormen een stelsel van onderling verbonden authentieke gegevensbronnen</w:t>
      </w:r>
      <w:r w:rsidR="005F114A" w:rsidRPr="00457C06">
        <w:rPr>
          <w:rFonts w:ascii="FlandersArtSans-Light" w:hAnsi="FlandersArtSans-Light"/>
        </w:rPr>
        <w:t xml:space="preserve"> (gebouw, adres, persoon, onderneming)</w:t>
      </w:r>
      <w:r w:rsidRPr="00457C06">
        <w:rPr>
          <w:rFonts w:ascii="FlandersArtSans-Light" w:hAnsi="FlandersArtSans-Light"/>
        </w:rPr>
        <w:t xml:space="preserve">. Ze maken het mogelijk dat overheden </w:t>
      </w:r>
      <w:r w:rsidR="005F114A" w:rsidRPr="00457C06">
        <w:rPr>
          <w:rFonts w:ascii="FlandersArtSans-Light" w:hAnsi="FlandersArtSans-Light"/>
        </w:rPr>
        <w:t xml:space="preserve">en bedrijven </w:t>
      </w:r>
      <w:r w:rsidRPr="00457C06">
        <w:rPr>
          <w:rFonts w:ascii="FlandersArtSans-Light" w:hAnsi="FlandersArtSans-Light"/>
        </w:rPr>
        <w:t>in Vlaanderen gegevens vlot kunnen combineren</w:t>
      </w:r>
      <w:r w:rsidR="005F114A" w:rsidRPr="00457C06">
        <w:rPr>
          <w:rFonts w:ascii="FlandersArtSans-Light" w:hAnsi="FlandersArtSans-Light"/>
        </w:rPr>
        <w:t>, uitwisselen en hergebruiken</w:t>
      </w:r>
      <w:r w:rsidRPr="00457C06">
        <w:rPr>
          <w:rFonts w:ascii="FlandersArtSans-Light" w:hAnsi="FlandersArtSans-Light"/>
        </w:rPr>
        <w:t xml:space="preserve">. </w:t>
      </w:r>
      <w:r w:rsidR="005F114A" w:rsidRPr="00457C06">
        <w:rPr>
          <w:rFonts w:ascii="FlandersArtSans-Light" w:hAnsi="FlandersArtSans-Light"/>
        </w:rPr>
        <w:t xml:space="preserve">Dit stelsel van </w:t>
      </w:r>
      <w:r w:rsidR="00CA1626" w:rsidRPr="00457C06">
        <w:rPr>
          <w:rFonts w:ascii="FlandersArtSans-Light" w:hAnsi="FlandersArtSans-Light"/>
        </w:rPr>
        <w:t xml:space="preserve">gekoppelde </w:t>
      </w:r>
      <w:r w:rsidRPr="00457C06">
        <w:rPr>
          <w:rFonts w:ascii="FlandersArtSans-Light" w:hAnsi="FlandersArtSans-Light"/>
        </w:rPr>
        <w:t xml:space="preserve">data </w:t>
      </w:r>
      <w:r w:rsidR="005F114A" w:rsidRPr="00457C06">
        <w:rPr>
          <w:rFonts w:ascii="FlandersArtSans-Light" w:hAnsi="FlandersArtSans-Light"/>
        </w:rPr>
        <w:t xml:space="preserve">vormt </w:t>
      </w:r>
      <w:r w:rsidRPr="00457C06">
        <w:rPr>
          <w:rFonts w:ascii="FlandersArtSans-Light" w:hAnsi="FlandersArtSans-Light"/>
        </w:rPr>
        <w:t>de basis voor</w:t>
      </w:r>
      <w:r w:rsidR="004F6002" w:rsidRPr="00457C06">
        <w:rPr>
          <w:rFonts w:ascii="FlandersArtSans-Light" w:hAnsi="FlandersArtSans-Light"/>
        </w:rPr>
        <w:t xml:space="preserve"> administratieve </w:t>
      </w:r>
      <w:r w:rsidR="005F114A" w:rsidRPr="00457C06">
        <w:rPr>
          <w:rFonts w:ascii="FlandersArtSans-Light" w:hAnsi="FlandersArtSans-Light"/>
        </w:rPr>
        <w:t>en bedrijfs</w:t>
      </w:r>
      <w:r w:rsidR="004F6002" w:rsidRPr="00457C06">
        <w:rPr>
          <w:rFonts w:ascii="FlandersArtSans-Light" w:hAnsi="FlandersArtSans-Light"/>
        </w:rPr>
        <w:t>processen (taxatie, omgevingsvergunning…) en</w:t>
      </w:r>
      <w:r w:rsidRPr="00457C06">
        <w:rPr>
          <w:rFonts w:ascii="FlandersArtSans-Light" w:hAnsi="FlandersArtSans-Light"/>
        </w:rPr>
        <w:t xml:space="preserve"> </w:t>
      </w:r>
      <w:r w:rsidR="005F114A" w:rsidRPr="00457C06">
        <w:rPr>
          <w:rFonts w:ascii="FlandersArtSans-Light" w:hAnsi="FlandersArtSans-Light"/>
        </w:rPr>
        <w:t>biedt de mogelijkheid tot het</w:t>
      </w:r>
      <w:r w:rsidRPr="00457C06">
        <w:rPr>
          <w:rFonts w:ascii="FlandersArtSans-Light" w:hAnsi="FlandersArtSans-Light"/>
        </w:rPr>
        <w:t xml:space="preserve"> extraheren van belangrijke beleidsinformatie</w:t>
      </w:r>
      <w:r w:rsidR="004F6002" w:rsidRPr="00457C06">
        <w:rPr>
          <w:rFonts w:ascii="FlandersArtSans-Light" w:hAnsi="FlandersArtSans-Light"/>
        </w:rPr>
        <w:t xml:space="preserve"> (</w:t>
      </w:r>
      <w:r w:rsidR="00CA1626" w:rsidRPr="00457C06">
        <w:rPr>
          <w:rFonts w:ascii="FlandersArtSans-Light" w:hAnsi="FlandersArtSans-Light"/>
        </w:rPr>
        <w:t>ruimte</w:t>
      </w:r>
      <w:r w:rsidR="003B5791" w:rsidRPr="00457C06">
        <w:rPr>
          <w:rFonts w:ascii="FlandersArtSans-Light" w:hAnsi="FlandersArtSans-Light"/>
        </w:rPr>
        <w:t>- en land</w:t>
      </w:r>
      <w:r w:rsidR="00CA1626" w:rsidRPr="00457C06">
        <w:rPr>
          <w:rFonts w:ascii="FlandersArtSans-Light" w:hAnsi="FlandersArtSans-Light"/>
        </w:rPr>
        <w:t xml:space="preserve">gebruik, ontwikkelingspotentieel, </w:t>
      </w:r>
      <w:r w:rsidR="004F6002" w:rsidRPr="00457C06">
        <w:rPr>
          <w:rFonts w:ascii="FlandersArtSans-Light" w:hAnsi="FlandersArtSans-Light"/>
        </w:rPr>
        <w:t>bescherming</w:t>
      </w:r>
      <w:r w:rsidR="00CA1626" w:rsidRPr="00457C06">
        <w:rPr>
          <w:rFonts w:ascii="FlandersArtSans-Light" w:hAnsi="FlandersArtSans-Light"/>
        </w:rPr>
        <w:t xml:space="preserve"> van waardevolle landbouw- en natuurgebieden…</w:t>
      </w:r>
      <w:r w:rsidR="004F6002" w:rsidRPr="00457C06">
        <w:rPr>
          <w:rFonts w:ascii="FlandersArtSans-Light" w:hAnsi="FlandersArtSans-Light"/>
        </w:rPr>
        <w:t>).</w:t>
      </w:r>
    </w:p>
    <w:p w14:paraId="2A1E79A0" w14:textId="77777777" w:rsidR="00882DF7" w:rsidRPr="00457C06" w:rsidRDefault="00882DF7" w:rsidP="00457C06">
      <w:pPr>
        <w:numPr>
          <w:ilvl w:val="0"/>
          <w:numId w:val="17"/>
        </w:numPr>
        <w:spacing w:before="480" w:after="360" w:line="480" w:lineRule="auto"/>
        <w:ind w:left="360"/>
        <w:textAlignment w:val="baseline"/>
        <w:outlineLvl w:val="0"/>
        <w:rPr>
          <w:rFonts w:eastAsia="Times New Roman" w:cs="Times New Roman"/>
          <w:b/>
          <w:bCs/>
          <w:smallCaps/>
          <w:color w:val="373636"/>
          <w:kern w:val="36"/>
          <w:sz w:val="36"/>
          <w:szCs w:val="36"/>
          <w:lang w:eastAsia="nl-BE"/>
        </w:rPr>
      </w:pPr>
      <w:r w:rsidRPr="00457C06">
        <w:rPr>
          <w:rFonts w:eastAsia="Times New Roman" w:cs="Times New Roman"/>
          <w:b/>
          <w:bCs/>
          <w:smallCaps/>
          <w:color w:val="373636"/>
          <w:kern w:val="36"/>
          <w:sz w:val="36"/>
          <w:szCs w:val="36"/>
          <w:lang w:eastAsia="nl-BE"/>
        </w:rPr>
        <w:t>Scope</w:t>
      </w:r>
    </w:p>
    <w:p w14:paraId="1473178C" w14:textId="61810029" w:rsidR="00F955C1" w:rsidRPr="00457C06" w:rsidRDefault="005948D1" w:rsidP="00F955C1">
      <w:pPr>
        <w:autoSpaceDE w:val="0"/>
        <w:autoSpaceDN w:val="0"/>
        <w:adjustRightInd w:val="0"/>
        <w:spacing w:before="0" w:after="0" w:line="240" w:lineRule="auto"/>
        <w:rPr>
          <w:rFonts w:ascii="FlandersArtSans-Light" w:hAnsi="FlandersArtSans-Light"/>
          <w:color w:val="000000"/>
        </w:rPr>
      </w:pPr>
      <w:r w:rsidRPr="00457C06">
        <w:rPr>
          <w:rFonts w:ascii="FlandersArtSans-Light" w:hAnsi="FlandersArtSans-Light"/>
          <w:color w:val="000000"/>
        </w:rPr>
        <w:t>De scope van dit traject is het bouwen van een vocabul</w:t>
      </w:r>
      <w:r w:rsidR="00F955C1" w:rsidRPr="00457C06">
        <w:rPr>
          <w:rFonts w:ascii="FlandersArtSans-Light" w:hAnsi="FlandersArtSans-Light"/>
          <w:color w:val="000000"/>
        </w:rPr>
        <w:t>arium voor het beschrijven van perceels</w:t>
      </w:r>
      <w:r w:rsidR="00AA4283" w:rsidRPr="00457C06">
        <w:rPr>
          <w:rFonts w:ascii="FlandersArtSans-Light" w:hAnsi="FlandersArtSans-Light"/>
          <w:color w:val="000000"/>
        </w:rPr>
        <w:t>informatie</w:t>
      </w:r>
      <w:r w:rsidRPr="00457C06">
        <w:rPr>
          <w:rFonts w:ascii="FlandersArtSans-Light" w:hAnsi="FlandersArtSans-Light"/>
          <w:color w:val="000000"/>
        </w:rPr>
        <w:t xml:space="preserve"> </w:t>
      </w:r>
      <w:r w:rsidR="00F955C1" w:rsidRPr="00457C06">
        <w:rPr>
          <w:rFonts w:ascii="FlandersArtSans-Light" w:hAnsi="FlandersArtSans-Light"/>
          <w:color w:val="000000"/>
        </w:rPr>
        <w:t>en een applic</w:t>
      </w:r>
      <w:r w:rsidR="00C853E8" w:rsidRPr="00457C06">
        <w:rPr>
          <w:rFonts w:ascii="FlandersArtSans-Light" w:hAnsi="FlandersArtSans-Light"/>
          <w:color w:val="000000"/>
        </w:rPr>
        <w:t xml:space="preserve">atieprofiel ten behoeve van andere datasets (bv. </w:t>
      </w:r>
      <w:r w:rsidR="002C5ED6" w:rsidRPr="00457C06">
        <w:rPr>
          <w:rFonts w:ascii="FlandersArtSans-Light" w:hAnsi="FlandersArtSans-Light"/>
          <w:color w:val="000000"/>
        </w:rPr>
        <w:t>GIS-bedrijventerreinen</w:t>
      </w:r>
      <w:r w:rsidR="00C853E8" w:rsidRPr="00457C06">
        <w:rPr>
          <w:rFonts w:ascii="FlandersArtSans-Light" w:hAnsi="FlandersArtSans-Light"/>
          <w:color w:val="000000"/>
        </w:rPr>
        <w:t>)</w:t>
      </w:r>
      <w:r w:rsidR="00F955C1" w:rsidRPr="00457C06">
        <w:rPr>
          <w:rFonts w:ascii="FlandersArtSans-Light" w:hAnsi="FlandersArtSans-Light"/>
          <w:color w:val="000000"/>
        </w:rPr>
        <w:t>.</w:t>
      </w:r>
    </w:p>
    <w:p w14:paraId="491E721F" w14:textId="77777777" w:rsidR="00F955C1" w:rsidRPr="00457C06" w:rsidRDefault="00F955C1" w:rsidP="00F955C1">
      <w:pPr>
        <w:autoSpaceDE w:val="0"/>
        <w:autoSpaceDN w:val="0"/>
        <w:adjustRightInd w:val="0"/>
        <w:spacing w:before="0" w:after="0" w:line="240" w:lineRule="auto"/>
        <w:rPr>
          <w:rFonts w:ascii="FlandersArtSans-Light" w:hAnsi="FlandersArtSans-Light"/>
          <w:color w:val="000000"/>
        </w:rPr>
      </w:pPr>
    </w:p>
    <w:p w14:paraId="3D91E2DC" w14:textId="6FCEABB5" w:rsidR="007944F0" w:rsidRPr="00457C06" w:rsidRDefault="000F1B2B" w:rsidP="000F1B2B">
      <w:pPr>
        <w:spacing w:before="0" w:after="200" w:line="276" w:lineRule="auto"/>
        <w:rPr>
          <w:rFonts w:ascii="FlandersArtSans-Light" w:hAnsi="FlandersArtSans-Light"/>
          <w:color w:val="000000"/>
        </w:rPr>
      </w:pPr>
      <w:r w:rsidRPr="00457C06">
        <w:rPr>
          <w:rFonts w:ascii="FlandersArtSans-Light" w:hAnsi="FlandersArtSans-Light"/>
          <w:color w:val="000000"/>
        </w:rPr>
        <w:t xml:space="preserve">Volgende </w:t>
      </w:r>
      <w:r w:rsidR="007944F0" w:rsidRPr="00457C06">
        <w:rPr>
          <w:rFonts w:ascii="FlandersArtSans-Light" w:hAnsi="FlandersArtSans-Light"/>
          <w:color w:val="000000"/>
        </w:rPr>
        <w:t>aspecten zitten in scope van dit traject</w:t>
      </w:r>
      <w:r w:rsidR="00CF7FCB" w:rsidRPr="00457C06">
        <w:rPr>
          <w:rFonts w:ascii="FlandersArtSans-Light" w:hAnsi="FlandersArtSans-Light"/>
          <w:color w:val="000000"/>
        </w:rPr>
        <w:t>:</w:t>
      </w:r>
    </w:p>
    <w:p w14:paraId="4608CA9C" w14:textId="10DBC7FF" w:rsidR="000F1B2B" w:rsidRPr="00457C06" w:rsidRDefault="00CF7FCB" w:rsidP="00457C06">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lastRenderedPageBreak/>
        <w:t>Type P</w:t>
      </w:r>
      <w:r w:rsidR="0089551C" w:rsidRPr="00457C06">
        <w:rPr>
          <w:rFonts w:ascii="FlandersArtSans-Light" w:hAnsi="FlandersArtSans-Light"/>
          <w:color w:val="000000"/>
        </w:rPr>
        <w:t>erce</w:t>
      </w:r>
      <w:r w:rsidR="007944F0" w:rsidRPr="00457C06">
        <w:rPr>
          <w:rFonts w:ascii="FlandersArtSans-Light" w:hAnsi="FlandersArtSans-Light"/>
          <w:color w:val="000000"/>
        </w:rPr>
        <w:t>el</w:t>
      </w:r>
      <w:r w:rsidR="004F6002" w:rsidRPr="00457C06">
        <w:rPr>
          <w:rFonts w:ascii="FlandersArtSans-Light" w:hAnsi="FlandersArtSans-Light"/>
          <w:color w:val="000000"/>
        </w:rPr>
        <w:t>:</w:t>
      </w:r>
    </w:p>
    <w:p w14:paraId="3080119F" w14:textId="5A944226" w:rsidR="004F6002" w:rsidRPr="00457C06" w:rsidRDefault="00AA4283" w:rsidP="00457C06">
      <w:pPr>
        <w:pStyle w:val="ListParagraph"/>
        <w:numPr>
          <w:ilvl w:val="1"/>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Eigendoms</w:t>
      </w:r>
      <w:r w:rsidR="004F6002" w:rsidRPr="00457C06">
        <w:rPr>
          <w:rFonts w:ascii="FlandersArtSans-Light" w:hAnsi="FlandersArtSans-Light"/>
          <w:color w:val="000000"/>
        </w:rPr>
        <w:t>percelen</w:t>
      </w:r>
    </w:p>
    <w:p w14:paraId="11527411" w14:textId="524CC36B" w:rsidR="004F6002" w:rsidRPr="00457C06" w:rsidRDefault="004F6002" w:rsidP="00457C06">
      <w:pPr>
        <w:pStyle w:val="ListParagraph"/>
        <w:numPr>
          <w:ilvl w:val="1"/>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Juridische percelen</w:t>
      </w:r>
    </w:p>
    <w:p w14:paraId="05C29928" w14:textId="7C5F51BC" w:rsidR="005948D1" w:rsidRPr="00457C06" w:rsidRDefault="004F6002" w:rsidP="00457C06">
      <w:pPr>
        <w:pStyle w:val="ListParagraph"/>
        <w:numPr>
          <w:ilvl w:val="1"/>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Gebruikspercelen</w:t>
      </w:r>
      <w:r w:rsidR="00201448" w:rsidRPr="00457C06">
        <w:rPr>
          <w:rStyle w:val="FootnoteReference"/>
          <w:rFonts w:ascii="FlandersArtSans-Light" w:hAnsi="FlandersArtSans-Light"/>
          <w:color w:val="000000"/>
        </w:rPr>
        <w:footnoteReference w:id="2"/>
      </w:r>
    </w:p>
    <w:p w14:paraId="7FB30BD0" w14:textId="2019D723" w:rsidR="00511129" w:rsidRPr="00457C06" w:rsidRDefault="007944F0" w:rsidP="00457C06">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Kwaliteitsaspecten</w:t>
      </w:r>
      <w:r w:rsidR="00CF7FCB" w:rsidRPr="00457C06">
        <w:rPr>
          <w:rFonts w:ascii="FlandersArtSans-Light" w:hAnsi="FlandersArtSans-Light"/>
          <w:color w:val="000000"/>
        </w:rPr>
        <w:t xml:space="preserve"> van de informatie over het perceel</w:t>
      </w:r>
    </w:p>
    <w:p w14:paraId="3EF8C8B2" w14:textId="576CA25E" w:rsidR="007944F0" w:rsidRPr="00457C06" w:rsidRDefault="007944F0" w:rsidP="00457C06">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Identificerende eigenschappen</w:t>
      </w:r>
    </w:p>
    <w:p w14:paraId="0A87C603" w14:textId="77777777" w:rsidR="00D959DF" w:rsidRPr="00457C06" w:rsidRDefault="00CF7FCB" w:rsidP="007944F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Relatie met het openbaar domein</w:t>
      </w:r>
    </w:p>
    <w:p w14:paraId="57FC0036" w14:textId="244BC9C1" w:rsidR="007944F0" w:rsidRPr="00457C06" w:rsidRDefault="007944F0" w:rsidP="007944F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Link met bestaande of te ontwikkelen standaarden</w:t>
      </w:r>
      <w:r w:rsidR="00D959DF" w:rsidRPr="00457C06">
        <w:rPr>
          <w:rFonts w:ascii="FlandersArtSans-Light" w:hAnsi="FlandersArtSans-Light"/>
          <w:color w:val="000000"/>
        </w:rPr>
        <w:t xml:space="preserve"> </w:t>
      </w:r>
    </w:p>
    <w:p w14:paraId="2FA97A32" w14:textId="0289281A" w:rsidR="00511129" w:rsidRPr="00457C06" w:rsidRDefault="007944F0" w:rsidP="007944F0">
      <w:pPr>
        <w:spacing w:before="0" w:after="200" w:line="276" w:lineRule="auto"/>
        <w:rPr>
          <w:rFonts w:ascii="FlandersArtSans-Light" w:hAnsi="FlandersArtSans-Light"/>
          <w:color w:val="000000"/>
        </w:rPr>
      </w:pPr>
      <w:r w:rsidRPr="00457C06">
        <w:rPr>
          <w:rFonts w:ascii="FlandersArtSans-Light" w:hAnsi="FlandersArtSans-Light"/>
          <w:color w:val="000000"/>
        </w:rPr>
        <w:t>Voor elk van bovenstaande aspecten dient te worden gezocht na</w:t>
      </w:r>
      <w:r w:rsidR="005B337C" w:rsidRPr="00457C06">
        <w:rPr>
          <w:rFonts w:ascii="FlandersArtSans-Light" w:hAnsi="FlandersArtSans-Light"/>
          <w:color w:val="000000"/>
        </w:rPr>
        <w:t>ar een maximaal draagvlak (en verplichtend karakter) bij de verschillende stakeholders in het kader van hun specifieke use cases.</w:t>
      </w:r>
    </w:p>
    <w:p w14:paraId="5769F4AC" w14:textId="664A8C90" w:rsidR="00931550" w:rsidRPr="00457C06" w:rsidRDefault="00931550" w:rsidP="00931550">
      <w:pPr>
        <w:spacing w:before="0" w:after="200" w:line="276" w:lineRule="auto"/>
        <w:rPr>
          <w:rFonts w:ascii="FlandersArtSans-Light" w:hAnsi="FlandersArtSans-Light"/>
          <w:color w:val="000000"/>
        </w:rPr>
      </w:pPr>
      <w:r w:rsidRPr="00457C06">
        <w:rPr>
          <w:rFonts w:ascii="FlandersArtSans-Light" w:hAnsi="FlandersArtSans-Light"/>
          <w:color w:val="000000"/>
        </w:rPr>
        <w:t xml:space="preserve">Tijdens het project decentraal medebeheer </w:t>
      </w:r>
      <w:r w:rsidR="002C5ED6" w:rsidRPr="00457C06">
        <w:rPr>
          <w:rFonts w:ascii="FlandersArtSans-Light" w:hAnsi="FlandersArtSans-Light"/>
          <w:color w:val="000000"/>
        </w:rPr>
        <w:t>GIS-bedrijventerreinen</w:t>
      </w:r>
      <w:r w:rsidRPr="00457C06">
        <w:rPr>
          <w:rFonts w:ascii="FlandersArtSans-Light" w:hAnsi="FlandersArtSans-Light"/>
          <w:color w:val="000000"/>
        </w:rPr>
        <w:t xml:space="preserve"> werd reeds een compromis naar voor geschoven</w:t>
      </w:r>
      <w:r w:rsidR="00D959DF" w:rsidRPr="00457C06">
        <w:rPr>
          <w:rFonts w:ascii="FlandersArtSans-Light" w:hAnsi="FlandersArtSans-Light"/>
          <w:color w:val="000000"/>
        </w:rPr>
        <w:t xml:space="preserve"> voor</w:t>
      </w:r>
      <w:r w:rsidRPr="00457C06">
        <w:rPr>
          <w:rFonts w:ascii="FlandersArtSans-Light" w:hAnsi="FlandersArtSans-Light"/>
          <w:color w:val="000000"/>
        </w:rPr>
        <w:t xml:space="preserve"> </w:t>
      </w:r>
      <w:r w:rsidR="00D959DF" w:rsidRPr="00457C06">
        <w:rPr>
          <w:rFonts w:ascii="FlandersArtSans-Light" w:hAnsi="FlandersArtSans-Light"/>
          <w:color w:val="000000"/>
        </w:rPr>
        <w:t>de</w:t>
      </w:r>
      <w:r w:rsidRPr="00457C06">
        <w:rPr>
          <w:rFonts w:ascii="FlandersArtSans-Light" w:hAnsi="FlandersArtSans-Light"/>
          <w:color w:val="000000"/>
        </w:rPr>
        <w:t xml:space="preserve"> drie types percelen</w:t>
      </w:r>
      <w:r w:rsidR="00D959DF" w:rsidRPr="00457C06">
        <w:rPr>
          <w:rFonts w:ascii="FlandersArtSans-Light" w:hAnsi="FlandersArtSans-Light"/>
          <w:color w:val="000000"/>
        </w:rPr>
        <w:t xml:space="preserve"> zoals hierboven vermeld</w:t>
      </w:r>
      <w:r w:rsidRPr="00457C06">
        <w:rPr>
          <w:rFonts w:ascii="FlandersArtSans-Light" w:hAnsi="FlandersArtSans-Light"/>
          <w:color w:val="000000"/>
        </w:rPr>
        <w:t xml:space="preserve">. Alle types hebben een eigen authentiek karakter en zijn noodzakelijk voor de interne werking van tal van stakeholders. De vragen die zeker moeten meegenomen worden in de scope van dit </w:t>
      </w:r>
      <w:r w:rsidR="002C5ED6" w:rsidRPr="00457C06">
        <w:rPr>
          <w:rFonts w:ascii="FlandersArtSans-Light" w:hAnsi="FlandersArtSans-Light"/>
          <w:color w:val="000000"/>
        </w:rPr>
        <w:t>OSLO-traject</w:t>
      </w:r>
      <w:r w:rsidRPr="00457C06">
        <w:rPr>
          <w:rFonts w:ascii="FlandersArtSans-Light" w:hAnsi="FlandersArtSans-Light"/>
          <w:color w:val="000000"/>
        </w:rPr>
        <w:t xml:space="preserve"> zijn:</w:t>
      </w:r>
    </w:p>
    <w:p w14:paraId="16DC4560" w14:textId="04BA94B5" w:rsidR="00931550" w:rsidRPr="00457C06" w:rsidRDefault="00931550" w:rsidP="0093155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 xml:space="preserve">Welke </w:t>
      </w:r>
      <w:r w:rsidR="00511129" w:rsidRPr="00457C06">
        <w:rPr>
          <w:rFonts w:ascii="FlandersArtSans-Light" w:hAnsi="FlandersArtSans-Light"/>
          <w:color w:val="000000"/>
        </w:rPr>
        <w:t>perceelsinformatie is aangewezen/verplicht</w:t>
      </w:r>
      <w:r w:rsidR="00D959DF" w:rsidRPr="00457C06">
        <w:rPr>
          <w:rFonts w:ascii="FlandersArtSans-Light" w:hAnsi="FlandersArtSans-Light"/>
          <w:color w:val="000000"/>
        </w:rPr>
        <w:t xml:space="preserve"> en</w:t>
      </w:r>
      <w:r w:rsidR="00511129" w:rsidRPr="00457C06">
        <w:rPr>
          <w:rFonts w:ascii="FlandersArtSans-Light" w:hAnsi="FlandersArtSans-Light"/>
          <w:color w:val="000000"/>
        </w:rPr>
        <w:t xml:space="preserve"> </w:t>
      </w:r>
      <w:r w:rsidRPr="00457C06">
        <w:rPr>
          <w:rFonts w:ascii="FlandersArtSans-Light" w:hAnsi="FlandersArtSans-Light"/>
          <w:color w:val="000000"/>
        </w:rPr>
        <w:t>zal Vlaanderen gebruiken?</w:t>
      </w:r>
    </w:p>
    <w:p w14:paraId="1B5E3404" w14:textId="77777777" w:rsidR="00931550" w:rsidRPr="00457C06" w:rsidRDefault="00931550" w:rsidP="0093155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Op welke manier moet er afgestemd worden op deze referentie?</w:t>
      </w:r>
    </w:p>
    <w:p w14:paraId="07FE4384" w14:textId="7BDF2A27" w:rsidR="00931550" w:rsidRPr="00457C06" w:rsidRDefault="00931550" w:rsidP="0093155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Welke unieke identifier zal er gebruik</w:t>
      </w:r>
      <w:r w:rsidR="00D959DF" w:rsidRPr="00457C06">
        <w:rPr>
          <w:rFonts w:ascii="FlandersArtSans-Light" w:hAnsi="FlandersArtSans-Light"/>
          <w:color w:val="000000"/>
        </w:rPr>
        <w:t>t</w:t>
      </w:r>
      <w:r w:rsidRPr="00457C06">
        <w:rPr>
          <w:rFonts w:ascii="FlandersArtSans-Light" w:hAnsi="FlandersArtSans-Light"/>
          <w:color w:val="000000"/>
        </w:rPr>
        <w:t xml:space="preserve"> worden?</w:t>
      </w:r>
    </w:p>
    <w:p w14:paraId="4070CC0F" w14:textId="77777777" w:rsidR="00931550" w:rsidRPr="00457C06" w:rsidRDefault="00931550" w:rsidP="00931550">
      <w:pPr>
        <w:pStyle w:val="ListParagraph"/>
        <w:numPr>
          <w:ilvl w:val="0"/>
          <w:numId w:val="35"/>
        </w:numPr>
        <w:spacing w:before="0" w:after="200" w:line="276" w:lineRule="auto"/>
        <w:rPr>
          <w:rFonts w:ascii="FlandersArtSans-Light" w:hAnsi="FlandersArtSans-Light"/>
          <w:color w:val="000000"/>
        </w:rPr>
      </w:pPr>
      <w:r w:rsidRPr="00457C06">
        <w:rPr>
          <w:rFonts w:ascii="FlandersArtSans-Light" w:hAnsi="FlandersArtSans-Light"/>
          <w:color w:val="000000"/>
        </w:rPr>
        <w:t>Hoe zal men omgaan met de gekende knelpunten van de gekozen referentie (aansluiting openbaar domein, significante afwijking met realiteit, aansluiting gemeentegrenzen, restruimtes, andere referenties met hogere nauwkeurigheid, topologie…)?</w:t>
      </w:r>
    </w:p>
    <w:p w14:paraId="59CD1144" w14:textId="77777777" w:rsidR="00931550" w:rsidRPr="00457C06" w:rsidRDefault="00931550" w:rsidP="00931550">
      <w:pPr>
        <w:spacing w:before="0" w:after="200" w:line="276" w:lineRule="auto"/>
        <w:rPr>
          <w:rFonts w:ascii="FlandersArtSans-Light" w:hAnsi="FlandersArtSans-Light"/>
          <w:color w:val="000000"/>
        </w:rPr>
      </w:pPr>
    </w:p>
    <w:p w14:paraId="1CF81E1E" w14:textId="1DD526CB" w:rsidR="00882DF7" w:rsidRPr="00457C06" w:rsidRDefault="00882DF7" w:rsidP="00EF1530">
      <w:pPr>
        <w:pStyle w:val="Heading2"/>
        <w:numPr>
          <w:ilvl w:val="0"/>
          <w:numId w:val="0"/>
        </w:numPr>
        <w:ind w:left="578" w:hanging="578"/>
        <w:rPr>
          <w:rFonts w:eastAsia="Times New Roman"/>
          <w:lang w:eastAsia="nl-BE"/>
        </w:rPr>
      </w:pPr>
      <w:r w:rsidRPr="00457C06">
        <w:rPr>
          <w:rFonts w:eastAsia="Times New Roman"/>
          <w:lang w:eastAsia="nl-BE"/>
        </w:rPr>
        <w:lastRenderedPageBreak/>
        <w:t>3.1 Stakeholders</w:t>
      </w:r>
    </w:p>
    <w:p w14:paraId="75A824BC" w14:textId="04E7A29F" w:rsidR="00882DF7" w:rsidRPr="00457C06" w:rsidRDefault="00882DF7" w:rsidP="00882DF7">
      <w:pPr>
        <w:spacing w:before="0" w:after="240" w:line="240" w:lineRule="auto"/>
        <w:jc w:val="both"/>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color w:val="000000"/>
          <w:lang w:eastAsia="nl-BE"/>
        </w:rPr>
        <w:t>De belanghebbenden van dit traject zijn</w:t>
      </w:r>
      <w:r w:rsidR="00D959DF" w:rsidRPr="00457C06">
        <w:rPr>
          <w:rFonts w:ascii="FlandersArtSans-Light" w:eastAsia="Times New Roman" w:hAnsi="FlandersArtSans-Light" w:cs="Times New Roman"/>
          <w:color w:val="000000"/>
          <w:lang w:eastAsia="nl-BE"/>
        </w:rPr>
        <w:t xml:space="preserve"> (niet-limitatief)</w:t>
      </w:r>
      <w:r w:rsidRPr="00457C06">
        <w:rPr>
          <w:rFonts w:ascii="FlandersArtSans-Light" w:eastAsia="Times New Roman" w:hAnsi="FlandersArtSans-Light" w:cs="Times New Roman"/>
          <w:color w:val="000000"/>
          <w:lang w:eastAsia="nl-BE"/>
        </w:rPr>
        <w:t>:</w:t>
      </w:r>
    </w:p>
    <w:p w14:paraId="7C01A151" w14:textId="5C077DA2" w:rsidR="00A86257" w:rsidRPr="00457C06" w:rsidRDefault="009F1BC2" w:rsidP="00457C06">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 xml:space="preserve">Informatie Vlaanderen </w:t>
      </w:r>
    </w:p>
    <w:p w14:paraId="4EDEFE24" w14:textId="1EC1630D" w:rsidR="00A86257" w:rsidRPr="00457C06" w:rsidRDefault="00A86257"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Algemene Administratie voor de patrimoniumdocumentatie (AAPD) (beheerder authentieke bron percelen)</w:t>
      </w:r>
    </w:p>
    <w:p w14:paraId="33AD69D2" w14:textId="59599FC4" w:rsidR="00A86257" w:rsidRPr="00457C06" w:rsidRDefault="00D959DF" w:rsidP="00D959DF">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BoSA</w:t>
      </w:r>
    </w:p>
    <w:p w14:paraId="73A6DBE6" w14:textId="478826AD"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Agentschap Innoveren en Ondernemen (</w:t>
      </w:r>
      <w:r w:rsidR="00286E69" w:rsidRPr="00457C06">
        <w:rPr>
          <w:rFonts w:ascii="FlandersArtSans-Light" w:hAnsi="FlandersArtSans-Light"/>
          <w:color w:val="000000"/>
        </w:rPr>
        <w:t xml:space="preserve">beheerder </w:t>
      </w:r>
      <w:r w:rsidRPr="00457C06">
        <w:rPr>
          <w:rFonts w:ascii="FlandersArtSans-Light" w:hAnsi="FlandersArtSans-Light"/>
          <w:color w:val="000000"/>
        </w:rPr>
        <w:t>GIS bedrijventerreinen)</w:t>
      </w:r>
    </w:p>
    <w:p w14:paraId="121027EB" w14:textId="7CEEA07F"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VLINTER (ontwikkeling en beheer bedrijventerreinen)</w:t>
      </w:r>
    </w:p>
    <w:p w14:paraId="69902AE2" w14:textId="3DF27FE1" w:rsidR="009F1BC2" w:rsidRPr="00457C06" w:rsidRDefault="009F1BC2" w:rsidP="009F1BC2">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Vlaamse waterweg (ontwikkeling en beheer bedrijventerreinen)</w:t>
      </w:r>
    </w:p>
    <w:p w14:paraId="78EF8710" w14:textId="042F749B"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VVSG (</w:t>
      </w:r>
      <w:r w:rsidR="00A86257" w:rsidRPr="00457C06">
        <w:rPr>
          <w:rFonts w:ascii="FlandersArtSans-Light" w:hAnsi="FlandersArtSans-Light"/>
          <w:color w:val="000000"/>
        </w:rPr>
        <w:t xml:space="preserve">beheer diverse thematische datasets gerelateerd aan perceelsinformatie waaronder </w:t>
      </w:r>
      <w:r w:rsidRPr="00457C06">
        <w:rPr>
          <w:rFonts w:ascii="FlandersArtSans-Light" w:hAnsi="FlandersArtSans-Light"/>
          <w:color w:val="000000"/>
        </w:rPr>
        <w:t>ontwikkeling en beheer bedrijventerreinen)</w:t>
      </w:r>
    </w:p>
    <w:p w14:paraId="175733B6" w14:textId="1AA2BBB3"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Vlaamse havens (gemeentelijke ontwikkelingsbedrijven</w:t>
      </w:r>
      <w:r w:rsidR="00634581" w:rsidRPr="00457C06">
        <w:rPr>
          <w:rFonts w:ascii="FlandersArtSans-Light" w:hAnsi="FlandersArtSans-Light"/>
          <w:color w:val="000000"/>
        </w:rPr>
        <w:t xml:space="preserve"> - concessies</w:t>
      </w:r>
      <w:r w:rsidRPr="00457C06">
        <w:rPr>
          <w:rFonts w:ascii="FlandersArtSans-Light" w:hAnsi="FlandersArtSans-Light"/>
          <w:color w:val="000000"/>
        </w:rPr>
        <w:t>)</w:t>
      </w:r>
    </w:p>
    <w:p w14:paraId="67C37BDC" w14:textId="29494ED5"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Agentschap Landbouw en visserij (landbouwgebruikspercelen)</w:t>
      </w:r>
    </w:p>
    <w:p w14:paraId="7C61FD2B" w14:textId="3B1938C9" w:rsidR="009F1BC2" w:rsidRPr="00457C06" w:rsidRDefault="009F1BC2" w:rsidP="00AC4C3A">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Departement omgeving (omgevingsvergunning – DSI)</w:t>
      </w:r>
    </w:p>
    <w:p w14:paraId="0FBB5059" w14:textId="596C58DC" w:rsidR="00634581" w:rsidRPr="00457C06" w:rsidRDefault="00D959DF"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Agentschap Natuur en B</w:t>
      </w:r>
      <w:r w:rsidR="009F1BC2" w:rsidRPr="00457C06">
        <w:rPr>
          <w:rFonts w:ascii="FlandersArtSans-Light" w:hAnsi="FlandersArtSans-Light"/>
          <w:color w:val="000000"/>
        </w:rPr>
        <w:t>os (bospercelen)</w:t>
      </w:r>
    </w:p>
    <w:p w14:paraId="3531339A" w14:textId="668260D2" w:rsidR="00634581" w:rsidRPr="00457C06" w:rsidRDefault="00634581"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 xml:space="preserve">Vlaamse </w:t>
      </w:r>
      <w:r w:rsidR="002C5ED6" w:rsidRPr="00457C06">
        <w:rPr>
          <w:rFonts w:ascii="FlandersArtSans-Light" w:hAnsi="FlandersArtSans-Light"/>
          <w:color w:val="000000"/>
        </w:rPr>
        <w:t>belastingdienst</w:t>
      </w:r>
      <w:r w:rsidRPr="00457C06">
        <w:rPr>
          <w:rFonts w:ascii="FlandersArtSans-Light" w:hAnsi="FlandersArtSans-Light"/>
          <w:color w:val="000000"/>
        </w:rPr>
        <w:t xml:space="preserve"> (onroerende voorheffing)</w:t>
      </w:r>
    </w:p>
    <w:p w14:paraId="3DFF0847" w14:textId="3B30C246" w:rsidR="00A23AF3" w:rsidRPr="00457C06" w:rsidRDefault="00A23AF3"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Openbare Vlaamse afvalstoffen maatschappij (bodemgegevens)</w:t>
      </w:r>
    </w:p>
    <w:p w14:paraId="5899C667" w14:textId="1162387D" w:rsidR="00A23AF3" w:rsidRPr="00457C06" w:rsidRDefault="00A23AF3"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Databank ondergrond Vlaanderen</w:t>
      </w:r>
    </w:p>
    <w:p w14:paraId="1562BF92" w14:textId="7D26B502" w:rsidR="00A86257" w:rsidRPr="00457C06" w:rsidRDefault="003B5791" w:rsidP="00457C06">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Vlaamse Instelling voor Technologisch Onderzoek (</w:t>
      </w:r>
      <w:r w:rsidR="00C21E99" w:rsidRPr="00457C06">
        <w:rPr>
          <w:rFonts w:ascii="FlandersArtSans-Light" w:hAnsi="FlandersArtSans-Light"/>
          <w:color w:val="000000"/>
        </w:rPr>
        <w:t xml:space="preserve">Simulatietool </w:t>
      </w:r>
      <w:r w:rsidRPr="00457C06">
        <w:rPr>
          <w:rFonts w:ascii="FlandersArtSans-Light" w:hAnsi="FlandersArtSans-Light"/>
          <w:color w:val="000000"/>
        </w:rPr>
        <w:t>landgebruiksmodel)</w:t>
      </w:r>
    </w:p>
    <w:p w14:paraId="6894470B" w14:textId="77777777" w:rsidR="00D959DF" w:rsidRPr="00457C06" w:rsidRDefault="00A86257" w:rsidP="00A86257">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MOW</w:t>
      </w:r>
    </w:p>
    <w:p w14:paraId="62431962" w14:textId="426645E5" w:rsidR="00A86257" w:rsidRPr="00457C06" w:rsidRDefault="00A86257" w:rsidP="00A86257">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AWV</w:t>
      </w:r>
    </w:p>
    <w:p w14:paraId="74A1AB59" w14:textId="515C0B80" w:rsidR="00A86257" w:rsidRPr="00457C06" w:rsidRDefault="00A86257" w:rsidP="00457C06">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Vlaamse Belastingdienst</w:t>
      </w:r>
    </w:p>
    <w:p w14:paraId="2A603CCA" w14:textId="0499FF30" w:rsidR="00A86257" w:rsidRPr="00457C06" w:rsidRDefault="00A86257"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Landmetersverenigingen</w:t>
      </w:r>
    </w:p>
    <w:p w14:paraId="164F8F1C" w14:textId="588356FC" w:rsidR="00A86257" w:rsidRPr="00457C06" w:rsidRDefault="00A86257"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Notariaat</w:t>
      </w:r>
    </w:p>
    <w:p w14:paraId="41ACE880" w14:textId="58E4BBD5" w:rsidR="00A86257" w:rsidRPr="00457C06" w:rsidRDefault="00A86257"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Immosector</w:t>
      </w:r>
    </w:p>
    <w:p w14:paraId="5A06C00E" w14:textId="18E8F775" w:rsidR="00A86257" w:rsidRPr="00457C06" w:rsidRDefault="00A86257" w:rsidP="00634581">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Architecten</w:t>
      </w:r>
    </w:p>
    <w:p w14:paraId="345FCFD6" w14:textId="77777777" w:rsidR="00D959DF" w:rsidRPr="00457C06" w:rsidRDefault="00D959DF" w:rsidP="00D959DF">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ORIS NV</w:t>
      </w:r>
    </w:p>
    <w:p w14:paraId="5AB51BCF" w14:textId="77777777" w:rsidR="00D959DF" w:rsidRPr="00457C06" w:rsidRDefault="00D959DF" w:rsidP="00D959DF">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CIB Vlaanderen</w:t>
      </w:r>
    </w:p>
    <w:p w14:paraId="70F8B095" w14:textId="77777777" w:rsidR="00D959DF" w:rsidRPr="00457C06" w:rsidRDefault="00D959DF" w:rsidP="00D959DF">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FedNot</w:t>
      </w:r>
    </w:p>
    <w:p w14:paraId="3C69F3E8" w14:textId="0F9B42E9" w:rsidR="00A86257" w:rsidRPr="00457C06" w:rsidRDefault="00D959DF" w:rsidP="00D959DF">
      <w:pPr>
        <w:numPr>
          <w:ilvl w:val="0"/>
          <w:numId w:val="21"/>
        </w:numPr>
        <w:spacing w:before="0" w:after="0" w:line="240" w:lineRule="auto"/>
        <w:jc w:val="both"/>
        <w:textAlignment w:val="baseline"/>
        <w:rPr>
          <w:rFonts w:ascii="FlandersArtSans-Light" w:hAnsi="FlandersArtSans-Light"/>
          <w:color w:val="000000"/>
        </w:rPr>
      </w:pPr>
      <w:r w:rsidRPr="00457C06">
        <w:rPr>
          <w:rFonts w:ascii="FlandersArtSans-Light" w:hAnsi="FlandersArtSans-Light"/>
          <w:color w:val="000000"/>
        </w:rPr>
        <w:t>VLM</w:t>
      </w:r>
    </w:p>
    <w:p w14:paraId="1C5238BB" w14:textId="70703263" w:rsidR="00882DF7" w:rsidRPr="00457C06" w:rsidRDefault="00882DF7" w:rsidP="00752FEA">
      <w:pPr>
        <w:pStyle w:val="Heading2"/>
        <w:numPr>
          <w:ilvl w:val="0"/>
          <w:numId w:val="0"/>
        </w:numPr>
        <w:ind w:left="578" w:hanging="578"/>
        <w:rPr>
          <w:rFonts w:ascii="Times New Roman" w:eastAsia="Times New Roman" w:hAnsi="Times New Roman"/>
          <w:sz w:val="36"/>
          <w:szCs w:val="36"/>
          <w:lang w:eastAsia="nl-BE"/>
        </w:rPr>
      </w:pPr>
      <w:r w:rsidRPr="00457C06">
        <w:rPr>
          <w:rFonts w:eastAsia="Times New Roman"/>
          <w:lang w:eastAsia="nl-BE"/>
        </w:rPr>
        <w:t>3.2 Succes criteria</w:t>
      </w:r>
    </w:p>
    <w:p w14:paraId="7F8436B5" w14:textId="77777777" w:rsidR="00A23AF3" w:rsidRPr="00457C06" w:rsidRDefault="00A23AF3" w:rsidP="00217F5A">
      <w:pPr>
        <w:pStyle w:val="ListParagraph"/>
        <w:jc w:val="both"/>
        <w:rPr>
          <w:rFonts w:ascii="FlandersArtSans-Light" w:hAnsi="FlandersArtSans-Light" w:cstheme="majorHAnsi"/>
        </w:rPr>
      </w:pPr>
    </w:p>
    <w:p w14:paraId="75C7723C" w14:textId="114ACA20" w:rsidR="00217F5A" w:rsidRPr="00457C06" w:rsidRDefault="00217F5A" w:rsidP="00217F5A">
      <w:pPr>
        <w:pStyle w:val="ListParagraph"/>
        <w:jc w:val="both"/>
        <w:rPr>
          <w:rFonts w:ascii="FlandersArtSans-Light" w:hAnsi="FlandersArtSans-Light" w:cstheme="majorHAnsi"/>
        </w:rPr>
      </w:pPr>
      <w:r w:rsidRPr="00457C06">
        <w:rPr>
          <w:rFonts w:ascii="FlandersArtSans-Light" w:hAnsi="FlandersArtSans-Light" w:cstheme="majorHAnsi"/>
        </w:rPr>
        <w:t>Dit traject zal als een succes worden beschouwd wanneer de deliverables wijdverspreid gebruikt en toegepast worden. In eerste instantie binnen de Overheid in Vlaanderen maar ook d</w:t>
      </w:r>
      <w:r w:rsidR="00931550" w:rsidRPr="00457C06">
        <w:rPr>
          <w:rFonts w:ascii="FlandersArtSans-Light" w:hAnsi="FlandersArtSans-Light" w:cstheme="majorHAnsi"/>
        </w:rPr>
        <w:t>aarbuiten.</w:t>
      </w:r>
    </w:p>
    <w:p w14:paraId="7D38E658" w14:textId="3D9F0E07" w:rsidR="00931550" w:rsidRPr="00457C06" w:rsidRDefault="00931550" w:rsidP="00217F5A">
      <w:pPr>
        <w:pStyle w:val="ListParagraph"/>
        <w:jc w:val="both"/>
        <w:rPr>
          <w:rFonts w:ascii="FlandersArtSans-Light" w:hAnsi="FlandersArtSans-Light" w:cstheme="majorHAnsi"/>
        </w:rPr>
      </w:pPr>
      <w:r w:rsidRPr="00457C06">
        <w:rPr>
          <w:rFonts w:ascii="FlandersArtSans-Light" w:hAnsi="FlandersArtSans-Light" w:cstheme="majorHAnsi"/>
        </w:rPr>
        <w:t>In het bijzonder lijsten we volgende criteria op:</w:t>
      </w:r>
    </w:p>
    <w:p w14:paraId="7F765809" w14:textId="77777777" w:rsidR="00217F5A" w:rsidRPr="00457C06" w:rsidRDefault="00217F5A" w:rsidP="00217F5A">
      <w:pPr>
        <w:pStyle w:val="ListParagraph"/>
        <w:jc w:val="both"/>
        <w:rPr>
          <w:rFonts w:ascii="FlandersArtSans-Light" w:hAnsi="FlandersArtSans-Light" w:cstheme="majorHAnsi"/>
        </w:rPr>
      </w:pPr>
      <w:r w:rsidRPr="00457C06">
        <w:rPr>
          <w:rFonts w:ascii="FlandersArtSans-Light" w:hAnsi="FlandersArtSans-Light" w:cstheme="majorHAnsi"/>
        </w:rPr>
        <w:lastRenderedPageBreak/>
        <w:t>1. Er is maximaal afgestemd met alle stakeholders die vertegenwoordigd zijn in minstens een van de werkgroep sessies</w:t>
      </w:r>
    </w:p>
    <w:p w14:paraId="7A1C555D" w14:textId="77777777" w:rsidR="00217F5A" w:rsidRPr="00457C06" w:rsidRDefault="00217F5A" w:rsidP="00217F5A">
      <w:pPr>
        <w:pStyle w:val="ListParagraph"/>
        <w:jc w:val="both"/>
        <w:rPr>
          <w:rFonts w:ascii="FlandersArtSans-Light" w:hAnsi="FlandersArtSans-Light" w:cstheme="majorHAnsi"/>
        </w:rPr>
      </w:pPr>
      <w:r w:rsidRPr="00457C06">
        <w:rPr>
          <w:rFonts w:ascii="FlandersArtSans-Light" w:hAnsi="FlandersArtSans-Light" w:cstheme="majorHAnsi"/>
        </w:rPr>
        <w:t>2. De werkgroep sessies resulteren in een stabiele kandidaat standaard die een consensus vertegenwoordigd van alle deelnemers</w:t>
      </w:r>
    </w:p>
    <w:p w14:paraId="4AE2434D" w14:textId="68BD2DDE" w:rsidR="00931550" w:rsidRPr="00457C06" w:rsidRDefault="00217F5A" w:rsidP="00931550">
      <w:pPr>
        <w:autoSpaceDE w:val="0"/>
        <w:autoSpaceDN w:val="0"/>
        <w:adjustRightInd w:val="0"/>
        <w:spacing w:before="0" w:after="0" w:line="240" w:lineRule="auto"/>
        <w:rPr>
          <w:rFonts w:ascii="FlandersArtSans-Light" w:hAnsi="FlandersArtSans-Light" w:cstheme="majorHAnsi"/>
        </w:rPr>
      </w:pPr>
      <w:r w:rsidRPr="00457C06">
        <w:rPr>
          <w:rFonts w:ascii="FlandersArtSans-Light" w:hAnsi="FlandersArtSans-Light" w:cstheme="majorHAnsi"/>
        </w:rPr>
        <w:t>3. De specificatie wordt aanvaard door de werkgroep datastandaarden en het Stuurorgaan</w:t>
      </w:r>
      <w:r w:rsidR="00931550" w:rsidRPr="00457C06">
        <w:rPr>
          <w:rFonts w:ascii="FlandersArtSans-Light" w:hAnsi="FlandersArtSans-Light" w:cstheme="majorHAnsi"/>
        </w:rPr>
        <w:t xml:space="preserve"> Vlaams</w:t>
      </w:r>
    </w:p>
    <w:p w14:paraId="2C03D9FB" w14:textId="653CCE24" w:rsidR="00217F5A" w:rsidRPr="00457C06" w:rsidRDefault="00931550" w:rsidP="00931550">
      <w:pPr>
        <w:pStyle w:val="ListParagraph"/>
        <w:jc w:val="both"/>
        <w:rPr>
          <w:rFonts w:ascii="FlandersArtSans-Light" w:hAnsi="FlandersArtSans-Light" w:cstheme="majorHAnsi"/>
        </w:rPr>
      </w:pPr>
      <w:r w:rsidRPr="00457C06">
        <w:rPr>
          <w:rFonts w:ascii="FlandersArtSans-Light" w:hAnsi="FlandersArtSans-Light" w:cstheme="majorHAnsi"/>
        </w:rPr>
        <w:t>informatie- en ICT beleid.</w:t>
      </w:r>
    </w:p>
    <w:p w14:paraId="2ACE3C24" w14:textId="7275EABA" w:rsidR="00217F5A" w:rsidRPr="00457C06" w:rsidRDefault="00217F5A" w:rsidP="00217F5A">
      <w:pPr>
        <w:pStyle w:val="ListParagraph"/>
        <w:jc w:val="both"/>
        <w:rPr>
          <w:rFonts w:ascii="FlandersArtSans-Light" w:hAnsi="FlandersArtSans-Light" w:cstheme="majorHAnsi"/>
        </w:rPr>
      </w:pPr>
      <w:r w:rsidRPr="00457C06">
        <w:rPr>
          <w:rFonts w:ascii="FlandersArtSans-Light" w:hAnsi="FlandersArtSans-Light" w:cstheme="majorHAnsi"/>
        </w:rPr>
        <w:t xml:space="preserve">4. </w:t>
      </w:r>
      <w:r w:rsidR="00931550" w:rsidRPr="00457C06">
        <w:rPr>
          <w:rFonts w:ascii="FlandersArtSans-Light" w:hAnsi="FlandersArtSans-Light" w:cstheme="majorHAnsi"/>
        </w:rPr>
        <w:t>Er zijn tools ter beschikking om implementaties te ondersteunen en te valideren.</w:t>
      </w:r>
    </w:p>
    <w:p w14:paraId="0632BF4F" w14:textId="709ABD3D" w:rsidR="008204BD" w:rsidRPr="00457C06" w:rsidRDefault="00217F5A" w:rsidP="00154642">
      <w:pPr>
        <w:autoSpaceDE w:val="0"/>
        <w:autoSpaceDN w:val="0"/>
        <w:adjustRightInd w:val="0"/>
        <w:spacing w:before="0" w:line="240" w:lineRule="auto"/>
        <w:rPr>
          <w:rFonts w:ascii="FlandersArtSans-Light" w:hAnsi="FlandersArtSans-Light" w:cstheme="majorHAnsi"/>
        </w:rPr>
      </w:pPr>
      <w:r w:rsidRPr="00457C06">
        <w:rPr>
          <w:rFonts w:ascii="FlandersArtSans-Light" w:hAnsi="FlandersArtSans-Light" w:cstheme="majorHAnsi"/>
        </w:rPr>
        <w:t xml:space="preserve">5. </w:t>
      </w:r>
      <w:r w:rsidR="00931550" w:rsidRPr="00457C06">
        <w:rPr>
          <w:rFonts w:ascii="FlandersArtSans-Light" w:hAnsi="FlandersArtSans-Light" w:cstheme="majorHAnsi"/>
        </w:rPr>
        <w:t>De specificatie werd geïmplementeerd in minstens één proof-of-concept die de meerwaarde van de specificatie in de praktijk bewijzen.</w:t>
      </w:r>
    </w:p>
    <w:p w14:paraId="2D45FA88" w14:textId="7B7DF1D1" w:rsidR="00074AE6" w:rsidRPr="00457C06" w:rsidRDefault="00931550" w:rsidP="00D959DF">
      <w:pPr>
        <w:autoSpaceDE w:val="0"/>
        <w:autoSpaceDN w:val="0"/>
        <w:adjustRightInd w:val="0"/>
        <w:spacing w:before="0" w:after="0" w:line="240" w:lineRule="auto"/>
        <w:rPr>
          <w:rFonts w:ascii="FlandersArtSans-Light" w:hAnsi="FlandersArtSans-Light" w:cstheme="majorHAnsi"/>
        </w:rPr>
      </w:pPr>
      <w:r w:rsidRPr="00457C06">
        <w:rPr>
          <w:rFonts w:ascii="FlandersArtSans-Light" w:hAnsi="FlandersArtSans-Light" w:cstheme="majorHAnsi"/>
        </w:rPr>
        <w:t>6. De specificatie is bruikbaar binnen</w:t>
      </w:r>
      <w:r w:rsidR="00D959DF" w:rsidRPr="00457C06">
        <w:rPr>
          <w:rFonts w:ascii="FlandersArtSans-Light" w:hAnsi="FlandersArtSans-Light" w:cstheme="majorHAnsi"/>
        </w:rPr>
        <w:t xml:space="preserve"> verdere definitie van verschillende gebruikspercelen (waaronder de specificatie van bedrijventerreinen</w:t>
      </w:r>
      <w:r w:rsidR="003F67E5" w:rsidRPr="00457C06">
        <w:rPr>
          <w:rFonts w:ascii="FlandersArtSans-Light" w:hAnsi="FlandersArtSans-Light" w:cstheme="majorHAnsi"/>
        </w:rPr>
        <w:t>.</w:t>
      </w:r>
    </w:p>
    <w:p w14:paraId="304FC71F" w14:textId="77777777" w:rsidR="00882DF7" w:rsidRPr="00457C06" w:rsidRDefault="00882DF7" w:rsidP="00882DF7">
      <w:pPr>
        <w:numPr>
          <w:ilvl w:val="0"/>
          <w:numId w:val="23"/>
        </w:numPr>
        <w:spacing w:before="480" w:after="360" w:line="480" w:lineRule="auto"/>
        <w:ind w:left="360"/>
        <w:textAlignment w:val="baseline"/>
        <w:outlineLvl w:val="0"/>
        <w:rPr>
          <w:rFonts w:eastAsia="Times New Roman" w:cs="Times New Roman"/>
          <w:b/>
          <w:bCs/>
          <w:smallCaps/>
          <w:color w:val="373636"/>
          <w:kern w:val="36"/>
          <w:sz w:val="48"/>
          <w:szCs w:val="48"/>
          <w:lang w:eastAsia="nl-BE"/>
        </w:rPr>
      </w:pPr>
      <w:r w:rsidRPr="00457C06">
        <w:rPr>
          <w:rFonts w:eastAsia="Times New Roman" w:cs="Times New Roman"/>
          <w:b/>
          <w:bCs/>
          <w:smallCaps/>
          <w:color w:val="373636"/>
          <w:kern w:val="36"/>
          <w:sz w:val="36"/>
          <w:szCs w:val="36"/>
          <w:lang w:eastAsia="nl-BE"/>
        </w:rPr>
        <w:t>Deliverables</w:t>
      </w:r>
    </w:p>
    <w:p w14:paraId="1B98B8E3" w14:textId="77777777" w:rsidR="00D959DF" w:rsidRPr="00457C06" w:rsidRDefault="00D959DF" w:rsidP="00D959DF">
      <w:pPr>
        <w:spacing w:before="0" w:after="240" w:line="240" w:lineRule="auto"/>
        <w:ind w:left="360"/>
        <w:jc w:val="both"/>
        <w:rPr>
          <w:rFonts w:ascii="FlandersArtSans-Light" w:eastAsia="Times New Roman" w:hAnsi="FlandersArtSans-Light" w:cs="Times New Roman"/>
          <w:sz w:val="24"/>
          <w:szCs w:val="24"/>
          <w:lang w:eastAsia="nl-BE"/>
        </w:rPr>
      </w:pPr>
      <w:r w:rsidRPr="00457C06">
        <w:rPr>
          <w:rFonts w:ascii="FlandersArtSans-Light" w:eastAsia="Times New Roman" w:hAnsi="FlandersArtSans-Light" w:cs="Times New Roman"/>
          <w:color w:val="000000"/>
          <w:lang w:eastAsia="nl-BE"/>
        </w:rPr>
        <w:t>De werkgroep zal de volgende deliverables opleveren:</w:t>
      </w:r>
    </w:p>
    <w:p w14:paraId="4CF9A021" w14:textId="77777777" w:rsidR="00D959DF" w:rsidRPr="00457C06" w:rsidRDefault="00D959DF" w:rsidP="00D959DF">
      <w:pPr>
        <w:pStyle w:val="ListParagraph"/>
        <w:numPr>
          <w:ilvl w:val="0"/>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Opstellen overzicht informatienoden op basis van analyse beschikbare documentatie en bestaande standaarden.</w:t>
      </w:r>
    </w:p>
    <w:p w14:paraId="1F80DD4B" w14:textId="77777777" w:rsidR="00D959DF" w:rsidRPr="00457C06" w:rsidRDefault="00D959DF" w:rsidP="00D959DF">
      <w:pPr>
        <w:pStyle w:val="ListParagraph"/>
        <w:numPr>
          <w:ilvl w:val="0"/>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Organiseren van business workshop met stakeholders om de informatienoden te valideren en verder uit te breiden.</w:t>
      </w:r>
    </w:p>
    <w:p w14:paraId="2DB64EC7" w14:textId="77777777" w:rsidR="00D959DF" w:rsidRPr="00457C06" w:rsidRDefault="00D959DF" w:rsidP="00D959DF">
      <w:pPr>
        <w:pStyle w:val="ListParagraph"/>
        <w:numPr>
          <w:ilvl w:val="0"/>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Organiseren en faciliteren van 4 workshops met de werkgroep samengesteld uit domeinexperten + verwerking van feedback.</w:t>
      </w:r>
    </w:p>
    <w:p w14:paraId="45F8FB8A" w14:textId="77777777" w:rsidR="00D959DF" w:rsidRPr="00457C06" w:rsidRDefault="00D959DF" w:rsidP="00D959DF">
      <w:pPr>
        <w:pStyle w:val="ListParagraph"/>
        <w:numPr>
          <w:ilvl w:val="0"/>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Opstellen van herbruikbare documentatie voor het informatiemodel en publicatie op data.vlaanderen.be:</w:t>
      </w:r>
    </w:p>
    <w:p w14:paraId="7BD6AF67"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RDF vocabularium</w:t>
      </w:r>
    </w:p>
    <w:p w14:paraId="7613ED30"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HTML documentatie voor het vocabularium met termen en definities</w:t>
      </w:r>
    </w:p>
    <w:p w14:paraId="757F447E"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UML diagram</w:t>
      </w:r>
    </w:p>
    <w:p w14:paraId="2E7391EE"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HTML documentatie voor het UML diagram</w:t>
      </w:r>
    </w:p>
    <w:p w14:paraId="22B2308E"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SHACL validatieregels</w:t>
      </w:r>
    </w:p>
    <w:p w14:paraId="28FD69F1" w14:textId="77777777" w:rsidR="00D959DF" w:rsidRPr="00457C06" w:rsidRDefault="00D959DF" w:rsidP="00D959DF">
      <w:pPr>
        <w:pStyle w:val="ListParagraph"/>
        <w:numPr>
          <w:ilvl w:val="1"/>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lastRenderedPageBreak/>
        <w:t>JSON-LD context bestand</w:t>
      </w:r>
    </w:p>
    <w:p w14:paraId="6BF2FD91" w14:textId="7EC57A84" w:rsidR="00EF1530" w:rsidRPr="00457C06" w:rsidRDefault="00D959DF" w:rsidP="00D959DF">
      <w:pPr>
        <w:pStyle w:val="ListParagraph"/>
        <w:numPr>
          <w:ilvl w:val="0"/>
          <w:numId w:val="38"/>
        </w:numPr>
        <w:spacing w:before="0" w:after="240" w:line="240" w:lineRule="auto"/>
        <w:jc w:val="both"/>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Integratie in het OSLO-stelsel van vocabularia</w:t>
      </w:r>
    </w:p>
    <w:p w14:paraId="3D0BEC91" w14:textId="77777777" w:rsidR="00AA3072" w:rsidRPr="00457C06" w:rsidRDefault="00AA3072" w:rsidP="00AA3072">
      <w:pPr>
        <w:shd w:val="clear" w:color="auto" w:fill="FFFFFF"/>
        <w:spacing w:before="0" w:after="0" w:line="240" w:lineRule="auto"/>
        <w:ind w:left="1440"/>
        <w:textAlignment w:val="baseline"/>
        <w:rPr>
          <w:rFonts w:ascii="FlandersArtSans-Light" w:eastAsia="Times New Roman" w:hAnsi="FlandersArtSans-Light" w:cs="Times New Roman"/>
          <w:color w:val="000000"/>
          <w:lang w:eastAsia="nl-BE"/>
        </w:rPr>
      </w:pPr>
    </w:p>
    <w:p w14:paraId="5C5EF5D6" w14:textId="30042DBE" w:rsidR="00882DF7" w:rsidRPr="00457C06" w:rsidRDefault="00DC7691" w:rsidP="00882DF7">
      <w:pPr>
        <w:numPr>
          <w:ilvl w:val="0"/>
          <w:numId w:val="25"/>
        </w:numPr>
        <w:spacing w:before="480" w:after="360" w:line="480" w:lineRule="auto"/>
        <w:textAlignment w:val="baseline"/>
        <w:outlineLvl w:val="0"/>
        <w:rPr>
          <w:rFonts w:eastAsia="Times New Roman" w:cs="Times New Roman"/>
          <w:b/>
          <w:bCs/>
          <w:smallCaps/>
          <w:color w:val="373636"/>
          <w:kern w:val="36"/>
          <w:sz w:val="48"/>
          <w:szCs w:val="48"/>
          <w:lang w:eastAsia="nl-BE"/>
        </w:rPr>
      </w:pPr>
      <w:bookmarkStart w:id="0" w:name="_Ref536094390"/>
      <w:r w:rsidRPr="00457C06">
        <w:rPr>
          <w:rFonts w:eastAsia="Times New Roman" w:cs="Times New Roman"/>
          <w:b/>
          <w:bCs/>
          <w:smallCaps/>
          <w:color w:val="373636"/>
          <w:kern w:val="36"/>
          <w:sz w:val="36"/>
          <w:szCs w:val="36"/>
          <w:lang w:eastAsia="nl-BE"/>
        </w:rPr>
        <w:t>M</w:t>
      </w:r>
      <w:r w:rsidR="00882DF7" w:rsidRPr="00457C06">
        <w:rPr>
          <w:rFonts w:eastAsia="Times New Roman" w:cs="Times New Roman"/>
          <w:b/>
          <w:bCs/>
          <w:smallCaps/>
          <w:color w:val="373636"/>
          <w:kern w:val="36"/>
          <w:sz w:val="36"/>
          <w:szCs w:val="36"/>
          <w:lang w:eastAsia="nl-BE"/>
        </w:rPr>
        <w:t>ijlpalen en timing</w:t>
      </w:r>
      <w:bookmarkEnd w:id="0"/>
    </w:p>
    <w:tbl>
      <w:tblPr>
        <w:tblW w:w="8467" w:type="dxa"/>
        <w:tblCellMar>
          <w:top w:w="15" w:type="dxa"/>
          <w:left w:w="15" w:type="dxa"/>
          <w:bottom w:w="15" w:type="dxa"/>
          <w:right w:w="15" w:type="dxa"/>
        </w:tblCellMar>
        <w:tblLook w:val="04A0" w:firstRow="1" w:lastRow="0" w:firstColumn="1" w:lastColumn="0" w:noHBand="0" w:noVBand="1"/>
      </w:tblPr>
      <w:tblGrid>
        <w:gridCol w:w="1563"/>
        <w:gridCol w:w="6904"/>
      </w:tblGrid>
      <w:tr w:rsidR="0000778C" w:rsidRPr="00457C06" w14:paraId="5FC0B9EC"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09EA7C" w14:textId="4BFEEA7E" w:rsidR="00882DF7" w:rsidRPr="00457C06" w:rsidRDefault="00882DF7" w:rsidP="00882DF7">
            <w:pPr>
              <w:spacing w:before="0" w:after="0" w:line="240" w:lineRule="auto"/>
              <w:rPr>
                <w:rFonts w:ascii="FlandersArtSans-Light" w:eastAsia="Times New Roman" w:hAnsi="FlandersArtSans-Light" w:cs="Times New Roman"/>
                <w:sz w:val="24"/>
                <w:szCs w:val="24"/>
                <w:lang w:eastAsia="nl-BE"/>
              </w:rPr>
            </w:pPr>
            <w:r w:rsidRPr="00457C06">
              <w:rPr>
                <w:b/>
              </w:rPr>
              <w:t>Datum</w:t>
            </w:r>
            <w:r w:rsidR="00ED5239" w:rsidRPr="00457C06">
              <w:rPr>
                <w:rStyle w:val="FootnoteReference"/>
                <w:rFonts w:ascii="FlandersArtSans-Light" w:eastAsia="Times New Roman" w:hAnsi="FlandersArtSans-Light" w:cs="Times New Roman"/>
                <w:b/>
                <w:bCs/>
                <w:color w:val="000000"/>
                <w:lang w:eastAsia="nl-BE"/>
              </w:rPr>
              <w:footnoteReference w:id="3"/>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656D" w14:textId="77777777" w:rsidR="00882DF7" w:rsidRPr="00457C06" w:rsidRDefault="00882DF7" w:rsidP="00882DF7">
            <w:pPr>
              <w:spacing w:before="0" w:after="0" w:line="240" w:lineRule="auto"/>
              <w:rPr>
                <w:rFonts w:ascii="FlandersArtSans-Light" w:eastAsia="Times New Roman" w:hAnsi="FlandersArtSans-Light" w:cs="Times New Roman"/>
                <w:sz w:val="24"/>
                <w:szCs w:val="24"/>
                <w:lang w:eastAsia="nl-BE"/>
              </w:rPr>
            </w:pPr>
            <w:r w:rsidRPr="00457C06">
              <w:rPr>
                <w:b/>
              </w:rPr>
              <w:t>Mijlpaal</w:t>
            </w:r>
          </w:p>
        </w:tc>
      </w:tr>
      <w:tr w:rsidR="00D959DF" w:rsidRPr="00457C06" w14:paraId="1C189C72"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12A92E" w14:textId="2FAD3F8C" w:rsidR="00D959DF" w:rsidRPr="00457C06" w:rsidRDefault="00D959DF" w:rsidP="00D959DF">
            <w:pPr>
              <w:spacing w:before="0" w:after="0" w:line="240" w:lineRule="auto"/>
              <w:rPr>
                <w:rFonts w:ascii="FlandersArtSans-Light" w:eastAsia="Times New Roman" w:hAnsi="FlandersArtSans-Light" w:cs="Times New Roman"/>
                <w:b/>
                <w:bCs/>
                <w:color w:val="000000"/>
                <w:lang w:eastAsia="nl-BE"/>
              </w:rPr>
            </w:pPr>
            <w:r w:rsidRPr="00457C06">
              <w:rPr>
                <w:b/>
              </w:rPr>
              <w:t>februari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12B59" w14:textId="710C98B5" w:rsidR="00D959DF" w:rsidRPr="00457C06" w:rsidRDefault="00D959DF" w:rsidP="00D959DF">
            <w:pPr>
              <w:spacing w:before="0" w:after="0" w:line="240" w:lineRule="auto"/>
              <w:rPr>
                <w:rFonts w:ascii="FlandersArtSans-Regular" w:eastAsia="Times New Roman" w:hAnsi="FlandersArtSans-Regular" w:cs="Times New Roman"/>
                <w:color w:val="000000"/>
                <w:lang w:eastAsia="nl-BE"/>
              </w:rPr>
            </w:pPr>
            <w:r w:rsidRPr="00457C06">
              <w:rPr>
                <w:rFonts w:ascii="FlandersArtSans-Regular" w:hAnsi="FlandersArtSans-Regular"/>
              </w:rPr>
              <w:t>Intentieverklaring opstellen en uitnodigen van geïnteresseerden voor eerste business workshop.</w:t>
            </w:r>
          </w:p>
        </w:tc>
      </w:tr>
      <w:tr w:rsidR="00D959DF" w:rsidRPr="00457C06" w14:paraId="4747B5E5"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25CCDA9" w14:textId="5AE1F17B" w:rsidR="00D959DF" w:rsidRPr="00457C06" w:rsidRDefault="00D959DF" w:rsidP="00D959DF">
            <w:pPr>
              <w:spacing w:before="0" w:after="0" w:line="240" w:lineRule="auto"/>
              <w:rPr>
                <w:rFonts w:ascii="FlandersArtSans-Light" w:eastAsia="Times New Roman" w:hAnsi="FlandersArtSans-Light" w:cs="Times New Roman"/>
                <w:b/>
                <w:bCs/>
                <w:color w:val="000000"/>
                <w:lang w:eastAsia="nl-BE"/>
              </w:rPr>
            </w:pPr>
            <w:r w:rsidRPr="00457C06">
              <w:rPr>
                <w:b/>
              </w:rPr>
              <w:t>februari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BD29" w14:textId="65463AA4" w:rsidR="00D959DF" w:rsidRPr="00457C06" w:rsidRDefault="00D959DF" w:rsidP="00D959DF">
            <w:pPr>
              <w:spacing w:before="0" w:after="0" w:line="240" w:lineRule="auto"/>
              <w:rPr>
                <w:rFonts w:ascii="FlandersArtSans-Regular" w:eastAsia="Times New Roman" w:hAnsi="FlandersArtSans-Regular" w:cs="Times New Roman"/>
                <w:color w:val="000000"/>
                <w:lang w:eastAsia="nl-BE"/>
              </w:rPr>
            </w:pPr>
            <w:r w:rsidRPr="00457C06">
              <w:rPr>
                <w:rFonts w:ascii="FlandersArtSans-Regular" w:hAnsi="FlandersArtSans-Regular"/>
              </w:rPr>
              <w:t>Business workshop met stakeholders om de informatienoden te valideren en scope verder te verfijnen.</w:t>
            </w:r>
          </w:p>
        </w:tc>
      </w:tr>
      <w:tr w:rsidR="00D959DF" w:rsidRPr="00457C06" w14:paraId="104DAE95"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D9AD064" w14:textId="52449B37" w:rsidR="00D959DF" w:rsidRPr="00457C06" w:rsidRDefault="00D959DF" w:rsidP="00D959DF">
            <w:pPr>
              <w:spacing w:before="0" w:after="0" w:line="240" w:lineRule="auto"/>
              <w:rPr>
                <w:rFonts w:ascii="FlandersArtSans-Light" w:eastAsia="Times New Roman" w:hAnsi="FlandersArtSans-Light" w:cs="Times New Roman"/>
                <w:b/>
                <w:bCs/>
                <w:color w:val="000000"/>
                <w:lang w:eastAsia="nl-BE"/>
              </w:rPr>
            </w:pPr>
            <w:r w:rsidRPr="00457C06">
              <w:rPr>
                <w:b/>
              </w:rPr>
              <w:t>maart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967BE" w14:textId="2D036D91" w:rsidR="00D959DF" w:rsidRPr="00457C06" w:rsidRDefault="00D959DF" w:rsidP="00D959DF">
            <w:pPr>
              <w:spacing w:before="0" w:after="0" w:line="240" w:lineRule="auto"/>
              <w:rPr>
                <w:rFonts w:ascii="FlandersArtSans-Regular" w:hAnsi="FlandersArtSans-Regular"/>
              </w:rPr>
            </w:pPr>
            <w:r w:rsidRPr="00457C06">
              <w:rPr>
                <w:rFonts w:ascii="FlandersArtSans-Regular" w:hAnsi="FlandersArtSans-Regular"/>
              </w:rPr>
              <w:t>Validatie werkgroep charter – Werkgroep Datastandaarden</w:t>
            </w:r>
          </w:p>
        </w:tc>
      </w:tr>
      <w:tr w:rsidR="00D959DF" w:rsidRPr="00457C06" w14:paraId="1E1014AA"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679844E" w14:textId="6F3DD227" w:rsidR="00D959DF" w:rsidRPr="00457C06" w:rsidRDefault="00D959DF" w:rsidP="00D959DF">
            <w:pPr>
              <w:spacing w:before="0" w:after="0" w:line="240" w:lineRule="auto"/>
              <w:rPr>
                <w:rFonts w:ascii="FlandersArtSans-Light" w:eastAsia="Times New Roman" w:hAnsi="FlandersArtSans-Light" w:cs="Times New Roman"/>
                <w:b/>
                <w:bCs/>
                <w:color w:val="000000"/>
                <w:lang w:eastAsia="nl-BE"/>
              </w:rPr>
            </w:pPr>
            <w:r w:rsidRPr="00457C06">
              <w:rPr>
                <w:b/>
              </w:rPr>
              <w:t>maart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575AC" w14:textId="45D88BEB" w:rsidR="00D959DF" w:rsidRPr="00457C06" w:rsidRDefault="00D959DF" w:rsidP="00D959DF">
            <w:pPr>
              <w:spacing w:before="0" w:after="0" w:line="240" w:lineRule="auto"/>
              <w:rPr>
                <w:rFonts w:ascii="FlandersArtSans-Regular" w:eastAsia="Times New Roman" w:hAnsi="FlandersArtSans-Regular" w:cs="Times New Roman"/>
                <w:color w:val="000000"/>
                <w:lang w:eastAsia="nl-BE"/>
              </w:rPr>
            </w:pPr>
            <w:r w:rsidRPr="00457C06">
              <w:rPr>
                <w:rFonts w:ascii="FlandersArtSans-Regular" w:hAnsi="FlandersArtSans-Regular"/>
              </w:rPr>
              <w:t xml:space="preserve">Workshop 1 </w:t>
            </w:r>
          </w:p>
        </w:tc>
      </w:tr>
      <w:tr w:rsidR="00D959DF" w:rsidRPr="00457C06" w14:paraId="4AE97E83" w14:textId="77777777" w:rsidTr="0000778C">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6361A3C" w14:textId="1F7C8007" w:rsidR="00D959DF" w:rsidRPr="00457C06" w:rsidRDefault="00D959DF" w:rsidP="00D959DF">
            <w:pPr>
              <w:spacing w:before="0" w:after="0" w:line="240" w:lineRule="auto"/>
              <w:rPr>
                <w:rFonts w:ascii="FlandersArtSans-Light" w:eastAsia="Times New Roman" w:hAnsi="FlandersArtSans-Light" w:cs="Times New Roman"/>
                <w:b/>
                <w:bCs/>
                <w:color w:val="000000"/>
                <w:lang w:eastAsia="nl-BE"/>
              </w:rPr>
            </w:pPr>
            <w:r w:rsidRPr="00457C06">
              <w:rPr>
                <w:b/>
              </w:rPr>
              <w:t>april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95F4A" w14:textId="0648553A" w:rsidR="00D959DF" w:rsidRPr="00457C06" w:rsidRDefault="00D959DF" w:rsidP="00D959DF">
            <w:pPr>
              <w:spacing w:before="0" w:after="0" w:line="240" w:lineRule="auto"/>
              <w:rPr>
                <w:rFonts w:ascii="FlandersArtSans-Regular" w:hAnsi="FlandersArtSans-Regular"/>
              </w:rPr>
            </w:pPr>
            <w:r w:rsidRPr="00457C06">
              <w:rPr>
                <w:rFonts w:ascii="FlandersArtSans-Regular" w:hAnsi="FlandersArtSans-Regular"/>
              </w:rPr>
              <w:t>Workshop 2</w:t>
            </w:r>
          </w:p>
        </w:tc>
        <w:bookmarkStart w:id="1" w:name="_GoBack"/>
        <w:bookmarkEnd w:id="1"/>
      </w:tr>
      <w:tr w:rsidR="00D959DF" w:rsidRPr="00457C06" w14:paraId="016015A5"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FA97CD4" w14:textId="7CF5543C" w:rsidR="00D959DF" w:rsidRPr="00457C06" w:rsidRDefault="00D959DF" w:rsidP="00D959DF">
            <w:pPr>
              <w:spacing w:before="0" w:after="0" w:line="240" w:lineRule="auto"/>
              <w:rPr>
                <w:rFonts w:ascii="FlandersArtSans-Light" w:eastAsia="Times New Roman" w:hAnsi="FlandersArtSans-Light" w:cs="Times New Roman"/>
                <w:sz w:val="24"/>
                <w:szCs w:val="24"/>
                <w:lang w:eastAsia="nl-BE"/>
              </w:rPr>
            </w:pPr>
            <w:r w:rsidRPr="00457C06">
              <w:rPr>
                <w:b/>
              </w:rPr>
              <w:t>april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6D903" w14:textId="606490DB" w:rsidR="00D959DF" w:rsidRPr="00457C06" w:rsidRDefault="00D959DF" w:rsidP="00D959DF">
            <w:pPr>
              <w:spacing w:before="0" w:after="0" w:line="240" w:lineRule="auto"/>
              <w:rPr>
                <w:rFonts w:ascii="FlandersArtSans-Regular" w:eastAsia="Times New Roman" w:hAnsi="FlandersArtSans-Regular" w:cs="Times New Roman"/>
                <w:sz w:val="24"/>
                <w:szCs w:val="24"/>
                <w:lang w:eastAsia="nl-BE"/>
              </w:rPr>
            </w:pPr>
            <w:r w:rsidRPr="00457C06">
              <w:rPr>
                <w:rFonts w:ascii="FlandersArtSans-Regular" w:hAnsi="FlandersArtSans-Regular"/>
              </w:rPr>
              <w:t xml:space="preserve">Workshop 3 </w:t>
            </w:r>
          </w:p>
        </w:tc>
      </w:tr>
      <w:tr w:rsidR="00D959DF" w:rsidRPr="00457C06" w14:paraId="79D67F75"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E2B0E57" w14:textId="06C11B7A" w:rsidR="00D959DF" w:rsidRPr="00457C06" w:rsidRDefault="00D959DF" w:rsidP="00D959DF">
            <w:pPr>
              <w:spacing w:before="0" w:after="0" w:line="240" w:lineRule="auto"/>
              <w:rPr>
                <w:rFonts w:ascii="FlandersArtSans-Light" w:eastAsia="Times New Roman" w:hAnsi="FlandersArtSans-Light" w:cs="Times New Roman"/>
                <w:sz w:val="24"/>
                <w:szCs w:val="24"/>
                <w:lang w:eastAsia="nl-BE"/>
              </w:rPr>
            </w:pPr>
            <w:r w:rsidRPr="00457C06">
              <w:rPr>
                <w:b/>
              </w:rPr>
              <w:t>mei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D210AD" w14:textId="2200AB35" w:rsidR="00D959DF" w:rsidRPr="00457C06" w:rsidRDefault="00D959DF" w:rsidP="00D959DF">
            <w:pPr>
              <w:spacing w:before="0" w:after="0" w:line="240" w:lineRule="auto"/>
              <w:rPr>
                <w:rFonts w:ascii="FlandersArtSans-Regular" w:eastAsia="Times New Roman" w:hAnsi="FlandersArtSans-Regular" w:cs="Times New Roman"/>
                <w:sz w:val="24"/>
                <w:szCs w:val="24"/>
                <w:lang w:eastAsia="nl-BE"/>
              </w:rPr>
            </w:pPr>
            <w:r w:rsidRPr="00457C06">
              <w:rPr>
                <w:rFonts w:ascii="FlandersArtSans-Regular" w:hAnsi="FlandersArtSans-Regular"/>
              </w:rPr>
              <w:t xml:space="preserve">Workshop 4 </w:t>
            </w:r>
          </w:p>
        </w:tc>
      </w:tr>
      <w:tr w:rsidR="00D959DF" w:rsidRPr="00457C06" w14:paraId="09AA4772"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8E7678B" w14:textId="6C6CACE2" w:rsidR="00D959DF" w:rsidRPr="00457C06" w:rsidRDefault="00D959DF" w:rsidP="00D959DF">
            <w:pPr>
              <w:spacing w:before="0" w:after="0" w:line="240" w:lineRule="auto"/>
              <w:rPr>
                <w:b/>
              </w:rPr>
            </w:pPr>
            <w:r w:rsidRPr="00457C06">
              <w:rPr>
                <w:b/>
              </w:rPr>
              <w:t>mei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C3FDA" w14:textId="1FD14952" w:rsidR="00D959DF" w:rsidRPr="00457C06" w:rsidRDefault="00D959DF" w:rsidP="00D959DF">
            <w:pPr>
              <w:spacing w:before="0" w:after="0" w:line="240" w:lineRule="auto"/>
              <w:rPr>
                <w:rFonts w:ascii="FlandersArtSans-Regular" w:hAnsi="FlandersArtSans-Regular"/>
              </w:rPr>
            </w:pPr>
            <w:r w:rsidRPr="00457C06">
              <w:rPr>
                <w:rFonts w:ascii="FlandersArtSans-Regular" w:hAnsi="FlandersArtSans-Regular"/>
              </w:rPr>
              <w:t>Brainstorm workshop gebruikspercelen</w:t>
            </w:r>
          </w:p>
        </w:tc>
      </w:tr>
      <w:tr w:rsidR="00D959DF" w:rsidRPr="00457C06" w14:paraId="51BE8E2E"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4E497B4" w14:textId="0EB4DC29" w:rsidR="00D959DF" w:rsidRPr="00457C06" w:rsidRDefault="00D959DF" w:rsidP="00D959DF">
            <w:pPr>
              <w:spacing w:before="0" w:after="0" w:line="240" w:lineRule="auto"/>
              <w:rPr>
                <w:rFonts w:ascii="FlandersArtSans-Light" w:eastAsia="Times New Roman" w:hAnsi="FlandersArtSans-Light" w:cs="Times New Roman"/>
                <w:b/>
                <w:sz w:val="24"/>
                <w:szCs w:val="24"/>
                <w:lang w:eastAsia="nl-BE"/>
              </w:rPr>
            </w:pPr>
            <w:r w:rsidRPr="00457C06">
              <w:rPr>
                <w:b/>
              </w:rPr>
              <w:t>juni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92F5" w14:textId="4B6EC472" w:rsidR="00D959DF" w:rsidRPr="00457C06" w:rsidRDefault="00D959DF" w:rsidP="00D959DF">
            <w:pPr>
              <w:spacing w:before="0" w:after="0" w:line="240" w:lineRule="auto"/>
              <w:rPr>
                <w:rFonts w:ascii="FlandersArtSans-Regular" w:eastAsia="Times New Roman" w:hAnsi="FlandersArtSans-Regular" w:cs="Times New Roman"/>
                <w:color w:val="000000"/>
                <w:lang w:eastAsia="nl-BE"/>
              </w:rPr>
            </w:pPr>
            <w:r w:rsidRPr="00457C06">
              <w:rPr>
                <w:rFonts w:ascii="FlandersArtSans-Regular" w:hAnsi="FlandersArtSans-Regular"/>
              </w:rPr>
              <w:t>Opstart publieke reviewperiode – Erkenning ‘Kandidaat-Standaard’ - Werkgroep Datastandaarden</w:t>
            </w:r>
          </w:p>
        </w:tc>
      </w:tr>
      <w:tr w:rsidR="00D959DF" w:rsidRPr="00457C06" w14:paraId="47A29BA4"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A5A99CF" w14:textId="5DDD4A9F" w:rsidR="00D959DF" w:rsidRPr="00457C06" w:rsidRDefault="00D959DF" w:rsidP="00D959DF">
            <w:pPr>
              <w:spacing w:before="0" w:after="0" w:line="240" w:lineRule="auto"/>
              <w:rPr>
                <w:b/>
              </w:rPr>
            </w:pPr>
            <w:r w:rsidRPr="00457C06">
              <w:rPr>
                <w:b/>
              </w:rPr>
              <w:t>juni – november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3D5BA" w14:textId="77777777" w:rsidR="00D959DF" w:rsidRPr="00457C06" w:rsidRDefault="00D959DF" w:rsidP="00D959DF">
            <w:pPr>
              <w:widowControl w:val="0"/>
              <w:spacing w:before="0" w:after="0" w:line="240" w:lineRule="auto"/>
              <w:rPr>
                <w:rFonts w:ascii="FlandersArtSans-Regular" w:hAnsi="FlandersArtSans-Regular"/>
              </w:rPr>
            </w:pPr>
            <w:r w:rsidRPr="00457C06">
              <w:rPr>
                <w:rFonts w:ascii="FlandersArtSans-Regular" w:hAnsi="FlandersArtSans-Regular"/>
              </w:rPr>
              <w:t>Publieke reviewperiode</w:t>
            </w:r>
          </w:p>
          <w:p w14:paraId="70CB705D" w14:textId="0D94F197" w:rsidR="00D959DF" w:rsidRPr="00457C06" w:rsidRDefault="00D959DF" w:rsidP="00D959DF">
            <w:pPr>
              <w:spacing w:before="0" w:after="0" w:line="240" w:lineRule="auto"/>
              <w:rPr>
                <w:rFonts w:ascii="FlandersArtSans-Regular" w:hAnsi="FlandersArtSans-Regular"/>
              </w:rPr>
            </w:pPr>
            <w:r w:rsidRPr="00457C06">
              <w:rPr>
                <w:rFonts w:ascii="FlandersArtSans-Regular" w:hAnsi="FlandersArtSans-Regular"/>
              </w:rPr>
              <w:t>Referentie-implementatie</w:t>
            </w:r>
            <w:r w:rsidR="000649CE">
              <w:rPr>
                <w:rFonts w:ascii="FlandersArtSans-Regular" w:hAnsi="FlandersArtSans-Regular"/>
              </w:rPr>
              <w:t>f</w:t>
            </w:r>
          </w:p>
        </w:tc>
      </w:tr>
      <w:tr w:rsidR="00D959DF" w:rsidRPr="00457C06" w14:paraId="40E84E8E"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1C5BCA" w14:textId="2B1A8058" w:rsidR="00D959DF" w:rsidRPr="00457C06" w:rsidRDefault="00D959DF" w:rsidP="00D959DF">
            <w:pPr>
              <w:spacing w:before="0" w:after="0" w:line="240" w:lineRule="auto"/>
              <w:rPr>
                <w:b/>
              </w:rPr>
            </w:pPr>
            <w:r w:rsidRPr="00457C06">
              <w:rPr>
                <w:b/>
              </w:rPr>
              <w:lastRenderedPageBreak/>
              <w:t>12 november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A42FA" w14:textId="32BA72E1" w:rsidR="00D959DF" w:rsidRPr="00457C06" w:rsidRDefault="00D959DF" w:rsidP="00D959DF">
            <w:pPr>
              <w:widowControl w:val="0"/>
              <w:spacing w:before="0" w:after="0" w:line="240" w:lineRule="auto"/>
              <w:rPr>
                <w:rFonts w:ascii="FlandersArtSans-Regular" w:hAnsi="FlandersArtSans-Regular"/>
              </w:rPr>
            </w:pPr>
            <w:r w:rsidRPr="00457C06">
              <w:rPr>
                <w:rFonts w:ascii="FlandersArtSans-Regular" w:hAnsi="FlandersArtSans-Regular"/>
              </w:rPr>
              <w:t>Einde publieke reviewperiode – Erkenning ‘Standaard’ – Werkgroep Datastandaarden</w:t>
            </w:r>
          </w:p>
        </w:tc>
      </w:tr>
      <w:tr w:rsidR="00D959DF" w:rsidRPr="00457C06" w14:paraId="00BD5404" w14:textId="77777777" w:rsidTr="00617859">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7E0C698" w14:textId="7A4CD1FA" w:rsidR="00D959DF" w:rsidRPr="00457C06" w:rsidRDefault="00D959DF" w:rsidP="00D959DF">
            <w:pPr>
              <w:spacing w:before="0" w:after="0" w:line="240" w:lineRule="auto"/>
              <w:rPr>
                <w:b/>
              </w:rPr>
            </w:pPr>
            <w:r w:rsidRPr="00457C06">
              <w:rPr>
                <w:b/>
              </w:rPr>
              <w:t>5 december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FAAEF" w14:textId="70204A52" w:rsidR="00D959DF" w:rsidRPr="00457C06" w:rsidRDefault="00D959DF" w:rsidP="00D959DF">
            <w:pPr>
              <w:widowControl w:val="0"/>
              <w:spacing w:before="0" w:after="0" w:line="240" w:lineRule="auto"/>
              <w:rPr>
                <w:rFonts w:ascii="FlandersArtSans-Regular" w:hAnsi="FlandersArtSans-Regular"/>
              </w:rPr>
            </w:pPr>
            <w:r w:rsidRPr="00457C06">
              <w:rPr>
                <w:rFonts w:ascii="FlandersArtSans-Regular" w:hAnsi="FlandersArtSans-Regular"/>
              </w:rPr>
              <w:t>Mededeling standaard aan Stuurorgaan Vlaams Informatie- en ICT-beleid</w:t>
            </w:r>
          </w:p>
        </w:tc>
      </w:tr>
    </w:tbl>
    <w:p w14:paraId="2F79B0F2" w14:textId="77777777" w:rsidR="00882DF7" w:rsidRPr="00457C06" w:rsidRDefault="00882DF7" w:rsidP="00882DF7">
      <w:pPr>
        <w:numPr>
          <w:ilvl w:val="0"/>
          <w:numId w:val="27"/>
        </w:numPr>
        <w:spacing w:before="480" w:after="360" w:line="480" w:lineRule="auto"/>
        <w:textAlignment w:val="baseline"/>
        <w:outlineLvl w:val="0"/>
        <w:rPr>
          <w:rFonts w:eastAsia="Times New Roman" w:cs="Times New Roman"/>
          <w:b/>
          <w:bCs/>
          <w:smallCaps/>
          <w:color w:val="373636"/>
          <w:kern w:val="36"/>
          <w:sz w:val="48"/>
          <w:szCs w:val="48"/>
          <w:lang w:eastAsia="nl-BE"/>
        </w:rPr>
      </w:pPr>
      <w:r w:rsidRPr="00457C06">
        <w:rPr>
          <w:rFonts w:eastAsia="Times New Roman" w:cs="Times New Roman"/>
          <w:b/>
          <w:bCs/>
          <w:smallCaps/>
          <w:color w:val="373636"/>
          <w:kern w:val="36"/>
          <w:sz w:val="36"/>
          <w:szCs w:val="36"/>
          <w:lang w:eastAsia="nl-BE"/>
        </w:rPr>
        <w:t>Afhankelijkheden</w:t>
      </w:r>
    </w:p>
    <w:p w14:paraId="4D4F4FAE" w14:textId="77777777" w:rsidR="00AA3072" w:rsidRPr="00457C06" w:rsidRDefault="00AA3072" w:rsidP="00AA3072">
      <w:pPr>
        <w:rPr>
          <w:rFonts w:ascii="FlandersArtSans-Light" w:eastAsia="Times New Roman" w:hAnsi="FlandersArtSans-Light" w:cs="Times New Roman"/>
          <w:color w:val="000000"/>
          <w:lang w:eastAsia="nl-BE"/>
        </w:rPr>
      </w:pPr>
      <w:r w:rsidRPr="00457C06">
        <w:rPr>
          <w:rFonts w:ascii="FlandersArtSans-Light" w:eastAsia="Times New Roman" w:hAnsi="FlandersArtSans-Light" w:cs="Times New Roman"/>
          <w:color w:val="000000"/>
          <w:lang w:eastAsia="nl-BE"/>
        </w:rPr>
        <w:t>Tijdens dit traject zal minimaal afgestemd worden met de volgende bestaande initiatieven:</w:t>
      </w:r>
    </w:p>
    <w:p w14:paraId="76B091D0" w14:textId="3330D81C" w:rsidR="00617859" w:rsidRPr="00457C06" w:rsidRDefault="00617859" w:rsidP="00617859">
      <w:pPr>
        <w:pStyle w:val="ListParagraph"/>
        <w:numPr>
          <w:ilvl w:val="0"/>
          <w:numId w:val="33"/>
        </w:numPr>
        <w:rPr>
          <w:rFonts w:ascii="FlandersArtSans-Light" w:hAnsi="FlandersArtSans-Light"/>
        </w:rPr>
      </w:pPr>
      <w:r w:rsidRPr="00457C06">
        <w:rPr>
          <w:rFonts w:ascii="FlandersArtSans-Light" w:eastAsia="Times New Roman" w:hAnsi="FlandersArtSans-Light" w:cs="Times New Roman"/>
          <w:color w:val="000000"/>
          <w:lang w:eastAsia="nl-BE"/>
        </w:rPr>
        <w:t>Basisregisters</w:t>
      </w:r>
    </w:p>
    <w:p w14:paraId="1B157A4C" w14:textId="7F033F07" w:rsidR="002B7EDB" w:rsidRPr="00457C06" w:rsidRDefault="00617859" w:rsidP="00617859">
      <w:pPr>
        <w:pStyle w:val="ListParagraph"/>
        <w:numPr>
          <w:ilvl w:val="0"/>
          <w:numId w:val="33"/>
        </w:numPr>
        <w:rPr>
          <w:rFonts w:ascii="FlandersArtSans-Light" w:hAnsi="FlandersArtSans-Light"/>
        </w:rPr>
      </w:pPr>
      <w:r w:rsidRPr="00457C06">
        <w:rPr>
          <w:rFonts w:ascii="FlandersArtSans-Light" w:eastAsia="Times New Roman" w:hAnsi="FlandersArtSans-Light" w:cs="Times New Roman"/>
          <w:color w:val="000000"/>
          <w:lang w:eastAsia="nl-BE"/>
        </w:rPr>
        <w:t>Uniek percelenplan</w:t>
      </w:r>
    </w:p>
    <w:p w14:paraId="3A95DE83" w14:textId="2A5AD430" w:rsidR="00D959DF" w:rsidRPr="00457C06" w:rsidRDefault="00D959DF" w:rsidP="00617859">
      <w:pPr>
        <w:pStyle w:val="ListParagraph"/>
        <w:numPr>
          <w:ilvl w:val="0"/>
          <w:numId w:val="33"/>
        </w:numPr>
        <w:rPr>
          <w:rFonts w:ascii="FlandersArtSans-Light" w:hAnsi="FlandersArtSans-Light"/>
        </w:rPr>
      </w:pPr>
      <w:r w:rsidRPr="00457C06">
        <w:rPr>
          <w:rFonts w:ascii="FlandersArtSans-Light" w:eastAsia="Times New Roman" w:hAnsi="FlandersArtSans-Light" w:cs="Times New Roman"/>
          <w:color w:val="000000"/>
          <w:lang w:eastAsia="nl-BE"/>
        </w:rPr>
        <w:t>OSLO Percelen</w:t>
      </w:r>
    </w:p>
    <w:p w14:paraId="268401CE" w14:textId="74FB59D8" w:rsidR="00617859" w:rsidRPr="00457C06" w:rsidRDefault="00617859" w:rsidP="00617859">
      <w:pPr>
        <w:pStyle w:val="ListParagraph"/>
        <w:numPr>
          <w:ilvl w:val="0"/>
          <w:numId w:val="33"/>
        </w:numPr>
        <w:rPr>
          <w:rFonts w:ascii="FlandersArtSans-Light" w:hAnsi="FlandersArtSans-Light"/>
        </w:rPr>
      </w:pPr>
      <w:r w:rsidRPr="00457C06">
        <w:rPr>
          <w:rFonts w:ascii="FlandersArtSans-Light" w:eastAsia="Times New Roman" w:hAnsi="FlandersArtSans-Light" w:cs="Times New Roman"/>
          <w:color w:val="000000"/>
          <w:lang w:eastAsia="nl-BE"/>
        </w:rPr>
        <w:t>Decentraal medebeheer GIS bedrijventerreinen</w:t>
      </w:r>
    </w:p>
    <w:p w14:paraId="69B29E64" w14:textId="680D8596" w:rsidR="00D959DF" w:rsidRPr="00493EF9" w:rsidRDefault="00D959DF" w:rsidP="00617859">
      <w:pPr>
        <w:pStyle w:val="ListParagraph"/>
        <w:numPr>
          <w:ilvl w:val="0"/>
          <w:numId w:val="33"/>
        </w:numPr>
        <w:rPr>
          <w:rFonts w:ascii="FlandersArtSans-Light" w:hAnsi="FlandersArtSans-Light"/>
        </w:rPr>
      </w:pPr>
      <w:r w:rsidRPr="00457C06">
        <w:rPr>
          <w:rFonts w:ascii="FlandersArtSans-Light" w:eastAsia="Times New Roman" w:hAnsi="FlandersArtSans-Light" w:cs="Times New Roman"/>
          <w:color w:val="000000"/>
          <w:lang w:eastAsia="nl-BE"/>
        </w:rPr>
        <w:t>INSPIRE</w:t>
      </w:r>
    </w:p>
    <w:p w14:paraId="69CACB64" w14:textId="14BD2A71" w:rsidR="00493EF9" w:rsidRDefault="00493EF9" w:rsidP="00493EF9">
      <w:pPr>
        <w:rPr>
          <w:rFonts w:ascii="FlandersArtSans-Light" w:hAnsi="FlandersArtSans-Light"/>
        </w:rPr>
      </w:pPr>
    </w:p>
    <w:p w14:paraId="29EBEAAD" w14:textId="77777777" w:rsidR="00493EF9" w:rsidRPr="00C2309E" w:rsidRDefault="00493EF9" w:rsidP="00493EF9">
      <w:pPr>
        <w:numPr>
          <w:ilvl w:val="0"/>
          <w:numId w:val="27"/>
        </w:numPr>
        <w:spacing w:before="480" w:after="360" w:line="480" w:lineRule="auto"/>
        <w:textAlignment w:val="baseline"/>
        <w:outlineLvl w:val="0"/>
        <w:rPr>
          <w:rFonts w:eastAsia="Times New Roman" w:cs="Times New Roman"/>
          <w:b/>
          <w:bCs/>
          <w:smallCaps/>
          <w:color w:val="373636"/>
          <w:kern w:val="36"/>
          <w:sz w:val="36"/>
          <w:szCs w:val="36"/>
          <w:lang w:eastAsia="nl-BE"/>
        </w:rPr>
      </w:pPr>
      <w:r w:rsidRPr="00C2309E">
        <w:rPr>
          <w:rFonts w:eastAsia="Times New Roman" w:cs="Times New Roman"/>
          <w:b/>
          <w:bCs/>
          <w:smallCaps/>
          <w:color w:val="373636"/>
          <w:kern w:val="36"/>
          <w:sz w:val="36"/>
          <w:szCs w:val="36"/>
          <w:lang w:eastAsia="nl-BE"/>
        </w:rPr>
        <w:t>Budget</w:t>
      </w:r>
    </w:p>
    <w:p w14:paraId="5A96C670" w14:textId="77777777" w:rsidR="00493EF9" w:rsidRPr="00C2309E" w:rsidRDefault="00493EF9" w:rsidP="00493EF9">
      <w:pPr>
        <w:rPr>
          <w:rFonts w:ascii="FlandersArtSans-Light" w:eastAsia="Times New Roman" w:hAnsi="FlandersArtSans-Light" w:cs="Times New Roman"/>
          <w:color w:val="000000"/>
          <w:lang w:eastAsia="nl-BE"/>
        </w:rPr>
      </w:pPr>
      <w:r w:rsidRPr="00C2309E">
        <w:rPr>
          <w:rFonts w:ascii="FlandersArtSans-Light" w:eastAsia="Times New Roman" w:hAnsi="FlandersArtSans-Light" w:cs="Times New Roman"/>
          <w:color w:val="000000"/>
          <w:lang w:eastAsia="nl-BE"/>
        </w:rPr>
        <w:t>Voor het budget verwijzen we naar het afzonderlijk document dat het budget van de trajecten voor OSLO Perceel, Bedrijventerreinen en deze PoC consolideert.</w:t>
      </w:r>
    </w:p>
    <w:p w14:paraId="65479D7D" w14:textId="77777777" w:rsidR="00493EF9" w:rsidRPr="00C2309E" w:rsidRDefault="00493EF9" w:rsidP="00493EF9">
      <w:pPr>
        <w:rPr>
          <w:rFonts w:ascii="FlandersArtSans-Light" w:hAnsi="FlandersArtSans-Light"/>
        </w:rPr>
      </w:pPr>
    </w:p>
    <w:p w14:paraId="3811DB9C" w14:textId="77777777" w:rsidR="00493EF9" w:rsidRPr="00493EF9" w:rsidRDefault="00493EF9" w:rsidP="00493EF9">
      <w:pPr>
        <w:rPr>
          <w:rFonts w:ascii="FlandersArtSans-Light" w:hAnsi="FlandersArtSans-Light"/>
        </w:rPr>
      </w:pPr>
    </w:p>
    <w:sectPr w:rsidR="00493EF9" w:rsidRPr="00493EF9" w:rsidSect="0073668A">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2211" w:right="1416" w:bottom="2552" w:left="1134" w:header="851" w:footer="851" w:gutter="0"/>
      <w:cols w:space="708"/>
      <w:formProt w:val="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CBA9A" w16cid:durableId="1FEEFDAE"/>
  <w16cid:commentId w16cid:paraId="4B1C8404" w16cid:durableId="1FEEFFC1"/>
  <w16cid:commentId w16cid:paraId="247726AB" w16cid:durableId="1FEF4A56"/>
  <w16cid:commentId w16cid:paraId="3741EA0F" w16cid:durableId="1FEF00C7"/>
  <w16cid:commentId w16cid:paraId="21352D55" w16cid:durableId="1FEF4DD1"/>
  <w16cid:commentId w16cid:paraId="7618B227" w16cid:durableId="1FEF4F7B"/>
  <w16cid:commentId w16cid:paraId="04DAE095" w16cid:durableId="1FEF4EA0"/>
  <w16cid:commentId w16cid:paraId="1C1D833E" w16cid:durableId="1FEF4ECC"/>
  <w16cid:commentId w16cid:paraId="37C7A233" w16cid:durableId="1FEF4F3E"/>
  <w16cid:commentId w16cid:paraId="13C18AC3" w16cid:durableId="1FEF5164"/>
  <w16cid:commentId w16cid:paraId="47BEF228" w16cid:durableId="1FEF545C"/>
  <w16cid:commentId w16cid:paraId="65969816" w16cid:durableId="1FEF551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C04B7" w14:textId="77777777" w:rsidR="00FF554A" w:rsidRDefault="00FF554A" w:rsidP="00F11703">
      <w:pPr>
        <w:spacing w:line="240" w:lineRule="auto"/>
      </w:pPr>
      <w:r>
        <w:separator/>
      </w:r>
    </w:p>
    <w:p w14:paraId="129DAABD" w14:textId="77777777" w:rsidR="00FF554A" w:rsidRDefault="00FF554A"/>
  </w:endnote>
  <w:endnote w:type="continuationSeparator" w:id="0">
    <w:p w14:paraId="6A3257FF" w14:textId="77777777" w:rsidR="00FF554A" w:rsidRDefault="00FF554A" w:rsidP="00F11703">
      <w:pPr>
        <w:spacing w:line="240" w:lineRule="auto"/>
      </w:pPr>
      <w:r>
        <w:continuationSeparator/>
      </w:r>
    </w:p>
    <w:p w14:paraId="2866C507" w14:textId="77777777" w:rsidR="00FF554A" w:rsidRDefault="00FF5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landersArtSans-Light">
    <w:altName w:val="Courier New"/>
    <w:charset w:val="00"/>
    <w:family w:val="auto"/>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landers Art Serif Medium">
    <w:altName w:val="Arial"/>
    <w:panose1 w:val="00000000000000000000"/>
    <w:charset w:val="00"/>
    <w:family w:val="modern"/>
    <w:notTrueType/>
    <w:pitch w:val="variable"/>
    <w:sig w:usb0="00000001" w:usb1="00000000" w:usb2="00000000" w:usb3="00000000" w:csb0="00000093" w:csb1="00000000"/>
  </w:font>
  <w:font w:name="Flanders Art Serif">
    <w:altName w:val="Courier New"/>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ArtSans-Regular">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E182C" w14:textId="77777777" w:rsidR="002A0485" w:rsidRPr="007D7346" w:rsidRDefault="007D7346" w:rsidP="007D7346">
    <w:pPr>
      <w:pStyle w:val="Footer"/>
    </w:pPr>
    <w:r w:rsidRPr="007D7346">
      <w:rPr>
        <w:rStyle w:val="StreepjesZwart"/>
      </w:rPr>
      <w:t>/////////////////////////////////////////////////////////////////////////</w:t>
    </w:r>
    <w:r>
      <w:rPr>
        <w:rStyle w:val="StreepjesZwart"/>
      </w:rPr>
      <w:t>////////////////////////////////////////</w:t>
    </w:r>
    <w:r w:rsidRPr="007D7346">
      <w:rPr>
        <w:rStyle w:val="StreepjesZwart"/>
      </w:rPr>
      <w:t>///////////////////////////////</w:t>
    </w:r>
  </w:p>
  <w:p w14:paraId="1CC2245B" w14:textId="77777777" w:rsidR="008054CE" w:rsidRDefault="008054CE">
    <w:pPr>
      <w:pStyle w:val="Footer"/>
    </w:pPr>
  </w:p>
  <w:p w14:paraId="5EF97EC3" w14:textId="61C0432D" w:rsidR="002A0485" w:rsidRDefault="003858C9">
    <w:pPr>
      <w:pStyle w:val="Footer"/>
    </w:pPr>
    <w:r>
      <w:fldChar w:fldCharType="begin"/>
    </w:r>
    <w:r w:rsidR="00CE19A1">
      <w:instrText xml:space="preserve"> PAGE   \* MERGEFORMAT </w:instrText>
    </w:r>
    <w:r>
      <w:fldChar w:fldCharType="separate"/>
    </w:r>
    <w:r w:rsidR="003871EB">
      <w:rPr>
        <w:noProof/>
      </w:rPr>
      <w:t>2</w:t>
    </w:r>
    <w:r>
      <w:rPr>
        <w:noProof/>
      </w:rPr>
      <w:fldChar w:fldCharType="end"/>
    </w:r>
    <w:r w:rsidR="00BA6C31">
      <w:rPr>
        <w:noProof/>
      </w:rPr>
      <w:t xml:space="preserve"> </w:t>
    </w:r>
    <w:r w:rsidR="00BA6C31" w:rsidRPr="000B099F">
      <w:rPr>
        <w:rStyle w:val="StreepjesZwart"/>
      </w:rPr>
      <w:t>///</w:t>
    </w:r>
    <w:r w:rsidR="00BA6C31">
      <w:rPr>
        <w:noProof/>
      </w:rPr>
      <w:t xml:space="preserve"> </w:t>
    </w:r>
    <w:r w:rsidR="00E73EDB">
      <w:rPr>
        <w:noProof/>
      </w:rPr>
      <w:fldChar w:fldCharType="begin"/>
    </w:r>
    <w:r w:rsidR="00E73EDB">
      <w:rPr>
        <w:noProof/>
      </w:rPr>
      <w:instrText xml:space="preserve"> NUMPAGES   \* MERGEFORMAT </w:instrText>
    </w:r>
    <w:r w:rsidR="00E73EDB">
      <w:rPr>
        <w:noProof/>
      </w:rPr>
      <w:fldChar w:fldCharType="separate"/>
    </w:r>
    <w:r w:rsidR="00882DF7">
      <w:rPr>
        <w:noProof/>
      </w:rPr>
      <w:t>1</w:t>
    </w:r>
    <w:r w:rsidR="00E73EDB">
      <w:rPr>
        <w:noProof/>
      </w:rPr>
      <w:fldChar w:fldCharType="end"/>
    </w:r>
    <w:r w:rsidR="002A0485">
      <w:tab/>
    </w:r>
    <w:r w:rsidR="00DF18F2">
      <w:fldChar w:fldCharType="begin"/>
    </w:r>
    <w:r w:rsidR="00DF18F2">
      <w:instrText xml:space="preserve"> DATE  \@ "d.MM.yy"  \* MERGEFORMAT </w:instrText>
    </w:r>
    <w:r w:rsidR="00DF18F2">
      <w:fldChar w:fldCharType="separate"/>
    </w:r>
    <w:r w:rsidR="000649CE">
      <w:rPr>
        <w:noProof/>
      </w:rPr>
      <w:t>1.03.19</w:t>
    </w:r>
    <w:r w:rsidR="00DF18F2">
      <w:fldChar w:fldCharType="end"/>
    </w:r>
    <w:r w:rsidR="00BA6C31">
      <w:t xml:space="preserve"> </w:t>
    </w:r>
    <w:r w:rsidR="00BA6C31" w:rsidRPr="007D7346">
      <w:rPr>
        <w:rStyle w:val="StreepjesZwart"/>
      </w:rPr>
      <w:t>///</w:t>
    </w:r>
    <w:r w:rsidR="00BA6C31">
      <w:t xml:space="preserve"> </w:t>
    </w:r>
    <w:fldSimple w:instr=" DOCPROPERTY  Title  \* MERGEFORMAT ">
      <w:r w:rsidR="00875A3E">
        <w:t>OSLO Wegen</w:t>
      </w:r>
    </w:fldSimple>
  </w:p>
  <w:p w14:paraId="2480F886" w14:textId="77777777" w:rsidR="00DF18F2" w:rsidRDefault="00DF1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EEF06" w14:textId="77777777" w:rsidR="007D7346" w:rsidRPr="007D7346" w:rsidRDefault="007D7346" w:rsidP="007D7346">
    <w:pPr>
      <w:pStyle w:val="Footer"/>
    </w:pPr>
    <w:r w:rsidRPr="007D7346">
      <w:rPr>
        <w:rStyle w:val="StreepjesZwart"/>
      </w:rPr>
      <w:t>/////////////////////////////////////////////////////////////////////////</w:t>
    </w:r>
    <w:r>
      <w:rPr>
        <w:rStyle w:val="StreepjesZwart"/>
      </w:rPr>
      <w:t>////////////////////////////////////////</w:t>
    </w:r>
    <w:r w:rsidRPr="007D7346">
      <w:rPr>
        <w:rStyle w:val="StreepjesZwart"/>
      </w:rPr>
      <w:t>///////////////////////////////</w:t>
    </w:r>
  </w:p>
  <w:p w14:paraId="6F148D2D" w14:textId="77777777" w:rsidR="007D7346" w:rsidRDefault="007D7346" w:rsidP="00FF15EB">
    <w:pPr>
      <w:pStyle w:val="Footer"/>
    </w:pPr>
  </w:p>
  <w:p w14:paraId="0278D995" w14:textId="1B921B3C" w:rsidR="003679F1" w:rsidRDefault="001B212E" w:rsidP="003679F1">
    <w:pPr>
      <w:pStyle w:val="Footer"/>
    </w:pPr>
    <w:r>
      <w:fldChar w:fldCharType="begin"/>
    </w:r>
    <w:r>
      <w:instrText xml:space="preserve"> DOCPROPERTY  Title  \* MERGEFORMAT </w:instrText>
    </w:r>
    <w:r>
      <w:fldChar w:fldCharType="separate"/>
    </w:r>
    <w:r w:rsidR="00875A3E">
      <w:t xml:space="preserve">OSLO </w:t>
    </w:r>
    <w:r w:rsidR="00875A3E">
      <w:t>Wegen</w:t>
    </w:r>
    <w:r>
      <w:fldChar w:fldCharType="end"/>
    </w:r>
    <w:r w:rsidR="00BA6C31">
      <w:t xml:space="preserve"> </w:t>
    </w:r>
    <w:r w:rsidR="00BA6C31" w:rsidRPr="007D7346">
      <w:rPr>
        <w:rStyle w:val="StreepjesZwart"/>
      </w:rPr>
      <w:t>///</w:t>
    </w:r>
    <w:r w:rsidR="00BA6C31">
      <w:t xml:space="preserve"> </w:t>
    </w:r>
    <w:r w:rsidR="003679F1">
      <w:fldChar w:fldCharType="begin"/>
    </w:r>
    <w:r w:rsidR="003679F1">
      <w:instrText xml:space="preserve"> DATE  \@ "d.MM.yy"  \* MERGEFORMAT </w:instrText>
    </w:r>
    <w:r w:rsidR="003679F1">
      <w:fldChar w:fldCharType="separate"/>
    </w:r>
    <w:r w:rsidR="000649CE">
      <w:rPr>
        <w:noProof/>
      </w:rPr>
      <w:t>1.03.19</w:t>
    </w:r>
    <w:r w:rsidR="003679F1">
      <w:fldChar w:fldCharType="end"/>
    </w:r>
    <w:r w:rsidR="003679F1">
      <w:tab/>
    </w:r>
    <w:r w:rsidR="003679F1">
      <w:fldChar w:fldCharType="begin"/>
    </w:r>
    <w:r w:rsidR="003679F1">
      <w:instrText xml:space="preserve"> PAGE   \* MERGEFORMAT </w:instrText>
    </w:r>
    <w:r w:rsidR="003679F1">
      <w:fldChar w:fldCharType="separate"/>
    </w:r>
    <w:r w:rsidR="003871EB">
      <w:rPr>
        <w:noProof/>
      </w:rPr>
      <w:t>3</w:t>
    </w:r>
    <w:r w:rsidR="003679F1">
      <w:rPr>
        <w:noProof/>
      </w:rPr>
      <w:fldChar w:fldCharType="end"/>
    </w:r>
    <w:r w:rsidR="00BA6C31">
      <w:rPr>
        <w:noProof/>
      </w:rPr>
      <w:t xml:space="preserve"> </w:t>
    </w:r>
    <w:r w:rsidR="00BA6C31" w:rsidRPr="007D7346">
      <w:rPr>
        <w:rStyle w:val="StreepjesZwart"/>
      </w:rPr>
      <w:t>///</w:t>
    </w:r>
    <w:r w:rsidR="007D7346">
      <w:rPr>
        <w:noProof/>
      </w:rPr>
      <w:t xml:space="preserve"> </w:t>
    </w:r>
    <w:r w:rsidR="00E73EDB">
      <w:rPr>
        <w:noProof/>
      </w:rPr>
      <w:fldChar w:fldCharType="begin"/>
    </w:r>
    <w:r w:rsidR="00E73EDB">
      <w:rPr>
        <w:noProof/>
      </w:rPr>
      <w:instrText xml:space="preserve"> NUMPAGES   \* MERGEFORMAT </w:instrText>
    </w:r>
    <w:r w:rsidR="00E73EDB">
      <w:rPr>
        <w:noProof/>
      </w:rPr>
      <w:fldChar w:fldCharType="separate"/>
    </w:r>
    <w:r w:rsidR="00882DF7">
      <w:rPr>
        <w:noProof/>
      </w:rPr>
      <w:t>1</w:t>
    </w:r>
    <w:r w:rsidR="00E73EDB">
      <w:rPr>
        <w:noProof/>
      </w:rPr>
      <w:fldChar w:fldCharType="end"/>
    </w:r>
  </w:p>
  <w:p w14:paraId="713FE1B2" w14:textId="77777777" w:rsidR="006A7C85" w:rsidRDefault="006A7C85"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A61A9" w14:textId="77777777" w:rsidR="00674118" w:rsidRDefault="0009785B" w:rsidP="00DF18F2">
    <w:pPr>
      <w:pStyle w:val="Footer"/>
    </w:pPr>
    <w:r>
      <w:rPr>
        <w:noProof/>
        <w:lang w:val="en-US"/>
      </w:rPr>
      <w:drawing>
        <wp:anchor distT="0" distB="0" distL="114300" distR="114300" simplePos="0" relativeHeight="251667968" behindDoc="1" locked="0" layoutInCell="1" allowOverlap="1" wp14:anchorId="70BA54A5" wp14:editId="374E3CCC">
          <wp:simplePos x="0" y="0"/>
          <wp:positionH relativeFrom="page">
            <wp:posOffset>720090</wp:posOffset>
          </wp:positionH>
          <wp:positionV relativeFrom="page">
            <wp:posOffset>9757410</wp:posOffset>
          </wp:positionV>
          <wp:extent cx="1170000" cy="540000"/>
          <wp:effectExtent l="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verbeelding_koppen.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14:sizeRelH relativeFrom="margin">
            <wp14:pctWidth>0</wp14:pctWidth>
          </wp14:sizeRelH>
          <wp14:sizeRelV relativeFrom="margin">
            <wp14:pctHeight>0</wp14:pctHeight>
          </wp14:sizeRelV>
        </wp:anchor>
      </w:drawing>
    </w:r>
    <w:r w:rsidR="006248C3">
      <w:rPr>
        <w:noProof/>
        <w:lang w:val="en-US"/>
      </w:rPr>
      <w:drawing>
        <wp:anchor distT="0" distB="0" distL="114300" distR="114300" simplePos="0" relativeHeight="251660800" behindDoc="1" locked="0" layoutInCell="1" allowOverlap="1" wp14:anchorId="4F7F2584" wp14:editId="5BCF16C3">
          <wp:simplePos x="0" y="0"/>
          <wp:positionH relativeFrom="page">
            <wp:posOffset>720090</wp:posOffset>
          </wp:positionH>
          <wp:positionV relativeFrom="page">
            <wp:posOffset>9756475</wp:posOffset>
          </wp:positionV>
          <wp:extent cx="1170000" cy="540000"/>
          <wp:effectExtent l="0" t="0" r="0" b="0"/>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verbeelding_koppen.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14:sizeRelH relativeFrom="margin">
            <wp14:pctWidth>0</wp14:pctWidth>
          </wp14:sizeRelH>
          <wp14:sizeRelV relativeFrom="margin">
            <wp14:pctHeight>0</wp14:pctHeight>
          </wp14:sizeRelV>
        </wp:anchor>
      </w:drawing>
    </w:r>
    <w:r w:rsidR="00DF18F2">
      <w:tab/>
    </w:r>
    <w:r w:rsidR="000D0DE8" w:rsidRPr="000D0DE8">
      <w:t>www.</w:t>
    </w:r>
    <w:r w:rsidR="009819E8">
      <w:t>vlaanderen</w:t>
    </w:r>
    <w:r w:rsidR="000D0DE8" w:rsidRPr="000D0DE8">
      <w:t>.be</w:t>
    </w:r>
    <w:r w:rsidR="00AD5A63">
      <w:t>/informatievlaanderen</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24878" w14:textId="77777777" w:rsidR="002A0485" w:rsidRPr="007D7346" w:rsidRDefault="007D7346" w:rsidP="007D7346">
    <w:pPr>
      <w:pStyle w:val="Footer"/>
    </w:pPr>
    <w:r w:rsidRPr="007D7346">
      <w:rPr>
        <w:rStyle w:val="StreepjesZwart"/>
      </w:rPr>
      <w:t>/////////////////////////////////////////////////////////////////////////</w:t>
    </w:r>
    <w:r>
      <w:rPr>
        <w:rStyle w:val="StreepjesZwart"/>
      </w:rPr>
      <w:t>////////////////////////////////////////</w:t>
    </w:r>
    <w:r w:rsidRPr="007D7346">
      <w:rPr>
        <w:rStyle w:val="StreepjesZwart"/>
      </w:rPr>
      <w:t>///////////////////////////////</w:t>
    </w:r>
  </w:p>
  <w:p w14:paraId="0D72E2E9" w14:textId="77777777" w:rsidR="008054CE" w:rsidRDefault="008054CE">
    <w:pPr>
      <w:pStyle w:val="Footer"/>
    </w:pPr>
  </w:p>
  <w:p w14:paraId="0B77CAC8" w14:textId="029DADFA" w:rsidR="002A0485" w:rsidRDefault="003858C9">
    <w:pPr>
      <w:pStyle w:val="Footer"/>
    </w:pPr>
    <w:r>
      <w:fldChar w:fldCharType="begin"/>
    </w:r>
    <w:r w:rsidR="00CE19A1">
      <w:instrText xml:space="preserve"> PAGE   \* MERGEFORMAT </w:instrText>
    </w:r>
    <w:r>
      <w:fldChar w:fldCharType="separate"/>
    </w:r>
    <w:r w:rsidR="007A7E02">
      <w:rPr>
        <w:noProof/>
      </w:rPr>
      <w:t>8</w:t>
    </w:r>
    <w:r>
      <w:rPr>
        <w:noProof/>
      </w:rPr>
      <w:fldChar w:fldCharType="end"/>
    </w:r>
    <w:r w:rsidR="00BA6C31">
      <w:rPr>
        <w:noProof/>
      </w:rPr>
      <w:t xml:space="preserve"> </w:t>
    </w:r>
    <w:r w:rsidR="00BA6C31" w:rsidRPr="000B099F">
      <w:rPr>
        <w:rStyle w:val="StreepjesZwart"/>
      </w:rPr>
      <w:t>///</w:t>
    </w:r>
    <w:r w:rsidR="00BA6C31">
      <w:rPr>
        <w:noProof/>
      </w:rPr>
      <w:t xml:space="preserve"> </w:t>
    </w:r>
    <w:r w:rsidR="002D4FE0">
      <w:rPr>
        <w:noProof/>
      </w:rPr>
      <w:fldChar w:fldCharType="begin"/>
    </w:r>
    <w:r w:rsidR="002D4FE0">
      <w:rPr>
        <w:noProof/>
      </w:rPr>
      <w:instrText xml:space="preserve"> NUMPAGES   \* MERGEFORMAT </w:instrText>
    </w:r>
    <w:r w:rsidR="002D4FE0">
      <w:rPr>
        <w:noProof/>
      </w:rPr>
      <w:fldChar w:fldCharType="separate"/>
    </w:r>
    <w:r w:rsidR="007A7E02">
      <w:rPr>
        <w:noProof/>
      </w:rPr>
      <w:t>8</w:t>
    </w:r>
    <w:r w:rsidR="002D4FE0">
      <w:rPr>
        <w:noProof/>
      </w:rPr>
      <w:fldChar w:fldCharType="end"/>
    </w:r>
    <w:r w:rsidR="002A0485">
      <w:tab/>
    </w:r>
    <w:r w:rsidR="00DF18F2">
      <w:fldChar w:fldCharType="begin"/>
    </w:r>
    <w:r w:rsidR="00DF18F2">
      <w:instrText xml:space="preserve"> DATE  \@ "d.MM.yy"  \* MERGEFORMAT </w:instrText>
    </w:r>
    <w:r w:rsidR="00DF18F2">
      <w:fldChar w:fldCharType="separate"/>
    </w:r>
    <w:r w:rsidR="000649CE">
      <w:rPr>
        <w:noProof/>
      </w:rPr>
      <w:t>1.03.19</w:t>
    </w:r>
    <w:r w:rsidR="00DF18F2">
      <w:fldChar w:fldCharType="end"/>
    </w:r>
    <w:r w:rsidR="00BA6C31">
      <w:t xml:space="preserve"> </w:t>
    </w:r>
    <w:r w:rsidR="00BA6C31" w:rsidRPr="007D7346">
      <w:rPr>
        <w:rStyle w:val="StreepjesZwart"/>
      </w:rPr>
      <w:t>///</w:t>
    </w:r>
    <w:r w:rsidR="00631236">
      <w:rPr>
        <w:rStyle w:val="StreepjesZwart"/>
      </w:rPr>
      <w:t xml:space="preserve"> </w:t>
    </w:r>
    <w:r w:rsidR="00631236">
      <w:t xml:space="preserve">OSLO </w:t>
    </w:r>
    <w:r w:rsidR="00D14410">
      <w:t>Toerisme</w:t>
    </w:r>
  </w:p>
  <w:p w14:paraId="0DAB0EBC" w14:textId="77777777" w:rsidR="00DF18F2" w:rsidRDefault="00DF18F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30EB3" w14:textId="77777777" w:rsidR="007D7346" w:rsidRPr="007D7346" w:rsidRDefault="007D7346" w:rsidP="007D7346">
    <w:pPr>
      <w:pStyle w:val="Footer"/>
    </w:pPr>
    <w:r w:rsidRPr="007D7346">
      <w:rPr>
        <w:rStyle w:val="StreepjesZwart"/>
      </w:rPr>
      <w:t>/////////////////////////////////////////////////////////////////////////</w:t>
    </w:r>
    <w:r>
      <w:rPr>
        <w:rStyle w:val="StreepjesZwart"/>
      </w:rPr>
      <w:t>////////////////////////////////////////</w:t>
    </w:r>
    <w:r w:rsidRPr="007D7346">
      <w:rPr>
        <w:rStyle w:val="StreepjesZwart"/>
      </w:rPr>
      <w:t>///////////////////////////////</w:t>
    </w:r>
  </w:p>
  <w:p w14:paraId="15F793F7" w14:textId="77777777" w:rsidR="007D7346" w:rsidRDefault="007D7346" w:rsidP="00FF15EB">
    <w:pPr>
      <w:pStyle w:val="Footer"/>
    </w:pPr>
  </w:p>
  <w:p w14:paraId="55F42148" w14:textId="58D7CD6C" w:rsidR="003679F1" w:rsidRDefault="0073668A" w:rsidP="003679F1">
    <w:pPr>
      <w:pStyle w:val="Footer"/>
    </w:pPr>
    <w:r>
      <w:t xml:space="preserve">OSLO </w:t>
    </w:r>
    <w:r w:rsidR="00BD40FF">
      <w:t>Logies</w:t>
    </w:r>
    <w:r>
      <w:t xml:space="preserve"> </w:t>
    </w:r>
    <w:r w:rsidR="00BA6C31">
      <w:t xml:space="preserve"> </w:t>
    </w:r>
    <w:r w:rsidR="00BA6C31" w:rsidRPr="007D7346">
      <w:rPr>
        <w:rStyle w:val="StreepjesZwart"/>
      </w:rPr>
      <w:t>///</w:t>
    </w:r>
    <w:r w:rsidR="00BA6C31">
      <w:t xml:space="preserve"> </w:t>
    </w:r>
    <w:r w:rsidR="003679F1">
      <w:fldChar w:fldCharType="begin"/>
    </w:r>
    <w:r w:rsidR="003679F1">
      <w:instrText xml:space="preserve"> DATE  \@ "d.MM.yy"  \* MERGEFORMAT </w:instrText>
    </w:r>
    <w:r w:rsidR="003679F1">
      <w:fldChar w:fldCharType="separate"/>
    </w:r>
    <w:r w:rsidR="000649CE">
      <w:rPr>
        <w:noProof/>
      </w:rPr>
      <w:t>1.03.19</w:t>
    </w:r>
    <w:r w:rsidR="003679F1">
      <w:fldChar w:fldCharType="end"/>
    </w:r>
    <w:r w:rsidR="003679F1">
      <w:tab/>
    </w:r>
    <w:r w:rsidR="003679F1">
      <w:fldChar w:fldCharType="begin"/>
    </w:r>
    <w:r w:rsidR="003679F1">
      <w:instrText xml:space="preserve"> PAGE   \* MERGEFORMAT </w:instrText>
    </w:r>
    <w:r w:rsidR="003679F1">
      <w:fldChar w:fldCharType="separate"/>
    </w:r>
    <w:r w:rsidR="007A7E02">
      <w:rPr>
        <w:noProof/>
      </w:rPr>
      <w:t>5</w:t>
    </w:r>
    <w:r w:rsidR="003679F1">
      <w:rPr>
        <w:noProof/>
      </w:rPr>
      <w:fldChar w:fldCharType="end"/>
    </w:r>
    <w:r w:rsidR="00BA6C31">
      <w:rPr>
        <w:noProof/>
      </w:rPr>
      <w:t xml:space="preserve"> </w:t>
    </w:r>
    <w:r w:rsidR="00BA6C31" w:rsidRPr="007D7346">
      <w:rPr>
        <w:rStyle w:val="StreepjesZwart"/>
      </w:rPr>
      <w:t>///</w:t>
    </w:r>
    <w:r w:rsidR="007D7346">
      <w:rPr>
        <w:noProof/>
      </w:rPr>
      <w:t xml:space="preserve"> </w:t>
    </w:r>
    <w:r w:rsidR="002D4FE0">
      <w:rPr>
        <w:noProof/>
      </w:rPr>
      <w:fldChar w:fldCharType="begin"/>
    </w:r>
    <w:r w:rsidR="002D4FE0">
      <w:rPr>
        <w:noProof/>
      </w:rPr>
      <w:instrText xml:space="preserve"> NUMPAGES   \* MERGEFORMAT </w:instrText>
    </w:r>
    <w:r w:rsidR="002D4FE0">
      <w:rPr>
        <w:noProof/>
      </w:rPr>
      <w:fldChar w:fldCharType="separate"/>
    </w:r>
    <w:r w:rsidR="007A7E02">
      <w:rPr>
        <w:noProof/>
      </w:rPr>
      <w:t>8</w:t>
    </w:r>
    <w:r w:rsidR="002D4FE0">
      <w:rPr>
        <w:noProof/>
      </w:rPr>
      <w:fldChar w:fldCharType="end"/>
    </w:r>
  </w:p>
  <w:p w14:paraId="11AD9AA1" w14:textId="77777777" w:rsidR="006A7C85" w:rsidRDefault="006A7C85" w:rsidP="003679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3D584" w14:textId="77777777" w:rsidR="00674118" w:rsidRDefault="006248C3" w:rsidP="00DF18F2">
    <w:pPr>
      <w:pStyle w:val="Footer"/>
    </w:pPr>
    <w:r>
      <w:rPr>
        <w:noProof/>
        <w:lang w:val="en-US"/>
      </w:rPr>
      <w:drawing>
        <wp:anchor distT="0" distB="0" distL="114300" distR="114300" simplePos="0" relativeHeight="251671040" behindDoc="1" locked="0" layoutInCell="1" allowOverlap="1" wp14:anchorId="1804CC50" wp14:editId="0B1EE9FD">
          <wp:simplePos x="0" y="0"/>
          <wp:positionH relativeFrom="page">
            <wp:posOffset>720090</wp:posOffset>
          </wp:positionH>
          <wp:positionV relativeFrom="page">
            <wp:posOffset>9756475</wp:posOffset>
          </wp:positionV>
          <wp:extent cx="1170000" cy="540000"/>
          <wp:effectExtent l="0" t="0" r="0" b="0"/>
          <wp:wrapNone/>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verbeelding_koppen.png"/>
                  <pic:cNvPicPr/>
                </pic:nvPicPr>
                <pic:blipFill>
                  <a:blip r:embed="rId1">
                    <a:extLst>
                      <a:ext uri="{28A0092B-C50C-407E-A947-70E740481C1C}">
                        <a14:useLocalDpi xmlns:a14="http://schemas.microsoft.com/office/drawing/2010/main" val="0"/>
                      </a:ext>
                    </a:extLst>
                  </a:blip>
                  <a:stretch>
                    <a:fillRect/>
                  </a:stretch>
                </pic:blipFill>
                <pic:spPr>
                  <a:xfrm>
                    <a:off x="0" y="0"/>
                    <a:ext cx="1170000" cy="540000"/>
                  </a:xfrm>
                  <a:prstGeom prst="rect">
                    <a:avLst/>
                  </a:prstGeom>
                </pic:spPr>
              </pic:pic>
            </a:graphicData>
          </a:graphic>
          <wp14:sizeRelH relativeFrom="margin">
            <wp14:pctWidth>0</wp14:pctWidth>
          </wp14:sizeRelH>
          <wp14:sizeRelV relativeFrom="margin">
            <wp14:pctHeight>0</wp14:pctHeight>
          </wp14:sizeRelV>
        </wp:anchor>
      </w:drawing>
    </w:r>
    <w:r w:rsidR="00DF18F2">
      <w:tab/>
    </w:r>
    <w:r w:rsidR="00DF18F2">
      <w:tab/>
    </w:r>
    <w:r w:rsidR="000D0DE8" w:rsidRPr="000D0DE8">
      <w:t>www.</w:t>
    </w:r>
    <w:r w:rsidR="009819E8">
      <w:t>vlaanderen</w:t>
    </w:r>
    <w:r w:rsidR="000D0DE8" w:rsidRPr="000D0DE8">
      <w:t>.be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DEA47" w14:textId="77777777" w:rsidR="00FF554A" w:rsidRDefault="00FF554A">
      <w:r>
        <w:separator/>
      </w:r>
    </w:p>
  </w:footnote>
  <w:footnote w:type="continuationSeparator" w:id="0">
    <w:p w14:paraId="61A3AE88" w14:textId="77777777" w:rsidR="00FF554A" w:rsidRDefault="00FF554A" w:rsidP="00F11703">
      <w:pPr>
        <w:spacing w:line="240" w:lineRule="auto"/>
      </w:pPr>
      <w:r>
        <w:continuationSeparator/>
      </w:r>
    </w:p>
    <w:p w14:paraId="5F6B8F24" w14:textId="77777777" w:rsidR="00FF554A" w:rsidRDefault="00FF554A"/>
  </w:footnote>
  <w:footnote w:id="1">
    <w:p w14:paraId="34C620E3" w14:textId="1E22AE10" w:rsidR="00950455" w:rsidRPr="00950455" w:rsidRDefault="00950455">
      <w:pPr>
        <w:pStyle w:val="FootnoteText"/>
        <w:rPr>
          <w:lang w:val="nl-NL"/>
        </w:rPr>
      </w:pPr>
      <w:r>
        <w:rPr>
          <w:rStyle w:val="FootnoteReference"/>
        </w:rPr>
        <w:footnoteRef/>
      </w:r>
      <w:r>
        <w:t xml:space="preserve"> </w:t>
      </w:r>
      <w:r w:rsidRPr="00950455">
        <w:rPr>
          <w:lang w:val="nl-NL"/>
        </w:rPr>
        <w:t xml:space="preserve">Het uitwerken van elk thematisch domein en/of elk type gebruiksperceel is </w:t>
      </w:r>
      <w:r>
        <w:rPr>
          <w:lang w:val="nl-NL"/>
        </w:rPr>
        <w:t>buiten scope van deze oefening. In dit traject wordt wel een brainstorming workshop opgenomen om in kaart te brengen welke gebruikspercelen er allemaal bestaan</w:t>
      </w:r>
      <w:r w:rsidR="00CF7FCB">
        <w:rPr>
          <w:lang w:val="nl-NL"/>
        </w:rPr>
        <w:t xml:space="preserve"> en welke gemeenschappelijke elementen die bevatten</w:t>
      </w:r>
      <w:r>
        <w:rPr>
          <w:lang w:val="nl-NL"/>
        </w:rPr>
        <w:t xml:space="preserve">, waarbij het niet de bedoeling is om tot een exhaustief </w:t>
      </w:r>
      <w:r w:rsidR="00CF7FCB">
        <w:rPr>
          <w:lang w:val="nl-NL"/>
        </w:rPr>
        <w:t>overzicht en gevalideerd voorstel te komen.</w:t>
      </w:r>
    </w:p>
  </w:footnote>
  <w:footnote w:id="2">
    <w:p w14:paraId="6FCF93F4" w14:textId="47509298" w:rsidR="00201448" w:rsidRPr="00201448" w:rsidRDefault="00201448">
      <w:pPr>
        <w:pStyle w:val="FootnoteText"/>
        <w:rPr>
          <w:lang w:val="en-GB"/>
        </w:rPr>
      </w:pPr>
      <w:r>
        <w:rPr>
          <w:rStyle w:val="FootnoteReference"/>
        </w:rPr>
        <w:footnoteRef/>
      </w:r>
      <w:r>
        <w:t xml:space="preserve"> </w:t>
      </w:r>
      <w:proofErr w:type="spellStart"/>
      <w:r>
        <w:rPr>
          <w:lang w:val="en-GB"/>
        </w:rPr>
        <w:t>Zie</w:t>
      </w:r>
      <w:proofErr w:type="spellEnd"/>
      <w:r>
        <w:rPr>
          <w:lang w:val="en-GB"/>
        </w:rPr>
        <w:t xml:space="preserve"> </w:t>
      </w:r>
      <w:proofErr w:type="spellStart"/>
      <w:r>
        <w:rPr>
          <w:lang w:val="en-GB"/>
        </w:rPr>
        <w:t>opmerking</w:t>
      </w:r>
      <w:proofErr w:type="spellEnd"/>
      <w:r>
        <w:rPr>
          <w:lang w:val="en-GB"/>
        </w:rPr>
        <w:t xml:space="preserve"> 1 in de </w:t>
      </w:r>
      <w:proofErr w:type="spellStart"/>
      <w:r>
        <w:rPr>
          <w:lang w:val="en-GB"/>
        </w:rPr>
        <w:t>voetnoot</w:t>
      </w:r>
      <w:proofErr w:type="spellEnd"/>
    </w:p>
  </w:footnote>
  <w:footnote w:id="3">
    <w:p w14:paraId="77AF4956" w14:textId="77777777" w:rsidR="005E47B7" w:rsidRDefault="005E47B7"/>
    <w:p w14:paraId="0D76B9F2" w14:textId="116C7583" w:rsidR="00ED5239" w:rsidRDefault="00ED523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FEE22" w14:textId="77777777" w:rsidR="00DF18F2" w:rsidRDefault="00DF18F2">
    <w:pPr>
      <w:pStyle w:val="Header"/>
    </w:pPr>
    <w:r w:rsidRPr="00DF18F2">
      <w:rPr>
        <w:b/>
      </w:rPr>
      <w:t>Informatie</w:t>
    </w:r>
    <w:r>
      <w:t xml:space="preserve"> Vlaanderen</w:t>
    </w:r>
    <w:r w:rsidR="00116D8E">
      <w:t xml:space="preserve"> </w:t>
    </w:r>
    <w:r w:rsidR="00116D8E" w:rsidRPr="007D7346">
      <w:rPr>
        <w:rStyle w:val="StreepjesGeel"/>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6CB" w14:textId="77777777" w:rsidR="00DF18F2" w:rsidRDefault="003679F1">
    <w:pPr>
      <w:pStyle w:val="Header"/>
    </w:pPr>
    <w:r>
      <w:tab/>
    </w:r>
    <w:r w:rsidR="00116D8E">
      <w:t xml:space="preserve"> </w:t>
    </w:r>
    <w:r w:rsidR="00116D8E" w:rsidRPr="007D7346">
      <w:rPr>
        <w:rStyle w:val="StreepjesGeel"/>
      </w:rPr>
      <w:t>///</w:t>
    </w:r>
    <w:r w:rsidR="00116D8E" w:rsidRPr="00B92FD6">
      <w:rPr>
        <w:color w:val="FFF200" w:themeColor="accent1"/>
      </w:rPr>
      <w:t xml:space="preserve"> </w:t>
    </w:r>
    <w:r w:rsidRPr="003679F1">
      <w:rPr>
        <w:b/>
      </w:rPr>
      <w:t>Informatie</w:t>
    </w:r>
    <w: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937" w14:textId="508A2018" w:rsidR="00141C18" w:rsidRPr="00DC6D20" w:rsidRDefault="00AA3072" w:rsidP="00330963">
    <w:pPr>
      <w:pStyle w:val="Header"/>
      <w:rPr>
        <w:rStyle w:val="HeaderChar"/>
      </w:rPr>
    </w:pPr>
    <w:r>
      <w:rPr>
        <w:lang w:val="en-US" w:eastAsia="en-US"/>
      </w:rPr>
      <w:drawing>
        <wp:inline distT="0" distB="0" distL="0" distR="0" wp14:anchorId="658A5B13" wp14:editId="4AC16FBE">
          <wp:extent cx="1780903" cy="753447"/>
          <wp:effectExtent l="0" t="0" r="0" b="8890"/>
          <wp:docPr id="1" name="Picture 1" descr="Afbeeldingsresultaat voor logo toerisme vlaand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logo toerisme vlaand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0557" cy="770224"/>
                  </a:xfrm>
                  <a:prstGeom prst="rect">
                    <a:avLst/>
                  </a:prstGeom>
                  <a:noFill/>
                  <a:ln>
                    <a:noFill/>
                  </a:ln>
                </pic:spPr>
              </pic:pic>
            </a:graphicData>
          </a:graphic>
        </wp:inline>
      </w:drawing>
    </w:r>
    <w:r w:rsidR="00EC680D">
      <w:tab/>
    </w:r>
    <w:r w:rsidR="009819E8" w:rsidRPr="007D7346">
      <w:rPr>
        <w:rStyle w:val="StreepjesGeel"/>
      </w:rPr>
      <w:t>//</w:t>
    </w:r>
    <w:r w:rsidR="00141C18" w:rsidRPr="007D7346">
      <w:rPr>
        <w:rStyle w:val="StreepjesGeel"/>
      </w:rPr>
      <w:t>/</w:t>
    </w:r>
    <w:r w:rsidR="00141C18" w:rsidRPr="00B92FD6">
      <w:rPr>
        <w:rStyle w:val="HeaderChar"/>
        <w:color w:val="FFF200" w:themeColor="accent1"/>
      </w:rPr>
      <w:t xml:space="preserve"> </w:t>
    </w:r>
    <w:r w:rsidR="002812A6">
      <w:rPr>
        <w:rStyle w:val="HeaderChar"/>
      </w:rPr>
      <w:t>Werkgroep Charter</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D8B68" w14:textId="77777777" w:rsidR="00DF18F2" w:rsidRDefault="00DF18F2">
    <w:pPr>
      <w:pStyle w:val="Header"/>
    </w:pPr>
    <w:r w:rsidRPr="00DF18F2">
      <w:rPr>
        <w:b/>
      </w:rPr>
      <w:t>Informatie</w:t>
    </w:r>
    <w:r>
      <w:t xml:space="preserve"> Vlaanderen</w:t>
    </w:r>
    <w:r w:rsidR="00116D8E">
      <w:t xml:space="preserve"> </w:t>
    </w:r>
    <w:r w:rsidR="00116D8E" w:rsidRPr="007D7346">
      <w:rPr>
        <w:rStyle w:val="StreepjesGeel"/>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AD3F0" w14:textId="77777777" w:rsidR="00DF18F2" w:rsidRDefault="003679F1">
    <w:pPr>
      <w:pStyle w:val="Header"/>
    </w:pPr>
    <w:r>
      <w:tab/>
    </w:r>
    <w:r w:rsidR="00116D8E">
      <w:t xml:space="preserve"> </w:t>
    </w:r>
    <w:r w:rsidR="00116D8E" w:rsidRPr="007D7346">
      <w:rPr>
        <w:rStyle w:val="StreepjesGeel"/>
      </w:rPr>
      <w:t>///</w:t>
    </w:r>
    <w:r w:rsidR="00116D8E" w:rsidRPr="00B92FD6">
      <w:rPr>
        <w:color w:val="FFF200" w:themeColor="accent1"/>
      </w:rPr>
      <w:t xml:space="preserve"> </w:t>
    </w:r>
    <w:r w:rsidRPr="003679F1">
      <w:rPr>
        <w:b/>
      </w:rPr>
      <w:t>Informatie</w:t>
    </w:r>
    <w:r>
      <w:t xml:space="preserve"> Vlaanderen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40F61" w14:textId="4FB5A373" w:rsidR="00141C18" w:rsidRPr="00DC6D20" w:rsidRDefault="006A5C59" w:rsidP="00330963">
    <w:pPr>
      <w:pStyle w:val="Header"/>
      <w:rPr>
        <w:rStyle w:val="HeaderChar"/>
      </w:rPr>
    </w:pPr>
    <w:r>
      <w:rPr>
        <w:lang w:val="en-US" w:eastAsia="en-US"/>
      </w:rPr>
      <w:drawing>
        <wp:anchor distT="0" distB="0" distL="114300" distR="114300" simplePos="0" relativeHeight="251670016" behindDoc="0" locked="0" layoutInCell="1" allowOverlap="1" wp14:anchorId="32A92091" wp14:editId="1D531978">
          <wp:simplePos x="0" y="0"/>
          <wp:positionH relativeFrom="page">
            <wp:posOffset>724619</wp:posOffset>
          </wp:positionH>
          <wp:positionV relativeFrom="page">
            <wp:posOffset>544706</wp:posOffset>
          </wp:positionV>
          <wp:extent cx="3213473" cy="658399"/>
          <wp:effectExtent l="0" t="0" r="0" b="0"/>
          <wp:wrapNone/>
          <wp:docPr id="12" name="Afbeeld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eit-3-regels-koppen.png"/>
                  <pic:cNvPicPr/>
                </pic:nvPicPr>
                <pic:blipFill>
                  <a:blip r:embed="rId1">
                    <a:extLst>
                      <a:ext uri="{28A0092B-C50C-407E-A947-70E740481C1C}">
                        <a14:useLocalDpi xmlns:a14="http://schemas.microsoft.com/office/drawing/2010/main" val="0"/>
                      </a:ext>
                    </a:extLst>
                  </a:blip>
                  <a:stretch>
                    <a:fillRect/>
                  </a:stretch>
                </pic:blipFill>
                <pic:spPr>
                  <a:xfrm>
                    <a:off x="0" y="0"/>
                    <a:ext cx="3213473" cy="658399"/>
                  </a:xfrm>
                  <a:prstGeom prst="rect">
                    <a:avLst/>
                  </a:prstGeom>
                </pic:spPr>
              </pic:pic>
            </a:graphicData>
          </a:graphic>
          <wp14:sizeRelH relativeFrom="margin">
            <wp14:pctWidth>0</wp14:pctWidth>
          </wp14:sizeRelH>
        </wp:anchor>
      </w:drawing>
    </w:r>
    <w:r w:rsidR="00EC680D">
      <w:tab/>
    </w:r>
    <w:r w:rsidR="009819E8" w:rsidRPr="007D7346">
      <w:rPr>
        <w:rStyle w:val="StreepjesGeel"/>
      </w:rPr>
      <w:t>//</w:t>
    </w:r>
    <w:r w:rsidR="00141C18" w:rsidRPr="007D7346">
      <w:rPr>
        <w:rStyle w:val="StreepjesGeel"/>
      </w:rPr>
      <w:t>/</w:t>
    </w:r>
    <w:r w:rsidR="00141C18" w:rsidRPr="00B92FD6">
      <w:rPr>
        <w:rStyle w:val="HeaderChar"/>
        <w:color w:val="FFF200" w:themeColor="accent1"/>
      </w:rPr>
      <w:t xml:space="preserve"> </w:t>
    </w:r>
    <w:r w:rsidR="009819E8">
      <w:rPr>
        <w:rStyle w:val="HeaderChar"/>
      </w:rPr>
      <w:fldChar w:fldCharType="begin"/>
    </w:r>
    <w:r w:rsidR="009819E8">
      <w:rPr>
        <w:rStyle w:val="HeaderChar"/>
      </w:rPr>
      <w:instrText xml:space="preserve"> DOCPROPERTY  Category  \* MERGEFORMAT </w:instrText>
    </w:r>
    <w:r w:rsidR="009819E8">
      <w:rPr>
        <w:rStyle w:val="HeaderChar"/>
      </w:rPr>
      <w:fldChar w:fldCharType="separate"/>
    </w:r>
    <w:r w:rsidR="00875A3E">
      <w:rPr>
        <w:rStyle w:val="HeaderChar"/>
      </w:rPr>
      <w:t>Memo</w:t>
    </w:r>
    <w:r w:rsidR="009819E8">
      <w:rPr>
        <w:rStyle w:val="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363C"/>
    <w:multiLevelType w:val="multilevel"/>
    <w:tmpl w:val="CC765D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87365"/>
    <w:multiLevelType w:val="hybridMultilevel"/>
    <w:tmpl w:val="7BA25AA2"/>
    <w:lvl w:ilvl="0" w:tplc="A2A669E8">
      <w:start w:val="2"/>
      <w:numFmt w:val="bullet"/>
      <w:lvlText w:val="-"/>
      <w:lvlJc w:val="left"/>
      <w:pPr>
        <w:ind w:left="720" w:hanging="360"/>
      </w:pPr>
      <w:rPr>
        <w:rFonts w:ascii="FlandersArtSans-Light" w:eastAsiaTheme="minorHAnsi" w:hAnsi="FlandersArtSans-Light"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3" w15:restartNumberingAfterBreak="0">
    <w:nsid w:val="103B59E8"/>
    <w:multiLevelType w:val="multilevel"/>
    <w:tmpl w:val="BA26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B5627"/>
    <w:multiLevelType w:val="multilevel"/>
    <w:tmpl w:val="9D9AC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D4323"/>
    <w:multiLevelType w:val="hybridMultilevel"/>
    <w:tmpl w:val="C27EDBE6"/>
    <w:lvl w:ilvl="0" w:tplc="74066820">
      <w:start w:val="1"/>
      <w:numFmt w:val="bullet"/>
      <w:lvlText w:val="&gt;"/>
      <w:lvlJc w:val="left"/>
      <w:pPr>
        <w:ind w:left="360" w:hanging="360"/>
      </w:pPr>
      <w:rPr>
        <w:rFonts w:ascii="Flanders Art Serif Medium" w:hAnsi="Flanders Art Serif Medium" w:hint="default"/>
        <w:color w:val="9B9DA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15:restartNumberingAfterBreak="0">
    <w:nsid w:val="1AB36A9E"/>
    <w:multiLevelType w:val="hybridMultilevel"/>
    <w:tmpl w:val="E66E901A"/>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8" w15:restartNumberingAfterBreak="0">
    <w:nsid w:val="1F0F4C1F"/>
    <w:multiLevelType w:val="multilevel"/>
    <w:tmpl w:val="26A4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67C74"/>
    <w:multiLevelType w:val="multilevel"/>
    <w:tmpl w:val="33C8F75A"/>
    <w:numStyleLink w:val="NumberStyles"/>
  </w:abstractNum>
  <w:abstractNum w:abstractNumId="10" w15:restartNumberingAfterBreak="0">
    <w:nsid w:val="239C583F"/>
    <w:multiLevelType w:val="multilevel"/>
    <w:tmpl w:val="3D4A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D2072"/>
    <w:multiLevelType w:val="multilevel"/>
    <w:tmpl w:val="E06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A0C3E"/>
    <w:multiLevelType w:val="hybridMultilevel"/>
    <w:tmpl w:val="92F44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DD284F"/>
    <w:multiLevelType w:val="hybridMultilevel"/>
    <w:tmpl w:val="3280D9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356646A0"/>
    <w:multiLevelType w:val="multilevel"/>
    <w:tmpl w:val="731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BD6BAE"/>
    <w:multiLevelType w:val="hybridMultilevel"/>
    <w:tmpl w:val="793EE3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B56ED7"/>
    <w:multiLevelType w:val="hybridMultilevel"/>
    <w:tmpl w:val="0276C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6B25ED1"/>
    <w:multiLevelType w:val="multilevel"/>
    <w:tmpl w:val="AA8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C11F1"/>
    <w:multiLevelType w:val="hybridMultilevel"/>
    <w:tmpl w:val="B03A3AFE"/>
    <w:lvl w:ilvl="0" w:tplc="74066820">
      <w:start w:val="1"/>
      <w:numFmt w:val="bullet"/>
      <w:lvlText w:val="&gt;"/>
      <w:lvlJc w:val="left"/>
      <w:pPr>
        <w:ind w:left="360" w:hanging="360"/>
      </w:pPr>
      <w:rPr>
        <w:rFonts w:ascii="Flanders Art Serif Medium" w:hAnsi="Flanders Art Serif Medium" w:hint="default"/>
        <w:color w:val="9B9DA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4DC11877"/>
    <w:multiLevelType w:val="hybridMultilevel"/>
    <w:tmpl w:val="619E85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E2D539B"/>
    <w:multiLevelType w:val="hybridMultilevel"/>
    <w:tmpl w:val="A7087046"/>
    <w:lvl w:ilvl="0" w:tplc="B0A0A0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6B4CC0"/>
    <w:multiLevelType w:val="multilevel"/>
    <w:tmpl w:val="70EC8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8020A41"/>
    <w:multiLevelType w:val="multilevel"/>
    <w:tmpl w:val="BA863ED2"/>
    <w:numStyleLink w:val="ListStyles"/>
  </w:abstractNum>
  <w:abstractNum w:abstractNumId="28" w15:restartNumberingAfterBreak="0">
    <w:nsid w:val="58697547"/>
    <w:multiLevelType w:val="multilevel"/>
    <w:tmpl w:val="03201C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0E608C"/>
    <w:multiLevelType w:val="multilevel"/>
    <w:tmpl w:val="BA863ED2"/>
    <w:numStyleLink w:val="ListStyles"/>
  </w:abstractNum>
  <w:abstractNum w:abstractNumId="30" w15:restartNumberingAfterBreak="0">
    <w:nsid w:val="61C4750F"/>
    <w:multiLevelType w:val="multilevel"/>
    <w:tmpl w:val="1B223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D36A11"/>
    <w:multiLevelType w:val="multilevel"/>
    <w:tmpl w:val="CFE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6102D"/>
    <w:multiLevelType w:val="hybridMultilevel"/>
    <w:tmpl w:val="0D143BB2"/>
    <w:lvl w:ilvl="0" w:tplc="FA6EDEA6">
      <w:start w:val="2"/>
      <w:numFmt w:val="bullet"/>
      <w:lvlText w:val="-"/>
      <w:lvlJc w:val="left"/>
      <w:pPr>
        <w:ind w:left="720" w:hanging="360"/>
      </w:pPr>
      <w:rPr>
        <w:rFonts w:ascii="FlandersArtSans-Light" w:eastAsiaTheme="minorHAnsi" w:hAnsi="FlandersArtSans-Light"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0B472DD"/>
    <w:multiLevelType w:val="multilevel"/>
    <w:tmpl w:val="75DC0A5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36831F2"/>
    <w:multiLevelType w:val="hybridMultilevel"/>
    <w:tmpl w:val="1C902AA2"/>
    <w:lvl w:ilvl="0" w:tplc="7F7AFFEE">
      <w:start w:val="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A2F35BA"/>
    <w:multiLevelType w:val="multilevel"/>
    <w:tmpl w:val="ABF2E4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DA554F"/>
    <w:multiLevelType w:val="multilevel"/>
    <w:tmpl w:val="1A1E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16"/>
  </w:num>
  <w:num w:numId="4">
    <w:abstractNumId w:val="13"/>
  </w:num>
  <w:num w:numId="5">
    <w:abstractNumId w:val="24"/>
  </w:num>
  <w:num w:numId="6">
    <w:abstractNumId w:val="33"/>
  </w:num>
  <w:num w:numId="7">
    <w:abstractNumId w:val="7"/>
  </w:num>
  <w:num w:numId="8">
    <w:abstractNumId w:val="27"/>
  </w:num>
  <w:num w:numId="9">
    <w:abstractNumId w:val="2"/>
  </w:num>
  <w:num w:numId="10">
    <w:abstractNumId w:val="9"/>
  </w:num>
  <w:num w:numId="11">
    <w:abstractNumId w:val="14"/>
  </w:num>
  <w:num w:numId="12">
    <w:abstractNumId w:val="21"/>
  </w:num>
  <w:num w:numId="13">
    <w:abstractNumId w:val="5"/>
  </w:num>
  <w:num w:numId="14">
    <w:abstractNumId w:val="29"/>
  </w:num>
  <w:num w:numId="15">
    <w:abstractNumId w:val="3"/>
  </w:num>
  <w:num w:numId="16">
    <w:abstractNumId w:val="15"/>
  </w:num>
  <w:num w:numId="17">
    <w:abstractNumId w:val="25"/>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8"/>
  </w:num>
  <w:num w:numId="20">
    <w:abstractNumId w:val="11"/>
  </w:num>
  <w:num w:numId="21">
    <w:abstractNumId w:val="20"/>
  </w:num>
  <w:num w:numId="22">
    <w:abstractNumId w:val="10"/>
  </w:num>
  <w:num w:numId="23">
    <w:abstractNumId w:val="30"/>
    <w:lvlOverride w:ilvl="0">
      <w:lvl w:ilvl="0">
        <w:numFmt w:val="decimal"/>
        <w:lvlText w:val="%1."/>
        <w:lvlJc w:val="left"/>
      </w:lvl>
    </w:lvlOverride>
  </w:num>
  <w:num w:numId="24">
    <w:abstractNumId w:val="4"/>
  </w:num>
  <w:num w:numId="25">
    <w:abstractNumId w:val="35"/>
    <w:lvlOverride w:ilvl="0">
      <w:lvl w:ilvl="0">
        <w:numFmt w:val="decimal"/>
        <w:lvlText w:val="%1."/>
        <w:lvlJc w:val="left"/>
      </w:lvl>
    </w:lvlOverride>
  </w:num>
  <w:num w:numId="26">
    <w:abstractNumId w:val="31"/>
  </w:num>
  <w:num w:numId="27">
    <w:abstractNumId w:val="0"/>
    <w:lvlOverride w:ilvl="0">
      <w:lvl w:ilvl="0">
        <w:numFmt w:val="decimal"/>
        <w:lvlText w:val="%1."/>
        <w:lvlJc w:val="left"/>
      </w:lvl>
    </w:lvlOverride>
  </w:num>
  <w:num w:numId="28">
    <w:abstractNumId w:val="36"/>
  </w:num>
  <w:num w:numId="29">
    <w:abstractNumId w:val="19"/>
  </w:num>
  <w:num w:numId="30">
    <w:abstractNumId w:val="6"/>
  </w:num>
  <w:num w:numId="31">
    <w:abstractNumId w:val="22"/>
  </w:num>
  <w:num w:numId="32">
    <w:abstractNumId w:val="17"/>
  </w:num>
  <w:num w:numId="33">
    <w:abstractNumId w:val="34"/>
  </w:num>
  <w:num w:numId="34">
    <w:abstractNumId w:val="33"/>
  </w:num>
  <w:num w:numId="35">
    <w:abstractNumId w:val="1"/>
  </w:num>
  <w:num w:numId="36">
    <w:abstractNumId w:val="32"/>
  </w:num>
  <w:num w:numId="37">
    <w:abstractNumId w:val="23"/>
  </w:num>
  <w:num w:numId="3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nl-BE" w:vendorID="1" w:dllVersion="512" w:checkStyle="1"/>
  <w:proofState w:spelling="clean" w:grammar="clean"/>
  <w:documentProtection w:edit="forms" w:enforcement="0"/>
  <w:defaultTabStop w:val="720"/>
  <w:hyphenationZone w:val="357"/>
  <w:evenAndOddHeaders/>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402FC"/>
    <w:rsid w:val="000403EE"/>
    <w:rsid w:val="00042A43"/>
    <w:rsid w:val="0005184E"/>
    <w:rsid w:val="000649CE"/>
    <w:rsid w:val="000703EE"/>
    <w:rsid w:val="00074AE6"/>
    <w:rsid w:val="000759A1"/>
    <w:rsid w:val="00080D4D"/>
    <w:rsid w:val="000868D7"/>
    <w:rsid w:val="000933E6"/>
    <w:rsid w:val="0009785B"/>
    <w:rsid w:val="000B099F"/>
    <w:rsid w:val="000B5C9D"/>
    <w:rsid w:val="000B646D"/>
    <w:rsid w:val="000D01B4"/>
    <w:rsid w:val="000D0DE8"/>
    <w:rsid w:val="000E22BC"/>
    <w:rsid w:val="000E6DBB"/>
    <w:rsid w:val="000F1B2B"/>
    <w:rsid w:val="000F321E"/>
    <w:rsid w:val="001013E8"/>
    <w:rsid w:val="00101D2B"/>
    <w:rsid w:val="00107D5E"/>
    <w:rsid w:val="00116D8E"/>
    <w:rsid w:val="00117227"/>
    <w:rsid w:val="0011753A"/>
    <w:rsid w:val="00127AE8"/>
    <w:rsid w:val="00132007"/>
    <w:rsid w:val="0013336D"/>
    <w:rsid w:val="001407E3"/>
    <w:rsid w:val="00141C18"/>
    <w:rsid w:val="001422F6"/>
    <w:rsid w:val="00150622"/>
    <w:rsid w:val="00154642"/>
    <w:rsid w:val="00166549"/>
    <w:rsid w:val="00166AC8"/>
    <w:rsid w:val="001713C5"/>
    <w:rsid w:val="0017683B"/>
    <w:rsid w:val="00176D95"/>
    <w:rsid w:val="001823A9"/>
    <w:rsid w:val="00186BE4"/>
    <w:rsid w:val="00193E4B"/>
    <w:rsid w:val="001B212E"/>
    <w:rsid w:val="001B2DCF"/>
    <w:rsid w:val="001C1358"/>
    <w:rsid w:val="001C53DE"/>
    <w:rsid w:val="001C6715"/>
    <w:rsid w:val="001F1E85"/>
    <w:rsid w:val="001F7915"/>
    <w:rsid w:val="00201448"/>
    <w:rsid w:val="002062CE"/>
    <w:rsid w:val="00212A32"/>
    <w:rsid w:val="00217F5A"/>
    <w:rsid w:val="00220228"/>
    <w:rsid w:val="00221A5D"/>
    <w:rsid w:val="00225E25"/>
    <w:rsid w:val="00234DB6"/>
    <w:rsid w:val="002420A5"/>
    <w:rsid w:val="00246B94"/>
    <w:rsid w:val="00246CDC"/>
    <w:rsid w:val="00246F4E"/>
    <w:rsid w:val="002645BC"/>
    <w:rsid w:val="00271C32"/>
    <w:rsid w:val="0027468F"/>
    <w:rsid w:val="00276AA8"/>
    <w:rsid w:val="00280A0C"/>
    <w:rsid w:val="002812A6"/>
    <w:rsid w:val="0028235A"/>
    <w:rsid w:val="00286E69"/>
    <w:rsid w:val="002A00C2"/>
    <w:rsid w:val="002A0485"/>
    <w:rsid w:val="002A7C92"/>
    <w:rsid w:val="002B7EDB"/>
    <w:rsid w:val="002C5ED6"/>
    <w:rsid w:val="002D4FE0"/>
    <w:rsid w:val="002E4D0C"/>
    <w:rsid w:val="002F5E06"/>
    <w:rsid w:val="00305917"/>
    <w:rsid w:val="003103C9"/>
    <w:rsid w:val="003149F8"/>
    <w:rsid w:val="00330963"/>
    <w:rsid w:val="0033419B"/>
    <w:rsid w:val="00336226"/>
    <w:rsid w:val="0034444F"/>
    <w:rsid w:val="00350BE4"/>
    <w:rsid w:val="00361F03"/>
    <w:rsid w:val="003679F1"/>
    <w:rsid w:val="00370899"/>
    <w:rsid w:val="00372E71"/>
    <w:rsid w:val="00381DA3"/>
    <w:rsid w:val="003858C9"/>
    <w:rsid w:val="003871EB"/>
    <w:rsid w:val="00394A3D"/>
    <w:rsid w:val="003A0853"/>
    <w:rsid w:val="003B5791"/>
    <w:rsid w:val="003B7084"/>
    <w:rsid w:val="003D50EE"/>
    <w:rsid w:val="003D63E8"/>
    <w:rsid w:val="003E3B8C"/>
    <w:rsid w:val="003F67E5"/>
    <w:rsid w:val="00403218"/>
    <w:rsid w:val="00411473"/>
    <w:rsid w:val="0041147D"/>
    <w:rsid w:val="00415B33"/>
    <w:rsid w:val="0041760C"/>
    <w:rsid w:val="00422EB7"/>
    <w:rsid w:val="004243B7"/>
    <w:rsid w:val="00424666"/>
    <w:rsid w:val="00434BAE"/>
    <w:rsid w:val="00442617"/>
    <w:rsid w:val="00443225"/>
    <w:rsid w:val="00444C33"/>
    <w:rsid w:val="00450110"/>
    <w:rsid w:val="00457C06"/>
    <w:rsid w:val="00474F18"/>
    <w:rsid w:val="00490796"/>
    <w:rsid w:val="00493CB4"/>
    <w:rsid w:val="00493EF9"/>
    <w:rsid w:val="00494542"/>
    <w:rsid w:val="0049605C"/>
    <w:rsid w:val="00497C35"/>
    <w:rsid w:val="004A537C"/>
    <w:rsid w:val="004B35AB"/>
    <w:rsid w:val="004B3BA8"/>
    <w:rsid w:val="004C03F8"/>
    <w:rsid w:val="004C1D8C"/>
    <w:rsid w:val="004C268C"/>
    <w:rsid w:val="004C6D48"/>
    <w:rsid w:val="004D6D69"/>
    <w:rsid w:val="004D6EF6"/>
    <w:rsid w:val="004E24A2"/>
    <w:rsid w:val="004E2D01"/>
    <w:rsid w:val="004E4011"/>
    <w:rsid w:val="004F0DCF"/>
    <w:rsid w:val="004F0F8C"/>
    <w:rsid w:val="004F6002"/>
    <w:rsid w:val="00500BF6"/>
    <w:rsid w:val="00502CD1"/>
    <w:rsid w:val="00511129"/>
    <w:rsid w:val="00514C3A"/>
    <w:rsid w:val="0053114A"/>
    <w:rsid w:val="00536E3A"/>
    <w:rsid w:val="0054417F"/>
    <w:rsid w:val="00550352"/>
    <w:rsid w:val="00554B37"/>
    <w:rsid w:val="0056161C"/>
    <w:rsid w:val="005754AB"/>
    <w:rsid w:val="005771C2"/>
    <w:rsid w:val="005839AF"/>
    <w:rsid w:val="0058570F"/>
    <w:rsid w:val="005921F6"/>
    <w:rsid w:val="005948D1"/>
    <w:rsid w:val="0059596C"/>
    <w:rsid w:val="005A51D1"/>
    <w:rsid w:val="005B337C"/>
    <w:rsid w:val="005C2EC6"/>
    <w:rsid w:val="005D4FD6"/>
    <w:rsid w:val="005E47B7"/>
    <w:rsid w:val="005F114A"/>
    <w:rsid w:val="005F552D"/>
    <w:rsid w:val="005F6354"/>
    <w:rsid w:val="0060521D"/>
    <w:rsid w:val="006105AE"/>
    <w:rsid w:val="00617859"/>
    <w:rsid w:val="006248C3"/>
    <w:rsid w:val="0063032B"/>
    <w:rsid w:val="00631236"/>
    <w:rsid w:val="00634581"/>
    <w:rsid w:val="006532AC"/>
    <w:rsid w:val="006549C7"/>
    <w:rsid w:val="00674118"/>
    <w:rsid w:val="00676435"/>
    <w:rsid w:val="006819ED"/>
    <w:rsid w:val="0069233A"/>
    <w:rsid w:val="006952BA"/>
    <w:rsid w:val="00697D88"/>
    <w:rsid w:val="006A4156"/>
    <w:rsid w:val="006A5C59"/>
    <w:rsid w:val="006A7C85"/>
    <w:rsid w:val="006B7B4B"/>
    <w:rsid w:val="006C4279"/>
    <w:rsid w:val="006C6D9C"/>
    <w:rsid w:val="006E7367"/>
    <w:rsid w:val="00714BED"/>
    <w:rsid w:val="00734148"/>
    <w:rsid w:val="0073668A"/>
    <w:rsid w:val="00746E1C"/>
    <w:rsid w:val="00752FEA"/>
    <w:rsid w:val="00772274"/>
    <w:rsid w:val="00780006"/>
    <w:rsid w:val="0078293A"/>
    <w:rsid w:val="00790F02"/>
    <w:rsid w:val="007944F0"/>
    <w:rsid w:val="007A33BD"/>
    <w:rsid w:val="007A7E02"/>
    <w:rsid w:val="007A7E64"/>
    <w:rsid w:val="007C280E"/>
    <w:rsid w:val="007D487E"/>
    <w:rsid w:val="007D7346"/>
    <w:rsid w:val="007E3904"/>
    <w:rsid w:val="007E5EB6"/>
    <w:rsid w:val="007E74F3"/>
    <w:rsid w:val="007F76B7"/>
    <w:rsid w:val="008054CE"/>
    <w:rsid w:val="0080785D"/>
    <w:rsid w:val="00813BBA"/>
    <w:rsid w:val="008204BD"/>
    <w:rsid w:val="00820DDF"/>
    <w:rsid w:val="00822071"/>
    <w:rsid w:val="00840E4D"/>
    <w:rsid w:val="00844CDD"/>
    <w:rsid w:val="00855643"/>
    <w:rsid w:val="008656CE"/>
    <w:rsid w:val="00875A3E"/>
    <w:rsid w:val="00882DF7"/>
    <w:rsid w:val="00883533"/>
    <w:rsid w:val="00886895"/>
    <w:rsid w:val="00890292"/>
    <w:rsid w:val="00894909"/>
    <w:rsid w:val="00895252"/>
    <w:rsid w:val="0089551C"/>
    <w:rsid w:val="0089768F"/>
    <w:rsid w:val="008A0CEB"/>
    <w:rsid w:val="008B3240"/>
    <w:rsid w:val="008C02CE"/>
    <w:rsid w:val="008C2DEF"/>
    <w:rsid w:val="008D6E98"/>
    <w:rsid w:val="008D7CDA"/>
    <w:rsid w:val="008E2CC0"/>
    <w:rsid w:val="009013D0"/>
    <w:rsid w:val="00903822"/>
    <w:rsid w:val="00906BBD"/>
    <w:rsid w:val="00916630"/>
    <w:rsid w:val="00931550"/>
    <w:rsid w:val="00932353"/>
    <w:rsid w:val="00933316"/>
    <w:rsid w:val="00935F13"/>
    <w:rsid w:val="009501F5"/>
    <w:rsid w:val="00950455"/>
    <w:rsid w:val="00952A0B"/>
    <w:rsid w:val="009610D1"/>
    <w:rsid w:val="00965F87"/>
    <w:rsid w:val="00976995"/>
    <w:rsid w:val="009819E8"/>
    <w:rsid w:val="00982905"/>
    <w:rsid w:val="00983E7C"/>
    <w:rsid w:val="00986427"/>
    <w:rsid w:val="009B398C"/>
    <w:rsid w:val="009B7279"/>
    <w:rsid w:val="009B77F4"/>
    <w:rsid w:val="009C0952"/>
    <w:rsid w:val="009D2ADA"/>
    <w:rsid w:val="009D3024"/>
    <w:rsid w:val="009D4173"/>
    <w:rsid w:val="009D47BF"/>
    <w:rsid w:val="009E34CB"/>
    <w:rsid w:val="009E4F33"/>
    <w:rsid w:val="009F1BC2"/>
    <w:rsid w:val="009F63C0"/>
    <w:rsid w:val="00A03474"/>
    <w:rsid w:val="00A03A0D"/>
    <w:rsid w:val="00A234AD"/>
    <w:rsid w:val="00A23AF3"/>
    <w:rsid w:val="00A3020B"/>
    <w:rsid w:val="00A32642"/>
    <w:rsid w:val="00A356A7"/>
    <w:rsid w:val="00A408CD"/>
    <w:rsid w:val="00A473E0"/>
    <w:rsid w:val="00A47E0E"/>
    <w:rsid w:val="00A517DF"/>
    <w:rsid w:val="00A52DA0"/>
    <w:rsid w:val="00A54C94"/>
    <w:rsid w:val="00A5641B"/>
    <w:rsid w:val="00A6545E"/>
    <w:rsid w:val="00A6600B"/>
    <w:rsid w:val="00A86257"/>
    <w:rsid w:val="00A93DD2"/>
    <w:rsid w:val="00AA234E"/>
    <w:rsid w:val="00AA245C"/>
    <w:rsid w:val="00AA3072"/>
    <w:rsid w:val="00AA4283"/>
    <w:rsid w:val="00AA5D08"/>
    <w:rsid w:val="00AA6B2A"/>
    <w:rsid w:val="00AB2003"/>
    <w:rsid w:val="00AB4FF5"/>
    <w:rsid w:val="00AB51C4"/>
    <w:rsid w:val="00AC0959"/>
    <w:rsid w:val="00AC4C3A"/>
    <w:rsid w:val="00AD5A63"/>
    <w:rsid w:val="00AE2BD8"/>
    <w:rsid w:val="00AF0016"/>
    <w:rsid w:val="00AF0A1D"/>
    <w:rsid w:val="00AF49C8"/>
    <w:rsid w:val="00AF69E7"/>
    <w:rsid w:val="00B00B6B"/>
    <w:rsid w:val="00B02767"/>
    <w:rsid w:val="00B11742"/>
    <w:rsid w:val="00B2065F"/>
    <w:rsid w:val="00B22A24"/>
    <w:rsid w:val="00B23D1D"/>
    <w:rsid w:val="00B26646"/>
    <w:rsid w:val="00B317FF"/>
    <w:rsid w:val="00B31892"/>
    <w:rsid w:val="00B5036A"/>
    <w:rsid w:val="00B7698E"/>
    <w:rsid w:val="00B77256"/>
    <w:rsid w:val="00B77C3D"/>
    <w:rsid w:val="00B85EAD"/>
    <w:rsid w:val="00B92FD6"/>
    <w:rsid w:val="00B93152"/>
    <w:rsid w:val="00BA6C31"/>
    <w:rsid w:val="00BB320C"/>
    <w:rsid w:val="00BB380A"/>
    <w:rsid w:val="00BB473F"/>
    <w:rsid w:val="00BC6AD4"/>
    <w:rsid w:val="00BC6EA6"/>
    <w:rsid w:val="00BD40FF"/>
    <w:rsid w:val="00BF19FD"/>
    <w:rsid w:val="00C0052E"/>
    <w:rsid w:val="00C15EC8"/>
    <w:rsid w:val="00C16594"/>
    <w:rsid w:val="00C21E99"/>
    <w:rsid w:val="00C235D6"/>
    <w:rsid w:val="00C4083B"/>
    <w:rsid w:val="00C42336"/>
    <w:rsid w:val="00C632BA"/>
    <w:rsid w:val="00C63B3A"/>
    <w:rsid w:val="00C64F3E"/>
    <w:rsid w:val="00C75C88"/>
    <w:rsid w:val="00C768D7"/>
    <w:rsid w:val="00C853E8"/>
    <w:rsid w:val="00CA1626"/>
    <w:rsid w:val="00CC6D13"/>
    <w:rsid w:val="00CE18DB"/>
    <w:rsid w:val="00CE19A1"/>
    <w:rsid w:val="00CE4558"/>
    <w:rsid w:val="00CE5170"/>
    <w:rsid w:val="00CF559C"/>
    <w:rsid w:val="00CF6B96"/>
    <w:rsid w:val="00CF7A0C"/>
    <w:rsid w:val="00CF7FCB"/>
    <w:rsid w:val="00D04BC0"/>
    <w:rsid w:val="00D14410"/>
    <w:rsid w:val="00D148B2"/>
    <w:rsid w:val="00D16E57"/>
    <w:rsid w:val="00D27DE7"/>
    <w:rsid w:val="00D41864"/>
    <w:rsid w:val="00D41E93"/>
    <w:rsid w:val="00D431E9"/>
    <w:rsid w:val="00D60258"/>
    <w:rsid w:val="00D66413"/>
    <w:rsid w:val="00D709EC"/>
    <w:rsid w:val="00D72FDB"/>
    <w:rsid w:val="00D959DF"/>
    <w:rsid w:val="00DC6D20"/>
    <w:rsid w:val="00DC7691"/>
    <w:rsid w:val="00DD2F3F"/>
    <w:rsid w:val="00DD3801"/>
    <w:rsid w:val="00DD67BA"/>
    <w:rsid w:val="00DD7B8D"/>
    <w:rsid w:val="00DF017D"/>
    <w:rsid w:val="00DF06CF"/>
    <w:rsid w:val="00DF18F2"/>
    <w:rsid w:val="00DF1C93"/>
    <w:rsid w:val="00DF65FC"/>
    <w:rsid w:val="00E003F9"/>
    <w:rsid w:val="00E0457B"/>
    <w:rsid w:val="00E07543"/>
    <w:rsid w:val="00E136BB"/>
    <w:rsid w:val="00E34234"/>
    <w:rsid w:val="00E41095"/>
    <w:rsid w:val="00E421C7"/>
    <w:rsid w:val="00E42C69"/>
    <w:rsid w:val="00E45FB4"/>
    <w:rsid w:val="00E524DB"/>
    <w:rsid w:val="00E56EDA"/>
    <w:rsid w:val="00E5720D"/>
    <w:rsid w:val="00E73EDB"/>
    <w:rsid w:val="00E86249"/>
    <w:rsid w:val="00E945D0"/>
    <w:rsid w:val="00E9680F"/>
    <w:rsid w:val="00EA20E9"/>
    <w:rsid w:val="00EB00EC"/>
    <w:rsid w:val="00EB3333"/>
    <w:rsid w:val="00EB42B3"/>
    <w:rsid w:val="00EC3104"/>
    <w:rsid w:val="00EC35D0"/>
    <w:rsid w:val="00EC4D1A"/>
    <w:rsid w:val="00EC680D"/>
    <w:rsid w:val="00ED5239"/>
    <w:rsid w:val="00EE09B9"/>
    <w:rsid w:val="00EE2399"/>
    <w:rsid w:val="00EE2469"/>
    <w:rsid w:val="00EE4864"/>
    <w:rsid w:val="00EE55DB"/>
    <w:rsid w:val="00EF1530"/>
    <w:rsid w:val="00EF35AF"/>
    <w:rsid w:val="00F007E9"/>
    <w:rsid w:val="00F05ADD"/>
    <w:rsid w:val="00F11703"/>
    <w:rsid w:val="00F20417"/>
    <w:rsid w:val="00F20874"/>
    <w:rsid w:val="00F22A3C"/>
    <w:rsid w:val="00F3447D"/>
    <w:rsid w:val="00F37567"/>
    <w:rsid w:val="00F45892"/>
    <w:rsid w:val="00F4648D"/>
    <w:rsid w:val="00F55D2D"/>
    <w:rsid w:val="00F6009E"/>
    <w:rsid w:val="00F6173A"/>
    <w:rsid w:val="00F71C6B"/>
    <w:rsid w:val="00F75F8D"/>
    <w:rsid w:val="00F80AE0"/>
    <w:rsid w:val="00F811C4"/>
    <w:rsid w:val="00F85545"/>
    <w:rsid w:val="00F92A70"/>
    <w:rsid w:val="00F955C1"/>
    <w:rsid w:val="00FB382E"/>
    <w:rsid w:val="00FB4E28"/>
    <w:rsid w:val="00FD00A4"/>
    <w:rsid w:val="00FF15EB"/>
    <w:rsid w:val="00FF3756"/>
    <w:rsid w:val="00FF554A"/>
    <w:rsid w:val="00FF55E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65139641"/>
  <w15:docId w15:val="{795F9776-A970-4CF2-A243-F9D78CBB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CE4558"/>
    <w:pPr>
      <w:keepNext/>
      <w:keepLines/>
      <w:numPr>
        <w:ilvl w:val="1"/>
        <w:numId w:val="6"/>
      </w:numPr>
      <w:spacing w:before="360" w:after="320" w:line="400" w:lineRule="exact"/>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qFormat/>
    <w:rsid w:val="00CE4558"/>
    <w:pPr>
      <w:keepNext/>
      <w:keepLines/>
      <w:numPr>
        <w:ilvl w:val="2"/>
        <w:numId w:val="6"/>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9501F5"/>
    <w:rPr>
      <w:rFonts w:ascii="Calibri" w:eastAsiaTheme="majorEastAsia" w:hAnsi="Calibri" w:cstheme="majorBidi"/>
      <w:b/>
      <w:bCs/>
      <w:caps/>
      <w:color w:val="373636" w:themeColor="text1"/>
      <w:sz w:val="32"/>
      <w:szCs w:val="32"/>
      <w:lang w:val="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7"/>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4"/>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9"/>
      </w:numPr>
    </w:pPr>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rPr>
      <w:rFonts w:ascii="Calibri" w:hAnsi="Calibri"/>
      <w:lang w:val="nl-BE"/>
    </w:r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overheid.vlaanderen.be/sites/default/files/documenten/ict-egov/licenties/hergebruik/modellicentie_gratis_hergebruik_v1_0.html"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Informatievlaanderen/OSLO-Public-Discussion/issu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data.vlaanderen.b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2D29C04CAF9AF43AFCF7FFDAA5F1253" ma:contentTypeVersion="" ma:contentTypeDescription="Een nieuw document maken." ma:contentTypeScope="" ma:versionID="f819e06161a05c30f22de457c7c35722">
  <xsd:schema xmlns:xsd="http://www.w3.org/2001/XMLSchema" xmlns:xs="http://www.w3.org/2001/XMLSchema" xmlns:p="http://schemas.microsoft.com/office/2006/metadata/properties" xmlns:ns2="52fdc902-2af4-48e3-9d9b-ce94c4443ec7" xmlns:ns3="bbc869b3-f907-4d88-b428-e88025ddec94" targetNamespace="http://schemas.microsoft.com/office/2006/metadata/properties" ma:root="true" ma:fieldsID="575298596ad3ff114ddabc0215780aa6" ns2:_="" ns3:_="">
    <xsd:import namespace="52fdc902-2af4-48e3-9d9b-ce94c4443ec7"/>
    <xsd:import namespace="bbc869b3-f907-4d88-b428-e88025ddec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dc902-2af4-48e3-9d9b-ce94c4443ec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869b3-f907-4d88-b428-e88025ddec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48E639-9240-4621-8BEF-3FCC8339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fdc902-2af4-48e3-9d9b-ce94c4443ec7"/>
    <ds:schemaRef ds:uri="bbc869b3-f907-4d88-b428-e88025dde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578FACC-A96B-4F40-8803-A9C9E0109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1270</Words>
  <Characters>7994</Characters>
  <Application>Microsoft Office Word</Application>
  <DocSecurity>0</DocSecurity>
  <Lines>235</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OSLO Wegen</vt:lpstr>
      <vt:lpstr>OSLO Wegen</vt:lpstr>
    </vt:vector>
  </TitlesOfParts>
  <Company>Informatie Vlaanderen</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OSLO Wegen</dc:title>
  <dc:subject>/Onderwerp/</dc:subject>
  <dc:creator>Lies De Meulenaer</dc:creator>
  <cp:keywords/>
  <dc:description/>
  <cp:lastModifiedBy>Kevin Haleydt</cp:lastModifiedBy>
  <cp:revision>3</cp:revision>
  <cp:lastPrinted>2018-08-20T09:47:00Z</cp:lastPrinted>
  <dcterms:created xsi:type="dcterms:W3CDTF">2019-02-05T15:33:00Z</dcterms:created>
  <dcterms:modified xsi:type="dcterms:W3CDTF">2019-03-01T12:32:00Z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0x010100B2D29C04CAF9AF43AFCF7FFDAA5F1253</vt:lpwstr>
  </property>
</Properties>
</file>