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所有导出数据中，合格数和测量数分开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875" cy="4305300"/>
            <wp:effectExtent l="0" t="0" r="9525" b="0"/>
            <wp:docPr id="4" name="图片 4" descr="168628318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62831803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手工雪茄吸阻除了合格数和合格率，是否能添加优质品数、优质品率；（跟吸阻合格率上下限设定一样，需要可调）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061085"/>
            <wp:effectExtent l="0" t="0" r="10795" b="5715"/>
            <wp:docPr id="8" name="图片 8" descr="1686287217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6287217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界面和导出数据中，显示指标都需要加上单位，例：压降（单位），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手工雪茄：吸阻单位统一为mmWG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卷烟：吸阻单位统一为Pa，长度：mm、圆周：mm、重量：g、总通风：%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（之前是pa，需要都统一一下）。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771650" cy="1661160"/>
            <wp:effectExtent l="0" t="0" r="0" b="0"/>
            <wp:docPr id="5" name="图片 5" descr="168628351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6283510174"/>
                    <pic:cNvPicPr>
                      <a:picLocks noChangeAspect="1"/>
                    </pic:cNvPicPr>
                  </pic:nvPicPr>
                  <pic:blipFill>
                    <a:blip r:embed="rId6"/>
                    <a:srcRect b="5059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35275" cy="1544955"/>
            <wp:effectExtent l="0" t="0" r="3175" b="17145"/>
            <wp:docPr id="7" name="图片 7" descr="168628442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62844238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473575" cy="1852295"/>
            <wp:effectExtent l="0" t="0" r="3175" b="14605"/>
            <wp:docPr id="6" name="图片 6" descr="168628428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6284288254"/>
                    <pic:cNvPicPr>
                      <a:picLocks noChangeAspect="1"/>
                    </pic:cNvPicPr>
                  </pic:nvPicPr>
                  <pic:blipFill>
                    <a:blip r:embed="rId8"/>
                    <a:srcRect l="2606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手工车间大屏显示界面设计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上超烟支具体数据标为红色，下超烟支具体数据标为蓝色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7110" cy="4251960"/>
            <wp:effectExtent l="0" t="0" r="8890" b="15240"/>
            <wp:docPr id="9" name="图片 9" descr="168628737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62873742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6、吸阻仪测量</w:t>
      </w:r>
      <w:bookmarkStart w:id="0" w:name="_GoBack"/>
      <w:bookmarkEnd w:id="0"/>
      <w:r>
        <w:rPr>
          <w:rFonts w:hint="eastAsia"/>
          <w:lang w:val="en-US" w:eastAsia="zh-CN"/>
        </w:rPr>
        <w:t>界面增设班组（甲、乙、丙）、测量类型（实验、抽检、巡检）、班次（早、中）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36776"/>
    <w:multiLevelType w:val="singleLevel"/>
    <w:tmpl w:val="923367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B6633C"/>
    <w:multiLevelType w:val="singleLevel"/>
    <w:tmpl w:val="A1B6633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jNjU2MzIzZGQ3YzU5MDNjN2E1ZGM3MGE0MDg2NDEifQ=="/>
  </w:docVars>
  <w:rsids>
    <w:rsidRoot w:val="3FED3179"/>
    <w:rsid w:val="002B06D1"/>
    <w:rsid w:val="3FE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207</Characters>
  <Lines>0</Lines>
  <Paragraphs>0</Paragraphs>
  <TotalTime>12</TotalTime>
  <ScaleCrop>false</ScaleCrop>
  <LinksUpToDate>false</LinksUpToDate>
  <CharactersWithSpaces>207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2023-06-09T03:49:00Z</dcterms:created>
  <dc:creator>邓春梅</dc:creator>
  <cp:lastModifiedBy>邓春梅</cp:lastModifiedBy>
  <dcterms:modified xsi:type="dcterms:W3CDTF">2023-06-09T05:30:25Z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EBB5E8B59BE44DE9B73F0D89F812A75F_11</vt:lpwstr>
  </property>
</Properties>
</file>