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footer1.xml" ContentType="application/vnd.openxmlformats-officedocument.wordprocessingml.footer+xml"/>
  <Default Extension="jpeg" ContentType="image/jpe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>
          <w:w w:val="95"/>
        </w:rPr>
        <w:t>尚硅谷大数据技术之大数据概论</w:t>
      </w:r>
    </w:p>
    <w:p>
      <w:pPr>
        <w:spacing w:before="32"/>
        <w:ind w:left="1328" w:right="1328" w:firstLine="0"/>
        <w:jc w:val="center"/>
        <w:rPr>
          <w:sz w:val="24"/>
        </w:rPr>
      </w:pPr>
      <w:r>
        <w:rPr>
          <w:sz w:val="24"/>
        </w:rPr>
        <w:t>（作者：尚硅谷大数据研发部）</w:t>
      </w:r>
    </w:p>
    <w:p>
      <w:pPr>
        <w:pStyle w:val="BodyText"/>
        <w:spacing w:before="8"/>
        <w:rPr>
          <w:sz w:val="31"/>
        </w:rPr>
      </w:pPr>
    </w:p>
    <w:p>
      <w:pPr>
        <w:spacing w:before="0"/>
        <w:ind w:left="1328" w:right="1326" w:firstLine="0"/>
        <w:jc w:val="center"/>
        <w:rPr>
          <w:rFonts w:ascii="Times New Roman" w:eastAsia="Times New Roman"/>
          <w:sz w:val="24"/>
        </w:rPr>
      </w:pPr>
      <w:r>
        <w:rPr>
          <w:rFonts w:ascii="Microsoft YaHei" w:eastAsia="Microsoft YaHei" w:hint="eastAsia"/>
          <w:spacing w:val="-1"/>
          <w:sz w:val="24"/>
        </w:rPr>
        <w:t>版本：</w:t>
      </w:r>
      <w:r>
        <w:rPr>
          <w:rFonts w:ascii="Times New Roman" w:eastAsia="Times New Roman"/>
          <w:sz w:val="24"/>
        </w:rPr>
        <w:t>V3.3</w:t>
      </w:r>
    </w:p>
    <w:p>
      <w:pPr>
        <w:pStyle w:val="BodyText"/>
        <w:rPr>
          <w:rFonts w:ascii="Times New Roman"/>
          <w:sz w:val="32"/>
        </w:rPr>
      </w:pPr>
    </w:p>
    <w:p>
      <w:pPr>
        <w:spacing w:before="217"/>
        <w:ind w:left="120" w:right="0" w:firstLine="0"/>
        <w:jc w:val="left"/>
        <w:rPr>
          <w:b/>
          <w:sz w:val="30"/>
        </w:rPr>
      </w:pPr>
      <w:r>
        <w:rPr>
          <w:b/>
          <w:spacing w:val="-24"/>
          <w:w w:val="95"/>
          <w:sz w:val="30"/>
        </w:rPr>
        <w:t>第 </w:t>
      </w:r>
      <w:r>
        <w:rPr>
          <w:rFonts w:ascii="Times New Roman" w:eastAsia="Times New Roman"/>
          <w:b/>
          <w:w w:val="95"/>
          <w:sz w:val="30"/>
        </w:rPr>
        <w:t>1</w:t>
      </w:r>
      <w:r>
        <w:rPr>
          <w:rFonts w:ascii="Times New Roman" w:eastAsia="Times New Roman"/>
          <w:b/>
          <w:spacing w:val="24"/>
          <w:w w:val="95"/>
          <w:sz w:val="30"/>
        </w:rPr>
        <w:t> </w:t>
      </w:r>
      <w:r>
        <w:rPr>
          <w:b/>
          <w:spacing w:val="6"/>
          <w:w w:val="95"/>
          <w:sz w:val="30"/>
        </w:rPr>
        <w:t>章 大数据概念</w:t>
      </w:r>
    </w:p>
    <w:p>
      <w:pPr>
        <w:pStyle w:val="BodyText"/>
        <w:spacing w:before="8"/>
        <w:rPr>
          <w:b/>
          <w:sz w:val="14"/>
        </w:rPr>
      </w:pPr>
      <w:r>
        <w:rPr/>
        <w:pict>
          <v:group style="position:absolute;margin-left:90.156914pt;margin-top:10.588944pt;width:409.3pt;height:225.6pt;mso-position-horizontal-relative:page;mso-position-vertical-relative:paragraph;z-index:-15728640;mso-wrap-distance-left:0;mso-wrap-distance-right:0" id="docshapegroup4" coordorigin="1803,212" coordsize="8186,4512">
            <v:shape style="position:absolute;left:1803;top:211;width:8186;height:4512" type="#_x0000_t75" id="docshape5" stroked="false">
              <v:imagedata r:id="rId7" o:title=""/>
            </v:shape>
            <v:shape style="position:absolute;left:6089;top:2586;width:1612;height:2070" type="#_x0000_t75" id="docshape6" stroked="false">
              <v:imagedata r:id="rId8" o:title=""/>
            </v:shape>
            <v:shape style="position:absolute;left:7952;top:2565;width:1689;height:2091" type="#_x0000_t75" id="docshape7" stroked="false">
              <v:imagedata r:id="rId9" o:title=""/>
            </v:shape>
            <v:shape style="position:absolute;left:1980;top:241;width:7716;height:2004" type="#_x0000_t202" id="docshape8" filled="false" stroked="false">
              <v:textbox inset="0,0,0,0">
                <w:txbxContent>
                  <w:p>
                    <w:pPr>
                      <w:spacing w:line="362" w:lineRule="exact" w:before="0"/>
                      <w:ind w:left="387" w:right="0" w:firstLine="0"/>
                      <w:jc w:val="left"/>
                      <w:rPr>
                        <w:rFonts w:ascii="Microsoft YaHei" w:eastAsia="Microsoft YaHei" w:hint="eastAsia"/>
                        <w:sz w:val="23"/>
                      </w:rPr>
                    </w:pPr>
                    <w:r>
                      <w:rPr>
                        <w:rFonts w:ascii="Microsoft YaHei" w:eastAsia="Microsoft YaHei" w:hint="eastAsia"/>
                        <w:color w:val="FF0000"/>
                        <w:w w:val="95"/>
                        <w:sz w:val="23"/>
                      </w:rPr>
                      <w:t>大数据概念</w:t>
                    </w:r>
                  </w:p>
                  <w:p>
                    <w:pPr>
                      <w:spacing w:line="240" w:lineRule="auto" w:before="62"/>
                      <w:ind w:left="0" w:right="18" w:firstLine="407"/>
                      <w:jc w:val="left"/>
                      <w:rPr>
                        <w:rFonts w:ascii="Microsoft YaHei" w:eastAsia="Microsoft YaHei" w:hint="eastAsia"/>
                        <w:sz w:val="20"/>
                      </w:rPr>
                    </w:pPr>
                    <w:r>
                      <w:rPr>
                        <w:rFonts w:ascii="Microsoft YaHei" w:eastAsia="Microsoft YaHei" w:hint="eastAsia"/>
                        <w:sz w:val="20"/>
                      </w:rPr>
                      <w:t>大数据（</w:t>
                    </w:r>
                    <w:r>
                      <w:rPr>
                        <w:rFonts w:ascii="Times New Roman" w:eastAsia="Times New Roman"/>
                        <w:sz w:val="20"/>
                      </w:rPr>
                      <w:t>Big</w:t>
                    </w:r>
                    <w:r>
                      <w:rPr>
                        <w:rFonts w:ascii="Times New Roman" w:eastAsia="Times New Roman"/>
                        <w:spacing w:val="7"/>
                        <w:sz w:val="20"/>
                      </w:rPr>
                      <w:t> </w:t>
                    </w:r>
                    <w:r>
                      <w:rPr>
                        <w:rFonts w:ascii="Times New Roman" w:eastAsia="Times New Roman"/>
                        <w:sz w:val="20"/>
                      </w:rPr>
                      <w:t>Data</w:t>
                    </w:r>
                    <w:r>
                      <w:rPr>
                        <w:rFonts w:ascii="Microsoft YaHei" w:eastAsia="Microsoft YaHei" w:hint="eastAsia"/>
                        <w:sz w:val="20"/>
                      </w:rPr>
                      <w:t>）：指</w:t>
                    </w:r>
                    <w:r>
                      <w:rPr>
                        <w:rFonts w:ascii="Microsoft YaHei" w:eastAsia="Microsoft YaHei" w:hint="eastAsia"/>
                        <w:color w:val="FF0000"/>
                        <w:sz w:val="20"/>
                      </w:rPr>
                      <w:t>无法在一定时间范围</w:t>
                    </w:r>
                    <w:r>
                      <w:rPr>
                        <w:rFonts w:ascii="Microsoft YaHei" w:eastAsia="Microsoft YaHei" w:hint="eastAsia"/>
                        <w:sz w:val="20"/>
                      </w:rPr>
                      <w:t>内用常规软件工具进行捕捉、管理和处理的数据集合，是需要新处理模式才能具有更强的决策力、洞察发现力和流程优化</w:t>
                    </w:r>
                    <w:r>
                      <w:rPr>
                        <w:rFonts w:ascii="Microsoft YaHei" w:eastAsia="Microsoft YaHei" w:hint="eastAsia"/>
                        <w:spacing w:val="29"/>
                        <w:sz w:val="20"/>
                      </w:rPr>
                      <w:t> </w:t>
                    </w:r>
                    <w:r>
                      <w:rPr>
                        <w:rFonts w:ascii="Microsoft YaHei" w:eastAsia="Microsoft YaHei" w:hint="eastAsia"/>
                        <w:w w:val="105"/>
                        <w:sz w:val="20"/>
                      </w:rPr>
                      <w:t>能力的</w:t>
                    </w:r>
                    <w:r>
                      <w:rPr>
                        <w:rFonts w:ascii="Microsoft YaHei" w:eastAsia="Microsoft YaHei" w:hint="eastAsia"/>
                        <w:color w:val="FF0000"/>
                        <w:w w:val="105"/>
                        <w:sz w:val="20"/>
                      </w:rPr>
                      <w:t>海量、高增长率和多样化</w:t>
                    </w:r>
                    <w:r>
                      <w:rPr>
                        <w:rFonts w:ascii="Microsoft YaHei" w:eastAsia="Microsoft YaHei" w:hint="eastAsia"/>
                        <w:w w:val="105"/>
                        <w:sz w:val="20"/>
                      </w:rPr>
                      <w:t>的</w:t>
                    </w:r>
                    <w:r>
                      <w:rPr>
                        <w:rFonts w:ascii="Microsoft YaHei" w:eastAsia="Microsoft YaHei" w:hint="eastAsia"/>
                        <w:b/>
                        <w:color w:val="FF0000"/>
                        <w:w w:val="105"/>
                        <w:sz w:val="20"/>
                      </w:rPr>
                      <w:t>信息资产</w:t>
                    </w:r>
                    <w:r>
                      <w:rPr>
                        <w:rFonts w:ascii="Microsoft YaHei" w:eastAsia="Microsoft YaHei" w:hint="eastAsia"/>
                        <w:w w:val="105"/>
                        <w:sz w:val="20"/>
                      </w:rPr>
                      <w:t>。</w:t>
                    </w:r>
                  </w:p>
                  <w:p>
                    <w:pPr>
                      <w:spacing w:line="318" w:lineRule="exact" w:before="155"/>
                      <w:ind w:left="451" w:right="0" w:firstLine="0"/>
                      <w:jc w:val="left"/>
                      <w:rPr>
                        <w:rFonts w:ascii="Microsoft YaHei" w:eastAsia="Microsoft YaHei" w:hint="eastAsia"/>
                        <w:sz w:val="20"/>
                      </w:rPr>
                    </w:pPr>
                    <w:r>
                      <w:rPr>
                        <w:rFonts w:ascii="Microsoft YaHei" w:eastAsia="Microsoft YaHei" w:hint="eastAsia"/>
                        <w:sz w:val="20"/>
                      </w:rPr>
                      <w:t>大数据主要解决，</w:t>
                    </w:r>
                    <w:r>
                      <w:rPr>
                        <w:rFonts w:ascii="Microsoft YaHei" w:eastAsia="Microsoft YaHei" w:hint="eastAsia"/>
                        <w:color w:val="FF0000"/>
                        <w:sz w:val="20"/>
                      </w:rPr>
                      <w:t>海量</w:t>
                    </w:r>
                    <w:r>
                      <w:rPr>
                        <w:rFonts w:ascii="Microsoft YaHei" w:eastAsia="Microsoft YaHei" w:hint="eastAsia"/>
                        <w:sz w:val="20"/>
                      </w:rPr>
                      <w:t>数据的</w:t>
                    </w:r>
                    <w:r>
                      <w:rPr>
                        <w:rFonts w:ascii="Microsoft YaHei" w:eastAsia="Microsoft YaHei" w:hint="eastAsia"/>
                        <w:color w:val="FF0000"/>
                        <w:sz w:val="20"/>
                      </w:rPr>
                      <w:t>采集</w:t>
                    </w:r>
                    <w:r>
                      <w:rPr>
                        <w:rFonts w:ascii="Microsoft YaHei" w:eastAsia="Microsoft YaHei" w:hint="eastAsia"/>
                        <w:sz w:val="20"/>
                      </w:rPr>
                      <w:t>、</w:t>
                    </w:r>
                    <w:r>
                      <w:rPr>
                        <w:rFonts w:ascii="Microsoft YaHei" w:eastAsia="Microsoft YaHei" w:hint="eastAsia"/>
                        <w:color w:val="FF0000"/>
                        <w:sz w:val="20"/>
                      </w:rPr>
                      <w:t>存储</w:t>
                    </w:r>
                    <w:r>
                      <w:rPr>
                        <w:rFonts w:ascii="Microsoft YaHei" w:eastAsia="Microsoft YaHei" w:hint="eastAsia"/>
                        <w:sz w:val="20"/>
                      </w:rPr>
                      <w:t>和</w:t>
                    </w:r>
                    <w:r>
                      <w:rPr>
                        <w:rFonts w:ascii="Microsoft YaHei" w:eastAsia="Microsoft YaHei" w:hint="eastAsia"/>
                        <w:color w:val="FF0000"/>
                        <w:sz w:val="20"/>
                      </w:rPr>
                      <w:t>分析计算</w:t>
                    </w:r>
                    <w:r>
                      <w:rPr>
                        <w:rFonts w:ascii="Microsoft YaHei" w:eastAsia="Microsoft YaHei" w:hint="eastAsia"/>
                        <w:sz w:val="20"/>
                      </w:rPr>
                      <w:t>问题。</w:t>
                    </w:r>
                  </w:p>
                </w:txbxContent>
              </v:textbox>
              <w10:wrap type="none"/>
            </v:shape>
            <v:shape style="position:absolute;left:1980;top:2746;width:4042;height:1742" type="#_x0000_t202" id="docshape9" filled="false" stroked="false">
              <v:textbox inset="0,0,0,0">
                <w:txbxContent>
                  <w:p>
                    <w:pPr>
                      <w:spacing w:line="323" w:lineRule="exact" w:before="0"/>
                      <w:ind w:left="443" w:right="0" w:firstLine="0"/>
                      <w:jc w:val="left"/>
                      <w:rPr>
                        <w:rFonts w:ascii="Microsoft YaHei" w:eastAsia="Microsoft YaHei" w:hint="eastAsia"/>
                        <w:sz w:val="20"/>
                      </w:rPr>
                    </w:pPr>
                    <w:r>
                      <w:rPr>
                        <w:rFonts w:ascii="Microsoft YaHei" w:eastAsia="Microsoft YaHei" w:hint="eastAsia"/>
                        <w:sz w:val="20"/>
                      </w:rPr>
                      <w:t>按顺序给出数据存储单位：</w:t>
                    </w:r>
                    <w:r>
                      <w:rPr>
                        <w:rFonts w:ascii="Times New Roman" w:eastAsia="Times New Roman"/>
                        <w:sz w:val="20"/>
                      </w:rPr>
                      <w:t>bit</w:t>
                    </w:r>
                    <w:r>
                      <w:rPr>
                        <w:rFonts w:ascii="Microsoft YaHei" w:eastAsia="Microsoft YaHei" w:hint="eastAsia"/>
                        <w:sz w:val="20"/>
                      </w:rPr>
                      <w:t>、</w:t>
                    </w:r>
                    <w:r>
                      <w:rPr>
                        <w:rFonts w:ascii="Times New Roman" w:eastAsia="Times New Roman"/>
                        <w:sz w:val="20"/>
                      </w:rPr>
                      <w:t>Byte</w:t>
                    </w:r>
                    <w:r>
                      <w:rPr>
                        <w:rFonts w:ascii="Microsoft YaHei" w:eastAsia="Microsoft YaHei" w:hint="eastAsia"/>
                        <w:sz w:val="20"/>
                      </w:rPr>
                      <w:t>、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Microsoft YaHei" w:eastAsia="Microsoft YaHei" w:hint="eastAsia"/>
                        <w:sz w:val="20"/>
                      </w:rPr>
                    </w:pPr>
                    <w:r>
                      <w:rPr>
                        <w:rFonts w:ascii="Times New Roman" w:eastAsia="Times New Roman"/>
                        <w:sz w:val="20"/>
                      </w:rPr>
                      <w:t>KB</w:t>
                    </w:r>
                    <w:r>
                      <w:rPr>
                        <w:rFonts w:ascii="Microsoft YaHei" w:eastAsia="Microsoft YaHei" w:hint="eastAsia"/>
                        <w:spacing w:val="11"/>
                        <w:sz w:val="20"/>
                      </w:rPr>
                      <w:t>、</w:t>
                    </w:r>
                    <w:r>
                      <w:rPr>
                        <w:rFonts w:ascii="Times New Roman" w:eastAsia="Times New Roman"/>
                        <w:sz w:val="20"/>
                      </w:rPr>
                      <w:t>MB</w:t>
                    </w:r>
                    <w:r>
                      <w:rPr>
                        <w:rFonts w:ascii="Microsoft YaHei" w:eastAsia="Microsoft YaHei" w:hint="eastAsia"/>
                        <w:spacing w:val="10"/>
                        <w:sz w:val="20"/>
                      </w:rPr>
                      <w:t>、</w:t>
                    </w:r>
                    <w:r>
                      <w:rPr>
                        <w:rFonts w:ascii="Times New Roman" w:eastAsia="Times New Roman"/>
                        <w:sz w:val="20"/>
                      </w:rPr>
                      <w:t>GB</w:t>
                    </w:r>
                    <w:r>
                      <w:rPr>
                        <w:rFonts w:ascii="Microsoft YaHei" w:eastAsia="Microsoft YaHei" w:hint="eastAsia"/>
                        <w:spacing w:val="13"/>
                        <w:sz w:val="20"/>
                      </w:rPr>
                      <w:t>、</w:t>
                    </w:r>
                    <w:r>
                      <w:rPr>
                        <w:rFonts w:ascii="Times New Roman" w:eastAsia="Times New Roman"/>
                        <w:color w:val="FF0000"/>
                        <w:sz w:val="20"/>
                      </w:rPr>
                      <w:t>TB</w:t>
                    </w:r>
                    <w:r>
                      <w:rPr>
                        <w:rFonts w:ascii="Microsoft YaHei" w:eastAsia="Microsoft YaHei" w:hint="eastAsia"/>
                        <w:color w:val="FF0000"/>
                        <w:spacing w:val="10"/>
                        <w:sz w:val="20"/>
                      </w:rPr>
                      <w:t>、</w:t>
                    </w:r>
                    <w:r>
                      <w:rPr>
                        <w:rFonts w:ascii="Times New Roman" w:eastAsia="Times New Roman"/>
                        <w:color w:val="FF0000"/>
                        <w:sz w:val="20"/>
                      </w:rPr>
                      <w:t>PB</w:t>
                    </w:r>
                    <w:r>
                      <w:rPr>
                        <w:rFonts w:ascii="Microsoft YaHei" w:eastAsia="Microsoft YaHei" w:hint="eastAsia"/>
                        <w:color w:val="FF0000"/>
                        <w:spacing w:val="11"/>
                        <w:sz w:val="20"/>
                      </w:rPr>
                      <w:t>、</w:t>
                    </w:r>
                    <w:r>
                      <w:rPr>
                        <w:rFonts w:ascii="Times New Roman" w:eastAsia="Times New Roman"/>
                        <w:color w:val="FF0000"/>
                        <w:sz w:val="20"/>
                      </w:rPr>
                      <w:t>EB</w:t>
                    </w:r>
                    <w:r>
                      <w:rPr>
                        <w:rFonts w:ascii="Microsoft YaHei" w:eastAsia="Microsoft YaHei" w:hint="eastAsia"/>
                        <w:spacing w:val="10"/>
                        <w:sz w:val="20"/>
                      </w:rPr>
                      <w:t>、</w:t>
                    </w:r>
                    <w:r>
                      <w:rPr>
                        <w:rFonts w:ascii="Times New Roman" w:eastAsia="Times New Roman"/>
                        <w:sz w:val="20"/>
                      </w:rPr>
                      <w:t>ZB</w:t>
                    </w:r>
                    <w:r>
                      <w:rPr>
                        <w:rFonts w:ascii="Microsoft YaHei" w:eastAsia="Microsoft YaHei" w:hint="eastAsia"/>
                        <w:spacing w:val="10"/>
                        <w:sz w:val="20"/>
                      </w:rPr>
                      <w:t>、</w:t>
                    </w:r>
                    <w:r>
                      <w:rPr>
                        <w:rFonts w:ascii="Times New Roman" w:eastAsia="Times New Roman"/>
                        <w:sz w:val="20"/>
                      </w:rPr>
                      <w:t>YB</w:t>
                    </w:r>
                    <w:r>
                      <w:rPr>
                        <w:rFonts w:ascii="Microsoft YaHei" w:eastAsia="Microsoft YaHei" w:hint="eastAsia"/>
                        <w:sz w:val="20"/>
                      </w:rPr>
                      <w:t>、</w:t>
                    </w:r>
                  </w:p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Microsoft YaHei" w:eastAsia="Microsoft YaHei" w:hint="eastAsia"/>
                        <w:sz w:val="20"/>
                      </w:rPr>
                    </w:pPr>
                    <w:r>
                      <w:rPr>
                        <w:rFonts w:ascii="Times New Roman" w:eastAsia="Times New Roman"/>
                        <w:w w:val="105"/>
                        <w:sz w:val="20"/>
                      </w:rPr>
                      <w:t>BB</w:t>
                    </w:r>
                    <w:r>
                      <w:rPr>
                        <w:rFonts w:ascii="Microsoft YaHei" w:eastAsia="Microsoft YaHei" w:hint="eastAsia"/>
                        <w:w w:val="105"/>
                        <w:sz w:val="20"/>
                      </w:rPr>
                      <w:t>、</w:t>
                    </w:r>
                    <w:r>
                      <w:rPr>
                        <w:rFonts w:ascii="Times New Roman" w:eastAsia="Times New Roman"/>
                        <w:w w:val="105"/>
                        <w:sz w:val="20"/>
                      </w:rPr>
                      <w:t>NB</w:t>
                    </w:r>
                    <w:r>
                      <w:rPr>
                        <w:rFonts w:ascii="Microsoft YaHei" w:eastAsia="Microsoft YaHei" w:hint="eastAsia"/>
                        <w:w w:val="105"/>
                        <w:sz w:val="20"/>
                      </w:rPr>
                      <w:t>、</w:t>
                    </w:r>
                    <w:r>
                      <w:rPr>
                        <w:rFonts w:ascii="Times New Roman" w:eastAsia="Times New Roman"/>
                        <w:w w:val="105"/>
                        <w:sz w:val="20"/>
                      </w:rPr>
                      <w:t>DB</w:t>
                    </w:r>
                    <w:r>
                      <w:rPr>
                        <w:rFonts w:ascii="Microsoft YaHei" w:eastAsia="Microsoft YaHei" w:hint="eastAsia"/>
                        <w:w w:val="105"/>
                        <w:sz w:val="20"/>
                      </w:rPr>
                      <w:t>。</w:t>
                    </w:r>
                  </w:p>
                  <w:p>
                    <w:pPr>
                      <w:spacing w:before="80"/>
                      <w:ind w:left="237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w w:val="105"/>
                        <w:sz w:val="20"/>
                      </w:rPr>
                      <w:t>1Byte</w:t>
                    </w:r>
                    <w:r>
                      <w:rPr>
                        <w:rFonts w:ascii="Times New Roman"/>
                        <w:spacing w:val="-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=</w:t>
                    </w:r>
                    <w:r>
                      <w:rPr>
                        <w:rFonts w:ascii="Times New Roman"/>
                        <w:spacing w:val="-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8bit</w:t>
                    </w:r>
                    <w:r>
                      <w:rPr>
                        <w:rFonts w:ascii="Times New Roman"/>
                        <w:spacing w:val="3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1K</w:t>
                    </w:r>
                    <w:r>
                      <w:rPr>
                        <w:rFonts w:ascii="Times New Roman"/>
                        <w:spacing w:val="-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=</w:t>
                    </w:r>
                    <w:r>
                      <w:rPr>
                        <w:rFonts w:ascii="Times New Roman"/>
                        <w:spacing w:val="-1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1024Byte</w:t>
                    </w:r>
                    <w:r>
                      <w:rPr>
                        <w:rFonts w:ascii="Times New Roman"/>
                        <w:spacing w:val="3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1MB</w:t>
                    </w:r>
                    <w:r>
                      <w:rPr>
                        <w:rFonts w:ascii="Times New Roman"/>
                        <w:spacing w:val="-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=</w:t>
                    </w:r>
                    <w:r>
                      <w:rPr>
                        <w:rFonts w:ascii="Times New Roman"/>
                        <w:spacing w:val="-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1024K</w:t>
                    </w:r>
                  </w:p>
                  <w:p>
                    <w:pPr>
                      <w:tabs>
                        <w:tab w:pos="2755" w:val="left" w:leader="none"/>
                      </w:tabs>
                      <w:spacing w:before="138"/>
                      <w:ind w:left="237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w w:val="105"/>
                        <w:sz w:val="20"/>
                      </w:rPr>
                      <w:t>1G</w:t>
                    </w:r>
                    <w:r>
                      <w:rPr>
                        <w:rFonts w:ascii="Times New Roman"/>
                        <w:spacing w:val="-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=</w:t>
                    </w:r>
                    <w:r>
                      <w:rPr>
                        <w:rFonts w:ascii="Times New Roman"/>
                        <w:spacing w:val="-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0"/>
                      </w:rPr>
                      <w:t>1024M</w:t>
                    </w:r>
                    <w:r>
                      <w:rPr>
                        <w:rFonts w:ascii="Times New Roman"/>
                        <w:spacing w:val="3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FF0000"/>
                        <w:w w:val="105"/>
                        <w:sz w:val="20"/>
                      </w:rPr>
                      <w:t>1T</w:t>
                    </w:r>
                    <w:r>
                      <w:rPr>
                        <w:rFonts w:ascii="Times New Roman"/>
                        <w:color w:val="FF0000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FF0000"/>
                        <w:w w:val="105"/>
                        <w:sz w:val="20"/>
                      </w:rPr>
                      <w:t>=</w:t>
                    </w:r>
                    <w:r>
                      <w:rPr>
                        <w:rFonts w:ascii="Times New Roman"/>
                        <w:color w:val="FF0000"/>
                        <w:spacing w:val="-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FF0000"/>
                        <w:w w:val="105"/>
                        <w:sz w:val="20"/>
                      </w:rPr>
                      <w:t>1024G</w:t>
                      <w:tab/>
                    </w:r>
                    <w:r>
                      <w:rPr>
                        <w:rFonts w:ascii="Times New Roman"/>
                        <w:color w:val="FF0000"/>
                        <w:sz w:val="20"/>
                      </w:rPr>
                      <w:t>1P</w:t>
                    </w:r>
                    <w:r>
                      <w:rPr>
                        <w:rFonts w:ascii="Times New Roman"/>
                        <w:color w:val="FF0000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FF0000"/>
                        <w:sz w:val="20"/>
                      </w:rPr>
                      <w:t>=</w:t>
                    </w:r>
                    <w:r>
                      <w:rPr>
                        <w:rFonts w:ascii="Times New Roman"/>
                        <w:color w:val="FF0000"/>
                        <w:spacing w:val="10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color w:val="FF0000"/>
                        <w:sz w:val="20"/>
                      </w:rPr>
                      <w:t>1024T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1"/>
        <w:rPr>
          <w:b/>
          <w:sz w:val="19"/>
        </w:rPr>
      </w:pPr>
    </w:p>
    <w:p>
      <w:pPr>
        <w:spacing w:before="67"/>
        <w:ind w:left="120" w:right="0" w:firstLine="0"/>
        <w:jc w:val="left"/>
        <w:rPr>
          <w:b/>
          <w:sz w:val="30"/>
        </w:rPr>
      </w:pPr>
      <w:r>
        <w:rPr>
          <w:b/>
          <w:spacing w:val="-19"/>
          <w:w w:val="95"/>
          <w:sz w:val="30"/>
        </w:rPr>
        <w:t>第 </w:t>
      </w:r>
      <w:r>
        <w:rPr>
          <w:rFonts w:ascii="Times New Roman" w:eastAsia="Times New Roman"/>
          <w:b/>
          <w:w w:val="95"/>
          <w:sz w:val="30"/>
        </w:rPr>
        <w:t>2</w:t>
      </w:r>
      <w:r>
        <w:rPr>
          <w:rFonts w:ascii="Times New Roman" w:eastAsia="Times New Roman"/>
          <w:b/>
          <w:spacing w:val="33"/>
          <w:w w:val="95"/>
          <w:sz w:val="30"/>
        </w:rPr>
        <w:t> </w:t>
      </w:r>
      <w:r>
        <w:rPr>
          <w:b/>
          <w:spacing w:val="8"/>
          <w:w w:val="95"/>
          <w:sz w:val="30"/>
        </w:rPr>
        <w:t>章 大数据特点</w:t>
      </w:r>
      <w:r>
        <w:rPr>
          <w:b/>
          <w:w w:val="95"/>
          <w:sz w:val="30"/>
        </w:rPr>
        <w:t>（</w:t>
      </w:r>
      <w:r>
        <w:rPr>
          <w:rFonts w:ascii="Times New Roman" w:eastAsia="Times New Roman"/>
          <w:b/>
          <w:w w:val="95"/>
          <w:sz w:val="30"/>
        </w:rPr>
        <w:t>4V</w:t>
      </w:r>
      <w:r>
        <w:rPr>
          <w:b/>
          <w:w w:val="95"/>
          <w:sz w:val="30"/>
        </w:rPr>
        <w:t>）</w:t>
      </w:r>
    </w:p>
    <w:p>
      <w:pPr>
        <w:pStyle w:val="BodyText"/>
        <w:spacing w:before="11"/>
        <w:rPr>
          <w:b/>
          <w:sz w:val="12"/>
        </w:rPr>
      </w:pPr>
      <w:r>
        <w:rPr/>
        <w:pict>
          <v:group style="position:absolute;margin-left:90.155632pt;margin-top:9.4375pt;width:409.2pt;height:227.75pt;mso-position-horizontal-relative:page;mso-position-vertical-relative:paragraph;z-index:-15728128;mso-wrap-distance-left:0;mso-wrap-distance-right:0" id="docshapegroup10" coordorigin="1803,189" coordsize="8184,4555">
            <v:shape style="position:absolute;left:1803;top:188;width:8184;height:4555" type="#_x0000_t75" id="docshape11" stroked="false">
              <v:imagedata r:id="rId7" o:title=""/>
            </v:shape>
            <v:shape style="position:absolute;left:2104;top:2404;width:3655;height:2298" type="#_x0000_t75" id="docshape12" stroked="false">
              <v:imagedata r:id="rId10" o:title=""/>
            </v:shape>
            <v:shape style="position:absolute;left:5964;top:2414;width:3668;height:2271" type="#_x0000_t75" id="docshape13" stroked="false">
              <v:imagedata r:id="rId11" o:title=""/>
            </v:shape>
            <v:shape style="position:absolute;left:1803;top:188;width:8184;height:4555" type="#_x0000_t202" id="docshape14" filled="false" stroked="false">
              <v:textbox inset="0,0,0,0">
                <w:txbxContent>
                  <w:p>
                    <w:pPr>
                      <w:spacing w:line="384" w:lineRule="exact" w:before="0"/>
                      <w:ind w:left="500" w:right="0" w:firstLine="0"/>
                      <w:jc w:val="left"/>
                      <w:rPr>
                        <w:rFonts w:ascii="Microsoft YaHei" w:eastAsia="Microsoft YaHei" w:hint="eastAsia"/>
                        <w:sz w:val="23"/>
                      </w:rPr>
                    </w:pPr>
                    <w:r>
                      <w:rPr>
                        <w:rFonts w:ascii="Microsoft YaHei" w:eastAsia="Microsoft YaHei" w:hint="eastAsia"/>
                        <w:color w:val="FF0000"/>
                        <w:w w:val="95"/>
                        <w:sz w:val="23"/>
                      </w:rPr>
                      <w:t>大数据特点</w:t>
                    </w:r>
                  </w:p>
                  <w:p>
                    <w:pPr>
                      <w:spacing w:line="369" w:lineRule="exact" w:before="0"/>
                      <w:ind w:left="360" w:right="0" w:firstLine="0"/>
                      <w:jc w:val="left"/>
                      <w:rPr>
                        <w:rFonts w:ascii="Microsoft YaHei" w:eastAsia="Microsoft YaHei" w:hint="eastAsia"/>
                        <w:b/>
                        <w:sz w:val="21"/>
                      </w:rPr>
                    </w:pPr>
                    <w:r>
                      <w:rPr>
                        <w:rFonts w:ascii="Times New Roman" w:eastAsia="Times New Roman"/>
                        <w:b/>
                        <w:spacing w:val="-2"/>
                        <w:sz w:val="21"/>
                      </w:rPr>
                      <w:t>1</w:t>
                    </w:r>
                    <w:r>
                      <w:rPr>
                        <w:rFonts w:ascii="Microsoft YaHei" w:eastAsia="Microsoft YaHei" w:hint="eastAsia"/>
                        <w:b/>
                        <w:spacing w:val="-2"/>
                        <w:sz w:val="21"/>
                      </w:rPr>
                      <w:t>、</w:t>
                    </w:r>
                    <w:r>
                      <w:rPr>
                        <w:rFonts w:ascii="Times New Roman" w:eastAsia="Times New Roman"/>
                        <w:b/>
                        <w:spacing w:val="-2"/>
                        <w:sz w:val="21"/>
                      </w:rPr>
                      <w:t>Volume</w:t>
                    </w:r>
                    <w:r>
                      <w:rPr>
                        <w:rFonts w:ascii="Microsoft YaHei" w:eastAsia="Microsoft YaHei" w:hint="eastAsia"/>
                        <w:b/>
                        <w:spacing w:val="-2"/>
                        <w:sz w:val="21"/>
                      </w:rPr>
                      <w:t>（</w:t>
                    </w:r>
                    <w:r>
                      <w:rPr>
                        <w:rFonts w:ascii="Microsoft YaHei" w:eastAsia="Microsoft YaHei" w:hint="eastAsia"/>
                        <w:b/>
                        <w:spacing w:val="-1"/>
                        <w:sz w:val="21"/>
                      </w:rPr>
                      <w:t>大量）</w:t>
                    </w:r>
                  </w:p>
                  <w:p>
                    <w:pPr>
                      <w:spacing w:line="232" w:lineRule="auto" w:before="33"/>
                      <w:ind w:left="382" w:right="484" w:firstLine="410"/>
                      <w:jc w:val="left"/>
                      <w:rPr>
                        <w:rFonts w:ascii="Microsoft YaHei" w:eastAsia="Microsoft YaHei" w:hint="eastAsia"/>
                        <w:sz w:val="21"/>
                      </w:rPr>
                    </w:pPr>
                    <w:r>
                      <w:rPr>
                        <w:rFonts w:ascii="Microsoft YaHei" w:eastAsia="Microsoft YaHei" w:hint="eastAsia"/>
                        <w:w w:val="95"/>
                        <w:sz w:val="21"/>
                      </w:rPr>
                      <w:t>截至目前，人类生产的所有</w:t>
                    </w:r>
                    <w:r>
                      <w:rPr>
                        <w:rFonts w:ascii="Microsoft YaHei" w:eastAsia="Microsoft YaHei" w:hint="eastAsia"/>
                        <w:color w:val="FF0000"/>
                        <w:w w:val="95"/>
                        <w:sz w:val="21"/>
                      </w:rPr>
                      <w:t>印刷材料的数据量是</w:t>
                    </w:r>
                    <w:r>
                      <w:rPr>
                        <w:rFonts w:ascii="Times New Roman" w:eastAsia="Times New Roman"/>
                        <w:color w:val="FF0000"/>
                        <w:w w:val="95"/>
                        <w:sz w:val="21"/>
                      </w:rPr>
                      <w:t>200PB</w:t>
                    </w:r>
                    <w:r>
                      <w:rPr>
                        <w:rFonts w:ascii="Microsoft YaHei" w:eastAsia="Microsoft YaHei" w:hint="eastAsia"/>
                        <w:w w:val="95"/>
                        <w:sz w:val="21"/>
                      </w:rPr>
                      <w:t>，而历史上全人类总共</w:t>
                    </w:r>
                    <w:r>
                      <w:rPr>
                        <w:rFonts w:ascii="Microsoft YaHei" w:eastAsia="Microsoft YaHei" w:hint="eastAsia"/>
                        <w:color w:val="FF0000"/>
                        <w:w w:val="95"/>
                        <w:sz w:val="21"/>
                      </w:rPr>
                      <w:t>说过的话的数据量大约是</w:t>
                    </w:r>
                    <w:r>
                      <w:rPr>
                        <w:rFonts w:ascii="Times New Roman" w:eastAsia="Times New Roman"/>
                        <w:color w:val="FF0000"/>
                        <w:w w:val="95"/>
                        <w:sz w:val="21"/>
                      </w:rPr>
                      <w:t>5EB</w:t>
                    </w:r>
                    <w:r>
                      <w:rPr>
                        <w:rFonts w:ascii="Microsoft YaHei" w:eastAsia="Microsoft YaHei" w:hint="eastAsia"/>
                        <w:w w:val="95"/>
                        <w:sz w:val="21"/>
                      </w:rPr>
                      <w:t>。当前，典型个人计算机硬盘的容量为</w:t>
                    </w:r>
                    <w:r>
                      <w:rPr>
                        <w:rFonts w:ascii="Times New Roman" w:eastAsia="Times New Roman"/>
                        <w:w w:val="95"/>
                        <w:sz w:val="21"/>
                      </w:rPr>
                      <w:t>TB</w:t>
                    </w:r>
                    <w:r>
                      <w:rPr>
                        <w:rFonts w:ascii="Microsoft YaHei" w:eastAsia="Microsoft YaHei" w:hint="eastAsia"/>
                        <w:w w:val="95"/>
                        <w:sz w:val="21"/>
                      </w:rPr>
                      <w:t>量级，而</w:t>
                    </w:r>
                    <w:r>
                      <w:rPr>
                        <w:rFonts w:ascii="Microsoft YaHei" w:eastAsia="Microsoft YaHei" w:hint="eastAsia"/>
                        <w:spacing w:val="56"/>
                        <w:w w:val="95"/>
                        <w:sz w:val="21"/>
                      </w:rPr>
                      <w:t> </w:t>
                    </w:r>
                    <w:r>
                      <w:rPr>
                        <w:rFonts w:ascii="Microsoft YaHei" w:eastAsia="Microsoft YaHei" w:hint="eastAsia"/>
                        <w:sz w:val="21"/>
                      </w:rPr>
                      <w:t>一些大</w:t>
                    </w:r>
                    <w:r>
                      <w:rPr>
                        <w:rFonts w:ascii="Microsoft YaHei" w:eastAsia="Microsoft YaHei" w:hint="eastAsia"/>
                        <w:color w:val="FF0000"/>
                        <w:sz w:val="21"/>
                      </w:rPr>
                      <w:t>企业的数据量已经接近</w:t>
                    </w:r>
                    <w:r>
                      <w:rPr>
                        <w:rFonts w:ascii="Times New Roman" w:eastAsia="Times New Roman"/>
                        <w:color w:val="FF0000"/>
                        <w:sz w:val="21"/>
                      </w:rPr>
                      <w:t>EB</w:t>
                    </w:r>
                    <w:r>
                      <w:rPr>
                        <w:rFonts w:ascii="Microsoft YaHei" w:eastAsia="Microsoft YaHei" w:hint="eastAsia"/>
                        <w:sz w:val="21"/>
                      </w:rPr>
                      <w:t>量级。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2"/>
        </w:rPr>
        <w:sectPr>
          <w:headerReference w:type="default" r:id="rId5"/>
          <w:footerReference w:type="default" r:id="rId6"/>
          <w:type w:val="continuous"/>
          <w:pgSz w:w="11910" w:h="16840"/>
          <w:pgMar w:header="852" w:footer="1064" w:top="1540" w:bottom="1260" w:left="1680" w:right="1680"/>
          <w:pgNumType w:start="1"/>
        </w:sectPr>
      </w:pPr>
    </w:p>
    <w:p>
      <w:pPr>
        <w:pStyle w:val="BodyText"/>
        <w:ind w:left="123"/>
      </w:pPr>
      <w:r>
        <w:rPr/>
        <w:pict>
          <v:group style="width:409.95pt;height:230.1pt;mso-position-horizontal-relative:char;mso-position-vertical-relative:line" id="docshapegroup15" coordorigin="0,0" coordsize="8199,4602">
            <v:shape style="position:absolute;left:0;top:0;width:8199;height:4602" type="#_x0000_t75" id="docshape16" stroked="false">
              <v:imagedata r:id="rId12" o:title=""/>
            </v:shape>
            <v:shape style="position:absolute;left:1129;top:2422;width:5466;height:2124" type="#_x0000_t75" id="docshape17" stroked="false">
              <v:imagedata r:id="rId13" o:title=""/>
            </v:shape>
            <v:shape style="position:absolute;left:0;top:0;width:8199;height:4602" type="#_x0000_t202" id="docshape18" filled="false" stroked="false">
              <v:textbox inset="0,0,0,0">
                <w:txbxContent>
                  <w:p>
                    <w:pPr>
                      <w:spacing w:line="354" w:lineRule="exact" w:before="0"/>
                      <w:ind w:left="492" w:right="0" w:firstLine="0"/>
                      <w:jc w:val="left"/>
                      <w:rPr>
                        <w:rFonts w:ascii="Microsoft YaHei" w:eastAsia="Microsoft YaHei" w:hint="eastAsia"/>
                        <w:sz w:val="22"/>
                      </w:rPr>
                    </w:pPr>
                    <w:r>
                      <w:rPr>
                        <w:rFonts w:ascii="Microsoft YaHei" w:eastAsia="Microsoft YaHei" w:hint="eastAsia"/>
                        <w:color w:val="FF0000"/>
                        <w:sz w:val="22"/>
                      </w:rPr>
                      <w:t>大数据特点</w:t>
                    </w:r>
                  </w:p>
                  <w:p>
                    <w:pPr>
                      <w:spacing w:line="349" w:lineRule="exact" w:before="0"/>
                      <w:ind w:left="419" w:right="0" w:firstLine="0"/>
                      <w:jc w:val="left"/>
                      <w:rPr>
                        <w:rFonts w:ascii="Microsoft YaHei" w:eastAsia="Microsoft YaHei" w:hint="eastAsia"/>
                        <w:b/>
                        <w:sz w:val="20"/>
                      </w:rPr>
                    </w:pPr>
                    <w:r>
                      <w:rPr>
                        <w:rFonts w:ascii="Times New Roman" w:eastAsia="Times New Roman"/>
                        <w:b/>
                        <w:sz w:val="20"/>
                      </w:rPr>
                      <w:t>2</w:t>
                    </w:r>
                    <w:r>
                      <w:rPr>
                        <w:rFonts w:ascii="Microsoft YaHei" w:eastAsia="Microsoft YaHei" w:hint="eastAsia"/>
                        <w:b/>
                        <w:sz w:val="20"/>
                      </w:rPr>
                      <w:t>、</w:t>
                    </w:r>
                    <w:r>
                      <w:rPr>
                        <w:rFonts w:ascii="Times New Roman" w:eastAsia="Times New Roman"/>
                        <w:b/>
                        <w:sz w:val="20"/>
                      </w:rPr>
                      <w:t>Velocity</w:t>
                    </w:r>
                    <w:r>
                      <w:rPr>
                        <w:rFonts w:ascii="Microsoft YaHei" w:eastAsia="Microsoft YaHei" w:hint="eastAsia"/>
                        <w:b/>
                        <w:sz w:val="20"/>
                      </w:rPr>
                      <w:t>（高速）</w:t>
                    </w:r>
                  </w:p>
                  <w:p>
                    <w:pPr>
                      <w:spacing w:before="2"/>
                      <w:ind w:left="492" w:right="381" w:firstLine="409"/>
                      <w:jc w:val="left"/>
                      <w:rPr>
                        <w:rFonts w:ascii="Microsoft YaHei" w:hAnsi="Microsoft YaHei" w:eastAsia="Microsoft YaHei" w:hint="eastAsia"/>
                        <w:sz w:val="20"/>
                      </w:rPr>
                    </w:pPr>
                    <w:r>
                      <w:rPr>
                        <w:rFonts w:ascii="Microsoft YaHei" w:hAnsi="Microsoft YaHei" w:eastAsia="Microsoft YaHei" w:hint="eastAsia"/>
                        <w:sz w:val="20"/>
                      </w:rPr>
                      <w:t>这是大数据区分于传统数据挖掘的最显著特征。根据</w:t>
                    </w:r>
                    <w:r>
                      <w:rPr>
                        <w:rFonts w:ascii="Times New Roman" w:hAnsi="Times New Roman" w:eastAsia="Times New Roman"/>
                        <w:sz w:val="20"/>
                      </w:rPr>
                      <w:t>IDC</w:t>
                    </w:r>
                    <w:r>
                      <w:rPr>
                        <w:rFonts w:ascii="Microsoft YaHei" w:hAnsi="Microsoft YaHei" w:eastAsia="Microsoft YaHei" w:hint="eastAsia"/>
                        <w:sz w:val="20"/>
                      </w:rPr>
                      <w:t>的“数字宇宙”的报告，</w:t>
                    </w:r>
                    <w:r>
                      <w:rPr>
                        <w:rFonts w:ascii="Microsoft YaHei" w:hAnsi="Microsoft YaHei" w:eastAsia="Microsoft YaHei" w:hint="eastAsia"/>
                        <w:color w:val="538235"/>
                        <w:sz w:val="20"/>
                      </w:rPr>
                      <w:t>预计到</w:t>
                    </w:r>
                    <w:r>
                      <w:rPr>
                        <w:rFonts w:ascii="Times New Roman" w:hAnsi="Times New Roman" w:eastAsia="Times New Roman"/>
                        <w:color w:val="538235"/>
                        <w:sz w:val="20"/>
                      </w:rPr>
                      <w:t>2025</w:t>
                    </w:r>
                    <w:r>
                      <w:rPr>
                        <w:rFonts w:ascii="Microsoft YaHei" w:hAnsi="Microsoft YaHei" w:eastAsia="Microsoft YaHei" w:hint="eastAsia"/>
                        <w:color w:val="538235"/>
                        <w:sz w:val="20"/>
                      </w:rPr>
                      <w:t>年，全球数据使用量将达到</w:t>
                    </w:r>
                    <w:r>
                      <w:rPr>
                        <w:rFonts w:ascii="Times New Roman" w:hAnsi="Times New Roman" w:eastAsia="Times New Roman"/>
                        <w:color w:val="538235"/>
                        <w:sz w:val="20"/>
                      </w:rPr>
                      <w:t>163ZB</w:t>
                    </w:r>
                    <w:r>
                      <w:rPr>
                        <w:rFonts w:ascii="Microsoft YaHei" w:hAnsi="Microsoft YaHei" w:eastAsia="Microsoft YaHei" w:hint="eastAsia"/>
                        <w:sz w:val="20"/>
                      </w:rPr>
                      <w:t>。在如此海量的数据面前，处</w:t>
                    </w:r>
                    <w:r>
                      <w:rPr>
                        <w:rFonts w:ascii="Microsoft YaHei" w:hAnsi="Microsoft YaHei" w:eastAsia="Microsoft YaHei" w:hint="eastAsia"/>
                        <w:spacing w:val="112"/>
                        <w:sz w:val="20"/>
                      </w:rPr>
                      <w:t> </w:t>
                    </w:r>
                    <w:r>
                      <w:rPr>
                        <w:rFonts w:ascii="Microsoft YaHei" w:hAnsi="Microsoft YaHei" w:eastAsia="Microsoft YaHei" w:hint="eastAsia"/>
                        <w:sz w:val="20"/>
                      </w:rPr>
                      <w:t>理数据的效率就是企业的生命。</w:t>
                    </w:r>
                  </w:p>
                  <w:p>
                    <w:pPr>
                      <w:spacing w:line="296" w:lineRule="exact" w:before="0"/>
                      <w:ind w:left="492" w:right="0" w:firstLine="0"/>
                      <w:jc w:val="left"/>
                      <w:rPr>
                        <w:rFonts w:ascii="Microsoft YaHei" w:eastAsia="Microsoft YaHei" w:hint="eastAsia"/>
                        <w:sz w:val="20"/>
                      </w:rPr>
                    </w:pPr>
                    <w:r>
                      <w:rPr>
                        <w:rFonts w:ascii="Microsoft YaHei" w:eastAsia="Microsoft YaHei" w:hint="eastAsia"/>
                        <w:color w:val="FF0000"/>
                        <w:sz w:val="20"/>
                      </w:rPr>
                      <w:t>天猫双十一：</w:t>
                    </w:r>
                    <w:r>
                      <w:rPr>
                        <w:rFonts w:ascii="Arial" w:eastAsia="Arial"/>
                        <w:color w:val="FF0000"/>
                        <w:sz w:val="20"/>
                      </w:rPr>
                      <w:t>2017</w:t>
                    </w:r>
                    <w:r>
                      <w:rPr>
                        <w:rFonts w:ascii="Microsoft YaHei" w:eastAsia="Microsoft YaHei" w:hint="eastAsia"/>
                        <w:color w:val="FF0000"/>
                        <w:sz w:val="20"/>
                      </w:rPr>
                      <w:t>年</w:t>
                    </w:r>
                    <w:r>
                      <w:rPr>
                        <w:rFonts w:ascii="Arial" w:eastAsia="Arial"/>
                        <w:color w:val="FF0000"/>
                        <w:sz w:val="20"/>
                      </w:rPr>
                      <w:t>3</w:t>
                    </w:r>
                    <w:r>
                      <w:rPr>
                        <w:rFonts w:ascii="Microsoft YaHei" w:eastAsia="Microsoft YaHei" w:hint="eastAsia"/>
                        <w:color w:val="FF0000"/>
                        <w:sz w:val="20"/>
                      </w:rPr>
                      <w:t>分</w:t>
                    </w:r>
                    <w:r>
                      <w:rPr>
                        <w:rFonts w:ascii="Arial" w:eastAsia="Arial"/>
                        <w:color w:val="FF0000"/>
                        <w:sz w:val="20"/>
                      </w:rPr>
                      <w:t>01</w:t>
                    </w:r>
                    <w:r>
                      <w:rPr>
                        <w:rFonts w:ascii="Microsoft YaHei" w:eastAsia="Microsoft YaHei" w:hint="eastAsia"/>
                        <w:color w:val="FF0000"/>
                        <w:sz w:val="20"/>
                      </w:rPr>
                      <w:t>秒，天猫交易额超过</w:t>
                    </w:r>
                    <w:r>
                      <w:rPr>
                        <w:rFonts w:ascii="Arial" w:eastAsia="Arial"/>
                        <w:color w:val="FF0000"/>
                        <w:sz w:val="20"/>
                      </w:rPr>
                      <w:t>100</w:t>
                    </w:r>
                    <w:r>
                      <w:rPr>
                        <w:rFonts w:ascii="Microsoft YaHei" w:eastAsia="Microsoft YaHei" w:hint="eastAsia"/>
                        <w:color w:val="FF0000"/>
                        <w:sz w:val="20"/>
                      </w:rPr>
                      <w:t>亿</w:t>
                    </w:r>
                  </w:p>
                  <w:p>
                    <w:pPr>
                      <w:spacing w:line="307" w:lineRule="exact" w:before="0"/>
                      <w:ind w:left="1711" w:right="0" w:firstLine="0"/>
                      <w:jc w:val="left"/>
                      <w:rPr>
                        <w:rFonts w:ascii="Microsoft YaHei" w:eastAsia="Microsoft YaHei" w:hint="eastAsia"/>
                        <w:sz w:val="20"/>
                      </w:rPr>
                    </w:pPr>
                    <w:r>
                      <w:rPr>
                        <w:rFonts w:ascii="Arial" w:eastAsia="Arial"/>
                        <w:color w:val="FF0000"/>
                        <w:sz w:val="20"/>
                      </w:rPr>
                      <w:t>2020</w:t>
                    </w:r>
                    <w:r>
                      <w:rPr>
                        <w:rFonts w:ascii="Microsoft YaHei" w:eastAsia="Microsoft YaHei" w:hint="eastAsia"/>
                        <w:color w:val="FF0000"/>
                        <w:sz w:val="20"/>
                      </w:rPr>
                      <w:t>年</w:t>
                    </w:r>
                    <w:r>
                      <w:rPr>
                        <w:rFonts w:ascii="Arial" w:eastAsia="Arial"/>
                        <w:color w:val="FF0000"/>
                        <w:sz w:val="20"/>
                      </w:rPr>
                      <w:t>96</w:t>
                    </w:r>
                    <w:r>
                      <w:rPr>
                        <w:rFonts w:ascii="Microsoft YaHei" w:eastAsia="Microsoft YaHei" w:hint="eastAsia"/>
                        <w:color w:val="FF0000"/>
                        <w:sz w:val="20"/>
                      </w:rPr>
                      <w:t>秒，天猫</w:t>
                    </w:r>
                    <w:r>
                      <w:rPr>
                        <w:rFonts w:ascii="Microsoft YaHei" w:eastAsia="Microsoft YaHei" w:hint="eastAsia"/>
                        <w:color w:val="FF0000"/>
                        <w:sz w:val="20"/>
                        <w:u w:val="single" w:color="FF0000"/>
                      </w:rPr>
                      <w:t>交易</w:t>
                    </w:r>
                    <w:r>
                      <w:rPr>
                        <w:rFonts w:ascii="Microsoft YaHei" w:eastAsia="Microsoft YaHei" w:hint="eastAsia"/>
                        <w:color w:val="FF0000"/>
                        <w:sz w:val="20"/>
                      </w:rPr>
                      <w:t>额超过</w:t>
                    </w:r>
                    <w:r>
                      <w:rPr>
                        <w:rFonts w:ascii="Arial" w:eastAsia="Arial"/>
                        <w:color w:val="FF0000"/>
                        <w:sz w:val="20"/>
                      </w:rPr>
                      <w:t>100</w:t>
                    </w:r>
                    <w:r>
                      <w:rPr>
                        <w:rFonts w:ascii="Microsoft YaHei" w:eastAsia="Microsoft YaHei" w:hint="eastAsia"/>
                        <w:color w:val="FF0000"/>
                        <w:sz w:val="20"/>
                      </w:rPr>
                      <w:t>亿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3"/>
        <w:rPr>
          <w:b/>
          <w:sz w:val="3"/>
        </w:rPr>
      </w:pPr>
      <w:r>
        <w:rPr/>
        <w:pict>
          <v:group style="position:absolute;margin-left:90.05999pt;margin-top:3.271875pt;width:409.95pt;height:227.35pt;mso-position-horizontal-relative:page;mso-position-vertical-relative:paragraph;z-index:-15727104;mso-wrap-distance-left:0;mso-wrap-distance-right:0" id="docshapegroup19" coordorigin="1801,65" coordsize="8199,4547">
            <v:shape style="position:absolute;left:1801;top:65;width:8199;height:4490" type="#_x0000_t75" id="docshape20" stroked="false">
              <v:imagedata r:id="rId7" o:title=""/>
            </v:shape>
            <v:shape style="position:absolute;left:2043;top:1925;width:1260;height:864" type="#_x0000_t75" id="docshape21" stroked="false">
              <v:imagedata r:id="rId14" o:title=""/>
            </v:shape>
            <v:shape style="position:absolute;left:2043;top:3269;width:1260;height:864" type="#_x0000_t75" id="docshape22" stroked="false">
              <v:imagedata r:id="rId15" o:title=""/>
            </v:shape>
            <v:shape style="position:absolute;left:3515;top:1950;width:5022;height:854" type="#_x0000_t75" id="docshape23" stroked="false">
              <v:imagedata r:id="rId16" o:title=""/>
            </v:shape>
            <v:shape style="position:absolute;left:3515;top:2958;width:3940;height:1653" type="#_x0000_t75" id="docshape24" stroked="false">
              <v:imagedata r:id="rId17" o:title=""/>
            </v:shape>
            <v:shape style="position:absolute;left:1801;top:65;width:8199;height:4547" type="#_x0000_t202" id="docshape25" filled="false" stroked="false">
              <v:textbox inset="0,0,0,0">
                <w:txbxContent>
                  <w:p>
                    <w:pPr>
                      <w:spacing w:line="379" w:lineRule="exact" w:before="0"/>
                      <w:ind w:left="495" w:right="0" w:firstLine="0"/>
                      <w:jc w:val="left"/>
                      <w:rPr>
                        <w:rFonts w:ascii="Microsoft YaHei" w:eastAsia="Microsoft YaHei" w:hint="eastAsia"/>
                        <w:sz w:val="22"/>
                      </w:rPr>
                    </w:pPr>
                    <w:r>
                      <w:rPr>
                        <w:rFonts w:ascii="Microsoft YaHei" w:eastAsia="Microsoft YaHei" w:hint="eastAsia"/>
                        <w:color w:val="FF0000"/>
                        <w:sz w:val="22"/>
                      </w:rPr>
                      <w:t>大数据特点</w:t>
                    </w:r>
                  </w:p>
                  <w:p>
                    <w:pPr>
                      <w:spacing w:line="354" w:lineRule="exact" w:before="0"/>
                      <w:ind w:left="436" w:right="0" w:firstLine="0"/>
                      <w:jc w:val="left"/>
                      <w:rPr>
                        <w:rFonts w:ascii="Microsoft YaHei" w:eastAsia="Microsoft YaHei" w:hint="eastAsia"/>
                        <w:b/>
                        <w:sz w:val="20"/>
                      </w:rPr>
                    </w:pPr>
                    <w:r>
                      <w:rPr>
                        <w:rFonts w:ascii="Times New Roman" w:eastAsia="Times New Roman"/>
                        <w:b/>
                        <w:sz w:val="20"/>
                      </w:rPr>
                      <w:t>3</w:t>
                    </w:r>
                    <w:r>
                      <w:rPr>
                        <w:rFonts w:ascii="Microsoft YaHei" w:eastAsia="Microsoft YaHei" w:hint="eastAsia"/>
                        <w:b/>
                        <w:sz w:val="20"/>
                      </w:rPr>
                      <w:t>、</w:t>
                    </w:r>
                    <w:r>
                      <w:rPr>
                        <w:rFonts w:ascii="Times New Roman" w:eastAsia="Times New Roman"/>
                        <w:b/>
                        <w:sz w:val="20"/>
                      </w:rPr>
                      <w:t>Variety</w:t>
                    </w:r>
                    <w:r>
                      <w:rPr>
                        <w:rFonts w:ascii="Microsoft YaHei" w:eastAsia="Microsoft YaHei" w:hint="eastAsia"/>
                        <w:b/>
                        <w:sz w:val="20"/>
                      </w:rPr>
                      <w:t>（多样）</w:t>
                    </w:r>
                  </w:p>
                  <w:p>
                    <w:pPr>
                      <w:spacing w:line="237" w:lineRule="auto" w:before="40"/>
                      <w:ind w:left="419" w:right="425" w:firstLine="364"/>
                      <w:jc w:val="both"/>
                      <w:rPr>
                        <w:rFonts w:ascii="Microsoft YaHei" w:eastAsia="Microsoft YaHei" w:hint="eastAsia"/>
                        <w:sz w:val="18"/>
                      </w:rPr>
                    </w:pPr>
                    <w:r>
                      <w:rPr>
                        <w:rFonts w:ascii="Microsoft YaHei" w:eastAsia="Microsoft YaHei" w:hint="eastAsia"/>
                        <w:sz w:val="18"/>
                      </w:rPr>
                      <w:t>这种类型的多样性也让数据被分为结构化数据和非结构化数据。相对于以往便于存储的</w:t>
                    </w:r>
                    <w:r>
                      <w:rPr>
                        <w:rFonts w:ascii="Microsoft YaHei" w:eastAsia="Microsoft YaHei" w:hint="eastAsia"/>
                        <w:color w:val="FF0000"/>
                        <w:sz w:val="18"/>
                      </w:rPr>
                      <w:t>以数据库</w:t>
                    </w:r>
                    <w:r>
                      <w:rPr>
                        <w:rFonts w:ascii="Times New Roman" w:eastAsia="Times New Roman"/>
                        <w:color w:val="FF0000"/>
                        <w:sz w:val="18"/>
                      </w:rPr>
                      <w:t>/</w:t>
                    </w:r>
                    <w:r>
                      <w:rPr>
                        <w:rFonts w:ascii="Microsoft YaHei" w:eastAsia="Microsoft YaHei" w:hint="eastAsia"/>
                        <w:color w:val="FF0000"/>
                        <w:sz w:val="18"/>
                      </w:rPr>
                      <w:t>文本为主的结构化数据</w:t>
                    </w:r>
                    <w:r>
                      <w:rPr>
                        <w:rFonts w:ascii="Microsoft YaHei" w:eastAsia="Microsoft YaHei" w:hint="eastAsia"/>
                        <w:sz w:val="18"/>
                      </w:rPr>
                      <w:t>，</w:t>
                    </w:r>
                    <w:r>
                      <w:rPr>
                        <w:rFonts w:ascii="Microsoft YaHei" w:eastAsia="Microsoft YaHei" w:hint="eastAsia"/>
                        <w:color w:val="FF0000"/>
                        <w:sz w:val="18"/>
                      </w:rPr>
                      <w:t>非结构化数据</w:t>
                    </w:r>
                    <w:r>
                      <w:rPr>
                        <w:rFonts w:ascii="Microsoft YaHei" w:eastAsia="Microsoft YaHei" w:hint="eastAsia"/>
                        <w:sz w:val="18"/>
                      </w:rPr>
                      <w:t>越来越多，包括</w:t>
                    </w:r>
                    <w:r>
                      <w:rPr>
                        <w:rFonts w:ascii="Microsoft YaHei" w:eastAsia="Microsoft YaHei" w:hint="eastAsia"/>
                        <w:color w:val="FF0000"/>
                        <w:sz w:val="18"/>
                      </w:rPr>
                      <w:t>网络日志、音频、视频、图片、地理位置信息</w:t>
                    </w:r>
                    <w:r>
                      <w:rPr>
                        <w:rFonts w:ascii="Microsoft YaHei" w:eastAsia="Microsoft YaHei" w:hint="eastAsia"/>
                        <w:sz w:val="18"/>
                      </w:rPr>
                      <w:t>等，这些多类型的数据对数据的处理能力提出了更高要求。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3"/>
        </w:rPr>
        <w:sectPr>
          <w:pgSz w:w="11910" w:h="16840"/>
          <w:pgMar w:header="852" w:footer="1064" w:top="1540" w:bottom="1260" w:left="1680" w:right="1680"/>
        </w:sectPr>
      </w:pPr>
    </w:p>
    <w:p>
      <w:pPr>
        <w:pStyle w:val="BodyText"/>
        <w:ind w:left="123"/>
      </w:pPr>
      <w:r>
        <w:rPr/>
        <w:pict>
          <v:group style="width:409.95pt;height:230.1pt;mso-position-horizontal-relative:char;mso-position-vertical-relative:line" id="docshapegroup26" coordorigin="0,0" coordsize="8199,4602">
            <v:shape style="position:absolute;left:0;top:0;width:8199;height:4602" type="#_x0000_t75" id="docshape27" stroked="false">
              <v:imagedata r:id="rId12" o:title=""/>
            </v:shape>
            <v:shape style="position:absolute;left:5519;top:597;width:2196;height:3895" type="#_x0000_t75" id="docshape28" stroked="false">
              <v:imagedata r:id="rId18" o:title=""/>
            </v:shape>
            <v:rect style="position:absolute;left:5516;top:594;width:2201;height:3900" id="docshape29" filled="false" stroked="true" strokeweight=".284574pt" strokecolor="#000000">
              <v:stroke dashstyle="solid"/>
            </v:rect>
            <v:shape style="position:absolute;left:0;top:0;width:8199;height:4602" type="#_x0000_t202" id="docshape30" filled="false" stroked="false">
              <v:textbox inset="0,0,0,0">
                <w:txbxContent>
                  <w:p>
                    <w:pPr>
                      <w:spacing w:line="374" w:lineRule="exact" w:before="0"/>
                      <w:ind w:left="565" w:right="0" w:firstLine="0"/>
                      <w:jc w:val="left"/>
                      <w:rPr>
                        <w:rFonts w:ascii="Microsoft YaHei" w:eastAsia="Microsoft YaHei" w:hint="eastAsia"/>
                        <w:sz w:val="22"/>
                      </w:rPr>
                    </w:pPr>
                    <w:r>
                      <w:rPr>
                        <w:rFonts w:ascii="Microsoft YaHei" w:eastAsia="Microsoft YaHei" w:hint="eastAsia"/>
                        <w:color w:val="FF0000"/>
                        <w:sz w:val="22"/>
                      </w:rPr>
                      <w:t>大数据特点</w:t>
                    </w:r>
                  </w:p>
                  <w:p>
                    <w:pPr>
                      <w:spacing w:before="96"/>
                      <w:ind w:left="582" w:right="0" w:firstLine="0"/>
                      <w:jc w:val="left"/>
                      <w:rPr>
                        <w:rFonts w:ascii="Microsoft YaHei" w:eastAsia="Microsoft YaHei" w:hint="eastAsia"/>
                        <w:b/>
                        <w:sz w:val="20"/>
                      </w:rPr>
                    </w:pPr>
                    <w:r>
                      <w:rPr>
                        <w:rFonts w:ascii="Times New Roman" w:eastAsia="Times New Roman"/>
                        <w:b/>
                        <w:sz w:val="20"/>
                      </w:rPr>
                      <w:t>4</w:t>
                    </w:r>
                    <w:r>
                      <w:rPr>
                        <w:rFonts w:ascii="Microsoft YaHei" w:eastAsia="Microsoft YaHei" w:hint="eastAsia"/>
                        <w:b/>
                        <w:sz w:val="20"/>
                      </w:rPr>
                      <w:t>、</w:t>
                    </w:r>
                    <w:r>
                      <w:rPr>
                        <w:rFonts w:ascii="Times New Roman" w:eastAsia="Times New Roman"/>
                        <w:b/>
                        <w:sz w:val="20"/>
                      </w:rPr>
                      <w:t>Value</w:t>
                    </w:r>
                    <w:r>
                      <w:rPr>
                        <w:rFonts w:ascii="Microsoft YaHei" w:eastAsia="Microsoft YaHei" w:hint="eastAsia"/>
                        <w:b/>
                        <w:sz w:val="20"/>
                      </w:rPr>
                      <w:t>（低价值密度）</w:t>
                    </w:r>
                  </w:p>
                  <w:p>
                    <w:pPr>
                      <w:spacing w:before="181"/>
                      <w:ind w:left="996" w:right="0" w:firstLine="0"/>
                      <w:jc w:val="left"/>
                      <w:rPr>
                        <w:rFonts w:ascii="Microsoft YaHei" w:eastAsia="Microsoft YaHei" w:hint="eastAsia"/>
                        <w:sz w:val="20"/>
                      </w:rPr>
                    </w:pPr>
                    <w:r>
                      <w:rPr>
                        <w:rFonts w:ascii="Microsoft YaHei" w:eastAsia="Microsoft YaHei" w:hint="eastAsia"/>
                        <w:sz w:val="20"/>
                      </w:rPr>
                      <w:t>价值密度的高低与数据总量的大小成反比。</w:t>
                    </w:r>
                  </w:p>
                  <w:p>
                    <w:pPr>
                      <w:spacing w:before="0"/>
                      <w:ind w:left="586" w:right="3099" w:firstLine="409"/>
                      <w:jc w:val="both"/>
                      <w:rPr>
                        <w:rFonts w:ascii="Microsoft YaHei" w:hAnsi="Microsoft YaHei" w:eastAsia="Microsoft YaHei" w:hint="eastAsia"/>
                        <w:sz w:val="20"/>
                      </w:rPr>
                    </w:pPr>
                    <w:r>
                      <w:rPr>
                        <w:rFonts w:ascii="Microsoft YaHei" w:hAnsi="Microsoft YaHei" w:eastAsia="Microsoft YaHei" w:hint="eastAsia"/>
                        <w:sz w:val="20"/>
                      </w:rPr>
                      <w:t>比如，在一天监控视频中，我们只关心宋宋老师晚上在床上健身那一分钟，如何</w:t>
                    </w:r>
                    <w:r>
                      <w:rPr>
                        <w:rFonts w:ascii="Microsoft YaHei" w:hAnsi="Microsoft YaHei" w:eastAsia="Microsoft YaHei" w:hint="eastAsia"/>
                        <w:color w:val="FF0000"/>
                        <w:sz w:val="20"/>
                      </w:rPr>
                      <w:t>快速对有价值数据“提纯”成为目前大数据背景下待解决的难题。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4"/>
        <w:rPr>
          <w:b/>
          <w:sz w:val="9"/>
        </w:rPr>
      </w:pPr>
    </w:p>
    <w:p>
      <w:pPr>
        <w:spacing w:before="68"/>
        <w:ind w:left="120" w:right="0" w:firstLine="0"/>
        <w:jc w:val="left"/>
        <w:rPr>
          <w:b/>
          <w:sz w:val="30"/>
        </w:rPr>
      </w:pPr>
      <w:r>
        <w:rPr>
          <w:b/>
          <w:spacing w:val="-21"/>
          <w:w w:val="95"/>
          <w:sz w:val="30"/>
        </w:rPr>
        <w:t>第 </w:t>
      </w:r>
      <w:r>
        <w:rPr>
          <w:rFonts w:ascii="Times New Roman" w:eastAsia="Times New Roman"/>
          <w:b/>
          <w:w w:val="95"/>
          <w:sz w:val="30"/>
        </w:rPr>
        <w:t>3</w:t>
      </w:r>
      <w:r>
        <w:rPr>
          <w:rFonts w:ascii="Times New Roman" w:eastAsia="Times New Roman"/>
          <w:b/>
          <w:spacing w:val="30"/>
          <w:w w:val="95"/>
          <w:sz w:val="30"/>
        </w:rPr>
        <w:t> </w:t>
      </w:r>
      <w:r>
        <w:rPr>
          <w:b/>
          <w:spacing w:val="6"/>
          <w:w w:val="95"/>
          <w:sz w:val="30"/>
        </w:rPr>
        <w:t>章 大数据应用场景</w:t>
      </w:r>
    </w:p>
    <w:p>
      <w:pPr>
        <w:pStyle w:val="BodyText"/>
        <w:spacing w:before="11"/>
        <w:rPr>
          <w:b/>
          <w:sz w:val="14"/>
        </w:rPr>
      </w:pPr>
      <w:r>
        <w:rPr/>
        <w:pict>
          <v:group style="position:absolute;margin-left:90.156151pt;margin-top:10.71875pt;width:407.05pt;height:225.05pt;mso-position-horizontal-relative:page;mso-position-vertical-relative:paragraph;z-index:-15726080;mso-wrap-distance-left:0;mso-wrap-distance-right:0" id="docshapegroup31" coordorigin="1803,214" coordsize="8141,4501">
            <v:shape style="position:absolute;left:1803;top:214;width:8141;height:4501" type="#_x0000_t75" id="docshape32" stroked="false">
              <v:imagedata r:id="rId7" o:title=""/>
            </v:shape>
            <v:shape style="position:absolute;left:5873;top:1402;width:1567;height:3227" type="#_x0000_t75" id="docshape33" stroked="false">
              <v:imagedata r:id="rId19" o:title=""/>
            </v:shape>
            <v:shape style="position:absolute;left:2893;top:1383;width:1575;height:3227" type="#_x0000_t75" id="docshape34" stroked="false">
              <v:imagedata r:id="rId20" o:title=""/>
            </v:shape>
            <v:shape style="position:absolute;left:1803;top:214;width:8141;height:4501" type="#_x0000_t202" id="docshape35" filled="false" stroked="false">
              <v:textbox inset="0,0,0,0">
                <w:txbxContent>
                  <w:p>
                    <w:pPr>
                      <w:spacing w:line="387" w:lineRule="exact" w:before="0"/>
                      <w:ind w:left="561" w:right="0" w:firstLine="0"/>
                      <w:jc w:val="left"/>
                      <w:rPr>
                        <w:rFonts w:ascii="Microsoft YaHei" w:eastAsia="Microsoft YaHei" w:hint="eastAsia"/>
                        <w:sz w:val="22"/>
                      </w:rPr>
                    </w:pPr>
                    <w:r>
                      <w:rPr>
                        <w:rFonts w:ascii="Microsoft YaHei" w:eastAsia="Microsoft YaHei" w:hint="eastAsia"/>
                        <w:color w:val="FF0000"/>
                        <w:sz w:val="22"/>
                      </w:rPr>
                      <w:t>大数据应用场景</w:t>
                    </w:r>
                  </w:p>
                  <w:p>
                    <w:pPr>
                      <w:spacing w:before="26"/>
                      <w:ind w:left="736" w:right="0" w:firstLine="0"/>
                      <w:jc w:val="left"/>
                      <w:rPr>
                        <w:rFonts w:ascii="Microsoft YaHei" w:eastAsia="Microsoft YaHei" w:hint="eastAsia"/>
                        <w:sz w:val="20"/>
                      </w:rPr>
                    </w:pPr>
                    <w:r>
                      <w:rPr>
                        <w:rFonts w:ascii="Times New Roman" w:eastAsia="Times New Roman"/>
                        <w:sz w:val="20"/>
                      </w:rPr>
                      <w:t>1</w:t>
                    </w:r>
                    <w:r>
                      <w:rPr>
                        <w:rFonts w:ascii="Microsoft YaHei" w:eastAsia="Microsoft YaHei" w:hint="eastAsia"/>
                        <w:sz w:val="20"/>
                      </w:rPr>
                      <w:t>、抖音：推荐的都是你喜欢的视频</w:t>
                    </w:r>
                  </w:p>
                  <w:p>
                    <w:pPr>
                      <w:tabs>
                        <w:tab w:pos="4158" w:val="left" w:leader="none"/>
                      </w:tabs>
                      <w:spacing w:before="67"/>
                      <w:ind w:left="1254" w:right="0" w:firstLine="0"/>
                      <w:jc w:val="left"/>
                      <w:rPr>
                        <w:rFonts w:ascii="Microsoft YaHei" w:eastAsia="Microsoft YaHei" w:hint="eastAsia"/>
                        <w:sz w:val="16"/>
                      </w:rPr>
                    </w:pPr>
                    <w:r>
                      <w:rPr>
                        <w:rFonts w:ascii="Microsoft YaHei" w:eastAsia="Microsoft YaHei" w:hint="eastAsia"/>
                        <w:b/>
                        <w:sz w:val="16"/>
                      </w:rPr>
                      <w:t>我</w:t>
                    </w:r>
                    <w:r>
                      <w:rPr>
                        <w:rFonts w:ascii="Microsoft YaHei" w:eastAsia="Microsoft YaHei" w:hint="eastAsia"/>
                        <w:sz w:val="16"/>
                      </w:rPr>
                      <w:t>抖音里面的视频</w:t>
                      <w:tab/>
                    </w:r>
                    <w:r>
                      <w:rPr>
                        <w:rFonts w:ascii="Times New Roman" w:eastAsia="Times New Roman"/>
                        <w:b/>
                        <w:sz w:val="16"/>
                      </w:rPr>
                      <w:t>ss</w:t>
                    </w:r>
                    <w:r>
                      <w:rPr>
                        <w:rFonts w:ascii="Microsoft YaHei" w:eastAsia="Microsoft YaHei" w:hint="eastAsia"/>
                        <w:sz w:val="16"/>
                      </w:rPr>
                      <w:t>抖音里面的视频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11910" w:h="16840"/>
          <w:pgMar w:header="852" w:footer="1064" w:top="1540" w:bottom="1260" w:left="1680" w:right="1680"/>
        </w:sectPr>
      </w:pPr>
    </w:p>
    <w:p>
      <w:pPr>
        <w:pStyle w:val="BodyText"/>
        <w:ind w:left="123"/>
      </w:pPr>
      <w:r>
        <w:rPr/>
        <w:pict>
          <v:group style="width:409.95pt;height:459.3pt;mso-position-horizontal-relative:char;mso-position-vertical-relative:line" id="docshapegroup36" coordorigin="0,0" coordsize="8199,9186">
            <v:shape style="position:absolute;left:0;top:0;width:8199;height:4625" type="#_x0000_t75" id="docshape37" stroked="false">
              <v:imagedata r:id="rId12" o:title=""/>
            </v:shape>
            <v:shape style="position:absolute;left:1129;top:1526;width:6973;height:2883" type="#_x0000_t75" id="docshape38" stroked="false">
              <v:imagedata r:id="rId21" o:title=""/>
            </v:shape>
            <v:shape style="position:absolute;left:144;top:1222;width:986;height:906" type="#_x0000_t75" id="docshape39" stroked="false">
              <v:imagedata r:id="rId22" o:title=""/>
            </v:shape>
            <v:shape style="position:absolute;left:0;top:4685;width:8192;height:4501" type="#_x0000_t75" id="docshape40" stroked="false">
              <v:imagedata r:id="rId7" o:title=""/>
            </v:shape>
            <v:shape style="position:absolute;left:5794;top:6444;width:2212;height:2131" type="#_x0000_t75" id="docshape41" stroked="false">
              <v:imagedata r:id="rId23" o:title=""/>
            </v:shape>
            <v:shape style="position:absolute;left:246;top:6444;width:2150;height:2102" type="#_x0000_t75" id="docshape42" stroked="false">
              <v:imagedata r:id="rId24" o:title=""/>
            </v:shape>
            <v:shape style="position:absolute;left:5512;top:7484;width:336;height:241" type="#_x0000_t75" id="docshape43" stroked="false">
              <v:imagedata r:id="rId25" o:title=""/>
            </v:shape>
            <v:shape style="position:absolute;left:5567;top:7522;width:228;height:130" type="#_x0000_t75" id="docshape44" stroked="false">
              <v:imagedata r:id="rId26" o:title=""/>
            </v:shape>
            <v:shape style="position:absolute;left:2396;top:7546;width:228;height:106" type="#_x0000_t75" id="docshape45" stroked="false">
              <v:imagedata r:id="rId27" o:title=""/>
            </v:shape>
            <v:shape style="position:absolute;left:2394;top:7543;width:233;height:112" type="#_x0000_t75" id="docshape46" stroked="false">
              <v:imagedata r:id="rId28" o:title=""/>
            </v:shape>
            <v:shape style="position:absolute;left:493;top:19;width:4684;height:1458" type="#_x0000_t202" id="docshape47" filled="false" stroked="false">
              <v:textbox inset="0,0,0,0">
                <w:txbxContent>
                  <w:p>
                    <w:pPr>
                      <w:spacing w:line="356" w:lineRule="exact" w:before="0"/>
                      <w:ind w:left="0" w:right="0" w:firstLine="0"/>
                      <w:jc w:val="left"/>
                      <w:rPr>
                        <w:rFonts w:ascii="Microsoft YaHei" w:eastAsia="Microsoft YaHei" w:hint="eastAsia"/>
                        <w:sz w:val="22"/>
                      </w:rPr>
                    </w:pPr>
                    <w:r>
                      <w:rPr>
                        <w:rFonts w:ascii="Microsoft YaHei" w:eastAsia="Microsoft YaHei" w:hint="eastAsia"/>
                        <w:color w:val="FF0000"/>
                        <w:sz w:val="22"/>
                      </w:rPr>
                      <w:t>大数据应用场景</w:t>
                    </w:r>
                  </w:p>
                  <w:p>
                    <w:pPr>
                      <w:spacing w:before="224"/>
                      <w:ind w:left="16" w:right="0" w:firstLine="0"/>
                      <w:jc w:val="left"/>
                      <w:rPr>
                        <w:rFonts w:ascii="Microsoft YaHei" w:eastAsia="Microsoft YaHei" w:hint="eastAsia"/>
                        <w:sz w:val="20"/>
                      </w:rPr>
                    </w:pPr>
                    <w:r>
                      <w:rPr>
                        <w:rFonts w:ascii="Arial" w:eastAsia="Arial"/>
                        <w:sz w:val="20"/>
                      </w:rPr>
                      <w:t>2</w:t>
                    </w:r>
                    <w:r>
                      <w:rPr>
                        <w:rFonts w:ascii="Microsoft YaHei" w:eastAsia="Microsoft YaHei" w:hint="eastAsia"/>
                        <w:sz w:val="20"/>
                      </w:rPr>
                      <w:t>、电商站内广告推荐：给用户推荐可能喜欢的商品</w:t>
                    </w:r>
                  </w:p>
                  <w:p>
                    <w:pPr>
                      <w:spacing w:line="286" w:lineRule="exact" w:before="223"/>
                      <w:ind w:left="726" w:right="0" w:firstLine="0"/>
                      <w:jc w:val="left"/>
                      <w:rPr>
                        <w:rFonts w:ascii="Microsoft YaHei" w:eastAsia="Microsoft YaHei" w:hint="eastAsia"/>
                        <w:sz w:val="18"/>
                      </w:rPr>
                    </w:pPr>
                    <w:r>
                      <w:rPr>
                        <w:rFonts w:ascii="Microsoft YaHei" w:eastAsia="Microsoft YaHei" w:hint="eastAsia"/>
                        <w:color w:val="FF0000"/>
                        <w:sz w:val="18"/>
                      </w:rPr>
                      <w:t>我选了一种药，又推荐了</w:t>
                    </w:r>
                    <w:r>
                      <w:rPr>
                        <w:rFonts w:ascii="Arial" w:eastAsia="Arial"/>
                        <w:color w:val="FF0000"/>
                        <w:sz w:val="18"/>
                      </w:rPr>
                      <w:t>8</w:t>
                    </w:r>
                    <w:r>
                      <w:rPr>
                        <w:rFonts w:ascii="Microsoft YaHei" w:eastAsia="Microsoft YaHei" w:hint="eastAsia"/>
                        <w:color w:val="FF0000"/>
                        <w:sz w:val="18"/>
                      </w:rPr>
                      <w:t>种，太棒了，么么哒！</w:t>
                    </w:r>
                  </w:p>
                </w:txbxContent>
              </v:textbox>
              <w10:wrap type="none"/>
            </v:shape>
            <v:shape style="position:absolute;left:446;top:4704;width:7480;height:4279" type="#_x0000_t202" id="docshape48" filled="false" stroked="false">
              <v:textbox inset="0,0,0,0">
                <w:txbxContent>
                  <w:p>
                    <w:pPr>
                      <w:spacing w:line="355" w:lineRule="exact" w:before="0"/>
                      <w:ind w:left="26" w:right="0" w:firstLine="0"/>
                      <w:jc w:val="left"/>
                      <w:rPr>
                        <w:rFonts w:ascii="Microsoft YaHei" w:eastAsia="Microsoft YaHei" w:hint="eastAsia"/>
                        <w:sz w:val="22"/>
                      </w:rPr>
                    </w:pPr>
                    <w:r>
                      <w:rPr>
                        <w:rFonts w:ascii="Microsoft YaHei" w:eastAsia="Microsoft YaHei" w:hint="eastAsia"/>
                        <w:color w:val="FF0000"/>
                        <w:sz w:val="22"/>
                      </w:rPr>
                      <w:t>大数据应用场景</w:t>
                    </w:r>
                  </w:p>
                  <w:p>
                    <w:pPr>
                      <w:spacing w:before="144"/>
                      <w:ind w:left="0" w:right="18" w:firstLine="273"/>
                      <w:jc w:val="left"/>
                      <w:rPr>
                        <w:rFonts w:ascii="Microsoft YaHei" w:eastAsia="Microsoft YaHei" w:hint="eastAsia"/>
                        <w:sz w:val="20"/>
                      </w:rPr>
                    </w:pPr>
                    <w:r>
                      <w:rPr>
                        <w:rFonts w:ascii="Times New Roman" w:eastAsia="Times New Roman"/>
                        <w:sz w:val="20"/>
                      </w:rPr>
                      <w:t>3</w:t>
                    </w:r>
                    <w:r>
                      <w:rPr>
                        <w:rFonts w:ascii="Microsoft YaHei" w:eastAsia="Microsoft YaHei" w:hint="eastAsia"/>
                        <w:sz w:val="20"/>
                      </w:rPr>
                      <w:t>、零售：分析用户消费习惯，为用户购买商品提供方便，从而提升商品销量。</w:t>
                    </w:r>
                    <w:r>
                      <w:rPr>
                        <w:rFonts w:ascii="Microsoft YaHei" w:eastAsia="Microsoft YaHei" w:hint="eastAsia"/>
                        <w:spacing w:val="30"/>
                        <w:sz w:val="20"/>
                      </w:rPr>
                      <w:t> </w:t>
                    </w:r>
                    <w:r>
                      <w:rPr>
                        <w:rFonts w:ascii="Microsoft YaHei" w:eastAsia="Microsoft YaHei" w:hint="eastAsia"/>
                        <w:color w:val="FF0000"/>
                        <w:sz w:val="20"/>
                      </w:rPr>
                      <w:t>经典案例，纸尿布</w:t>
                    </w:r>
                    <w:r>
                      <w:rPr>
                        <w:rFonts w:ascii="Times New Roman" w:eastAsia="Times New Roman"/>
                        <w:color w:val="FF0000"/>
                        <w:sz w:val="20"/>
                      </w:rPr>
                      <w:t>+</w:t>
                    </w:r>
                    <w:r>
                      <w:rPr>
                        <w:rFonts w:ascii="Microsoft YaHei" w:eastAsia="Microsoft YaHei" w:hint="eastAsia"/>
                        <w:color w:val="FF0000"/>
                        <w:sz w:val="20"/>
                      </w:rPr>
                      <w:t>啤酒。</w:t>
                    </w:r>
                  </w:p>
                  <w:p>
                    <w:pPr>
                      <w:spacing w:line="1663" w:lineRule="exact" w:before="1"/>
                      <w:ind w:left="2558" w:right="2702" w:firstLine="0"/>
                      <w:jc w:val="center"/>
                      <w:rPr>
                        <w:rFonts w:ascii="Microsoft YaHei" w:eastAsia="Microsoft YaHei" w:hint="eastAsia"/>
                        <w:sz w:val="109"/>
                      </w:rPr>
                    </w:pPr>
                    <w:r>
                      <w:rPr>
                        <w:rFonts w:ascii="Microsoft YaHei" w:eastAsia="Microsoft YaHei" w:hint="eastAsia"/>
                        <w:color w:val="FF0000"/>
                        <w:sz w:val="109"/>
                      </w:rPr>
                      <w:t>漂亮</w:t>
                    </w:r>
                  </w:p>
                  <w:p>
                    <w:pPr>
                      <w:spacing w:line="1378" w:lineRule="exact" w:before="0"/>
                      <w:ind w:left="2558" w:right="2702" w:firstLine="0"/>
                      <w:jc w:val="center"/>
                      <w:rPr>
                        <w:rFonts w:ascii="Microsoft YaHei" w:eastAsia="Microsoft YaHei" w:hint="eastAsia"/>
                        <w:sz w:val="109"/>
                      </w:rPr>
                    </w:pPr>
                    <w:r>
                      <w:rPr>
                        <w:rFonts w:ascii="Microsoft YaHei" w:eastAsia="Microsoft YaHei" w:hint="eastAsia"/>
                        <w:color w:val="FF0000"/>
                        <w:sz w:val="109"/>
                      </w:rPr>
                      <w:t>媳妇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spacing w:after="0"/>
        <w:sectPr>
          <w:pgSz w:w="11910" w:h="16840"/>
          <w:pgMar w:header="852" w:footer="1064" w:top="1540" w:bottom="1260" w:left="1680" w:right="1680"/>
        </w:sectPr>
      </w:pPr>
    </w:p>
    <w:p>
      <w:pPr>
        <w:pStyle w:val="Heading1"/>
        <w:spacing w:before="68"/>
        <w:ind w:right="228"/>
        <w:jc w:val="right"/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1143000</wp:posOffset>
            </wp:positionH>
            <wp:positionV relativeFrom="paragraph">
              <wp:posOffset>-4051</wp:posOffset>
            </wp:positionV>
            <wp:extent cx="808355" cy="249555"/>
            <wp:effectExtent l="0" t="0" r="0" b="0"/>
            <wp:wrapNone/>
            <wp:docPr id="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8355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6600"/>
        </w:rPr>
        <w:t>尚硅谷大数据技术之大数据概论</w:t>
      </w:r>
    </w:p>
    <w:p>
      <w:pPr>
        <w:spacing w:line="384" w:lineRule="exact" w:before="0"/>
        <w:ind w:left="0" w:right="295" w:firstLine="0"/>
        <w:jc w:val="right"/>
        <w:rPr>
          <w:rFonts w:ascii="Microsoft JhengHei" w:hAnsi="Microsoft JhengHei"/>
          <w:b/>
          <w:sz w:val="28"/>
        </w:rPr>
      </w:pPr>
      <w:r>
        <w:rPr/>
        <w:pict>
          <v:group style="position:absolute;margin-left:90.156837pt;margin-top:15.364764pt;width:412.45pt;height:460.65pt;mso-position-horizontal-relative:page;mso-position-vertical-relative:paragraph;z-index:-16024064" id="docshapegroup50" coordorigin="1803,307" coordsize="8249,9213">
            <v:shape style="position:absolute;left:1803;top:307;width:8199;height:4625" type="#_x0000_t75" id="docshape51" stroked="false">
              <v:imagedata r:id="rId12" o:title=""/>
            </v:shape>
            <v:shape style="position:absolute;left:2263;top:1916;width:7638;height:2380" type="#_x0000_t75" id="docshape52" stroked="false">
              <v:imagedata r:id="rId32" o:title=""/>
            </v:shape>
            <v:shape style="position:absolute;left:4924;top:3168;width:400;height:1102" id="docshape53" coordorigin="4924,3169" coordsize="400,1102" path="m4924,4194l4934,4270,4988,4217,4955,4217,4950,4215,4954,4205,4924,4194xm4954,4205l4950,4215,4955,4217,4959,4206,4954,4205xm4959,4206l4955,4217,4988,4217,4989,4217,4959,4206xm5318,3169l4954,4205,4959,4206,5324,3171,5318,3169xe" filled="true" fillcolor="#ff0000" stroked="false">
              <v:path arrowok="t"/>
              <v:fill type="solid"/>
            </v:shape>
            <v:shape style="position:absolute;left:1803;top:4963;width:8249;height:4557" type="#_x0000_t75" id="docshape54" stroked="false">
              <v:imagedata r:id="rId7" o:title=""/>
            </v:shape>
            <v:shape style="position:absolute;left:7421;top:5533;width:2274;height:1832" type="#_x0000_t75" id="docshape55" stroked="false">
              <v:imagedata r:id="rId33" o:title=""/>
            </v:shape>
            <v:shape style="position:absolute;left:7421;top:7425;width:2274;height:2032" type="#_x0000_t75" id="docshape56" stroked="false">
              <v:imagedata r:id="rId34" o:title=""/>
            </v:shape>
            <v:shape style="position:absolute;left:2304;top:326;width:6289;height:767" type="#_x0000_t202" id="docshape57" filled="false" stroked="false">
              <v:textbox inset="0,0,0,0">
                <w:txbxContent>
                  <w:p>
                    <w:pPr>
                      <w:spacing w:line="356" w:lineRule="exact" w:before="0"/>
                      <w:ind w:left="0" w:right="0" w:firstLine="0"/>
                      <w:jc w:val="left"/>
                      <w:rPr>
                        <w:rFonts w:ascii="Microsoft YaHei" w:eastAsia="Microsoft YaHei" w:hint="eastAsia"/>
                        <w:sz w:val="22"/>
                      </w:rPr>
                    </w:pPr>
                    <w:r>
                      <w:rPr>
                        <w:rFonts w:ascii="Microsoft YaHei" w:eastAsia="Microsoft YaHei" w:hint="eastAsia"/>
                        <w:color w:val="FF0000"/>
                        <w:sz w:val="22"/>
                      </w:rPr>
                      <w:t>大数据应用场景</w:t>
                    </w:r>
                  </w:p>
                  <w:p>
                    <w:pPr>
                      <w:spacing w:line="318" w:lineRule="exact" w:before="93"/>
                      <w:ind w:left="14" w:right="0" w:firstLine="0"/>
                      <w:jc w:val="left"/>
                      <w:rPr>
                        <w:rFonts w:ascii="Microsoft YaHei" w:eastAsia="Microsoft YaHei" w:hint="eastAsia"/>
                        <w:sz w:val="20"/>
                      </w:rPr>
                    </w:pPr>
                    <w:r>
                      <w:rPr>
                        <w:rFonts w:ascii="Times New Roman" w:eastAsia="Times New Roman"/>
                        <w:sz w:val="20"/>
                      </w:rPr>
                      <w:t>4</w:t>
                    </w:r>
                    <w:r>
                      <w:rPr>
                        <w:rFonts w:ascii="Microsoft YaHei" w:eastAsia="Microsoft YaHei" w:hint="eastAsia"/>
                        <w:sz w:val="20"/>
                      </w:rPr>
                      <w:t>、物流仓储：京东物流，上午下单下午送达、下午下单次日上午送达</w:t>
                    </w:r>
                  </w:p>
                </w:txbxContent>
              </v:textbox>
              <w10:wrap type="none"/>
            </v:shape>
            <v:shape style="position:absolute;left:2305;top:4963;width:4725;height:1255" type="#_x0000_t202" id="docshape58" filled="false" stroked="false">
              <v:textbox inset="0,0,0,0">
                <w:txbxContent>
                  <w:p>
                    <w:pPr>
                      <w:spacing w:line="364" w:lineRule="exact" w:before="0"/>
                      <w:ind w:left="0" w:right="0" w:firstLine="0"/>
                      <w:jc w:val="left"/>
                      <w:rPr>
                        <w:rFonts w:ascii="Microsoft YaHei" w:eastAsia="Microsoft YaHei" w:hint="eastAsia"/>
                        <w:sz w:val="23"/>
                      </w:rPr>
                    </w:pPr>
                    <w:r>
                      <w:rPr>
                        <w:rFonts w:ascii="Microsoft YaHei" w:eastAsia="Microsoft YaHei" w:hint="eastAsia"/>
                        <w:color w:val="FF0000"/>
                        <w:w w:val="95"/>
                        <w:sz w:val="23"/>
                      </w:rPr>
                      <w:t>大数据应用场景</w:t>
                    </w:r>
                  </w:p>
                  <w:p>
                    <w:pPr>
                      <w:spacing w:line="370" w:lineRule="atLeast" w:before="176"/>
                      <w:ind w:left="0" w:right="18" w:firstLine="390"/>
                      <w:jc w:val="left"/>
                      <w:rPr>
                        <w:rFonts w:ascii="Microsoft YaHei" w:eastAsia="Microsoft YaHei" w:hint="eastAsia"/>
                        <w:sz w:val="20"/>
                      </w:rPr>
                    </w:pPr>
                    <w:r>
                      <w:rPr>
                        <w:rFonts w:ascii="Arial" w:eastAsia="Arial"/>
                        <w:sz w:val="20"/>
                      </w:rPr>
                      <w:t>5</w:t>
                    </w:r>
                    <w:r>
                      <w:rPr>
                        <w:rFonts w:ascii="Microsoft YaHei" w:eastAsia="Microsoft YaHei" w:hint="eastAsia"/>
                        <w:sz w:val="20"/>
                      </w:rPr>
                      <w:t>、保险：海量数据挖掘及风险预测，助力保险</w:t>
                    </w:r>
                    <w:r>
                      <w:rPr>
                        <w:rFonts w:ascii="Microsoft YaHei" w:eastAsia="Microsoft YaHei" w:hint="eastAsia"/>
                        <w:w w:val="105"/>
                        <w:sz w:val="20"/>
                      </w:rPr>
                      <w:t>行业精准营销，提升精细化定价能力。</w:t>
                    </w:r>
                  </w:p>
                </w:txbxContent>
              </v:textbox>
              <w10:wrap type="none"/>
            </v:shape>
            <v:shape style="position:absolute;left:2305;top:6758;width:4661;height:648" type="#_x0000_t202" id="docshape59" filled="false" stroked="false">
              <v:textbox inset="0,0,0,0">
                <w:txbxContent>
                  <w:p>
                    <w:pPr>
                      <w:spacing w:line="320" w:lineRule="exact" w:before="0"/>
                      <w:ind w:left="401" w:right="0" w:firstLine="0"/>
                      <w:jc w:val="left"/>
                      <w:rPr>
                        <w:rFonts w:ascii="Microsoft YaHei" w:eastAsia="Microsoft YaHei" w:hint="eastAsia"/>
                        <w:sz w:val="20"/>
                      </w:rPr>
                    </w:pPr>
                    <w:r>
                      <w:rPr>
                        <w:rFonts w:ascii="Arial" w:eastAsia="Arial"/>
                        <w:sz w:val="20"/>
                      </w:rPr>
                      <w:t>6</w:t>
                    </w:r>
                    <w:r>
                      <w:rPr>
                        <w:rFonts w:ascii="Microsoft YaHei" w:eastAsia="Microsoft YaHei" w:hint="eastAsia"/>
                        <w:sz w:val="20"/>
                      </w:rPr>
                      <w:t>、金融：多维度体现用户特征，帮助金融机构</w:t>
                    </w:r>
                  </w:p>
                  <w:p>
                    <w:pPr>
                      <w:spacing w:line="328" w:lineRule="exact" w:before="0"/>
                      <w:ind w:left="0" w:right="0" w:firstLine="0"/>
                      <w:jc w:val="left"/>
                      <w:rPr>
                        <w:rFonts w:ascii="Microsoft YaHei" w:eastAsia="Microsoft YaHei" w:hint="eastAsia"/>
                        <w:sz w:val="21"/>
                      </w:rPr>
                    </w:pPr>
                    <w:r>
                      <w:rPr>
                        <w:rFonts w:ascii="Microsoft YaHei" w:eastAsia="Microsoft YaHei" w:hint="eastAsia"/>
                        <w:w w:val="95"/>
                        <w:sz w:val="21"/>
                      </w:rPr>
                      <w:t>推荐优质客户，防范欺诈风险。</w:t>
                    </w:r>
                  </w:p>
                </w:txbxContent>
              </v:textbox>
              <w10:wrap type="none"/>
            </v:shape>
            <v:shape style="position:absolute;left:2305;top:8003;width:4941;height:1022" type="#_x0000_t202" id="docshape60" filled="false" stroked="false">
              <v:textbox inset="0,0,0,0">
                <w:txbxContent>
                  <w:p>
                    <w:pPr>
                      <w:spacing w:line="320" w:lineRule="exact" w:before="0"/>
                      <w:ind w:left="379" w:right="0" w:firstLine="0"/>
                      <w:jc w:val="left"/>
                      <w:rPr>
                        <w:rFonts w:ascii="Microsoft YaHei" w:eastAsia="Microsoft YaHei" w:hint="eastAsia"/>
                        <w:sz w:val="20"/>
                      </w:rPr>
                    </w:pPr>
                    <w:r>
                      <w:rPr>
                        <w:rFonts w:ascii="Times New Roman" w:eastAsia="Times New Roman"/>
                        <w:sz w:val="20"/>
                      </w:rPr>
                      <w:t>7</w:t>
                    </w:r>
                    <w:r>
                      <w:rPr>
                        <w:rFonts w:ascii="Microsoft YaHei" w:eastAsia="Microsoft YaHei" w:hint="eastAsia"/>
                        <w:sz w:val="20"/>
                      </w:rPr>
                      <w:t>、房产：大数据全面助力房地产行业，打造精</w:t>
                    </w:r>
                  </w:p>
                  <w:p>
                    <w:pPr>
                      <w:spacing w:line="383" w:lineRule="exact" w:before="0"/>
                      <w:ind w:left="0" w:right="0" w:firstLine="0"/>
                      <w:jc w:val="left"/>
                      <w:rPr>
                        <w:rFonts w:ascii="Microsoft YaHei" w:eastAsia="Microsoft YaHei" w:hint="eastAsia"/>
                        <w:sz w:val="21"/>
                      </w:rPr>
                    </w:pPr>
                    <w:r>
                      <w:rPr>
                        <w:rFonts w:ascii="Microsoft YaHei" w:eastAsia="Microsoft YaHei" w:hint="eastAsia"/>
                        <w:w w:val="95"/>
                        <w:sz w:val="21"/>
                      </w:rPr>
                      <w:t>准投策与营销，选出更合适的地，建造更合适的楼，</w:t>
                    </w:r>
                  </w:p>
                  <w:p>
                    <w:pPr>
                      <w:spacing w:line="318" w:lineRule="exact" w:before="0"/>
                      <w:ind w:left="0" w:right="0" w:firstLine="0"/>
                      <w:jc w:val="left"/>
                      <w:rPr>
                        <w:rFonts w:ascii="Microsoft YaHei" w:eastAsia="Microsoft YaHei" w:hint="eastAsia"/>
                        <w:sz w:val="20"/>
                      </w:rPr>
                    </w:pPr>
                    <w:r>
                      <w:rPr>
                        <w:rFonts w:ascii="Microsoft YaHei" w:eastAsia="Microsoft YaHei" w:hint="eastAsia"/>
                        <w:sz w:val="20"/>
                      </w:rPr>
                      <w:t>卖给更合适的人。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Microsoft JhengHei" w:hAnsi="Microsoft JhengHei"/>
          <w:b/>
          <w:w w:val="90"/>
          <w:sz w:val="28"/>
        </w:rPr>
        <w:t>—————————————————————————————</w:t>
      </w:r>
    </w:p>
    <w:p>
      <w:pPr>
        <w:spacing w:after="0" w:line="384" w:lineRule="exact"/>
        <w:jc w:val="right"/>
        <w:rPr>
          <w:rFonts w:ascii="Microsoft JhengHei" w:hAnsi="Microsoft JhengHei"/>
          <w:sz w:val="28"/>
        </w:rPr>
        <w:sectPr>
          <w:headerReference w:type="default" r:id="rId29"/>
          <w:footerReference w:type="default" r:id="rId30"/>
          <w:pgSz w:w="11910" w:h="16840"/>
          <w:pgMar w:header="0" w:footer="1064" w:top="840" w:bottom="1260" w:left="1680" w:right="1680"/>
        </w:sectPr>
      </w:pPr>
    </w:p>
    <w:p>
      <w:pPr>
        <w:pStyle w:val="Heading1"/>
        <w:spacing w:before="68"/>
        <w:ind w:right="228"/>
        <w:jc w:val="right"/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1143000</wp:posOffset>
            </wp:positionH>
            <wp:positionV relativeFrom="paragraph">
              <wp:posOffset>-4051</wp:posOffset>
            </wp:positionV>
            <wp:extent cx="808355" cy="249555"/>
            <wp:effectExtent l="0" t="0" r="0" b="0"/>
            <wp:wrapNone/>
            <wp:docPr id="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8355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6600"/>
        </w:rPr>
        <w:t>尚硅谷大数据技术之大数据概论</w:t>
      </w:r>
    </w:p>
    <w:p>
      <w:pPr>
        <w:spacing w:line="384" w:lineRule="exact" w:before="0"/>
        <w:ind w:left="0" w:right="295" w:firstLine="0"/>
        <w:jc w:val="right"/>
        <w:rPr>
          <w:rFonts w:ascii="Microsoft JhengHei" w:hAnsi="Microsoft JhengHei"/>
          <w:b/>
          <w:sz w:val="28"/>
        </w:rPr>
      </w:pPr>
      <w:r>
        <w:rPr/>
        <w:pict>
          <v:group style="position:absolute;margin-left:90.157425pt;margin-top:15.364764pt;width:412.45pt;height:231.25pt;mso-position-horizontal-relative:page;mso-position-vertical-relative:paragraph;z-index:-16023040" id="docshapegroup62" coordorigin="1803,307" coordsize="8249,4625">
            <v:shape style="position:absolute;left:1803;top:307;width:8249;height:4625" type="#_x0000_t75" id="docshape63" stroked="false">
              <v:imagedata r:id="rId12" o:title=""/>
            </v:shape>
            <v:shape style="position:absolute;left:1945;top:1461;width:2477;height:1545" type="#_x0000_t75" id="docshape64" stroked="false">
              <v:imagedata r:id="rId37" o:title=""/>
            </v:shape>
            <v:shape style="position:absolute;left:7359;top:1454;width:2469;height:1572" type="#_x0000_t75" id="docshape65" stroked="false">
              <v:imagedata r:id="rId38" o:title=""/>
            </v:shape>
            <v:shape style="position:absolute;left:4586;top:3127;width:2594;height:1632" type="#_x0000_t75" id="docshape66" stroked="false">
              <v:imagedata r:id="rId39" o:title=""/>
            </v:shape>
            <v:shape style="position:absolute;left:1940;top:3113;width:2477;height:1646" type="#_x0000_t75" id="docshape67" stroked="false">
              <v:imagedata r:id="rId40" o:title=""/>
            </v:shape>
            <v:shape style="position:absolute;left:4582;top:1461;width:2598;height:1545" type="#_x0000_t75" id="docshape68" stroked="false">
              <v:imagedata r:id="rId41" o:title=""/>
            </v:shape>
            <v:shape style="position:absolute;left:7369;top:3126;width:2440;height:1570" type="#_x0000_t75" id="docshape69" stroked="false">
              <v:imagedata r:id="rId42" o:title=""/>
            </v:shape>
            <v:shape style="position:absolute;left:1803;top:307;width:8249;height:4625" type="#_x0000_t202" id="docshape70" filled="false" stroked="false">
              <v:textbox inset="0,0,0,0">
                <w:txbxContent>
                  <w:p>
                    <w:pPr>
                      <w:spacing w:line="393" w:lineRule="exact" w:before="0"/>
                      <w:ind w:left="517" w:right="0" w:firstLine="0"/>
                      <w:jc w:val="left"/>
                      <w:rPr>
                        <w:rFonts w:ascii="Microsoft YaHei" w:eastAsia="Microsoft YaHei" w:hint="eastAsia"/>
                        <w:sz w:val="22"/>
                      </w:rPr>
                    </w:pPr>
                    <w:r>
                      <w:rPr>
                        <w:rFonts w:ascii="Microsoft YaHei" w:eastAsia="Microsoft YaHei" w:hint="eastAsia"/>
                        <w:color w:val="FF0000"/>
                        <w:sz w:val="22"/>
                      </w:rPr>
                      <w:t>大数据应用场景</w:t>
                    </w:r>
                  </w:p>
                  <w:p>
                    <w:pPr>
                      <w:spacing w:before="39"/>
                      <w:ind w:left="494" w:right="0" w:firstLine="0"/>
                      <w:jc w:val="left"/>
                      <w:rPr>
                        <w:rFonts w:ascii="Microsoft YaHei" w:eastAsia="Microsoft YaHei" w:hint="eastAsia"/>
                        <w:sz w:val="20"/>
                      </w:rPr>
                    </w:pPr>
                    <w:r>
                      <w:rPr>
                        <w:rFonts w:ascii="Times New Roman" w:eastAsia="Times New Roman"/>
                        <w:sz w:val="20"/>
                      </w:rPr>
                      <w:t>8</w:t>
                    </w:r>
                    <w:r>
                      <w:rPr>
                        <w:rFonts w:ascii="Microsoft YaHei" w:eastAsia="Microsoft YaHei" w:hint="eastAsia"/>
                        <w:spacing w:val="9"/>
                        <w:sz w:val="20"/>
                      </w:rPr>
                      <w:t>、人工智能</w:t>
                    </w:r>
                    <w:r>
                      <w:rPr>
                        <w:rFonts w:ascii="Times New Roman" w:eastAsia="Times New Roman"/>
                        <w:spacing w:val="8"/>
                        <w:sz w:val="20"/>
                      </w:rPr>
                      <w:t>+ </w:t>
                    </w:r>
                    <w:r>
                      <w:rPr>
                        <w:rFonts w:ascii="Times New Roman" w:eastAsia="Times New Roman"/>
                        <w:sz w:val="20"/>
                      </w:rPr>
                      <w:t>5G</w:t>
                    </w:r>
                    <w:r>
                      <w:rPr>
                        <w:rFonts w:ascii="Times New Roman" w:eastAsia="Times New Roman"/>
                        <w:spacing w:val="12"/>
                        <w:sz w:val="20"/>
                      </w:rPr>
                      <w:t> + </w:t>
                    </w:r>
                    <w:r>
                      <w:rPr>
                        <w:rFonts w:ascii="Microsoft YaHei" w:eastAsia="Microsoft YaHei" w:hint="eastAsia"/>
                        <w:spacing w:val="1"/>
                        <w:sz w:val="20"/>
                      </w:rPr>
                      <w:t>物联网 </w:t>
                    </w:r>
                    <w:r>
                      <w:rPr>
                        <w:rFonts w:ascii="Times New Roman" w:eastAsia="Times New Roman"/>
                        <w:spacing w:val="8"/>
                        <w:sz w:val="20"/>
                      </w:rPr>
                      <w:t>+ </w:t>
                    </w:r>
                    <w:r>
                      <w:rPr>
                        <w:rFonts w:ascii="Microsoft YaHei" w:eastAsia="Microsoft YaHei" w:hint="eastAsia"/>
                        <w:sz w:val="20"/>
                      </w:rPr>
                      <w:t>虚拟与现实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Microsoft JhengHei" w:hAnsi="Microsoft JhengHei"/>
          <w:b/>
          <w:w w:val="90"/>
          <w:sz w:val="28"/>
        </w:rPr>
        <w:t>—————————————————————————————</w:t>
      </w:r>
    </w:p>
    <w:p>
      <w:pPr>
        <w:pStyle w:val="BodyText"/>
        <w:rPr>
          <w:rFonts w:ascii="Microsoft JhengHei"/>
          <w:b/>
        </w:rPr>
      </w:pPr>
    </w:p>
    <w:p>
      <w:pPr>
        <w:pStyle w:val="BodyText"/>
        <w:rPr>
          <w:rFonts w:ascii="Microsoft JhengHei"/>
          <w:b/>
        </w:rPr>
      </w:pPr>
    </w:p>
    <w:p>
      <w:pPr>
        <w:pStyle w:val="BodyText"/>
        <w:rPr>
          <w:rFonts w:ascii="Microsoft JhengHei"/>
          <w:b/>
        </w:rPr>
      </w:pPr>
    </w:p>
    <w:p>
      <w:pPr>
        <w:pStyle w:val="BodyText"/>
        <w:rPr>
          <w:rFonts w:ascii="Microsoft JhengHei"/>
          <w:b/>
        </w:rPr>
      </w:pPr>
    </w:p>
    <w:p>
      <w:pPr>
        <w:pStyle w:val="BodyText"/>
        <w:rPr>
          <w:rFonts w:ascii="Microsoft JhengHei"/>
          <w:b/>
        </w:rPr>
      </w:pPr>
    </w:p>
    <w:p>
      <w:pPr>
        <w:pStyle w:val="BodyText"/>
        <w:rPr>
          <w:rFonts w:ascii="Microsoft JhengHei"/>
          <w:b/>
        </w:rPr>
      </w:pPr>
    </w:p>
    <w:p>
      <w:pPr>
        <w:pStyle w:val="BodyText"/>
        <w:rPr>
          <w:rFonts w:ascii="Microsoft JhengHei"/>
          <w:b/>
        </w:rPr>
      </w:pPr>
    </w:p>
    <w:p>
      <w:pPr>
        <w:pStyle w:val="BodyText"/>
        <w:rPr>
          <w:rFonts w:ascii="Microsoft JhengHei"/>
          <w:b/>
        </w:rPr>
      </w:pPr>
    </w:p>
    <w:p>
      <w:pPr>
        <w:pStyle w:val="BodyText"/>
        <w:rPr>
          <w:rFonts w:ascii="Microsoft JhengHei"/>
          <w:b/>
        </w:rPr>
      </w:pPr>
    </w:p>
    <w:p>
      <w:pPr>
        <w:pStyle w:val="BodyText"/>
        <w:rPr>
          <w:rFonts w:ascii="Microsoft JhengHei"/>
          <w:b/>
        </w:rPr>
      </w:pPr>
    </w:p>
    <w:p>
      <w:pPr>
        <w:pStyle w:val="BodyText"/>
        <w:rPr>
          <w:rFonts w:ascii="Microsoft JhengHei"/>
          <w:b/>
        </w:rPr>
      </w:pPr>
    </w:p>
    <w:p>
      <w:pPr>
        <w:pStyle w:val="BodyText"/>
        <w:rPr>
          <w:rFonts w:ascii="Microsoft JhengHei"/>
          <w:b/>
        </w:rPr>
      </w:pPr>
    </w:p>
    <w:p>
      <w:pPr>
        <w:pStyle w:val="BodyText"/>
        <w:rPr>
          <w:rFonts w:ascii="Microsoft JhengHei"/>
          <w:b/>
          <w:sz w:val="15"/>
        </w:rPr>
      </w:pPr>
    </w:p>
    <w:p>
      <w:pPr>
        <w:spacing w:before="68"/>
        <w:ind w:left="120" w:right="0" w:firstLine="0"/>
        <w:jc w:val="left"/>
        <w:rPr>
          <w:b/>
          <w:sz w:val="30"/>
        </w:rPr>
      </w:pPr>
      <w:r>
        <w:rPr/>
        <w:pict>
          <v:group style="position:absolute;margin-left:90.156837pt;margin-top:31.970356pt;width:409.95pt;height:227.85pt;mso-position-horizontal-relative:page;mso-position-vertical-relative:paragraph;z-index:-16022528" id="docshapegroup71" coordorigin="1803,639" coordsize="8199,4557">
            <v:shape style="position:absolute;left:1803;top:639;width:8199;height:4557" type="#_x0000_t75" id="docshape72" stroked="false">
              <v:imagedata r:id="rId7" o:title=""/>
            </v:shape>
            <v:shape style="position:absolute;left:1803;top:639;width:8199;height:4557" type="#_x0000_t202" id="docshape73" filled="false" stroked="false">
              <v:textbox inset="0,0,0,0">
                <w:txbxContent>
                  <w:p>
                    <w:pPr>
                      <w:spacing w:line="390" w:lineRule="exact" w:before="0"/>
                      <w:ind w:left="524" w:right="0" w:firstLine="0"/>
                      <w:jc w:val="left"/>
                      <w:rPr>
                        <w:rFonts w:ascii="Microsoft YaHei" w:eastAsia="Microsoft YaHei" w:hint="eastAsia"/>
                        <w:sz w:val="23"/>
                      </w:rPr>
                    </w:pPr>
                    <w:r>
                      <w:rPr>
                        <w:rFonts w:ascii="Microsoft YaHei" w:eastAsia="Microsoft YaHei" w:hint="eastAsia"/>
                        <w:color w:val="FF0000"/>
                        <w:w w:val="95"/>
                        <w:sz w:val="23"/>
                      </w:rPr>
                      <w:t>大数据发展前景</w:t>
                    </w:r>
                  </w:p>
                  <w:p>
                    <w:pPr>
                      <w:spacing w:before="24"/>
                      <w:ind w:left="515" w:right="0" w:firstLine="0"/>
                      <w:jc w:val="left"/>
                      <w:rPr>
                        <w:rFonts w:ascii="Microsoft YaHei" w:hAnsi="Microsoft YaHei" w:eastAsia="Microsoft YaHei" w:hint="eastAsia"/>
                        <w:sz w:val="21"/>
                      </w:rPr>
                    </w:pPr>
                    <w:r>
                      <w:rPr>
                        <w:rFonts w:ascii="Arial" w:hAnsi="Arial" w:eastAsia="Arial"/>
                        <w:w w:val="95"/>
                        <w:sz w:val="21"/>
                      </w:rPr>
                      <w:t>1</w:t>
                    </w:r>
                    <w:r>
                      <w:rPr>
                        <w:rFonts w:ascii="Microsoft YaHei" w:hAnsi="Microsoft YaHei" w:eastAsia="Microsoft YaHei" w:hint="eastAsia"/>
                        <w:w w:val="95"/>
                        <w:sz w:val="21"/>
                      </w:rPr>
                      <w:t>、党的十九大提出“</w:t>
                    </w:r>
                    <w:r>
                      <w:rPr>
                        <w:rFonts w:ascii="Microsoft YaHei" w:hAnsi="Microsoft YaHei" w:eastAsia="Microsoft YaHei" w:hint="eastAsia"/>
                        <w:color w:val="FF0000"/>
                        <w:w w:val="95"/>
                        <w:sz w:val="21"/>
                      </w:rPr>
                      <w:t>推动互联网、大数据、人工智能和实体经济深度融合</w:t>
                    </w:r>
                    <w:r>
                      <w:rPr>
                        <w:rFonts w:ascii="Microsoft YaHei" w:hAnsi="Microsoft YaHei" w:eastAsia="Microsoft YaHei" w:hint="eastAsia"/>
                        <w:w w:val="95"/>
                        <w:sz w:val="21"/>
                      </w:rPr>
                      <w:t>”。</w:t>
                    </w:r>
                  </w:p>
                  <w:p>
                    <w:pPr>
                      <w:spacing w:before="88"/>
                      <w:ind w:left="524" w:right="0" w:firstLine="0"/>
                      <w:jc w:val="left"/>
                      <w:rPr>
                        <w:rFonts w:ascii="Microsoft YaHei" w:hAnsi="Microsoft YaHei" w:eastAsia="Microsoft YaHei" w:hint="eastAsia"/>
                        <w:sz w:val="20"/>
                      </w:rPr>
                    </w:pPr>
                    <w:r>
                      <w:rPr>
                        <w:rFonts w:ascii="Microsoft YaHei" w:hAnsi="Microsoft YaHei" w:eastAsia="Microsoft YaHei" w:hint="eastAsia"/>
                        <w:sz w:val="20"/>
                      </w:rPr>
                      <w:t>2、2020年初，</w:t>
                    </w:r>
                    <w:r>
                      <w:rPr>
                        <w:rFonts w:ascii="Microsoft YaHei" w:hAnsi="Microsoft YaHei" w:eastAsia="Microsoft YaHei" w:hint="eastAsia"/>
                        <w:color w:val="202429"/>
                        <w:sz w:val="20"/>
                      </w:rPr>
                      <w:t>中央推出</w:t>
                    </w:r>
                    <w:r>
                      <w:rPr>
                        <w:rFonts w:ascii="Microsoft YaHei" w:hAnsi="Microsoft YaHei" w:eastAsia="Microsoft YaHei" w:hint="eastAsia"/>
                        <w:color w:val="FF0000"/>
                        <w:sz w:val="20"/>
                      </w:rPr>
                      <w:t>34万亿</w:t>
                    </w:r>
                    <w:r>
                      <w:rPr>
                        <w:rFonts w:ascii="Microsoft YaHei" w:hAnsi="Microsoft YaHei" w:eastAsia="Microsoft YaHei" w:hint="eastAsia"/>
                        <w:color w:val="202429"/>
                        <w:sz w:val="20"/>
                      </w:rPr>
                      <w:t>“新基建”投资计划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pacing w:val="-21"/>
          <w:w w:val="95"/>
          <w:sz w:val="30"/>
        </w:rPr>
        <w:t>第 </w:t>
      </w:r>
      <w:r>
        <w:rPr>
          <w:rFonts w:ascii="Times New Roman" w:eastAsia="Times New Roman"/>
          <w:b/>
          <w:w w:val="95"/>
          <w:sz w:val="30"/>
        </w:rPr>
        <w:t>4</w:t>
      </w:r>
      <w:r>
        <w:rPr>
          <w:rFonts w:ascii="Times New Roman" w:eastAsia="Times New Roman"/>
          <w:b/>
          <w:spacing w:val="30"/>
          <w:w w:val="95"/>
          <w:sz w:val="30"/>
        </w:rPr>
        <w:t> </w:t>
      </w:r>
      <w:r>
        <w:rPr>
          <w:b/>
          <w:spacing w:val="5"/>
          <w:w w:val="95"/>
          <w:sz w:val="30"/>
        </w:rPr>
        <w:t>章 大数据发展前景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  <w:sz w:val="15"/>
        </w:rPr>
      </w:pPr>
    </w:p>
    <w:tbl>
      <w:tblPr>
        <w:tblW w:w="0" w:type="auto"/>
        <w:jc w:val="left"/>
        <w:tblInd w:w="1003" w:type="dxa"/>
        <w:tblBorders>
          <w:top w:val="single" w:sz="6" w:space="0" w:color="FFFFFF"/>
          <w:left w:val="single" w:sz="6" w:space="0" w:color="FFFFFF"/>
          <w:bottom w:val="single" w:sz="6" w:space="0" w:color="FFFFFF"/>
          <w:right w:val="single" w:sz="6" w:space="0" w:color="FFFFFF"/>
          <w:insideH w:val="single" w:sz="6" w:space="0" w:color="FFFFFF"/>
          <w:insideV w:val="single" w:sz="6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80"/>
        <w:gridCol w:w="2817"/>
      </w:tblGrid>
      <w:tr>
        <w:trPr>
          <w:trHeight w:val="355" w:hRule="atLeast"/>
        </w:trPr>
        <w:tc>
          <w:tcPr>
            <w:tcW w:w="5097" w:type="dxa"/>
            <w:gridSpan w:val="2"/>
            <w:shd w:val="clear" w:color="auto" w:fill="BCD6ED"/>
          </w:tcPr>
          <w:p>
            <w:pPr>
              <w:pStyle w:val="TableParagraph"/>
              <w:spacing w:line="309" w:lineRule="exact" w:before="26"/>
              <w:ind w:left="1551" w:right="0"/>
              <w:jc w:val="left"/>
              <w:rPr>
                <w:sz w:val="21"/>
              </w:rPr>
            </w:pPr>
            <w:r>
              <w:rPr>
                <w:rFonts w:ascii="Arial" w:eastAsia="Arial"/>
                <w:spacing w:val="-1"/>
                <w:sz w:val="21"/>
              </w:rPr>
              <w:t>"</w:t>
            </w:r>
            <w:r>
              <w:rPr>
                <w:spacing w:val="-1"/>
                <w:position w:val="1"/>
                <w:sz w:val="21"/>
              </w:rPr>
              <w:t>新基建</w:t>
            </w:r>
            <w:r>
              <w:rPr>
                <w:rFonts w:ascii="Arial" w:eastAsia="Arial"/>
                <w:spacing w:val="-1"/>
                <w:sz w:val="21"/>
              </w:rPr>
              <w:t>"</w:t>
            </w:r>
            <w:r>
              <w:rPr>
                <w:position w:val="1"/>
                <w:sz w:val="21"/>
              </w:rPr>
              <w:t>投资规模拆分</w:t>
            </w:r>
          </w:p>
        </w:tc>
      </w:tr>
      <w:tr>
        <w:trPr>
          <w:trHeight w:val="278" w:hRule="atLeast"/>
        </w:trPr>
        <w:tc>
          <w:tcPr>
            <w:tcW w:w="2280" w:type="dxa"/>
            <w:shd w:val="clear" w:color="auto" w:fill="BCD6ED"/>
          </w:tcPr>
          <w:p>
            <w:pPr>
              <w:pStyle w:val="TableParagraph"/>
              <w:ind w:left="616" w:right="604"/>
              <w:rPr>
                <w:sz w:val="20"/>
              </w:rPr>
            </w:pPr>
            <w:r>
              <w:rPr>
                <w:sz w:val="20"/>
              </w:rPr>
              <w:t>项目</w:t>
            </w:r>
          </w:p>
        </w:tc>
        <w:tc>
          <w:tcPr>
            <w:tcW w:w="2817" w:type="dxa"/>
            <w:shd w:val="clear" w:color="auto" w:fill="BCD6ED"/>
          </w:tcPr>
          <w:p>
            <w:pPr>
              <w:pStyle w:val="TableParagraph"/>
              <w:ind w:right="253"/>
              <w:rPr>
                <w:sz w:val="20"/>
              </w:rPr>
            </w:pPr>
            <w:r>
              <w:rPr>
                <w:rFonts w:ascii="Arial" w:eastAsia="Arial"/>
                <w:sz w:val="20"/>
              </w:rPr>
              <w:t>2020</w:t>
            </w:r>
            <w:r>
              <w:rPr>
                <w:position w:val="1"/>
                <w:sz w:val="20"/>
              </w:rPr>
              <w:t>年投资规模（亿元）</w:t>
            </w:r>
          </w:p>
        </w:tc>
      </w:tr>
      <w:tr>
        <w:trPr>
          <w:trHeight w:val="278" w:hRule="atLeast"/>
        </w:trPr>
        <w:tc>
          <w:tcPr>
            <w:tcW w:w="2280" w:type="dxa"/>
            <w:shd w:val="clear" w:color="auto" w:fill="BCD6ED"/>
          </w:tcPr>
          <w:p>
            <w:pPr>
              <w:pStyle w:val="TableParagraph"/>
              <w:spacing w:line="209" w:lineRule="exact" w:before="50"/>
              <w:ind w:left="616" w:right="602"/>
              <w:rPr>
                <w:rFonts w:ascii="Arial"/>
                <w:sz w:val="20"/>
              </w:rPr>
            </w:pPr>
            <w:r>
              <w:rPr>
                <w:rFonts w:ascii="Arial"/>
                <w:color w:val="FF0000"/>
                <w:sz w:val="20"/>
              </w:rPr>
              <w:t>5G</w:t>
            </w:r>
          </w:p>
        </w:tc>
        <w:tc>
          <w:tcPr>
            <w:tcW w:w="2817" w:type="dxa"/>
            <w:shd w:val="clear" w:color="auto" w:fill="BCD6ED"/>
          </w:tcPr>
          <w:p>
            <w:pPr>
              <w:pStyle w:val="TableParagraph"/>
              <w:spacing w:line="209" w:lineRule="exact" w:before="50"/>
              <w:rPr>
                <w:rFonts w:ascii="Arial"/>
                <w:sz w:val="20"/>
              </w:rPr>
            </w:pPr>
            <w:r>
              <w:rPr>
                <w:rFonts w:ascii="Arial"/>
                <w:color w:val="FF0000"/>
                <w:sz w:val="20"/>
              </w:rPr>
              <w:t>3000</w:t>
            </w:r>
          </w:p>
        </w:tc>
      </w:tr>
      <w:tr>
        <w:trPr>
          <w:trHeight w:val="278" w:hRule="atLeast"/>
        </w:trPr>
        <w:tc>
          <w:tcPr>
            <w:tcW w:w="2280" w:type="dxa"/>
            <w:shd w:val="clear" w:color="auto" w:fill="BCD6ED"/>
          </w:tcPr>
          <w:p>
            <w:pPr>
              <w:pStyle w:val="TableParagraph"/>
              <w:ind w:left="616" w:right="606"/>
              <w:rPr>
                <w:sz w:val="20"/>
              </w:rPr>
            </w:pPr>
            <w:r>
              <w:rPr>
                <w:sz w:val="20"/>
              </w:rPr>
              <w:t>特高压</w:t>
            </w:r>
          </w:p>
        </w:tc>
        <w:tc>
          <w:tcPr>
            <w:tcW w:w="2817" w:type="dxa"/>
            <w:shd w:val="clear" w:color="auto" w:fill="BCD6ED"/>
          </w:tcPr>
          <w:p>
            <w:pPr>
              <w:pStyle w:val="TableParagraph"/>
              <w:spacing w:line="209" w:lineRule="exact" w:before="5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600</w:t>
            </w:r>
          </w:p>
        </w:tc>
      </w:tr>
      <w:tr>
        <w:trPr>
          <w:trHeight w:val="278" w:hRule="atLeast"/>
        </w:trPr>
        <w:tc>
          <w:tcPr>
            <w:tcW w:w="2280" w:type="dxa"/>
            <w:shd w:val="clear" w:color="auto" w:fill="BCD6ED"/>
          </w:tcPr>
          <w:p>
            <w:pPr>
              <w:pStyle w:val="TableParagraph"/>
              <w:ind w:left="616" w:right="603"/>
              <w:rPr>
                <w:sz w:val="20"/>
              </w:rPr>
            </w:pPr>
            <w:r>
              <w:rPr>
                <w:sz w:val="20"/>
              </w:rPr>
              <w:t>轨道交通</w:t>
            </w:r>
          </w:p>
        </w:tc>
        <w:tc>
          <w:tcPr>
            <w:tcW w:w="2817" w:type="dxa"/>
            <w:shd w:val="clear" w:color="auto" w:fill="BCD6ED"/>
          </w:tcPr>
          <w:p>
            <w:pPr>
              <w:pStyle w:val="TableParagraph"/>
              <w:spacing w:line="208" w:lineRule="exact" w:before="5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5000</w:t>
            </w:r>
          </w:p>
        </w:tc>
      </w:tr>
      <w:tr>
        <w:trPr>
          <w:trHeight w:val="278" w:hRule="atLeast"/>
        </w:trPr>
        <w:tc>
          <w:tcPr>
            <w:tcW w:w="2280" w:type="dxa"/>
            <w:shd w:val="clear" w:color="auto" w:fill="BCD6ED"/>
          </w:tcPr>
          <w:p>
            <w:pPr>
              <w:pStyle w:val="TableParagraph"/>
              <w:ind w:left="616" w:right="606"/>
              <w:rPr>
                <w:sz w:val="21"/>
              </w:rPr>
            </w:pPr>
            <w:r>
              <w:rPr>
                <w:w w:val="95"/>
                <w:sz w:val="21"/>
              </w:rPr>
              <w:t>充电桩</w:t>
            </w:r>
          </w:p>
        </w:tc>
        <w:tc>
          <w:tcPr>
            <w:tcW w:w="2817" w:type="dxa"/>
            <w:shd w:val="clear" w:color="auto" w:fill="BCD6ED"/>
          </w:tcPr>
          <w:p>
            <w:pPr>
              <w:pStyle w:val="TableParagraph"/>
              <w:spacing w:line="217" w:lineRule="exact" w:before="41"/>
              <w:rPr>
                <w:rFonts w:ascii="Arial"/>
                <w:sz w:val="21"/>
              </w:rPr>
            </w:pPr>
            <w:r>
              <w:rPr>
                <w:rFonts w:ascii="Arial"/>
                <w:sz w:val="21"/>
              </w:rPr>
              <w:t>100</w:t>
            </w:r>
          </w:p>
        </w:tc>
      </w:tr>
      <w:tr>
        <w:trPr>
          <w:trHeight w:val="278" w:hRule="atLeast"/>
        </w:trPr>
        <w:tc>
          <w:tcPr>
            <w:tcW w:w="2280" w:type="dxa"/>
            <w:shd w:val="clear" w:color="auto" w:fill="BCD6ED"/>
          </w:tcPr>
          <w:p>
            <w:pPr>
              <w:pStyle w:val="TableParagraph"/>
              <w:ind w:left="616" w:right="603"/>
              <w:rPr>
                <w:sz w:val="20"/>
              </w:rPr>
            </w:pPr>
            <w:r>
              <w:rPr>
                <w:color w:val="FF0000"/>
                <w:sz w:val="20"/>
              </w:rPr>
              <w:t>数据中心</w:t>
            </w:r>
          </w:p>
        </w:tc>
        <w:tc>
          <w:tcPr>
            <w:tcW w:w="2817" w:type="dxa"/>
            <w:shd w:val="clear" w:color="auto" w:fill="BCD6ED"/>
          </w:tcPr>
          <w:p>
            <w:pPr>
              <w:pStyle w:val="TableParagraph"/>
              <w:spacing w:line="208" w:lineRule="exact" w:before="51"/>
              <w:rPr>
                <w:rFonts w:ascii="Arial"/>
                <w:sz w:val="20"/>
              </w:rPr>
            </w:pPr>
            <w:r>
              <w:rPr>
                <w:rFonts w:ascii="Arial"/>
                <w:color w:val="FF0000"/>
                <w:sz w:val="20"/>
              </w:rPr>
              <w:t>1000</w:t>
            </w:r>
          </w:p>
        </w:tc>
      </w:tr>
      <w:tr>
        <w:trPr>
          <w:trHeight w:val="278" w:hRule="atLeast"/>
        </w:trPr>
        <w:tc>
          <w:tcPr>
            <w:tcW w:w="2280" w:type="dxa"/>
            <w:shd w:val="clear" w:color="auto" w:fill="BCD6ED"/>
          </w:tcPr>
          <w:p>
            <w:pPr>
              <w:pStyle w:val="TableParagraph"/>
              <w:ind w:left="616" w:right="603"/>
              <w:rPr>
                <w:sz w:val="21"/>
              </w:rPr>
            </w:pPr>
            <w:r>
              <w:rPr>
                <w:color w:val="FF0000"/>
                <w:w w:val="95"/>
                <w:sz w:val="21"/>
              </w:rPr>
              <w:t>人工智能</w:t>
            </w:r>
          </w:p>
        </w:tc>
        <w:tc>
          <w:tcPr>
            <w:tcW w:w="2817" w:type="dxa"/>
            <w:shd w:val="clear" w:color="auto" w:fill="BCD6ED"/>
          </w:tcPr>
          <w:p>
            <w:pPr>
              <w:pStyle w:val="TableParagraph"/>
              <w:spacing w:line="217" w:lineRule="exact" w:before="41"/>
              <w:rPr>
                <w:rFonts w:ascii="Arial"/>
                <w:sz w:val="21"/>
              </w:rPr>
            </w:pPr>
            <w:r>
              <w:rPr>
                <w:rFonts w:ascii="Arial"/>
                <w:color w:val="FF0000"/>
                <w:sz w:val="21"/>
              </w:rPr>
              <w:t>350</w:t>
            </w:r>
          </w:p>
        </w:tc>
      </w:tr>
      <w:tr>
        <w:trPr>
          <w:trHeight w:val="278" w:hRule="atLeast"/>
        </w:trPr>
        <w:tc>
          <w:tcPr>
            <w:tcW w:w="2280" w:type="dxa"/>
            <w:shd w:val="clear" w:color="auto" w:fill="BCD6ED"/>
          </w:tcPr>
          <w:p>
            <w:pPr>
              <w:pStyle w:val="TableParagraph"/>
              <w:ind w:left="616" w:right="608"/>
              <w:rPr>
                <w:sz w:val="20"/>
              </w:rPr>
            </w:pPr>
            <w:r>
              <w:rPr>
                <w:color w:val="FF0000"/>
                <w:sz w:val="20"/>
              </w:rPr>
              <w:t>工业互联网</w:t>
            </w:r>
          </w:p>
        </w:tc>
        <w:tc>
          <w:tcPr>
            <w:tcW w:w="2817" w:type="dxa"/>
            <w:shd w:val="clear" w:color="auto" w:fill="BCD6ED"/>
          </w:tcPr>
          <w:p>
            <w:pPr>
              <w:pStyle w:val="TableParagraph"/>
              <w:spacing w:line="207" w:lineRule="exact" w:before="51"/>
              <w:rPr>
                <w:rFonts w:ascii="Arial"/>
                <w:sz w:val="20"/>
              </w:rPr>
            </w:pPr>
            <w:r>
              <w:rPr>
                <w:rFonts w:ascii="Arial"/>
                <w:color w:val="FF0000"/>
                <w:sz w:val="20"/>
              </w:rPr>
              <w:t>100</w:t>
            </w:r>
          </w:p>
        </w:tc>
      </w:tr>
      <w:tr>
        <w:trPr>
          <w:trHeight w:val="278" w:hRule="atLeast"/>
        </w:trPr>
        <w:tc>
          <w:tcPr>
            <w:tcW w:w="2280" w:type="dxa"/>
            <w:shd w:val="clear" w:color="auto" w:fill="BCD6ED"/>
          </w:tcPr>
          <w:p>
            <w:pPr>
              <w:pStyle w:val="TableParagraph"/>
              <w:ind w:left="616" w:right="604"/>
              <w:rPr>
                <w:sz w:val="20"/>
              </w:rPr>
            </w:pPr>
            <w:r>
              <w:rPr>
                <w:sz w:val="20"/>
              </w:rPr>
              <w:t>合计</w:t>
            </w:r>
          </w:p>
        </w:tc>
        <w:tc>
          <w:tcPr>
            <w:tcW w:w="2817" w:type="dxa"/>
            <w:shd w:val="clear" w:color="auto" w:fill="BCD6ED"/>
          </w:tcPr>
          <w:p>
            <w:pPr>
              <w:pStyle w:val="TableParagraph"/>
              <w:spacing w:line="207" w:lineRule="exact" w:before="51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10150</w:t>
            </w:r>
          </w:p>
        </w:tc>
      </w:tr>
    </w:tbl>
    <w:p>
      <w:pPr>
        <w:spacing w:after="0" w:line="207" w:lineRule="exact"/>
        <w:rPr>
          <w:rFonts w:ascii="Arial"/>
          <w:sz w:val="20"/>
        </w:rPr>
        <w:sectPr>
          <w:headerReference w:type="default" r:id="rId35"/>
          <w:footerReference w:type="default" r:id="rId36"/>
          <w:pgSz w:w="11910" w:h="16840"/>
          <w:pgMar w:header="0" w:footer="1064" w:top="840" w:bottom="1260" w:left="1680" w:right="1680"/>
        </w:sectPr>
      </w:pPr>
    </w:p>
    <w:p>
      <w:pPr>
        <w:spacing w:line="405" w:lineRule="exact" w:before="0"/>
        <w:ind w:left="624" w:right="0" w:firstLine="0"/>
        <w:jc w:val="left"/>
        <w:rPr>
          <w:rFonts w:ascii="Microsoft YaHei" w:eastAsia="Microsoft YaHei" w:hint="eastAsia"/>
          <w:sz w:val="23"/>
        </w:rPr>
      </w:pPr>
      <w:r>
        <w:rPr/>
        <w:pict>
          <v:group style="position:absolute;margin-left:90.156837pt;margin-top:76.010338pt;width:409.95pt;height:460.5pt;mso-position-horizontal-relative:page;mso-position-vertical-relative:page;z-index:-16022016" id="docshapegroup77" coordorigin="1803,1520" coordsize="8199,9210">
            <v:shape style="position:absolute;left:1803;top:1520;width:8199;height:4672" type="#_x0000_t75" id="docshape78" stroked="false">
              <v:imagedata r:id="rId12" o:title=""/>
            </v:shape>
            <v:shape style="position:absolute;left:1803;top:6229;width:8199;height:4501" type="#_x0000_t75" id="docshape79" stroked="false">
              <v:imagedata r:id="rId7" o:title=""/>
            </v:shape>
            <w10:wrap type="none"/>
          </v:group>
        </w:pict>
      </w:r>
      <w:r>
        <w:rPr>
          <w:rFonts w:ascii="Microsoft YaHei" w:eastAsia="Microsoft YaHei" w:hint="eastAsia"/>
          <w:color w:val="FF0000"/>
          <w:w w:val="95"/>
          <w:sz w:val="23"/>
        </w:rPr>
        <w:t>大数据发展前景</w:t>
      </w:r>
    </w:p>
    <w:p>
      <w:pPr>
        <w:pStyle w:val="BodyText"/>
        <w:spacing w:before="38"/>
        <w:ind w:left="638"/>
        <w:rPr>
          <w:rFonts w:ascii="Microsoft YaHei" w:eastAsia="Microsoft YaHei" w:hint="eastAsia"/>
        </w:rPr>
      </w:pPr>
      <w:r>
        <w:rPr>
          <w:rFonts w:ascii="Times New Roman" w:eastAsia="Times New Roman"/>
        </w:rPr>
        <w:t>3</w:t>
      </w:r>
      <w:r>
        <w:rPr>
          <w:rFonts w:ascii="Microsoft YaHei" w:eastAsia="Microsoft YaHei" w:hint="eastAsia"/>
        </w:rPr>
        <w:t>、下一个风口</w:t>
      </w:r>
    </w:p>
    <w:p>
      <w:pPr>
        <w:pStyle w:val="BodyText"/>
        <w:spacing w:before="15"/>
        <w:rPr>
          <w:rFonts w:ascii="Microsoft YaHei"/>
          <w:sz w:val="6"/>
        </w:rPr>
      </w:pPr>
    </w:p>
    <w:p>
      <w:pPr>
        <w:pStyle w:val="BodyText"/>
        <w:spacing w:line="348" w:lineRule="auto" w:before="85"/>
        <w:ind w:left="624" w:right="610" w:firstLine="409"/>
      </w:pPr>
      <w:r>
        <w:rPr>
          <w:rFonts w:ascii="Times New Roman" w:eastAsia="Times New Roman"/>
        </w:rPr>
        <w:t>2020</w:t>
      </w:r>
      <w:r>
        <w:rPr/>
        <w:t>年是</w:t>
      </w:r>
      <w:r>
        <w:rPr>
          <w:rFonts w:ascii="Times New Roman" w:eastAsia="Times New Roman"/>
          <w:b/>
        </w:rPr>
        <w:t>5G</w:t>
      </w:r>
      <w:r>
        <w:rPr/>
        <w:t>的元年，</w:t>
      </w:r>
      <w:r>
        <w:rPr>
          <w:color w:val="FF0000"/>
        </w:rPr>
        <w:t>国家在大力铺设</w:t>
      </w:r>
      <w:r>
        <w:rPr>
          <w:rFonts w:ascii="Times New Roman" w:eastAsia="Times New Roman"/>
          <w:color w:val="FF0000"/>
        </w:rPr>
        <w:t>5G</w:t>
      </w:r>
      <w:r>
        <w:rPr>
          <w:color w:val="FF0000"/>
        </w:rPr>
        <w:t>设备</w:t>
      </w:r>
      <w:r>
        <w:rPr/>
        <w:t>，</w:t>
      </w:r>
      <w:r>
        <w:rPr>
          <w:rFonts w:ascii="Times New Roman" w:eastAsia="Times New Roman"/>
          <w:color w:val="FF0000"/>
        </w:rPr>
        <w:t>2021</w:t>
      </w:r>
      <w:r>
        <w:rPr/>
        <w:t>年就是</w:t>
      </w:r>
      <w:r>
        <w:rPr>
          <w:rFonts w:ascii="Times New Roman" w:eastAsia="Times New Roman"/>
        </w:rPr>
        <w:t>5G</w:t>
      </w:r>
      <w:r>
        <w:rPr/>
        <w:t>手机应用的开</w:t>
      </w:r>
      <w:r>
        <w:rPr>
          <w:spacing w:val="63"/>
        </w:rPr>
        <w:t> </w:t>
      </w:r>
      <w:r>
        <w:rPr/>
        <w:t>始，</w:t>
      </w:r>
      <w:r>
        <w:rPr>
          <w:color w:val="FF0000"/>
        </w:rPr>
        <w:t>也是大数据要爆发的</w:t>
      </w:r>
      <w:r>
        <w:rPr>
          <w:rFonts w:ascii="Times New Roman" w:eastAsia="Times New Roman"/>
          <w:color w:val="FF0000"/>
        </w:rPr>
        <w:t>1</w:t>
      </w:r>
      <w:r>
        <w:rPr>
          <w:color w:val="FF0000"/>
        </w:rPr>
        <w:t>年</w:t>
      </w:r>
      <w:r>
        <w:rPr/>
        <w:t>。</w:t>
      </w:r>
      <w:r>
        <w:rPr>
          <w:rFonts w:ascii="Times New Roman" w:eastAsia="Times New Roman"/>
        </w:rPr>
        <w:t>5G</w:t>
      </w:r>
      <w:r>
        <w:rPr/>
        <w:t>带来的是每秒钟</w:t>
      </w:r>
      <w:r>
        <w:rPr>
          <w:rFonts w:ascii="Times New Roman" w:eastAsia="Times New Roman"/>
        </w:rPr>
        <w:t>10g</w:t>
      </w:r>
      <w:r>
        <w:rPr/>
        <w:t>的数据，会给每家公司都</w:t>
      </w:r>
      <w:r>
        <w:rPr>
          <w:spacing w:val="172"/>
        </w:rPr>
        <w:t> </w:t>
      </w:r>
      <w:r>
        <w:rPr/>
        <w:t>带来海量的数据。那么传统的</w:t>
      </w:r>
      <w:r>
        <w:rPr>
          <w:rFonts w:ascii="Times New Roman" w:eastAsia="Times New Roman"/>
        </w:rPr>
        <w:t>Java</w:t>
      </w:r>
      <w:r>
        <w:rPr/>
        <w:t>工具根本解决不了海量数据的存储。就更不用</w:t>
      </w:r>
      <w:r>
        <w:rPr>
          <w:spacing w:val="61"/>
        </w:rPr>
        <w:t> </w:t>
      </w:r>
      <w:r>
        <w:rPr/>
        <w:t>说海量数据的计算了。如果你对</w:t>
      </w:r>
      <w:r>
        <w:rPr>
          <w:rFonts w:ascii="Times New Roman" w:eastAsia="Times New Roman"/>
        </w:rPr>
        <w:t>5G</w:t>
      </w:r>
      <w:r>
        <w:rPr/>
        <w:t>的感触不够深，可以回忆一下</w:t>
      </w:r>
      <w:r>
        <w:rPr>
          <w:rFonts w:ascii="Times New Roman" w:eastAsia="Times New Roman"/>
        </w:rPr>
        <w:t>3G</w:t>
      </w:r>
      <w:r>
        <w:rPr/>
        <w:t>和</w:t>
      </w:r>
      <w:r>
        <w:rPr>
          <w:rFonts w:ascii="Times New Roman" w:eastAsia="Times New Roman"/>
        </w:rPr>
        <w:t>4G</w:t>
      </w:r>
      <w:r>
        <w:rPr/>
        <w:t>的区别。</w:t>
      </w:r>
      <w:r>
        <w:rPr>
          <w:rFonts w:ascii="Times New Roman" w:eastAsia="Times New Roman"/>
          <w:color w:val="FF0000"/>
          <w:spacing w:val="-2"/>
          <w:sz w:val="21"/>
        </w:rPr>
        <w:t>3G</w:t>
      </w:r>
      <w:r>
        <w:rPr>
          <w:color w:val="FF0000"/>
          <w:spacing w:val="-2"/>
          <w:sz w:val="21"/>
        </w:rPr>
        <w:t>时只能打电话、发短信</w:t>
      </w:r>
      <w:r>
        <w:rPr>
          <w:spacing w:val="-1"/>
          <w:sz w:val="21"/>
        </w:rPr>
        <w:t>，当时还觉得很好，觉得</w:t>
      </w:r>
      <w:r>
        <w:rPr>
          <w:rFonts w:ascii="Times New Roman" w:eastAsia="Times New Roman"/>
          <w:spacing w:val="-1"/>
          <w:sz w:val="21"/>
        </w:rPr>
        <w:t>3G</w:t>
      </w:r>
      <w:r>
        <w:rPr>
          <w:spacing w:val="-1"/>
          <w:sz w:val="21"/>
        </w:rPr>
        <w:t>不错。但是</w:t>
      </w:r>
      <w:r>
        <w:rPr>
          <w:rFonts w:ascii="Times New Roman" w:eastAsia="Times New Roman"/>
          <w:color w:val="FF0000"/>
          <w:spacing w:val="-1"/>
          <w:sz w:val="21"/>
        </w:rPr>
        <w:t>4G</w:t>
      </w:r>
      <w:r>
        <w:rPr>
          <w:color w:val="FF0000"/>
          <w:spacing w:val="-1"/>
          <w:sz w:val="21"/>
        </w:rPr>
        <w:t>来了后</w:t>
      </w:r>
      <w:r>
        <w:rPr>
          <w:spacing w:val="-1"/>
          <w:sz w:val="21"/>
        </w:rPr>
        <w:t>，大</w:t>
      </w:r>
      <w:r>
        <w:rPr/>
        <w:t>家很少打电话和发短信了，都改为</w:t>
      </w:r>
      <w:r>
        <w:rPr>
          <w:color w:val="FF0000"/>
        </w:rPr>
        <w:t>语音、视频、直播、网上购物</w:t>
      </w:r>
      <w:r>
        <w:rPr/>
        <w:t>等生活方式，</w:t>
      </w:r>
      <w:r>
        <w:rPr>
          <w:color w:val="FF0000"/>
        </w:rPr>
        <w:t>带</w:t>
      </w:r>
    </w:p>
    <w:p>
      <w:pPr>
        <w:pStyle w:val="Heading2"/>
        <w:spacing w:line="255" w:lineRule="exact" w:before="0"/>
        <w:ind w:left="624"/>
      </w:pPr>
      <w:r>
        <w:rPr>
          <w:color w:val="FF0000"/>
          <w:w w:val="95"/>
        </w:rPr>
        <w:t>火了淘宝、京东、美团、字节跳动等企业</w:t>
      </w:r>
      <w:r>
        <w:rPr>
          <w:w w:val="95"/>
        </w:rPr>
        <w:t>。没有跟上节奏的百度，有点摇摇欲坠。</w:t>
      </w:r>
    </w:p>
    <w:p>
      <w:pPr>
        <w:pStyle w:val="BodyText"/>
        <w:spacing w:before="12"/>
        <w:rPr>
          <w:sz w:val="18"/>
        </w:rPr>
      </w:pPr>
    </w:p>
    <w:p>
      <w:pPr>
        <w:spacing w:before="58"/>
        <w:ind w:left="1026" w:right="0" w:firstLine="0"/>
        <w:jc w:val="left"/>
        <w:rPr>
          <w:rFonts w:ascii="Microsoft YaHei" w:eastAsia="Microsoft YaHei" w:hint="eastAsia"/>
          <w:sz w:val="18"/>
        </w:rPr>
      </w:pPr>
      <w:r>
        <w:rPr>
          <w:rFonts w:ascii="Microsoft YaHei" w:eastAsia="Microsoft YaHei" w:hint="eastAsia"/>
          <w:color w:val="FF0000"/>
          <w:sz w:val="18"/>
        </w:rPr>
        <w:t>自古不变的真理：先入行者吃肉，后入行者喝汤，最后到的买单！</w:t>
      </w:r>
    </w:p>
    <w:p>
      <w:pPr>
        <w:pStyle w:val="BodyText"/>
        <w:spacing w:before="4"/>
        <w:rPr>
          <w:rFonts w:ascii="Microsoft YaHei"/>
          <w:sz w:val="26"/>
        </w:rPr>
      </w:pPr>
    </w:p>
    <w:p>
      <w:pPr>
        <w:spacing w:before="50"/>
        <w:ind w:left="624" w:right="0" w:firstLine="0"/>
        <w:jc w:val="left"/>
        <w:rPr>
          <w:rFonts w:ascii="Microsoft YaHei" w:eastAsia="Microsoft YaHei" w:hint="eastAsia"/>
          <w:sz w:val="22"/>
        </w:rPr>
      </w:pPr>
      <w:r>
        <w:rPr>
          <w:rFonts w:ascii="Microsoft YaHei" w:eastAsia="Microsoft YaHei" w:hint="eastAsia"/>
          <w:color w:val="FF0000"/>
          <w:sz w:val="22"/>
        </w:rPr>
        <w:t>大数据发展前景</w:t>
      </w:r>
    </w:p>
    <w:p>
      <w:pPr>
        <w:pStyle w:val="BodyText"/>
        <w:spacing w:before="48"/>
        <w:ind w:left="638"/>
        <w:rPr>
          <w:rFonts w:ascii="Microsoft YaHei" w:eastAsia="Microsoft YaHei" w:hint="eastAsia"/>
        </w:rPr>
      </w:pPr>
      <w:r>
        <w:rPr>
          <w:rFonts w:ascii="Times New Roman" w:eastAsia="Times New Roman"/>
        </w:rPr>
        <w:t>4</w:t>
      </w:r>
      <w:r>
        <w:rPr>
          <w:rFonts w:ascii="Microsoft YaHei" w:eastAsia="Microsoft YaHei" w:hint="eastAsia"/>
        </w:rPr>
        <w:t>、人才紧缺、竞争压力小</w:t>
      </w:r>
    </w:p>
    <w:p>
      <w:pPr>
        <w:pStyle w:val="BodyText"/>
        <w:spacing w:line="345" w:lineRule="auto" w:before="199"/>
        <w:ind w:left="598" w:right="805" w:firstLine="396"/>
        <w:jc w:val="both"/>
      </w:pPr>
      <w:r>
        <w:rPr/>
        <w:t>有句话叫：“</w:t>
      </w:r>
      <w:r>
        <w:rPr>
          <w:color w:val="FF0000"/>
        </w:rPr>
        <w:t>选择大于努力</w:t>
      </w:r>
      <w:r>
        <w:rPr/>
        <w:t>”选择一个好的方向，少奋斗十年。是否记得</w:t>
      </w:r>
      <w:r>
        <w:rPr>
          <w:spacing w:val="52"/>
        </w:rPr>
        <w:t> </w:t>
      </w:r>
      <w:r>
        <w:rPr/>
        <w:t>国家在</w:t>
      </w:r>
      <w:r>
        <w:rPr>
          <w:rFonts w:ascii="Times New Roman" w:hAnsi="Times New Roman" w:eastAsia="Times New Roman"/>
        </w:rPr>
        <w:t>2017</w:t>
      </w:r>
      <w:r>
        <w:rPr/>
        <w:t>年才开设大数据课程，当时是</w:t>
      </w:r>
      <w:r>
        <w:rPr>
          <w:color w:val="FF0000"/>
        </w:rPr>
        <w:t>北京大学、人民大学</w:t>
      </w:r>
      <w:r>
        <w:rPr/>
        <w:t>等</w:t>
      </w:r>
      <w:r>
        <w:rPr>
          <w:rFonts w:ascii="Times New Roman" w:hAnsi="Times New Roman" w:eastAsia="Times New Roman"/>
        </w:rPr>
        <w:t>25</w:t>
      </w:r>
      <w:r>
        <w:rPr/>
        <w:t>所高校开设</w:t>
      </w:r>
      <w:r>
        <w:rPr>
          <w:spacing w:val="48"/>
        </w:rPr>
        <w:t> </w:t>
      </w:r>
      <w:r>
        <w:rPr/>
        <w:t>第一批大数据课程。今年才</w:t>
      </w:r>
      <w:r>
        <w:rPr>
          <w:rFonts w:ascii="Times New Roman" w:hAnsi="Times New Roman" w:eastAsia="Times New Roman"/>
        </w:rPr>
        <w:t>2021</w:t>
      </w:r>
      <w:r>
        <w:rPr/>
        <w:t>年。也就是今年才毕业，那么像</w:t>
      </w:r>
      <w:r>
        <w:rPr>
          <w:rFonts w:ascii="Times New Roman" w:hAnsi="Times New Roman" w:eastAsia="Times New Roman"/>
        </w:rPr>
        <w:t>Java</w:t>
      </w:r>
      <w:r>
        <w:rPr/>
        <w:t>、前端大学已经开设多少年了，包括培训班都加在一起，</w:t>
      </w:r>
      <w:r>
        <w:rPr>
          <w:rFonts w:ascii="Times New Roman" w:hAnsi="Times New Roman" w:eastAsia="Times New Roman"/>
        </w:rPr>
        <w:t>10</w:t>
      </w:r>
      <w:r>
        <w:rPr/>
        <w:t>多年，可想而知目前市场上，</w:t>
      </w:r>
      <w:r>
        <w:rPr>
          <w:spacing w:val="1"/>
        </w:rPr>
        <w:t> </w:t>
      </w:r>
      <w:r>
        <w:rPr>
          <w:rFonts w:ascii="Times New Roman" w:hAnsi="Times New Roman" w:eastAsia="Times New Roman"/>
        </w:rPr>
        <w:t>Java</w:t>
      </w:r>
      <w:r>
        <w:rPr/>
        <w:t>和前端的人才有多少。</w:t>
      </w:r>
    </w:p>
    <w:p>
      <w:pPr>
        <w:pStyle w:val="BodyText"/>
        <w:spacing w:line="345" w:lineRule="auto" w:before="2"/>
        <w:ind w:left="598" w:right="802" w:firstLine="448"/>
        <w:jc w:val="right"/>
      </w:pPr>
      <w:r>
        <w:rPr/>
        <w:t>大数据的人才目前除了培训机构培养的，没有真正的科班毕业，而且真正</w:t>
      </w:r>
      <w:r>
        <w:rPr>
          <w:spacing w:val="3"/>
        </w:rPr>
        <w:t> </w:t>
      </w:r>
      <w:r>
        <w:rPr>
          <w:spacing w:val="4"/>
        </w:rPr>
        <w:t>能培养好大数据人才的培训机构又有几个。 </w:t>
      </w:r>
      <w:r>
        <w:rPr>
          <w:color w:val="FF0000"/>
        </w:rPr>
        <w:t>所以目前选择大数据是最佳选择。</w:t>
      </w:r>
      <w:r>
        <w:rPr>
          <w:color w:val="FF0000"/>
          <w:w w:val="105"/>
        </w:rPr>
        <w:t>如果担心自己不是科班，其实也大可不必，因为大学真的学不了啥。只要</w:t>
      </w:r>
    </w:p>
    <w:p>
      <w:pPr>
        <w:pStyle w:val="BodyText"/>
        <w:spacing w:before="1"/>
        <w:ind w:left="598"/>
      </w:pPr>
      <w:r>
        <w:rPr>
          <w:color w:val="FF0000"/>
        </w:rPr>
        <w:t>是能考上本科，说明你不笨，那学大数据就没问题</w:t>
      </w:r>
      <w:r>
        <w:rPr/>
        <w:t>。</w:t>
      </w:r>
    </w:p>
    <w:p>
      <w:pPr>
        <w:spacing w:after="0"/>
        <w:sectPr>
          <w:headerReference w:type="default" r:id="rId43"/>
          <w:footerReference w:type="default" r:id="rId44"/>
          <w:pgSz w:w="11910" w:h="16840"/>
          <w:pgMar w:header="852" w:footer="1064" w:top="1520" w:bottom="1260" w:left="1680" w:right="1680"/>
        </w:sectPr>
      </w:pPr>
    </w:p>
    <w:p>
      <w:pPr>
        <w:pStyle w:val="BodyText"/>
        <w:ind w:left="123"/>
      </w:pPr>
      <w:r>
        <w:rPr/>
        <w:pict>
          <v:group style="width:409.6pt;height:230.7pt;mso-position-horizontal-relative:char;mso-position-vertical-relative:line" id="docshapegroup80" coordorigin="0,0" coordsize="8192,4614">
            <v:shape style="position:absolute;left:0;top:0;width:8192;height:4614" type="#_x0000_t75" id="docshape81" stroked="false">
              <v:imagedata r:id="rId12" o:title=""/>
            </v:shape>
            <v:shape style="position:absolute;left:870;top:754;width:5676;height:3544" type="#_x0000_t75" id="docshape82" stroked="false">
              <v:imagedata r:id="rId45" o:title=""/>
            </v:shape>
            <v:rect style="position:absolute;left:867;top:751;width:5682;height:3550" id="docshape83" filled="false" stroked="true" strokeweight=".284719pt" strokecolor="#000000">
              <v:stroke dashstyle="solid"/>
            </v:rect>
            <v:shape style="position:absolute;left:0;top:0;width:8192;height:4614" type="#_x0000_t202" id="docshape84" filled="false" stroked="false">
              <v:textbox inset="0,0,0,0">
                <w:txbxContent>
                  <w:p>
                    <w:pPr>
                      <w:spacing w:line="382" w:lineRule="exact" w:before="0"/>
                      <w:ind w:left="509" w:right="0" w:firstLine="0"/>
                      <w:jc w:val="left"/>
                      <w:rPr>
                        <w:rFonts w:ascii="Microsoft YaHei" w:eastAsia="Microsoft YaHei" w:hint="eastAsia"/>
                        <w:sz w:val="22"/>
                      </w:rPr>
                    </w:pPr>
                    <w:r>
                      <w:rPr>
                        <w:rFonts w:ascii="Microsoft YaHei" w:eastAsia="Microsoft YaHei" w:hint="eastAsia"/>
                        <w:color w:val="FF0000"/>
                        <w:sz w:val="22"/>
                      </w:rPr>
                      <w:t>大数据发展前景</w:t>
                    </w:r>
                  </w:p>
                  <w:p>
                    <w:pPr>
                      <w:spacing w:line="358" w:lineRule="exact" w:before="0"/>
                      <w:ind w:left="526" w:right="0" w:firstLine="0"/>
                      <w:jc w:val="left"/>
                      <w:rPr>
                        <w:rFonts w:ascii="Microsoft YaHei" w:eastAsia="Microsoft YaHei" w:hint="eastAsia"/>
                        <w:sz w:val="20"/>
                      </w:rPr>
                    </w:pPr>
                    <w:r>
                      <w:rPr>
                        <w:rFonts w:ascii="Arial" w:eastAsia="Arial"/>
                        <w:sz w:val="20"/>
                      </w:rPr>
                      <w:t>5</w:t>
                    </w:r>
                    <w:r>
                      <w:rPr>
                        <w:rFonts w:ascii="Microsoft YaHei" w:eastAsia="Microsoft YaHei" w:hint="eastAsia"/>
                        <w:sz w:val="20"/>
                      </w:rPr>
                      <w:t>、</w:t>
                    </w:r>
                    <w:r>
                      <w:rPr>
                        <w:rFonts w:ascii="Arial" w:eastAsia="Arial"/>
                        <w:sz w:val="20"/>
                      </w:rPr>
                      <w:t>Boss</w:t>
                    </w:r>
                    <w:r>
                      <w:rPr>
                        <w:rFonts w:ascii="Microsoft YaHei" w:eastAsia="Microsoft YaHei" w:hint="eastAsia"/>
                        <w:sz w:val="20"/>
                      </w:rPr>
                      <w:t>直聘网站上的部分大数据工程师薪水如下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9"/>
        <w:rPr>
          <w:sz w:val="8"/>
        </w:rPr>
      </w:pPr>
    </w:p>
    <w:p>
      <w:pPr>
        <w:spacing w:before="67"/>
        <w:ind w:left="120" w:right="0" w:firstLine="0"/>
        <w:jc w:val="left"/>
        <w:rPr>
          <w:b/>
          <w:sz w:val="30"/>
        </w:rPr>
      </w:pPr>
      <w:r>
        <w:rPr>
          <w:b/>
          <w:spacing w:val="-14"/>
          <w:w w:val="95"/>
          <w:sz w:val="30"/>
        </w:rPr>
        <w:t>第 </w:t>
      </w:r>
      <w:r>
        <w:rPr>
          <w:rFonts w:ascii="Times New Roman" w:eastAsia="Times New Roman"/>
          <w:b/>
          <w:w w:val="95"/>
          <w:sz w:val="30"/>
        </w:rPr>
        <w:t>5</w:t>
      </w:r>
      <w:r>
        <w:rPr>
          <w:rFonts w:ascii="Times New Roman" w:eastAsia="Times New Roman"/>
          <w:b/>
          <w:spacing w:val="43"/>
          <w:w w:val="95"/>
          <w:sz w:val="30"/>
        </w:rPr>
        <w:t> </w:t>
      </w:r>
      <w:r>
        <w:rPr>
          <w:b/>
          <w:spacing w:val="3"/>
          <w:w w:val="95"/>
          <w:sz w:val="30"/>
        </w:rPr>
        <w:t>章 大数据部门间业务流程分析</w:t>
      </w:r>
    </w:p>
    <w:p>
      <w:pPr>
        <w:pStyle w:val="BodyText"/>
        <w:spacing w:before="8"/>
        <w:rPr>
          <w:b/>
          <w:sz w:val="14"/>
        </w:rPr>
      </w:pPr>
      <w:r>
        <w:rPr/>
        <w:pict>
          <v:group style="position:absolute;margin-left:90.157005pt;margin-top:10.56875pt;width:410.65pt;height:225.5pt;mso-position-horizontal-relative:page;mso-position-vertical-relative:paragraph;z-index:-15721472;mso-wrap-distance-left:0;mso-wrap-distance-right:0" id="docshapegroup85" coordorigin="1803,211" coordsize="8213,4510">
            <v:shape style="position:absolute;left:1803;top:211;width:8213;height:4510" type="#_x0000_t75" id="docshape86" stroked="false">
              <v:imagedata r:id="rId7" o:title=""/>
            </v:shape>
            <v:shape style="position:absolute;left:3969;top:1469;width:647;height:259" id="docshape87" coordorigin="3969,1470" coordsize="647,259" path="m4487,1470l4487,1534,3969,1534,3969,1664,4487,1664,4487,1729,4616,1599,4487,1470xe" filled="true" fillcolor="#ffffff" stroked="false">
              <v:path arrowok="t"/>
              <v:fill type="solid"/>
            </v:shape>
            <v:shape style="position:absolute;left:3969;top:1469;width:647;height:259" id="docshape88" coordorigin="3969,1470" coordsize="647,259" path="m3969,1534l4487,1534,4487,1470,4616,1599,4487,1729,4487,1664,3969,1664,3969,1534xe" filled="false" stroked="true" strokeweight=".570812pt" strokecolor="#6fac46">
              <v:path arrowok="t"/>
              <v:stroke dashstyle="solid"/>
            </v:shape>
            <v:shape style="position:absolute;left:7008;top:1469;width:647;height:259" id="docshape89" coordorigin="7009,1470" coordsize="647,259" path="m7526,1470l7526,1534,7009,1534,7009,1664,7526,1664,7526,1729,7655,1599,7526,1470xe" filled="true" fillcolor="#ffffff" stroked="false">
              <v:path arrowok="t"/>
              <v:fill type="solid"/>
            </v:shape>
            <v:shape style="position:absolute;left:7008;top:1469;width:647;height:259" id="docshape90" coordorigin="7009,1470" coordsize="647,259" path="m7009,1534l7526,1534,7526,1470,7655,1599,7526,1729,7526,1664,7009,1664,7009,1534xe" filled="false" stroked="true" strokeweight=".570812pt" strokecolor="#4471c4">
              <v:path arrowok="t"/>
              <v:stroke dashstyle="solid"/>
            </v:shape>
            <v:shape style="position:absolute;left:2093;top:2664;width:1618;height:1607" type="#_x0000_t75" id="docshape91" stroked="false">
              <v:imagedata r:id="rId46" o:title=""/>
            </v:shape>
            <v:shape style="position:absolute;left:4357;top:2659;width:2186;height:1600" type="#_x0000_t75" id="docshape92" stroked="false">
              <v:imagedata r:id="rId47" o:title=""/>
            </v:shape>
            <v:shape style="position:absolute;left:6943;top:2659;width:2845;height:1600" type="#_x0000_t75" id="docshape93" stroked="false">
              <v:imagedata r:id="rId48" o:title=""/>
            </v:shape>
            <v:shape style="position:absolute;left:2267;top:237;width:2748;height:301" type="#_x0000_t202" id="docshape94" filled="false" stroked="false">
              <v:textbox inset="0,0,0,0">
                <w:txbxContent>
                  <w:p>
                    <w:pPr>
                      <w:spacing w:line="300" w:lineRule="exact" w:before="0"/>
                      <w:ind w:left="0" w:right="0" w:firstLine="0"/>
                      <w:jc w:val="left"/>
                      <w:rPr>
                        <w:rFonts w:ascii="Microsoft YaHei" w:eastAsia="Microsoft YaHei" w:hint="eastAsia"/>
                        <w:sz w:val="22"/>
                      </w:rPr>
                    </w:pPr>
                    <w:r>
                      <w:rPr>
                        <w:rFonts w:ascii="Microsoft YaHei" w:eastAsia="Microsoft YaHei" w:hint="eastAsia"/>
                        <w:color w:val="FF0000"/>
                        <w:sz w:val="22"/>
                      </w:rPr>
                      <w:t>大数据部门间业务流程分析</w:t>
                    </w:r>
                  </w:p>
                </w:txbxContent>
              </v:textbox>
              <w10:wrap type="none"/>
            </v:shape>
            <v:shape style="position:absolute;left:8107;top:1228;width:1488;height:806" type="#_x0000_t202" id="docshape95" filled="false" stroked="true" strokeweight=".570777pt" strokecolor="#5b9bd4">
              <v:textbox inset="0,0,0,0">
                <w:txbxContent>
                  <w:p>
                    <w:pPr>
                      <w:spacing w:line="156" w:lineRule="auto" w:before="126"/>
                      <w:ind w:left="102" w:right="100" w:firstLine="0"/>
                      <w:jc w:val="both"/>
                      <w:rPr>
                        <w:rFonts w:ascii="Microsoft YaHei" w:eastAsia="Microsoft YaHei" w:hint="eastAsia"/>
                        <w:sz w:val="16"/>
                      </w:rPr>
                    </w:pPr>
                    <w:r>
                      <w:rPr>
                        <w:rFonts w:ascii="Microsoft YaHei" w:eastAsia="Microsoft YaHei" w:hint="eastAsia"/>
                        <w:spacing w:val="-2"/>
                        <w:sz w:val="16"/>
                      </w:rPr>
                      <w:t>数据可视化</w:t>
                    </w:r>
                    <w:r>
                      <w:rPr>
                        <w:rFonts w:ascii="Microsoft YaHei" w:eastAsia="Microsoft YaHei" w:hint="eastAsia"/>
                        <w:spacing w:val="-1"/>
                        <w:sz w:val="16"/>
                      </w:rPr>
                      <w:t>（报表</w:t>
                    </w:r>
                    <w:r>
                      <w:rPr>
                        <w:rFonts w:ascii="Microsoft YaHei" w:eastAsia="Microsoft YaHei" w:hint="eastAsia"/>
                        <w:spacing w:val="-2"/>
                        <w:sz w:val="16"/>
                      </w:rPr>
                      <w:t>展示、邮件发送、</w:t>
                    </w:r>
                    <w:r>
                      <w:rPr>
                        <w:rFonts w:ascii="Microsoft YaHei" w:eastAsia="Microsoft YaHei" w:hint="eastAsia"/>
                        <w:sz w:val="16"/>
                      </w:rPr>
                      <w:t>大屏幕展示等）</w:t>
                    </w:r>
                  </w:p>
                </w:txbxContent>
              </v:textbox>
              <v:stroke dashstyle="solid"/>
              <w10:wrap type="none"/>
            </v:shape>
            <v:shape style="position:absolute;left:5003;top:1228;width:1423;height:806" type="#_x0000_t202" id="docshape96" filled="false" stroked="true" strokeweight=".57077pt" strokecolor="#a4a4a4">
              <v:textbox inset="0,0,0,0">
                <w:txbxContent>
                  <w:p>
                    <w:pPr>
                      <w:spacing w:line="156" w:lineRule="auto" w:before="126"/>
                      <w:ind w:left="148" w:right="149" w:firstLine="0"/>
                      <w:jc w:val="center"/>
                      <w:rPr>
                        <w:rFonts w:ascii="Microsoft YaHei" w:eastAsia="Microsoft YaHei" w:hint="eastAsia"/>
                        <w:sz w:val="16"/>
                      </w:rPr>
                    </w:pPr>
                    <w:r>
                      <w:rPr>
                        <w:rFonts w:ascii="Microsoft YaHei" w:eastAsia="Microsoft YaHei" w:hint="eastAsia"/>
                        <w:spacing w:val="-2"/>
                        <w:sz w:val="16"/>
                      </w:rPr>
                      <w:t>数据部门搭建数据平台、分析数</w:t>
                    </w:r>
                    <w:r>
                      <w:rPr>
                        <w:rFonts w:ascii="Microsoft YaHei" w:eastAsia="Microsoft YaHei" w:hint="eastAsia"/>
                        <w:sz w:val="16"/>
                      </w:rPr>
                      <w:t>据指标</w:t>
                    </w:r>
                  </w:p>
                </w:txbxContent>
              </v:textbox>
              <v:stroke dashstyle="solid"/>
              <w10:wrap type="none"/>
            </v:shape>
            <v:shape style="position:absolute;left:2158;top:1228;width:1386;height:806" type="#_x0000_t202" id="docshape97" filled="false" stroked="true" strokeweight=".570766pt" strokecolor="#ffc000">
              <v:textbox inset="0,0,0,0">
                <w:txbxContent>
                  <w:p>
                    <w:pPr>
                      <w:spacing w:line="200" w:lineRule="exact" w:before="0"/>
                      <w:ind w:left="76" w:right="0" w:firstLine="0"/>
                      <w:jc w:val="left"/>
                      <w:rPr>
                        <w:rFonts w:ascii="Microsoft YaHei" w:eastAsia="Microsoft YaHei" w:hint="eastAsia"/>
                        <w:sz w:val="16"/>
                      </w:rPr>
                    </w:pPr>
                    <w:r>
                      <w:rPr>
                        <w:rFonts w:ascii="Microsoft YaHei" w:eastAsia="Microsoft YaHei" w:hint="eastAsia"/>
                        <w:w w:val="95"/>
                        <w:sz w:val="16"/>
                      </w:rPr>
                      <w:t>产品人员提需求</w:t>
                    </w:r>
                  </w:p>
                  <w:p>
                    <w:pPr>
                      <w:spacing w:line="156" w:lineRule="auto" w:before="22"/>
                      <w:ind w:left="76" w:right="180" w:hanging="3"/>
                      <w:jc w:val="left"/>
                      <w:rPr>
                        <w:rFonts w:ascii="Microsoft YaHei" w:eastAsia="Microsoft YaHei" w:hint="eastAsia"/>
                        <w:sz w:val="16"/>
                      </w:rPr>
                    </w:pPr>
                    <w:r>
                      <w:rPr>
                        <w:rFonts w:ascii="Microsoft YaHei" w:eastAsia="Microsoft YaHei" w:hint="eastAsia"/>
                        <w:spacing w:val="-3"/>
                        <w:sz w:val="16"/>
                      </w:rPr>
                      <w:t>（统计双</w:t>
                    </w:r>
                    <w:r>
                      <w:rPr>
                        <w:rFonts w:ascii="Arial" w:eastAsia="Arial"/>
                        <w:spacing w:val="-3"/>
                        <w:sz w:val="16"/>
                      </w:rPr>
                      <w:t>11</w:t>
                    </w:r>
                    <w:r>
                      <w:rPr>
                        <w:rFonts w:ascii="Microsoft YaHei" w:eastAsia="Microsoft YaHei" w:hint="eastAsia"/>
                        <w:spacing w:val="-3"/>
                        <w:sz w:val="16"/>
                      </w:rPr>
                      <w:t>实时</w:t>
                    </w:r>
                    <w:r>
                      <w:rPr>
                        <w:rFonts w:ascii="Microsoft YaHei" w:eastAsia="Microsoft YaHei" w:hint="eastAsia"/>
                        <w:w w:val="95"/>
                        <w:sz w:val="16"/>
                      </w:rPr>
                      <w:t>交易额、各地区</w:t>
                    </w:r>
                  </w:p>
                  <w:p>
                    <w:pPr>
                      <w:spacing w:line="189" w:lineRule="exact" w:before="0"/>
                      <w:ind w:left="21" w:right="0" w:firstLine="0"/>
                      <w:jc w:val="left"/>
                      <w:rPr>
                        <w:rFonts w:ascii="Microsoft YaHei" w:eastAsia="Microsoft YaHei" w:hint="eastAsia"/>
                        <w:sz w:val="16"/>
                      </w:rPr>
                    </w:pPr>
                    <w:r>
                      <w:rPr>
                        <w:rFonts w:ascii="Microsoft YaHei" w:eastAsia="Microsoft YaHei" w:hint="eastAsia"/>
                        <w:w w:val="95"/>
                        <w:sz w:val="16"/>
                      </w:rPr>
                      <w:t>销售排行</w:t>
                    </w:r>
                    <w:r>
                      <w:rPr>
                        <w:rFonts w:ascii="Arial" w:eastAsia="Arial"/>
                        <w:w w:val="95"/>
                        <w:sz w:val="16"/>
                      </w:rPr>
                      <w:t>TopN</w:t>
                    </w:r>
                    <w:r>
                      <w:rPr>
                        <w:rFonts w:ascii="Microsoft YaHei" w:eastAsia="Microsoft YaHei" w:hint="eastAsia"/>
                        <w:w w:val="95"/>
                        <w:sz w:val="16"/>
                      </w:rPr>
                      <w:t>等）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11910" w:h="16840"/>
          <w:pgMar w:header="852" w:footer="1064" w:top="1540" w:bottom="1260" w:left="1680" w:right="1680"/>
        </w:sectPr>
      </w:pPr>
    </w:p>
    <w:p>
      <w:pPr>
        <w:spacing w:before="132"/>
        <w:ind w:left="120" w:right="0" w:firstLine="0"/>
        <w:jc w:val="left"/>
        <w:rPr>
          <w:b/>
          <w:sz w:val="30"/>
        </w:rPr>
      </w:pPr>
      <w:r>
        <w:rPr>
          <w:b/>
          <w:spacing w:val="-17"/>
          <w:w w:val="95"/>
          <w:sz w:val="30"/>
        </w:rPr>
        <w:t>第 </w:t>
      </w:r>
      <w:r>
        <w:rPr>
          <w:rFonts w:ascii="Times New Roman" w:eastAsia="Times New Roman"/>
          <w:b/>
          <w:w w:val="95"/>
          <w:sz w:val="30"/>
        </w:rPr>
        <w:t>6</w:t>
      </w:r>
      <w:r>
        <w:rPr>
          <w:rFonts w:ascii="Times New Roman" w:eastAsia="Times New Roman"/>
          <w:b/>
          <w:spacing w:val="38"/>
          <w:w w:val="95"/>
          <w:sz w:val="30"/>
        </w:rPr>
        <w:t> </w:t>
      </w:r>
      <w:r>
        <w:rPr>
          <w:b/>
          <w:spacing w:val="3"/>
          <w:w w:val="95"/>
          <w:sz w:val="30"/>
        </w:rPr>
        <w:t>章 大数据部门内组织结构</w:t>
      </w:r>
    </w:p>
    <w:p>
      <w:pPr>
        <w:pStyle w:val="BodyText"/>
        <w:spacing w:before="10"/>
        <w:rPr>
          <w:b/>
          <w:sz w:val="12"/>
        </w:rPr>
      </w:pPr>
      <w:r>
        <w:rPr/>
        <w:pict>
          <v:group style="position:absolute;margin-left:90.157425pt;margin-top:9.3875pt;width:412.45pt;height:227.85pt;mso-position-horizontal-relative:page;mso-position-vertical-relative:paragraph;z-index:-15720960;mso-wrap-distance-left:0;mso-wrap-distance-right:0" id="docshapegroup98" coordorigin="1803,188" coordsize="8249,4557">
            <v:shape style="position:absolute;left:1803;top:187;width:8249;height:4557" type="#_x0000_t75" id="docshape99" stroked="false">
              <v:imagedata r:id="rId7" o:title=""/>
            </v:shape>
            <v:shape style="position:absolute;left:5118;top:834;width:1553;height:345" type="#_x0000_t75" id="docshape100" stroked="false">
              <v:imagedata r:id="rId49" o:title=""/>
            </v:shape>
            <v:shape style="position:absolute;left:3588;top:1673;width:768;height:262" type="#_x0000_t75" id="docshape101" stroked="false">
              <v:imagedata r:id="rId50" o:title=""/>
            </v:shape>
            <v:rect style="position:absolute;left:3588;top:1673;width:768;height:262" id="docshape102" filled="false" stroked="true" strokeweight=".288187pt" strokecolor="#6fac46">
              <v:stroke dashstyle="solid"/>
            </v:rect>
            <v:shape style="position:absolute;left:1835;top:1673;width:585;height:262" type="#_x0000_t75" id="docshape103" stroked="false">
              <v:imagedata r:id="rId51" o:title=""/>
            </v:shape>
            <v:shape style="position:absolute;left:6618;top:1657;width:792;height:278" type="#_x0000_t75" id="docshape104" stroked="false">
              <v:imagedata r:id="rId52" o:title=""/>
            </v:shape>
            <v:rect style="position:absolute;left:6618;top:1657;width:792;height:278" id="docshape105" filled="false" stroked="true" strokeweight=".288176pt" strokecolor="#a4a4a4">
              <v:stroke dashstyle="solid"/>
            </v:rect>
            <v:shape style="position:absolute;left:8318;top:1657;width:845;height:278" type="#_x0000_t75" id="docshape106" stroked="false">
              <v:imagedata r:id="rId53" o:title=""/>
            </v:shape>
            <v:shape style="position:absolute;left:2364;top:3766;width:1299;height:262" type="#_x0000_t75" id="docshape107" stroked="false">
              <v:imagedata r:id="rId54" o:title=""/>
            </v:shape>
            <v:shape style="position:absolute;left:2354;top:2102;width:1309;height:553" type="#_x0000_t75" id="docshape108" stroked="false">
              <v:imagedata r:id="rId55" o:title=""/>
            </v:shape>
            <v:shape style="position:absolute;left:4245;top:3663;width:1005;height:365" type="#_x0000_t75" id="docshape109" stroked="false">
              <v:imagedata r:id="rId56" o:title=""/>
            </v:shape>
            <v:shape style="position:absolute;left:4245;top:2102;width:1003;height:365" type="#_x0000_t75" id="docshape110" stroked="false">
              <v:imagedata r:id="rId56" o:title=""/>
            </v:shape>
            <v:shape style="position:absolute;left:7293;top:2101;width:1009;height:262" type="#_x0000_t75" id="docshape111" stroked="false">
              <v:imagedata r:id="rId57" o:title=""/>
            </v:shape>
            <v:shape style="position:absolute;left:7293;top:2850;width:1026;height:262" type="#_x0000_t75" id="docshape112" stroked="false">
              <v:imagedata r:id="rId58" o:title=""/>
            </v:shape>
            <v:shape style="position:absolute;left:7296;top:3701;width:1005;height:262" type="#_x0000_t75" id="docshape113" stroked="false">
              <v:imagedata r:id="rId59" o:title=""/>
            </v:shape>
            <v:shape style="position:absolute;left:2359;top:3053;width:1304;height:262" type="#_x0000_t75" id="docshape114" stroked="false">
              <v:imagedata r:id="rId54" o:title=""/>
            </v:shape>
            <v:shape style="position:absolute;left:9046;top:2101;width:961;height:262" type="#_x0000_t75" id="docshape115" stroked="false">
              <v:imagedata r:id="rId60" o:title=""/>
            </v:shape>
            <v:shape style="position:absolute;left:2124;top:1176;width:6617;height:2756" id="docshape116" coordorigin="2125,1177" coordsize="6617,2756" path="m2364,3897l2359,3894,2296,3863,2296,3894,2130,3894,2130,3188,2291,3188,2291,3219,2354,3188,2360,3185,2354,3182,2291,3150,2291,3182,2130,3182,2130,2381,2286,2381,2286,2413,2349,2381,2355,2378,2349,2375,2286,2344,2286,2375,2130,2375,2130,1935,2125,1935,2125,2381,2125,3188,2125,3900,2296,3900,2296,3932,2359,3900,2364,3897xm8741,1657l8732,1651,8679,1612,8674,1643,5895,1177,5895,1179,5895,1177,5894,1177,5894,1177,5894,1177,2195,1662,2191,1630,2127,1673,2200,1699,2196,1669,2196,1667,5847,1189,4039,1654,4031,1623,3973,1673,4048,1690,4041,1662,4040,1659,5895,1183,6949,1633,6937,1662,7014,1657,6997,1637,6964,1598,6952,1628,5919,1186,8673,1649,8667,1680,8741,1657xe" filled="true" fillcolor="#5b9bd4" stroked="false">
              <v:path arrowok="t"/>
              <v:fill type="solid"/>
            </v:shape>
            <v:shape style="position:absolute;left:3969;top:1935;width:276;height:384" type="#_x0000_t75" id="docshape117" stroked="false">
              <v:imagedata r:id="rId61" o:title=""/>
            </v:shape>
            <v:shape style="position:absolute;left:3969;top:1935;width:277;height:1946" id="docshape118" coordorigin="3970,1935" coordsize="277,1946" path="m4189,3843l4177,3843,4177,3881,4240,3849,4189,3849,4189,3843xm3976,1935l3970,1935,3970,3849,4177,3849,4177,3846,3976,3846,3973,3843,3976,3843,3976,1935xm4240,3843l4189,3843,4189,3849,4240,3849,4246,3846,4240,3843xm3976,3843l3973,3843,3976,3846,3976,3843xm4177,3843l3976,3843,3976,3846,4177,3846,4177,3843xm4177,3811l4177,3843,4240,3843,4177,3811xe" filled="true" fillcolor="#5b9bd4" stroked="false">
              <v:path arrowok="t"/>
              <v:fill type="solid"/>
            </v:shape>
            <v:shape style="position:absolute;left:7010;top:1935;width:283;height:333" type="#_x0000_t75" id="docshape119" stroked="false">
              <v:imagedata r:id="rId62" o:title=""/>
            </v:shape>
            <v:shape style="position:absolute;left:7010;top:1935;width:286;height:1932" id="docshape120" coordorigin="7011,1935" coordsize="286,1932" path="m7297,3832l7291,3829,7228,3797,7228,3829,7017,3829,7017,2984,7225,2984,7225,3016,7288,2984,7293,2982,7288,2979,7225,2947,7225,2979,7017,2979,7017,1935,7011,1935,7011,2984,7011,3835,7228,3835,7228,3866,7291,3835,7297,3832xe" filled="true" fillcolor="#5b9bd4" stroked="false">
              <v:path arrowok="t"/>
              <v:fill type="solid"/>
            </v:shape>
            <v:shape style="position:absolute;left:8737;top:1935;width:310;height:333" type="#_x0000_t75" id="docshape121" stroked="false">
              <v:imagedata r:id="rId63" o:title=""/>
            </v:shape>
            <v:shape style="position:absolute;left:9058;top:2850;width:961;height:262" type="#_x0000_t75" id="docshape122" stroked="false">
              <v:imagedata r:id="rId64" o:title=""/>
            </v:shape>
            <v:shape style="position:absolute;left:8737;top:2232;width:321;height:784" id="docshape123" coordorigin="8738,2233" coordsize="321,784" path="m8990,2947l8990,3016,9053,2984,9002,2984,9002,2979,9053,2979,8990,2947xm8744,2233l8738,2233,8738,2984,8990,2984,8990,2982,8744,2982,8741,2979,8744,2979,8744,2233xm9053,2979l9002,2979,9002,2984,9053,2984,9059,2982,9053,2979xm8744,2979l8741,2979,8744,2982,8744,2979xm8990,2979l8744,2979,8744,2982,8990,2982,8990,2979xe" filled="true" fillcolor="#5b9bd4" stroked="false">
              <v:path arrowok="t"/>
              <v:fill type="solid"/>
            </v:shape>
            <v:shape style="position:absolute;left:5511;top:1673;width:768;height:262" type="#_x0000_t75" id="docshape124" stroked="false">
              <v:imagedata r:id="rId65" o:title=""/>
            </v:shape>
            <v:shape style="position:absolute;left:5444;top:2994;width:902;height:328" type="#_x0000_t75" id="docshape125" stroked="false">
              <v:imagedata r:id="rId66" o:title=""/>
            </v:shape>
            <v:shape style="position:absolute;left:5860;top:1179;width:69;height:1815" id="docshape126" coordorigin="5861,1179" coordsize="69,1815" path="m5929,2925l5898,2925,5898,1935,5892,1935,5892,2925,5861,2925,5895,2994,5924,2936,5929,2925xm5929,1604l5898,1604,5898,1179,5892,1179,5892,1604,5861,1604,5895,1673,5924,1616,5929,1604xe" filled="true" fillcolor="#5b9bd4" stroked="false">
              <v:path arrowok="t"/>
              <v:fill type="solid"/>
            </v:shape>
            <v:shape style="position:absolute;left:2376;top:273;width:2113;height:208" type="#_x0000_t202" id="docshape127" filled="false" stroked="false">
              <v:textbox inset="0,0,0,0">
                <w:txbxContent>
                  <w:p>
                    <w:pPr>
                      <w:spacing w:line="208" w:lineRule="exact" w:before="0"/>
                      <w:ind w:left="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color w:val="FF0000"/>
                        <w:sz w:val="20"/>
                      </w:rPr>
                      <w:t>大数据部门内组织结构</w:t>
                    </w:r>
                  </w:p>
                </w:txbxContent>
              </v:textbox>
              <w10:wrap type="none"/>
            </v:shape>
            <v:shape style="position:absolute;left:2364;top:3766;width:1299;height:262" type="#_x0000_t202" id="docshape128" filled="false" stroked="true" strokeweight=".288313pt" strokecolor="#ffc000">
              <v:textbox inset="0,0,0,0">
                <w:txbxContent>
                  <w:p>
                    <w:pPr>
                      <w:spacing w:before="27"/>
                      <w:ind w:left="299" w:right="0" w:firstLine="0"/>
                      <w:jc w:val="left"/>
                      <w:rPr>
                        <w:rFonts w:ascii="Microsoft YaHei" w:eastAsia="Microsoft YaHei" w:hint="eastAsia"/>
                        <w:sz w:val="11"/>
                      </w:rPr>
                    </w:pPr>
                    <w:r>
                      <w:rPr>
                        <w:rFonts w:ascii="Microsoft YaHei" w:eastAsia="Microsoft YaHei" w:hint="eastAsia"/>
                        <w:sz w:val="11"/>
                      </w:rPr>
                      <w:t>集群性能调优</w:t>
                    </w:r>
                  </w:p>
                </w:txbxContent>
              </v:textbox>
              <v:stroke dashstyle="solid"/>
              <w10:wrap type="none"/>
            </v:shape>
            <v:shape style="position:absolute;left:7296;top:3701;width:1005;height:262" type="#_x0000_t202" id="docshape129" filled="false" stroked="true" strokeweight=".288267pt" strokecolor="#a4a4a4">
              <v:textbox inset="0,0,0,0">
                <w:txbxContent>
                  <w:p>
                    <w:pPr>
                      <w:spacing w:before="26"/>
                      <w:ind w:left="94" w:right="0" w:firstLine="0"/>
                      <w:jc w:val="left"/>
                      <w:rPr>
                        <w:rFonts w:ascii="Microsoft YaHei" w:eastAsia="Microsoft YaHei" w:hint="eastAsia"/>
                        <w:sz w:val="11"/>
                      </w:rPr>
                    </w:pPr>
                    <w:r>
                      <w:rPr>
                        <w:rFonts w:ascii="Microsoft YaHei" w:eastAsia="Microsoft YaHei" w:hint="eastAsia"/>
                        <w:sz w:val="11"/>
                      </w:rPr>
                      <w:t>用户画像工程师</w:t>
                    </w:r>
                  </w:p>
                </w:txbxContent>
              </v:textbox>
              <v:stroke dashstyle="solid"/>
              <w10:wrap type="none"/>
            </v:shape>
            <v:shape style="position:absolute;left:4245;top:3663;width:1005;height:365" type="#_x0000_t202" id="docshape130" filled="false" stroked="true" strokeweight=".288167pt" strokecolor="#6fac46">
              <v:textbox inset="0,0,0,0">
                <w:txbxContent>
                  <w:p>
                    <w:pPr>
                      <w:spacing w:line="163" w:lineRule="auto" w:before="55"/>
                      <w:ind w:left="151" w:right="152" w:firstLine="57"/>
                      <w:jc w:val="left"/>
                      <w:rPr>
                        <w:rFonts w:ascii="Microsoft YaHei" w:eastAsia="Microsoft YaHei" w:hint="eastAsia"/>
                        <w:sz w:val="11"/>
                      </w:rPr>
                    </w:pPr>
                    <w:r>
                      <w:rPr>
                        <w:rFonts w:ascii="Microsoft YaHei" w:eastAsia="Microsoft YaHei" w:hint="eastAsia"/>
                        <w:w w:val="105"/>
                        <w:sz w:val="11"/>
                      </w:rPr>
                      <w:t>数据分析、</w:t>
                    </w:r>
                    <w:r>
                      <w:rPr>
                        <w:rFonts w:ascii="Microsoft YaHei" w:eastAsia="Microsoft YaHei" w:hint="eastAsia"/>
                        <w:spacing w:val="-1"/>
                        <w:w w:val="105"/>
                        <w:sz w:val="11"/>
                      </w:rPr>
                      <w:t>数据仓库建模</w:t>
                    </w:r>
                  </w:p>
                </w:txbxContent>
              </v:textbox>
              <v:stroke dashstyle="solid"/>
              <w10:wrap type="none"/>
            </v:shape>
            <v:shape style="position:absolute;left:2359;top:3053;width:1304;height:262" type="#_x0000_t202" id="docshape131" filled="false" stroked="true" strokeweight=".288313pt" strokecolor="#ffc000">
              <v:textbox inset="0,0,0,0">
                <w:txbxContent>
                  <w:p>
                    <w:pPr>
                      <w:spacing w:before="26"/>
                      <w:ind w:left="302" w:right="0" w:firstLine="0"/>
                      <w:jc w:val="left"/>
                      <w:rPr>
                        <w:rFonts w:ascii="Microsoft YaHei" w:eastAsia="Microsoft YaHei" w:hint="eastAsia"/>
                        <w:sz w:val="11"/>
                      </w:rPr>
                    </w:pPr>
                    <w:r>
                      <w:rPr>
                        <w:rFonts w:ascii="Microsoft YaHei" w:eastAsia="Microsoft YaHei" w:hint="eastAsia"/>
                        <w:sz w:val="11"/>
                      </w:rPr>
                      <w:t>集群性能监控</w:t>
                    </w:r>
                  </w:p>
                </w:txbxContent>
              </v:textbox>
              <v:stroke dashstyle="solid"/>
              <w10:wrap type="none"/>
            </v:shape>
            <v:shape style="position:absolute;left:5444;top:2994;width:902;height:328" type="#_x0000_t202" id="docshape132" filled="false" stroked="true" strokeweight=".288167pt" strokecolor="#5b9bd4">
              <v:textbox inset="0,0,0,0">
                <w:txbxContent>
                  <w:p>
                    <w:pPr>
                      <w:spacing w:line="160" w:lineRule="exact" w:before="0"/>
                      <w:ind w:left="99" w:right="97" w:firstLine="0"/>
                      <w:jc w:val="center"/>
                      <w:rPr>
                        <w:rFonts w:ascii="Microsoft YaHei" w:eastAsia="Microsoft YaHei" w:hint="eastAsia"/>
                        <w:sz w:val="11"/>
                      </w:rPr>
                    </w:pPr>
                    <w:r>
                      <w:rPr>
                        <w:rFonts w:ascii="Microsoft YaHei" w:eastAsia="Microsoft YaHei" w:hint="eastAsia"/>
                        <w:sz w:val="11"/>
                      </w:rPr>
                      <w:t>实时指标分析</w:t>
                    </w:r>
                  </w:p>
                  <w:p>
                    <w:pPr>
                      <w:spacing w:line="161" w:lineRule="exact" w:before="0"/>
                      <w:ind w:left="99" w:right="97" w:firstLine="0"/>
                      <w:jc w:val="center"/>
                      <w:rPr>
                        <w:rFonts w:ascii="Microsoft YaHei" w:eastAsia="Microsoft YaHei" w:hint="eastAsia"/>
                        <w:sz w:val="11"/>
                      </w:rPr>
                    </w:pPr>
                    <w:r>
                      <w:rPr>
                        <w:rFonts w:ascii="Microsoft YaHei" w:eastAsia="Microsoft YaHei" w:hint="eastAsia"/>
                        <w:spacing w:val="-1"/>
                        <w:w w:val="105"/>
                        <w:sz w:val="11"/>
                      </w:rPr>
                      <w:t>性能调优</w:t>
                    </w:r>
                  </w:p>
                </w:txbxContent>
              </v:textbox>
              <v:stroke dashstyle="solid"/>
              <w10:wrap type="none"/>
            </v:shape>
            <v:shape style="position:absolute;left:9058;top:2850;width:961;height:262" type="#_x0000_t202" id="docshape133" filled="false" stroked="true" strokeweight=".288256pt" strokecolor="#4471c4">
              <v:textbox inset="0,0,0,0">
                <w:txbxContent>
                  <w:p>
                    <w:pPr>
                      <w:spacing w:before="26"/>
                      <w:ind w:left="189" w:right="0" w:firstLine="0"/>
                      <w:jc w:val="left"/>
                      <w:rPr>
                        <w:rFonts w:ascii="Microsoft YaHei" w:eastAsia="Microsoft YaHei" w:hint="eastAsia"/>
                        <w:sz w:val="11"/>
                      </w:rPr>
                    </w:pPr>
                    <w:r>
                      <w:rPr>
                        <w:rFonts w:ascii="Microsoft YaHei" w:eastAsia="Microsoft YaHei" w:hint="eastAsia"/>
                        <w:w w:val="105"/>
                        <w:sz w:val="11"/>
                      </w:rPr>
                      <w:t>前端工程师</w:t>
                    </w:r>
                  </w:p>
                </w:txbxContent>
              </v:textbox>
              <v:stroke dashstyle="solid"/>
              <w10:wrap type="none"/>
            </v:shape>
            <v:shape style="position:absolute;left:7293;top:2850;width:1026;height:262" type="#_x0000_t202" id="docshape134" filled="false" stroked="true" strokeweight=".288271pt" strokecolor="#a4a4a4">
              <v:textbox inset="0,0,0,0">
                <w:txbxContent>
                  <w:p>
                    <w:pPr>
                      <w:spacing w:before="26"/>
                      <w:ind w:left="105" w:right="0" w:firstLine="0"/>
                      <w:jc w:val="left"/>
                      <w:rPr>
                        <w:rFonts w:ascii="Microsoft YaHei" w:eastAsia="Microsoft YaHei" w:hint="eastAsia"/>
                        <w:sz w:val="11"/>
                      </w:rPr>
                    </w:pPr>
                    <w:r>
                      <w:rPr>
                        <w:rFonts w:ascii="Microsoft YaHei" w:eastAsia="Microsoft YaHei" w:hint="eastAsia"/>
                        <w:sz w:val="11"/>
                      </w:rPr>
                      <w:t>推荐系统工程师</w:t>
                    </w:r>
                  </w:p>
                </w:txbxContent>
              </v:textbox>
              <v:stroke dashstyle="solid"/>
              <w10:wrap type="none"/>
            </v:shape>
            <v:shape style="position:absolute;left:9046;top:2101;width:961;height:262" type="#_x0000_t202" id="docshape135" filled="false" stroked="true" strokeweight=".288256pt" strokecolor="#4471c4">
              <v:textbox inset="0,0,0,0">
                <w:txbxContent>
                  <w:p>
                    <w:pPr>
                      <w:spacing w:before="25"/>
                      <w:ind w:left="106" w:right="0" w:firstLine="0"/>
                      <w:jc w:val="left"/>
                      <w:rPr>
                        <w:rFonts w:ascii="Microsoft YaHei" w:eastAsia="Microsoft YaHei" w:hint="eastAsia"/>
                        <w:sz w:val="11"/>
                      </w:rPr>
                    </w:pPr>
                    <w:r>
                      <w:rPr>
                        <w:rFonts w:ascii="Arial" w:eastAsia="Arial"/>
                        <w:w w:val="105"/>
                        <w:sz w:val="11"/>
                      </w:rPr>
                      <w:t>JavaEE</w:t>
                    </w:r>
                    <w:r>
                      <w:rPr>
                        <w:rFonts w:ascii="Microsoft YaHei" w:eastAsia="Microsoft YaHei" w:hint="eastAsia"/>
                        <w:w w:val="105"/>
                        <w:sz w:val="11"/>
                      </w:rPr>
                      <w:t>工程师</w:t>
                    </w:r>
                  </w:p>
                </w:txbxContent>
              </v:textbox>
              <v:stroke dashstyle="solid"/>
              <w10:wrap type="none"/>
            </v:shape>
            <v:shape style="position:absolute;left:7293;top:2101;width:1009;height:262" type="#_x0000_t202" id="docshape136" filled="false" stroked="true" strokeweight=".288267pt" strokecolor="#a4a4a4">
              <v:textbox inset="0,0,0,0">
                <w:txbxContent>
                  <w:p>
                    <w:pPr>
                      <w:spacing w:before="25"/>
                      <w:ind w:left="213" w:right="0" w:firstLine="0"/>
                      <w:jc w:val="left"/>
                      <w:rPr>
                        <w:rFonts w:ascii="Microsoft YaHei" w:eastAsia="Microsoft YaHei" w:hint="eastAsia"/>
                        <w:sz w:val="11"/>
                      </w:rPr>
                    </w:pPr>
                    <w:r>
                      <w:rPr>
                        <w:rFonts w:ascii="Microsoft YaHei" w:eastAsia="Microsoft YaHei" w:hint="eastAsia"/>
                        <w:w w:val="105"/>
                        <w:sz w:val="11"/>
                      </w:rPr>
                      <w:t>算法工程师</w:t>
                    </w:r>
                  </w:p>
                </w:txbxContent>
              </v:textbox>
              <v:stroke dashstyle="solid"/>
              <w10:wrap type="none"/>
            </v:shape>
            <v:shape style="position:absolute;left:4245;top:2102;width:1003;height:365" type="#_x0000_t202" id="docshape137" filled="false" stroked="true" strokeweight=".288166pt" strokecolor="#6fac46">
              <v:textbox inset="0,0,0,0">
                <w:txbxContent>
                  <w:p>
                    <w:pPr>
                      <w:spacing w:line="171" w:lineRule="exact" w:before="7"/>
                      <w:ind w:left="218" w:right="0" w:firstLine="0"/>
                      <w:jc w:val="left"/>
                      <w:rPr>
                        <w:rFonts w:ascii="Microsoft YaHei" w:eastAsia="Microsoft YaHei" w:hint="eastAsia"/>
                        <w:sz w:val="11"/>
                      </w:rPr>
                    </w:pPr>
                    <w:r>
                      <w:rPr>
                        <w:rFonts w:ascii="Arial" w:eastAsia="Arial"/>
                        <w:w w:val="105"/>
                        <w:sz w:val="11"/>
                      </w:rPr>
                      <w:t>ETL</w:t>
                    </w:r>
                    <w:r>
                      <w:rPr>
                        <w:rFonts w:ascii="Microsoft YaHei" w:eastAsia="Microsoft YaHei" w:hint="eastAsia"/>
                        <w:w w:val="105"/>
                        <w:sz w:val="11"/>
                      </w:rPr>
                      <w:t>工程师</w:t>
                    </w:r>
                  </w:p>
                  <w:p>
                    <w:pPr>
                      <w:spacing w:line="171" w:lineRule="exact" w:before="0"/>
                      <w:ind w:left="152" w:right="0" w:firstLine="0"/>
                      <w:jc w:val="left"/>
                      <w:rPr>
                        <w:rFonts w:ascii="Microsoft YaHei" w:eastAsia="Microsoft YaHei" w:hint="eastAsia"/>
                        <w:sz w:val="11"/>
                      </w:rPr>
                    </w:pPr>
                    <w:r>
                      <w:rPr>
                        <w:rFonts w:ascii="Microsoft YaHei" w:eastAsia="Microsoft YaHei" w:hint="eastAsia"/>
                        <w:w w:val="105"/>
                        <w:sz w:val="11"/>
                      </w:rPr>
                      <w:t>（数据清洗）</w:t>
                    </w:r>
                  </w:p>
                </w:txbxContent>
              </v:textbox>
              <v:stroke dashstyle="solid"/>
              <w10:wrap type="none"/>
            </v:shape>
            <v:shape style="position:absolute;left:2354;top:2102;width:1309;height:553" type="#_x0000_t202" id="docshape138" filled="false" stroked="true" strokeweight=".288101pt" strokecolor="#ffc000">
              <v:textbox inset="0,0,0,0">
                <w:txbxContent>
                  <w:p>
                    <w:pPr>
                      <w:spacing w:line="163" w:lineRule="auto" w:before="79"/>
                      <w:ind w:left="96" w:right="96" w:firstLine="0"/>
                      <w:jc w:val="center"/>
                      <w:rPr>
                        <w:rFonts w:ascii="Microsoft YaHei" w:eastAsia="Microsoft YaHei" w:hint="eastAsia"/>
                        <w:sz w:val="11"/>
                      </w:rPr>
                    </w:pPr>
                    <w:r>
                      <w:rPr>
                        <w:rFonts w:ascii="Arial" w:eastAsia="Arial"/>
                        <w:w w:val="105"/>
                        <w:sz w:val="11"/>
                      </w:rPr>
                      <w:t>Hadoop</w:t>
                    </w:r>
                    <w:r>
                      <w:rPr>
                        <w:rFonts w:ascii="Microsoft YaHei" w:eastAsia="Microsoft YaHei" w:hint="eastAsia"/>
                        <w:w w:val="105"/>
                        <w:sz w:val="11"/>
                      </w:rPr>
                      <w:t>、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Flume</w:t>
                    </w:r>
                    <w:r>
                      <w:rPr>
                        <w:rFonts w:ascii="Microsoft YaHei" w:eastAsia="Microsoft YaHei" w:hint="eastAsia"/>
                        <w:w w:val="105"/>
                        <w:sz w:val="11"/>
                      </w:rPr>
                      <w:t>、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Kafka</w:t>
                    </w:r>
                    <w:r>
                      <w:rPr>
                        <w:rFonts w:ascii="Microsoft YaHei" w:eastAsia="Microsoft YaHei" w:hint="eastAsia"/>
                        <w:w w:val="105"/>
                        <w:sz w:val="11"/>
                      </w:rPr>
                      <w:t>、</w:t>
                    </w:r>
                    <w:r>
                      <w:rPr>
                        <w:rFonts w:ascii="Arial" w:eastAsia="Arial"/>
                        <w:w w:val="105"/>
                        <w:sz w:val="11"/>
                      </w:rPr>
                      <w:t>HBase</w:t>
                    </w:r>
                    <w:r>
                      <w:rPr>
                        <w:rFonts w:ascii="Microsoft YaHei" w:eastAsia="Microsoft YaHei" w:hint="eastAsia"/>
                        <w:w w:val="105"/>
                        <w:sz w:val="11"/>
                      </w:rPr>
                      <w:t>、</w:t>
                    </w:r>
                    <w:r>
                      <w:rPr>
                        <w:rFonts w:ascii="Arial" w:eastAsia="Arial"/>
                        <w:spacing w:val="-1"/>
                        <w:w w:val="105"/>
                        <w:sz w:val="11"/>
                      </w:rPr>
                      <w:t>Spark</w:t>
                    </w:r>
                    <w:r>
                      <w:rPr>
                        <w:rFonts w:ascii="Microsoft YaHei" w:eastAsia="Microsoft YaHei" w:hint="eastAsia"/>
                        <w:spacing w:val="-1"/>
                        <w:w w:val="105"/>
                        <w:sz w:val="11"/>
                      </w:rPr>
                      <w:t>等框架平台搭建</w:t>
                    </w:r>
                  </w:p>
                </w:txbxContent>
              </v:textbox>
              <v:stroke dashstyle="solid"/>
              <w10:wrap type="none"/>
            </v:shape>
            <v:shape style="position:absolute;left:8318;top:1657;width:845;height:278" type="#_x0000_t202" id="docshape139" filled="false" stroked="true" strokeweight=".288202pt" strokecolor="#4471c4">
              <v:textbox inset="0,0,0,0">
                <w:txbxContent>
                  <w:p>
                    <w:pPr>
                      <w:spacing w:before="33"/>
                      <w:ind w:left="130" w:right="0" w:firstLine="0"/>
                      <w:jc w:val="left"/>
                      <w:rPr>
                        <w:rFonts w:ascii="Microsoft YaHei" w:eastAsia="Microsoft YaHei" w:hint="eastAsia"/>
                        <w:sz w:val="11"/>
                      </w:rPr>
                    </w:pPr>
                    <w:r>
                      <w:rPr>
                        <w:rFonts w:ascii="Microsoft YaHei" w:eastAsia="Microsoft YaHei" w:hint="eastAsia"/>
                        <w:w w:val="105"/>
                        <w:sz w:val="11"/>
                      </w:rPr>
                      <w:t>报表开发组</w:t>
                    </w:r>
                  </w:p>
                </w:txbxContent>
              </v:textbox>
              <v:stroke dashstyle="solid"/>
              <w10:wrap type="none"/>
            </v:shape>
            <v:shape style="position:absolute;left:6621;top:1657;width:786;height:276" type="#_x0000_t202" id="docshape140" filled="false" stroked="false">
              <v:textbox inset="0,0,0,0">
                <w:txbxContent>
                  <w:p>
                    <w:pPr>
                      <w:spacing w:before="36"/>
                      <w:ind w:left="105" w:right="0" w:firstLine="0"/>
                      <w:jc w:val="left"/>
                      <w:rPr>
                        <w:rFonts w:ascii="Microsoft YaHei" w:eastAsia="Microsoft YaHei" w:hint="eastAsia"/>
                        <w:sz w:val="11"/>
                      </w:rPr>
                    </w:pPr>
                    <w:r>
                      <w:rPr>
                        <w:rFonts w:ascii="Microsoft YaHei" w:eastAsia="Microsoft YaHei" w:hint="eastAsia"/>
                        <w:w w:val="105"/>
                        <w:sz w:val="11"/>
                      </w:rPr>
                      <w:t>数据挖掘组</w:t>
                    </w:r>
                  </w:p>
                </w:txbxContent>
              </v:textbox>
              <w10:wrap type="none"/>
            </v:shape>
            <v:shape style="position:absolute;left:5511;top:1673;width:768;height:262" type="#_x0000_t202" id="docshape141" filled="false" stroked="true" strokeweight=".28819pt" strokecolor="#5b9bd4">
              <v:textbox inset="0,0,0,0">
                <w:txbxContent>
                  <w:p>
                    <w:pPr>
                      <w:spacing w:before="25"/>
                      <w:ind w:left="207" w:right="0" w:firstLine="0"/>
                      <w:jc w:val="left"/>
                      <w:rPr>
                        <w:rFonts w:ascii="Microsoft YaHei" w:eastAsia="Microsoft YaHei" w:hint="eastAsia"/>
                        <w:sz w:val="11"/>
                      </w:rPr>
                    </w:pPr>
                    <w:r>
                      <w:rPr>
                        <w:rFonts w:ascii="Microsoft YaHei" w:eastAsia="Microsoft YaHei" w:hint="eastAsia"/>
                        <w:w w:val="105"/>
                        <w:sz w:val="11"/>
                      </w:rPr>
                      <w:t>实时组</w:t>
                    </w:r>
                  </w:p>
                </w:txbxContent>
              </v:textbox>
              <v:stroke dashstyle="solid"/>
              <w10:wrap type="none"/>
            </v:shape>
            <v:shape style="position:absolute;left:3591;top:1673;width:762;height:259" type="#_x0000_t202" id="docshape142" filled="false" stroked="false">
              <v:textbox inset="0,0,0,0">
                <w:txbxContent>
                  <w:p>
                    <w:pPr>
                      <w:spacing w:before="28"/>
                      <w:ind w:left="91" w:right="0" w:firstLine="0"/>
                      <w:jc w:val="left"/>
                      <w:rPr>
                        <w:rFonts w:ascii="Microsoft YaHei" w:eastAsia="Microsoft YaHei" w:hint="eastAsia"/>
                        <w:sz w:val="11"/>
                      </w:rPr>
                    </w:pPr>
                    <w:r>
                      <w:rPr>
                        <w:rFonts w:ascii="Microsoft YaHei" w:eastAsia="Microsoft YaHei" w:hint="eastAsia"/>
                        <w:w w:val="105"/>
                        <w:sz w:val="11"/>
                      </w:rPr>
                      <w:t>数据仓库组</w:t>
                    </w:r>
                  </w:p>
                </w:txbxContent>
              </v:textbox>
              <w10:wrap type="none"/>
            </v:shape>
            <v:shape style="position:absolute;left:1835;top:1673;width:585;height:262" type="#_x0000_t202" id="docshape143" filled="false" stroked="true" strokeweight=".288071pt" strokecolor="#ffc000">
              <v:textbox inset="0,0,0,0">
                <w:txbxContent>
                  <w:p>
                    <w:pPr>
                      <w:spacing w:before="25"/>
                      <w:ind w:left="114" w:right="0" w:firstLine="0"/>
                      <w:jc w:val="left"/>
                      <w:rPr>
                        <w:rFonts w:ascii="Microsoft YaHei" w:eastAsia="Microsoft YaHei" w:hint="eastAsia"/>
                        <w:sz w:val="11"/>
                      </w:rPr>
                    </w:pPr>
                    <w:r>
                      <w:rPr>
                        <w:rFonts w:ascii="Microsoft YaHei" w:eastAsia="Microsoft YaHei" w:hint="eastAsia"/>
                        <w:w w:val="105"/>
                        <w:sz w:val="11"/>
                      </w:rPr>
                      <w:t>平台组</w:t>
                    </w:r>
                  </w:p>
                </w:txbxContent>
              </v:textbox>
              <v:stroke dashstyle="solid"/>
              <w10:wrap type="none"/>
            </v:shape>
            <v:shape style="position:absolute;left:5118;top:834;width:1553;height:345" type="#_x0000_t202" id="docshape144" filled="false" stroked="true" strokeweight=".288298pt" strokecolor="#ec7c30">
              <v:textbox inset="0,0,0,0">
                <w:txbxContent>
                  <w:p>
                    <w:pPr>
                      <w:spacing w:before="66"/>
                      <w:ind w:left="253" w:right="0" w:firstLine="0"/>
                      <w:jc w:val="left"/>
                      <w:rPr>
                        <w:rFonts w:ascii="Microsoft YaHei" w:eastAsia="Microsoft YaHei" w:hint="eastAsia"/>
                        <w:sz w:val="11"/>
                      </w:rPr>
                    </w:pPr>
                    <w:r>
                      <w:rPr>
                        <w:rFonts w:ascii="Microsoft YaHei" w:eastAsia="Microsoft YaHei" w:hint="eastAsia"/>
                        <w:sz w:val="11"/>
                      </w:rPr>
                      <w:t>大数据部门组织结构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sectPr>
      <w:pgSz w:w="11910" w:h="16840"/>
      <w:pgMar w:header="852" w:footer="1064" w:top="1560" w:bottom="126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Microsoft JhengHei">
    <w:altName w:val="Microsoft JhengHei"/>
    <w:charset w:val="0"/>
    <w:family w:val="swiss"/>
    <w:pitch w:val="variable"/>
  </w:font>
  <w:font w:name="SimSun">
    <w:altName w:val="SimSun"/>
    <w:charset w:val="0"/>
    <w:family w:val="auto"/>
    <w:pitch w:val="variable"/>
  </w:font>
  <w:font w:name="Verdana">
    <w:altName w:val="Verdana"/>
    <w:charset w:val="0"/>
    <w:family w:val="swiss"/>
    <w:pitch w:val="variable"/>
  </w:font>
  <w:font w:name="Microsoft YaHei">
    <w:altName w:val="Microsoft YaHei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89.024002pt;margin-top:777.743286pt;width:385.1pt;height:14.85pt;mso-position-horizontal-relative:page;mso-position-vertical-relative:page;z-index:-16026624" type="#_x0000_t202" id="docshape3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color w:val="00AF50"/>
                    <w:spacing w:val="-19"/>
                    <w:sz w:val="21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1"/>
                    <w:sz w:val="21"/>
                  </w:rPr>
                  <w:t>Java –</w:t>
                </w:r>
                <w:r>
                  <w:rPr>
                    <w:color w:val="00AF50"/>
                    <w:spacing w:val="-2"/>
                    <w:sz w:val="21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  <w:sz w:val="21"/>
                  </w:rPr>
                  <w:t>–</w:t>
                </w:r>
                <w:r>
                  <w:rPr>
                    <w:color w:val="00AF50"/>
                    <w:spacing w:val="-1"/>
                    <w:sz w:val="2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  <w:sz w:val="21"/>
                  </w:rPr>
                  <w:t>–python</w:t>
                </w:r>
                <w:r>
                  <w:rPr>
                    <w:rFonts w:ascii="Verdana" w:hAnsi="Verdana" w:eastAsia="Verdana"/>
                    <w:color w:val="00AF50"/>
                    <w:spacing w:val="-23"/>
                    <w:sz w:val="21"/>
                  </w:rPr>
                  <w:t> </w:t>
                </w:r>
                <w:r>
                  <w:rPr>
                    <w:color w:val="00AF50"/>
                    <w:sz w:val="21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89.024002pt;margin-top:777.743286pt;width:385.1pt;height:14.85pt;mso-position-horizontal-relative:page;mso-position-vertical-relative:page;z-index:-16026112" type="#_x0000_t202" id="docshape49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color w:val="00AF50"/>
                    <w:spacing w:val="-19"/>
                    <w:sz w:val="21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1"/>
                    <w:sz w:val="21"/>
                  </w:rPr>
                  <w:t>Java –</w:t>
                </w:r>
                <w:r>
                  <w:rPr>
                    <w:color w:val="00AF50"/>
                    <w:spacing w:val="-2"/>
                    <w:sz w:val="21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  <w:sz w:val="21"/>
                  </w:rPr>
                  <w:t>–</w:t>
                </w:r>
                <w:r>
                  <w:rPr>
                    <w:color w:val="00AF50"/>
                    <w:spacing w:val="-1"/>
                    <w:sz w:val="2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  <w:sz w:val="21"/>
                  </w:rPr>
                  <w:t>–python</w:t>
                </w:r>
                <w:r>
                  <w:rPr>
                    <w:rFonts w:ascii="Verdana" w:hAnsi="Verdana" w:eastAsia="Verdana"/>
                    <w:color w:val="00AF50"/>
                    <w:spacing w:val="-23"/>
                    <w:sz w:val="21"/>
                  </w:rPr>
                  <w:t> </w:t>
                </w:r>
                <w:r>
                  <w:rPr>
                    <w:color w:val="00AF50"/>
                    <w:sz w:val="21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89.024002pt;margin-top:777.743286pt;width:385.1pt;height:14.85pt;mso-position-horizontal-relative:page;mso-position-vertical-relative:page;z-index:-16025600" type="#_x0000_t202" id="docshape61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color w:val="00AF50"/>
                    <w:spacing w:val="-19"/>
                    <w:sz w:val="21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1"/>
                    <w:sz w:val="21"/>
                  </w:rPr>
                  <w:t>Java –</w:t>
                </w:r>
                <w:r>
                  <w:rPr>
                    <w:color w:val="00AF50"/>
                    <w:spacing w:val="-2"/>
                    <w:sz w:val="21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  <w:sz w:val="21"/>
                  </w:rPr>
                  <w:t>–</w:t>
                </w:r>
                <w:r>
                  <w:rPr>
                    <w:color w:val="00AF50"/>
                    <w:spacing w:val="-1"/>
                    <w:sz w:val="2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  <w:sz w:val="21"/>
                  </w:rPr>
                  <w:t>–python</w:t>
                </w:r>
                <w:r>
                  <w:rPr>
                    <w:rFonts w:ascii="Verdana" w:hAnsi="Verdana" w:eastAsia="Verdana"/>
                    <w:color w:val="00AF50"/>
                    <w:spacing w:val="-23"/>
                    <w:sz w:val="21"/>
                  </w:rPr>
                  <w:t> </w:t>
                </w:r>
                <w:r>
                  <w:rPr>
                    <w:color w:val="00AF50"/>
                    <w:sz w:val="21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89.024002pt;margin-top:777.743286pt;width:385.1pt;height:14.85pt;mso-position-horizontal-relative:page;mso-position-vertical-relative:page;z-index:-16023552" type="#_x0000_t202" id="docshape76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color w:val="00AF50"/>
                    <w:spacing w:val="-19"/>
                    <w:sz w:val="21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1"/>
                    <w:sz w:val="21"/>
                  </w:rPr>
                  <w:t>Java –</w:t>
                </w:r>
                <w:r>
                  <w:rPr>
                    <w:color w:val="00AF50"/>
                    <w:spacing w:val="-2"/>
                    <w:sz w:val="21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  <w:sz w:val="21"/>
                  </w:rPr>
                  <w:t>–</w:t>
                </w:r>
                <w:r>
                  <w:rPr>
                    <w:color w:val="00AF50"/>
                    <w:spacing w:val="-1"/>
                    <w:sz w:val="2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  <w:sz w:val="21"/>
                  </w:rPr>
                  <w:t>–python</w:t>
                </w:r>
                <w:r>
                  <w:rPr>
                    <w:rFonts w:ascii="Verdana" w:hAnsi="Verdana" w:eastAsia="Verdana"/>
                    <w:color w:val="00AF50"/>
                    <w:spacing w:val="-23"/>
                    <w:sz w:val="21"/>
                  </w:rPr>
                  <w:t> </w:t>
                </w:r>
                <w:r>
                  <w:rPr>
                    <w:color w:val="00AF50"/>
                    <w:sz w:val="21"/>
                  </w:rPr>
                  <w:t>人工智能资料下载，可百度访问：尚硅谷官网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7288320">
          <wp:simplePos x="0" y="0"/>
          <wp:positionH relativeFrom="page">
            <wp:posOffset>1143000</wp:posOffset>
          </wp:positionH>
          <wp:positionV relativeFrom="page">
            <wp:posOffset>541019</wp:posOffset>
          </wp:positionV>
          <wp:extent cx="808355" cy="249555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08355" cy="2495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30.630005pt;margin-top:48.439983pt;width:170.15pt;height:18.55pt;mso-position-horizontal-relative:page;mso-position-vertical-relative:page;z-index:-16027648" type="#_x0000_t202" id="docshape1" filled="false" stroked="false">
          <v:textbox inset="0,0,0,0">
            <w:txbxContent>
              <w:p>
                <w:pPr>
                  <w:spacing w:line="370" w:lineRule="exact" w:before="0"/>
                  <w:ind w:left="20" w:right="0" w:firstLine="0"/>
                  <w:jc w:val="left"/>
                  <w:rPr>
                    <w:rFonts w:ascii="Microsoft JhengHei" w:eastAsia="Microsoft JhengHei" w:hint="eastAsia"/>
                    <w:b/>
                    <w:sz w:val="24"/>
                  </w:rPr>
                </w:pPr>
                <w:r>
                  <w:rPr>
                    <w:rFonts w:ascii="Microsoft JhengHei" w:eastAsia="Microsoft JhengHei" w:hint="eastAsia"/>
                    <w:b/>
                    <w:color w:val="006600"/>
                    <w:sz w:val="24"/>
                  </w:rPr>
                  <w:t>尚硅谷大数据技术之大数据概论</w:t>
                </w:r>
              </w:p>
            </w:txbxContent>
          </v:textbox>
          <w10:wrap type="none"/>
        </v:shape>
      </w:pict>
    </w:r>
    <w:r>
      <w:rPr/>
      <w:pict>
        <v:shape style="position:absolute;margin-left:89.024002pt;margin-top:57.897182pt;width:408.45pt;height:21.35pt;mso-position-horizontal-relative:page;mso-position-vertical-relative:page;z-index:-16027136" type="#_x0000_t202" id="docshape2" filled="false" stroked="false">
          <v:textbox inset="0,0,0,0">
            <w:txbxContent>
              <w:p>
                <w:pPr>
                  <w:spacing w:line="427" w:lineRule="exact" w:before="0"/>
                  <w:ind w:left="20" w:right="0" w:firstLine="0"/>
                  <w:jc w:val="left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7291392">
          <wp:simplePos x="0" y="0"/>
          <wp:positionH relativeFrom="page">
            <wp:posOffset>1143000</wp:posOffset>
          </wp:positionH>
          <wp:positionV relativeFrom="page">
            <wp:posOffset>541019</wp:posOffset>
          </wp:positionV>
          <wp:extent cx="808355" cy="249555"/>
          <wp:effectExtent l="0" t="0" r="0" b="0"/>
          <wp:wrapNone/>
          <wp:docPr id="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08355" cy="2495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330.630005pt;margin-top:48.439983pt;width:170.15pt;height:18.55pt;mso-position-horizontal-relative:page;mso-position-vertical-relative:page;z-index:-16024576" type="#_x0000_t202" id="docshape74" filled="false" stroked="false">
          <v:textbox inset="0,0,0,0">
            <w:txbxContent>
              <w:p>
                <w:pPr>
                  <w:spacing w:line="370" w:lineRule="exact" w:before="0"/>
                  <w:ind w:left="20" w:right="0" w:firstLine="0"/>
                  <w:jc w:val="left"/>
                  <w:rPr>
                    <w:rFonts w:ascii="Microsoft JhengHei" w:eastAsia="Microsoft JhengHei" w:hint="eastAsia"/>
                    <w:b/>
                    <w:sz w:val="24"/>
                  </w:rPr>
                </w:pPr>
                <w:r>
                  <w:rPr>
                    <w:rFonts w:ascii="Microsoft JhengHei" w:eastAsia="Microsoft JhengHei" w:hint="eastAsia"/>
                    <w:b/>
                    <w:color w:val="006600"/>
                    <w:sz w:val="24"/>
                  </w:rPr>
                  <w:t>尚硅谷大数据技术之大数据概论</w:t>
                </w:r>
              </w:p>
            </w:txbxContent>
          </v:textbox>
          <w10:wrap type="none"/>
        </v:shape>
      </w:pict>
    </w:r>
    <w:r>
      <w:rPr/>
      <w:pict>
        <v:shape style="position:absolute;margin-left:89.024002pt;margin-top:57.897182pt;width:408.45pt;height:21.35pt;mso-position-horizontal-relative:page;mso-position-vertical-relative:page;z-index:-16024064" type="#_x0000_t202" id="docshape75" filled="false" stroked="false">
          <v:textbox inset="0,0,0,0">
            <w:txbxContent>
              <w:p>
                <w:pPr>
                  <w:spacing w:line="427" w:lineRule="exact" w:before="0"/>
                  <w:ind w:left="20" w:right="0" w:firstLine="0"/>
                  <w:jc w:val="left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  <w10:wrap type="non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SimSun" w:hAnsi="SimSun" w:eastAsia="SimSun" w:cs="SimSun"/>
      <w:lang w:val="en-US" w:eastAsia="zh-CN" w:bidi="ar-SA"/>
    </w:rPr>
  </w:style>
  <w:style w:styleId="BodyText" w:type="paragraph">
    <w:name w:val="Body Text"/>
    <w:basedOn w:val="Normal"/>
    <w:uiPriority w:val="1"/>
    <w:qFormat/>
    <w:pPr/>
    <w:rPr>
      <w:rFonts w:ascii="SimSun" w:hAnsi="SimSun" w:eastAsia="SimSun" w:cs="SimSun"/>
      <w:sz w:val="20"/>
      <w:szCs w:val="20"/>
      <w:lang w:val="en-US" w:eastAsia="zh-CN" w:bidi="ar-SA"/>
    </w:rPr>
  </w:style>
  <w:style w:styleId="Heading1" w:type="paragraph">
    <w:name w:val="Heading 1"/>
    <w:basedOn w:val="Normal"/>
    <w:uiPriority w:val="1"/>
    <w:qFormat/>
    <w:pPr>
      <w:spacing w:line="310" w:lineRule="exact"/>
      <w:outlineLvl w:val="1"/>
    </w:pPr>
    <w:rPr>
      <w:rFonts w:ascii="Microsoft JhengHei" w:hAnsi="Microsoft JhengHei" w:eastAsia="Microsoft JhengHei" w:cs="Microsoft JhengHei"/>
      <w:b/>
      <w:bCs/>
      <w:sz w:val="24"/>
      <w:szCs w:val="24"/>
      <w:lang w:val="en-US" w:eastAsia="zh-CN" w:bidi="ar-SA"/>
    </w:rPr>
  </w:style>
  <w:style w:styleId="Heading2" w:type="paragraph">
    <w:name w:val="Heading 2"/>
    <w:basedOn w:val="Normal"/>
    <w:uiPriority w:val="1"/>
    <w:qFormat/>
    <w:pPr>
      <w:spacing w:before="21"/>
      <w:ind w:left="20"/>
      <w:outlineLvl w:val="2"/>
    </w:pPr>
    <w:rPr>
      <w:rFonts w:ascii="SimSun" w:hAnsi="SimSun" w:eastAsia="SimSun" w:cs="SimSun"/>
      <w:sz w:val="21"/>
      <w:szCs w:val="21"/>
      <w:lang w:val="en-US" w:eastAsia="zh-CN" w:bidi="ar-SA"/>
    </w:rPr>
  </w:style>
  <w:style w:styleId="Title" w:type="paragraph">
    <w:name w:val="Title"/>
    <w:basedOn w:val="Normal"/>
    <w:uiPriority w:val="1"/>
    <w:qFormat/>
    <w:pPr>
      <w:spacing w:before="1"/>
      <w:ind w:left="1328" w:right="1329"/>
      <w:jc w:val="center"/>
    </w:pPr>
    <w:rPr>
      <w:rFonts w:ascii="SimSun" w:hAnsi="SimSun" w:eastAsia="SimSun" w:cs="SimSun"/>
      <w:sz w:val="44"/>
      <w:szCs w:val="44"/>
      <w:lang w:val="en-US" w:eastAsia="zh-CN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zh-CN" w:bidi="ar-SA"/>
    </w:rPr>
  </w:style>
  <w:style w:styleId="TableParagraph" w:type="paragraph">
    <w:name w:val="Table Paragraph"/>
    <w:basedOn w:val="Normal"/>
    <w:uiPriority w:val="1"/>
    <w:qFormat/>
    <w:pPr>
      <w:spacing w:line="258" w:lineRule="exact"/>
      <w:ind w:left="263" w:right="250"/>
      <w:jc w:val="center"/>
    </w:pPr>
    <w:rPr>
      <w:rFonts w:ascii="Microsoft YaHei" w:hAnsi="Microsoft YaHei" w:eastAsia="Microsoft YaHei" w:cs="Microsoft YaHei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header" Target="header2.xml"/><Relationship Id="rId30" Type="http://schemas.openxmlformats.org/officeDocument/2006/relationships/footer" Target="footer2.xml"/><Relationship Id="rId31" Type="http://schemas.openxmlformats.org/officeDocument/2006/relationships/image" Target="media/image1.png"/><Relationship Id="rId32" Type="http://schemas.openxmlformats.org/officeDocument/2006/relationships/image" Target="media/image24.png"/><Relationship Id="rId33" Type="http://schemas.openxmlformats.org/officeDocument/2006/relationships/image" Target="media/image25.jpeg"/><Relationship Id="rId34" Type="http://schemas.openxmlformats.org/officeDocument/2006/relationships/image" Target="media/image26.jpeg"/><Relationship Id="rId35" Type="http://schemas.openxmlformats.org/officeDocument/2006/relationships/header" Target="header3.xml"/><Relationship Id="rId36" Type="http://schemas.openxmlformats.org/officeDocument/2006/relationships/footer" Target="footer3.xml"/><Relationship Id="rId37" Type="http://schemas.openxmlformats.org/officeDocument/2006/relationships/image" Target="media/image27.jpeg"/><Relationship Id="rId38" Type="http://schemas.openxmlformats.org/officeDocument/2006/relationships/image" Target="media/image28.jpeg"/><Relationship Id="rId39" Type="http://schemas.openxmlformats.org/officeDocument/2006/relationships/image" Target="media/image29.jpeg"/><Relationship Id="rId40" Type="http://schemas.openxmlformats.org/officeDocument/2006/relationships/image" Target="media/image30.jpeg"/><Relationship Id="rId41" Type="http://schemas.openxmlformats.org/officeDocument/2006/relationships/image" Target="media/image31.jpeg"/><Relationship Id="rId42" Type="http://schemas.openxmlformats.org/officeDocument/2006/relationships/image" Target="media/image32.jpeg"/><Relationship Id="rId43" Type="http://schemas.openxmlformats.org/officeDocument/2006/relationships/header" Target="header4.xml"/><Relationship Id="rId44" Type="http://schemas.openxmlformats.org/officeDocument/2006/relationships/footer" Target="footer4.xml"/><Relationship Id="rId45" Type="http://schemas.openxmlformats.org/officeDocument/2006/relationships/image" Target="media/image33.jpeg"/><Relationship Id="rId46" Type="http://schemas.openxmlformats.org/officeDocument/2006/relationships/image" Target="media/image34.jpeg"/><Relationship Id="rId47" Type="http://schemas.openxmlformats.org/officeDocument/2006/relationships/image" Target="media/image35.jpeg"/><Relationship Id="rId48" Type="http://schemas.openxmlformats.org/officeDocument/2006/relationships/image" Target="media/image36.jpeg"/><Relationship Id="rId49" Type="http://schemas.openxmlformats.org/officeDocument/2006/relationships/image" Target="media/image3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60" Type="http://schemas.openxmlformats.org/officeDocument/2006/relationships/image" Target="media/image48.png"/><Relationship Id="rId61" Type="http://schemas.openxmlformats.org/officeDocument/2006/relationships/image" Target="media/image49.png"/><Relationship Id="rId62" Type="http://schemas.openxmlformats.org/officeDocument/2006/relationships/image" Target="media/image50.png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image" Target="media/image53.png"/><Relationship Id="rId66" Type="http://schemas.openxmlformats.org/officeDocument/2006/relationships/image" Target="media/image54.png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shkstart</dc:creator>
  <dcterms:created xsi:type="dcterms:W3CDTF">2022-01-09T08:21:52Z</dcterms:created>
  <dcterms:modified xsi:type="dcterms:W3CDTF">2022-01-09T08:21:52Z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2022-01-09T00:00:00Z</vt:filetime>
  </property>
</Properties>
</file>