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772" w:rsidRPr="00016772" w:rsidRDefault="00016772" w:rsidP="00016772">
      <w:pPr>
        <w:widowControl/>
        <w:spacing w:line="400" w:lineRule="exact"/>
        <w:jc w:val="left"/>
        <w:rPr>
          <w:rFonts w:ascii="微软雅黑" w:eastAsia="微软雅黑" w:hAnsi="微软雅黑" w:cs="Calibri"/>
          <w:kern w:val="0"/>
          <w:sz w:val="22"/>
        </w:rPr>
      </w:pPr>
      <w:r w:rsidRPr="00016772">
        <w:rPr>
          <w:rFonts w:ascii="微软雅黑" w:eastAsia="微软雅黑" w:hAnsi="微软雅黑" w:cs="Calibri" w:hint="eastAsia"/>
          <w:kern w:val="0"/>
          <w:sz w:val="22"/>
        </w:rPr>
        <w:t>视觉注意的心理学和生理学机制</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hint="eastAsia"/>
          <w:kern w:val="0"/>
          <w:sz w:val="22"/>
        </w:rPr>
      </w:pPr>
      <w:r w:rsidRPr="00016772">
        <w:rPr>
          <w:rFonts w:ascii="微软雅黑" w:eastAsia="微软雅黑" w:hAnsi="微软雅黑" w:cs="Calibri" w:hint="eastAsia"/>
          <w:kern w:val="0"/>
          <w:sz w:val="22"/>
        </w:rPr>
        <w:t>人类知觉注意的原因</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人能力有限，无法同时注意到所有东西</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生理上，丘脑网络结构会过滤一部分信息</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心理上，人的主观意识会选择注意的目标</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人只有通过直觉注意才能高精度地获取外界信息</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视觉注意生理机制</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人眼视野范围中最佳视野很小——中央凹</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通过眼动，将最佳视区调整到注意区</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注意力转换到新的地方时，通过快速眼动将其定位到中央凹</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我们将大约90%地时间花费在注视上</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通过视觉记忆，形成整体视觉概念</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人眼结构</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世界上最差的相机</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球面相差：晶状体边缘部分的棱镜效应</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色差：短波长颜色比长波长颜色有更大地折射率</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曲率场：一个平面的物体产生弯曲的影像</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人眼补丁机制</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减少球面相差，虹膜限制光线从边缘进入</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克服色差，眼睛通常聚焦生成中等波长的锐利图像</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调和曲率场，视网膜有一定弧度</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视网膜上的细胞分布</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视锥细胞在中央凹集中分布</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视杆细胞在中央凹周围分布多</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视网膜神经结构</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双极细胞链接神经节和</w:t>
      </w:r>
      <w:proofErr w:type="gramStart"/>
      <w:r w:rsidRPr="00016772">
        <w:rPr>
          <w:rFonts w:ascii="微软雅黑" w:eastAsia="微软雅黑" w:hAnsi="微软雅黑" w:cs="Calibri" w:hint="eastAsia"/>
          <w:kern w:val="0"/>
          <w:sz w:val="22"/>
        </w:rPr>
        <w:t>视细胞</w:t>
      </w:r>
      <w:proofErr w:type="gramEnd"/>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在中央凹处二者一对一，在其他区域一对多</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人眼视觉属于区域成像，称为感受野</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视神经也没有帧的概念，所以视觉存在延迟、滞留、记忆等现象</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最佳视区</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眼球结构决定了人眼视野有限，最佳成像区域在中央凹处</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边缘相差、色差大，敏感度低</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神经节的网状分布使得视细胞有相互抑制和激励的机制，并不是完全的光刺激成像</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lastRenderedPageBreak/>
        <w:t>眼球运动的目的</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按照意志改变注视方向</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代偿身体位置变动，维持视线稳定</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眼肌带动眼球运动</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眼球运动模式</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扫视</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注视</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眼跳</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眼颤</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平滑追</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旋转</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汇聚</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瞳孔变化</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HCI跟踪三种眼动</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扫视（跳视）</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移动中央凹到新位置</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轨迹和形式固定</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proofErr w:type="gramStart"/>
      <w:r w:rsidRPr="00016772">
        <w:rPr>
          <w:rFonts w:ascii="微软雅黑" w:eastAsia="微软雅黑" w:hAnsi="微软雅黑" w:cs="Calibri" w:hint="eastAsia"/>
          <w:kern w:val="0"/>
          <w:sz w:val="22"/>
        </w:rPr>
        <w:t>一</w:t>
      </w:r>
      <w:proofErr w:type="gramEnd"/>
      <w:r w:rsidRPr="00016772">
        <w:rPr>
          <w:rFonts w:ascii="微软雅黑" w:eastAsia="微软雅黑" w:hAnsi="微软雅黑" w:cs="Calibri" w:hint="eastAsia"/>
          <w:kern w:val="0"/>
          <w:sz w:val="22"/>
        </w:rPr>
        <w:t>但决定了移向的下一个预期注视位置，扫视就无法改变了</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由于速度块，扫视只能表现为固定轨迹</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平滑尾随</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视觉跟踪一个移动目标时的眼动</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根据目标运动范围，眼睛能够匹配移动目标的速度</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注视</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在一个固定的兴趣目标上的稳定视网膜眼动</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以微小眼动为特征——图像稳定在视网膜上，视觉反而会消退</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被认为是通过添加噪声保持注视的稳定</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噪声是注视区域随机扰动，一般不大于5°</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眼颤</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proofErr w:type="spellStart"/>
      <w:r w:rsidRPr="00016772">
        <w:rPr>
          <w:rFonts w:ascii="微软雅黑" w:eastAsia="微软雅黑" w:hAnsi="微软雅黑" w:cs="Calibri" w:hint="eastAsia"/>
          <w:kern w:val="0"/>
          <w:sz w:val="22"/>
        </w:rPr>
        <w:t>Hering</w:t>
      </w:r>
      <w:proofErr w:type="spellEnd"/>
      <w:r w:rsidRPr="00016772">
        <w:rPr>
          <w:rFonts w:ascii="微软雅黑" w:eastAsia="微软雅黑" w:hAnsi="微软雅黑" w:cs="Calibri" w:hint="eastAsia"/>
          <w:kern w:val="0"/>
          <w:sz w:val="22"/>
        </w:rPr>
        <w:t>定律：双目运动时，两眼接受的神经脉冲是等时等量的</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眼动偏好</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相较于垂直方向的扫视，人眼更倾向于水平方向</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人眼对于水平方向上的小的扫视具有强烈偏好</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视觉注意的心理学机制</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人类知觉注意的心理学定义</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lastRenderedPageBreak/>
        <w:t>注意由意识决定，它使心理以清晰和鲜明的形式从几个同时显现的可能目标或一系列思想中拥有一个</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注意的两个基本特征：只觉得</w:t>
      </w:r>
      <w:r w:rsidRPr="00016772">
        <w:rPr>
          <w:rFonts w:ascii="微软雅黑" w:eastAsia="微软雅黑" w:hAnsi="微软雅黑" w:cs="Calibri" w:hint="eastAsia"/>
          <w:b/>
          <w:bCs/>
          <w:kern w:val="0"/>
          <w:sz w:val="22"/>
          <w:highlight w:val="magenta"/>
          <w:u w:val="single"/>
        </w:rPr>
        <w:t>指向性</w:t>
      </w:r>
      <w:r w:rsidRPr="00016772">
        <w:rPr>
          <w:rFonts w:ascii="微软雅黑" w:eastAsia="微软雅黑" w:hAnsi="微软雅黑" w:cs="Calibri" w:hint="eastAsia"/>
          <w:kern w:val="0"/>
          <w:sz w:val="22"/>
        </w:rPr>
        <w:t>和</w:t>
      </w:r>
      <w:r w:rsidRPr="00016772">
        <w:rPr>
          <w:rFonts w:ascii="微软雅黑" w:eastAsia="微软雅黑" w:hAnsi="微软雅黑" w:cs="Calibri" w:hint="eastAsia"/>
          <w:b/>
          <w:bCs/>
          <w:kern w:val="0"/>
          <w:sz w:val="22"/>
          <w:highlight w:val="magenta"/>
          <w:u w:val="single"/>
        </w:rPr>
        <w:t>集中性</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从大部分注视中山选出少数用于感知</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注意使人摆脱某些事物以便更有效的处理其他事物</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滤除未被注意的事物</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被注意的事物</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更快的响应</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更低的阈值</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更高的精度</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更容易被记忆</w:t>
      </w:r>
    </w:p>
    <w:p w:rsidR="00016772" w:rsidRPr="00016772" w:rsidRDefault="00016772" w:rsidP="00016772">
      <w:pPr>
        <w:widowControl/>
        <w:numPr>
          <w:ilvl w:val="0"/>
          <w:numId w:val="1"/>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视觉注意的心理学假说</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Von Helmholtz 的“哪里”假设</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假设视觉注意力是视觉感知的主要激励——显眼的地方</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注意力可以被意识和自主活动控制</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根据</w:t>
      </w:r>
      <w:r w:rsidRPr="00016772">
        <w:rPr>
          <w:rFonts w:ascii="微软雅黑" w:eastAsia="微软雅黑" w:hAnsi="微软雅黑" w:cs="Calibri" w:hint="eastAsia"/>
          <w:b/>
          <w:bCs/>
          <w:kern w:val="0"/>
          <w:sz w:val="22"/>
          <w:highlight w:val="magenta"/>
          <w:u w:val="single"/>
        </w:rPr>
        <w:t>视觉内容</w:t>
      </w:r>
      <w:r w:rsidRPr="00016772">
        <w:rPr>
          <w:rFonts w:ascii="微软雅黑" w:eastAsia="微软雅黑" w:hAnsi="微软雅黑" w:cs="Calibri" w:hint="eastAsia"/>
          <w:kern w:val="0"/>
          <w:sz w:val="22"/>
        </w:rPr>
        <w:t>进行注意估计，提出</w:t>
      </w:r>
      <w:r w:rsidRPr="00016772">
        <w:rPr>
          <w:rFonts w:ascii="微软雅黑" w:eastAsia="微软雅黑" w:hAnsi="微软雅黑" w:cs="Calibri" w:hint="eastAsia"/>
          <w:b/>
          <w:bCs/>
          <w:kern w:val="0"/>
          <w:sz w:val="22"/>
          <w:highlight w:val="magenta"/>
          <w:u w:val="single"/>
        </w:rPr>
        <w:t>自底向上的（数据驱动）</w:t>
      </w:r>
      <w:r w:rsidRPr="00016772">
        <w:rPr>
          <w:rFonts w:ascii="微软雅黑" w:eastAsia="微软雅黑" w:hAnsi="微软雅黑" w:cs="Calibri" w:hint="eastAsia"/>
          <w:kern w:val="0"/>
          <w:sz w:val="22"/>
        </w:rPr>
        <w:t>视觉注意预测模型</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James “什么”假设</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注意力是主动的、自愿的</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同时也研究注意力被动、反向、非自愿以及放松等特征</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根据</w:t>
      </w:r>
      <w:r w:rsidRPr="00016772">
        <w:rPr>
          <w:rFonts w:ascii="微软雅黑" w:eastAsia="微软雅黑" w:hAnsi="微软雅黑" w:cs="Calibri" w:hint="eastAsia"/>
          <w:b/>
          <w:bCs/>
          <w:kern w:val="0"/>
          <w:sz w:val="22"/>
          <w:highlight w:val="magenta"/>
          <w:u w:val="single"/>
        </w:rPr>
        <w:t>任务意图</w:t>
      </w:r>
      <w:r w:rsidRPr="00016772">
        <w:rPr>
          <w:rFonts w:ascii="微软雅黑" w:eastAsia="微软雅黑" w:hAnsi="微软雅黑" w:cs="Calibri" w:hint="eastAsia"/>
          <w:kern w:val="0"/>
          <w:sz w:val="22"/>
        </w:rPr>
        <w:t>进行注意估计，提出</w:t>
      </w:r>
      <w:r w:rsidRPr="00016772">
        <w:rPr>
          <w:rFonts w:ascii="微软雅黑" w:eastAsia="微软雅黑" w:hAnsi="微软雅黑" w:cs="Calibri" w:hint="eastAsia"/>
          <w:b/>
          <w:bCs/>
          <w:kern w:val="0"/>
          <w:sz w:val="22"/>
          <w:highlight w:val="magenta"/>
          <w:u w:val="single"/>
        </w:rPr>
        <w:t>自顶向下（任务驱动）</w:t>
      </w:r>
      <w:r w:rsidRPr="00016772">
        <w:rPr>
          <w:rFonts w:ascii="微软雅黑" w:eastAsia="微软雅黑" w:hAnsi="微软雅黑" w:cs="Calibri" w:hint="eastAsia"/>
          <w:kern w:val="0"/>
          <w:sz w:val="22"/>
        </w:rPr>
        <w:t>的视觉注意预测模型</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Gibson 的“怎么”假设</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以人的意图为中心研究视觉注意</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研究观察者有预期的注意，认为预知</w:t>
      </w:r>
      <w:proofErr w:type="gramStart"/>
      <w:r w:rsidRPr="00016772">
        <w:rPr>
          <w:rFonts w:ascii="微软雅黑" w:eastAsia="微软雅黑" w:hAnsi="微软雅黑" w:cs="Calibri" w:hint="eastAsia"/>
          <w:kern w:val="0"/>
          <w:sz w:val="22"/>
        </w:rPr>
        <w:t>感或者</w:t>
      </w:r>
      <w:proofErr w:type="gramEnd"/>
      <w:r w:rsidRPr="00016772">
        <w:rPr>
          <w:rFonts w:ascii="微软雅黑" w:eastAsia="微软雅黑" w:hAnsi="微软雅黑" w:cs="Calibri" w:hint="eastAsia"/>
          <w:kern w:val="0"/>
          <w:sz w:val="22"/>
        </w:rPr>
        <w:t>观念会影响人们队视觉刺激的“怎么反应”</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基于</w:t>
      </w:r>
      <w:r w:rsidRPr="00016772">
        <w:rPr>
          <w:rFonts w:ascii="微软雅黑" w:eastAsia="微软雅黑" w:hAnsi="微软雅黑" w:cs="Calibri" w:hint="eastAsia"/>
          <w:b/>
          <w:bCs/>
          <w:kern w:val="0"/>
          <w:sz w:val="22"/>
          <w:highlight w:val="magenta"/>
          <w:u w:val="single"/>
        </w:rPr>
        <w:t>模式识别</w:t>
      </w:r>
      <w:r w:rsidRPr="00016772">
        <w:rPr>
          <w:rFonts w:ascii="微软雅黑" w:eastAsia="微软雅黑" w:hAnsi="微软雅黑" w:cs="Calibri" w:hint="eastAsia"/>
          <w:kern w:val="0"/>
          <w:sz w:val="22"/>
        </w:rPr>
        <w:t>的注意模型</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Deutsch J A和Deutsch D的“权重”理论</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反对注意力滤波和有限容量系统理论</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该理论认为</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所有的感知信息在最高层次上根据权重进行选择</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注意力效果是重要性或者相关性与信息交互的结果</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权重（期望）决定注意力</w:t>
      </w:r>
    </w:p>
    <w:p w:rsidR="00016772" w:rsidRPr="00016772" w:rsidRDefault="00016772" w:rsidP="00016772">
      <w:pPr>
        <w:widowControl/>
        <w:numPr>
          <w:ilvl w:val="1"/>
          <w:numId w:val="1"/>
        </w:numPr>
        <w:spacing w:line="400" w:lineRule="exact"/>
        <w:ind w:left="1080"/>
        <w:jc w:val="left"/>
        <w:textAlignment w:val="center"/>
        <w:rPr>
          <w:rFonts w:ascii="Calibri" w:eastAsia="宋体" w:hAnsi="Calibri" w:cs="Calibri"/>
          <w:kern w:val="0"/>
          <w:sz w:val="22"/>
        </w:rPr>
      </w:pPr>
      <w:proofErr w:type="spellStart"/>
      <w:r w:rsidRPr="00016772">
        <w:rPr>
          <w:rFonts w:ascii="微软雅黑" w:eastAsia="微软雅黑" w:hAnsi="微软雅黑" w:cs="Calibri" w:hint="eastAsia"/>
          <w:kern w:val="0"/>
          <w:sz w:val="22"/>
        </w:rPr>
        <w:t>Treisman</w:t>
      </w:r>
      <w:proofErr w:type="spellEnd"/>
      <w:r w:rsidRPr="00016772">
        <w:rPr>
          <w:rFonts w:ascii="微软雅黑" w:eastAsia="微软雅黑" w:hAnsi="微软雅黑" w:cs="Calibri" w:hint="eastAsia"/>
          <w:kern w:val="0"/>
          <w:sz w:val="22"/>
        </w:rPr>
        <w:t>的统一视觉注意理论</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lastRenderedPageBreak/>
        <w:t>合并了两类模型，指出注意力的两个组成部分，提出“词典单元的后续结构的衰减滤波”</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衰减滤波并不完全阻断不希望的信息，而是衰减它们</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后续词典单元处理弱化的或者没有弱化的信息</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将注意力单元或者选择滤波（哪里）和期望（什么）的互补模型组织在一起</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没有解决场景合并问题</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人可以将视觉感受到的场景在脑中拼合在一起</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proofErr w:type="spellStart"/>
      <w:r w:rsidRPr="00016772">
        <w:rPr>
          <w:rFonts w:ascii="微软雅黑" w:eastAsia="微软雅黑" w:hAnsi="微软雅黑" w:cs="Calibri" w:hint="eastAsia"/>
          <w:kern w:val="0"/>
          <w:sz w:val="22"/>
        </w:rPr>
        <w:t>Kanizsa</w:t>
      </w:r>
      <w:proofErr w:type="spellEnd"/>
      <w:r w:rsidRPr="00016772">
        <w:rPr>
          <w:rFonts w:ascii="微软雅黑" w:eastAsia="微软雅黑" w:hAnsi="微软雅黑" w:cs="Calibri" w:hint="eastAsia"/>
          <w:kern w:val="0"/>
          <w:sz w:val="22"/>
        </w:rPr>
        <w:t>三角形错觉</w:t>
      </w:r>
    </w:p>
    <w:p w:rsidR="00016772" w:rsidRPr="00016772" w:rsidRDefault="00016772" w:rsidP="00016772">
      <w:pPr>
        <w:widowControl/>
        <w:numPr>
          <w:ilvl w:val="2"/>
          <w:numId w:val="1"/>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格式塔心理学</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假设整个场景的识别是由一个并行的单步过程完成</w:t>
      </w:r>
    </w:p>
    <w:p w:rsidR="00016772" w:rsidRPr="00016772" w:rsidRDefault="00016772" w:rsidP="00016772">
      <w:pPr>
        <w:widowControl/>
        <w:numPr>
          <w:ilvl w:val="3"/>
          <w:numId w:val="1"/>
        </w:numPr>
        <w:spacing w:line="400" w:lineRule="exact"/>
        <w:ind w:left="216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为了验证假设，开始记录并可视化</w:t>
      </w:r>
      <w:proofErr w:type="gramStart"/>
      <w:r w:rsidRPr="00016772">
        <w:rPr>
          <w:rFonts w:ascii="微软雅黑" w:eastAsia="微软雅黑" w:hAnsi="微软雅黑" w:cs="Calibri" w:hint="eastAsia"/>
          <w:kern w:val="0"/>
          <w:sz w:val="22"/>
        </w:rPr>
        <w:t>观察者眼动</w:t>
      </w:r>
      <w:proofErr w:type="gramEnd"/>
      <w:r w:rsidRPr="00016772">
        <w:rPr>
          <w:rFonts w:ascii="微软雅黑" w:eastAsia="微软雅黑" w:hAnsi="微软雅黑" w:cs="Calibri" w:hint="eastAsia"/>
          <w:kern w:val="0"/>
          <w:sz w:val="22"/>
        </w:rPr>
        <w:t>，开始了眼动追踪的研究历程</w:t>
      </w:r>
    </w:p>
    <w:p w:rsidR="00016772" w:rsidRPr="00016772" w:rsidRDefault="00016772" w:rsidP="00016772">
      <w:pPr>
        <w:widowControl/>
        <w:spacing w:line="400" w:lineRule="exact"/>
        <w:jc w:val="left"/>
        <w:rPr>
          <w:rFonts w:ascii="微软雅黑" w:eastAsia="微软雅黑" w:hAnsi="微软雅黑" w:cs="Calibri"/>
          <w:kern w:val="0"/>
          <w:sz w:val="22"/>
        </w:rPr>
      </w:pPr>
      <w:r w:rsidRPr="00016772">
        <w:rPr>
          <w:rFonts w:ascii="微软雅黑" w:eastAsia="微软雅黑" w:hAnsi="微软雅黑" w:cs="Calibri" w:hint="eastAsia"/>
          <w:kern w:val="0"/>
          <w:sz w:val="22"/>
        </w:rPr>
        <w:t> </w:t>
      </w:r>
    </w:p>
    <w:p w:rsidR="00016772" w:rsidRPr="00016772" w:rsidRDefault="00016772" w:rsidP="00016772">
      <w:pPr>
        <w:widowControl/>
        <w:spacing w:line="400" w:lineRule="exact"/>
        <w:jc w:val="left"/>
        <w:rPr>
          <w:rFonts w:ascii="微软雅黑" w:eastAsia="微软雅黑" w:hAnsi="微软雅黑" w:cs="Calibri" w:hint="eastAsia"/>
          <w:kern w:val="0"/>
          <w:sz w:val="22"/>
        </w:rPr>
      </w:pPr>
      <w:r w:rsidRPr="00016772">
        <w:rPr>
          <w:rFonts w:ascii="微软雅黑" w:eastAsia="微软雅黑" w:hAnsi="微软雅黑" w:cs="Calibri" w:hint="eastAsia"/>
          <w:kern w:val="0"/>
          <w:sz w:val="22"/>
        </w:rPr>
        <w:t>基于视觉注意的人机交互</w:t>
      </w:r>
    </w:p>
    <w:p w:rsidR="00016772" w:rsidRPr="00016772" w:rsidRDefault="00016772" w:rsidP="00016772">
      <w:pPr>
        <w:widowControl/>
        <w:numPr>
          <w:ilvl w:val="0"/>
          <w:numId w:val="2"/>
        </w:numPr>
        <w:spacing w:line="400" w:lineRule="exact"/>
        <w:ind w:left="540"/>
        <w:jc w:val="left"/>
        <w:textAlignment w:val="center"/>
        <w:rPr>
          <w:rFonts w:ascii="Calibri" w:eastAsia="宋体" w:hAnsi="Calibri" w:cs="Calibri" w:hint="eastAsia"/>
          <w:kern w:val="0"/>
          <w:sz w:val="22"/>
        </w:rPr>
      </w:pPr>
      <w:r w:rsidRPr="00016772">
        <w:rPr>
          <w:rFonts w:ascii="微软雅黑" w:eastAsia="微软雅黑" w:hAnsi="微软雅黑" w:cs="Calibri" w:hint="eastAsia"/>
          <w:kern w:val="0"/>
          <w:sz w:val="22"/>
        </w:rPr>
        <w:t>基于视觉注意的交互</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实时跟踪或预测人眼注视区域（看哪里）</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识别观察目标（看什么）</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理解眼动意义（为什么看）</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分析眼动数据（什么习惯）</w:t>
      </w:r>
    </w:p>
    <w:p w:rsidR="00016772" w:rsidRPr="00016772" w:rsidRDefault="00016772" w:rsidP="00016772">
      <w:pPr>
        <w:widowControl/>
        <w:numPr>
          <w:ilvl w:val="0"/>
          <w:numId w:val="2"/>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基于视觉交互的目的</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b/>
          <w:bCs/>
          <w:kern w:val="0"/>
          <w:sz w:val="22"/>
          <w:highlight w:val="magenta"/>
          <w:u w:val="single"/>
        </w:rPr>
        <w:t>实现更自然的交互响应</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proofErr w:type="gramStart"/>
      <w:r w:rsidRPr="00016772">
        <w:rPr>
          <w:rFonts w:ascii="微软雅黑" w:eastAsia="微软雅黑" w:hAnsi="微软雅黑" w:cs="Calibri" w:hint="eastAsia"/>
          <w:kern w:val="0"/>
          <w:sz w:val="22"/>
        </w:rPr>
        <w:t>眼动取词</w:t>
      </w:r>
      <w:proofErr w:type="gramEnd"/>
      <w:r w:rsidRPr="00016772">
        <w:rPr>
          <w:rFonts w:ascii="微软雅黑" w:eastAsia="微软雅黑" w:hAnsi="微软雅黑" w:cs="Calibri" w:hint="eastAsia"/>
          <w:kern w:val="0"/>
          <w:sz w:val="22"/>
        </w:rPr>
        <w:t>翻译器</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基于注意的图形增强显示-AR</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b/>
          <w:bCs/>
          <w:kern w:val="0"/>
          <w:sz w:val="22"/>
          <w:highlight w:val="magenta"/>
          <w:u w:val="single"/>
        </w:rPr>
        <w:t>辅助用户高效操作</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基于视觉注意的目标跟踪，公安AR逃犯跟踪识别系统</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基于视觉注意预测的驾驶提醒以及预警</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b/>
          <w:bCs/>
          <w:kern w:val="0"/>
          <w:sz w:val="22"/>
          <w:highlight w:val="magenta"/>
          <w:u w:val="single"/>
        </w:rPr>
        <w:t>提高系统实时性能和交互体验性</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基于眼动跟踪和视觉注意预测的VR场景Foveated Rendering</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基于眼动跟踪的大数据可视化系统的数据呈现</w:t>
      </w:r>
    </w:p>
    <w:p w:rsidR="00016772" w:rsidRPr="00016772" w:rsidRDefault="00016772" w:rsidP="00016772">
      <w:pPr>
        <w:widowControl/>
        <w:numPr>
          <w:ilvl w:val="1"/>
          <w:numId w:val="2"/>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b/>
          <w:bCs/>
          <w:kern w:val="0"/>
          <w:sz w:val="22"/>
          <w:highlight w:val="magenta"/>
          <w:u w:val="single"/>
        </w:rPr>
        <w:t>理解用户视觉观察习惯</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进行用户行为分析以及诊断，自闭症患者辅助诊断系统</w:t>
      </w:r>
    </w:p>
    <w:p w:rsidR="00016772" w:rsidRPr="00016772" w:rsidRDefault="00016772" w:rsidP="00016772">
      <w:pPr>
        <w:widowControl/>
        <w:numPr>
          <w:ilvl w:val="2"/>
          <w:numId w:val="2"/>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实现个性化最优化界面布局设计，基于用户视线跟踪分析的网页设计</w:t>
      </w:r>
    </w:p>
    <w:p w:rsidR="00016772" w:rsidRPr="00016772" w:rsidRDefault="00016772" w:rsidP="00016772">
      <w:pPr>
        <w:widowControl/>
        <w:spacing w:line="400" w:lineRule="exact"/>
        <w:jc w:val="left"/>
        <w:rPr>
          <w:rFonts w:ascii="微软雅黑" w:eastAsia="微软雅黑" w:hAnsi="微软雅黑" w:cs="Calibri"/>
          <w:kern w:val="0"/>
          <w:sz w:val="22"/>
        </w:rPr>
      </w:pPr>
      <w:r w:rsidRPr="00016772">
        <w:rPr>
          <w:rFonts w:ascii="微软雅黑" w:eastAsia="微软雅黑" w:hAnsi="微软雅黑" w:cs="Calibri" w:hint="eastAsia"/>
          <w:kern w:val="0"/>
          <w:sz w:val="22"/>
        </w:rPr>
        <w:t> </w:t>
      </w:r>
    </w:p>
    <w:p w:rsidR="00016772" w:rsidRPr="00016772" w:rsidRDefault="00016772" w:rsidP="00016772">
      <w:pPr>
        <w:widowControl/>
        <w:spacing w:line="400" w:lineRule="exact"/>
        <w:jc w:val="left"/>
        <w:rPr>
          <w:rFonts w:ascii="微软雅黑" w:eastAsia="微软雅黑" w:hAnsi="微软雅黑" w:cs="Calibri" w:hint="eastAsia"/>
          <w:kern w:val="0"/>
          <w:sz w:val="22"/>
        </w:rPr>
      </w:pPr>
      <w:r w:rsidRPr="00016772">
        <w:rPr>
          <w:rFonts w:ascii="微软雅黑" w:eastAsia="微软雅黑" w:hAnsi="微软雅黑" w:cs="Calibri" w:hint="eastAsia"/>
          <w:kern w:val="0"/>
          <w:sz w:val="22"/>
        </w:rPr>
        <w:lastRenderedPageBreak/>
        <w:t>视觉注意感知的实现技术</w:t>
      </w:r>
    </w:p>
    <w:p w:rsidR="00016772" w:rsidRPr="00016772" w:rsidRDefault="00016772" w:rsidP="00016772">
      <w:pPr>
        <w:widowControl/>
        <w:numPr>
          <w:ilvl w:val="0"/>
          <w:numId w:val="3"/>
        </w:numPr>
        <w:spacing w:line="400" w:lineRule="exact"/>
        <w:ind w:left="540"/>
        <w:jc w:val="left"/>
        <w:textAlignment w:val="center"/>
        <w:rPr>
          <w:rFonts w:ascii="Calibri" w:eastAsia="宋体" w:hAnsi="Calibri" w:cs="Calibri" w:hint="eastAsia"/>
          <w:kern w:val="0"/>
          <w:sz w:val="22"/>
        </w:rPr>
      </w:pPr>
      <w:r w:rsidRPr="00016772">
        <w:rPr>
          <w:rFonts w:ascii="微软雅黑" w:eastAsia="微软雅黑" w:hAnsi="微软雅黑" w:cs="Calibri" w:hint="eastAsia"/>
          <w:kern w:val="0"/>
          <w:sz w:val="22"/>
        </w:rPr>
        <w:t>视觉注意预测模型</w:t>
      </w:r>
    </w:p>
    <w:p w:rsidR="00016772" w:rsidRPr="00016772" w:rsidRDefault="00016772" w:rsidP="00016772">
      <w:pPr>
        <w:widowControl/>
        <w:numPr>
          <w:ilvl w:val="1"/>
          <w:numId w:val="3"/>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内容</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预测人会注意什么内容</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进行特征识别</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过滤冗余视觉信息</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注意区域信号增强</w:t>
      </w:r>
    </w:p>
    <w:p w:rsidR="00016772" w:rsidRPr="00016772" w:rsidRDefault="00016772" w:rsidP="00016772">
      <w:pPr>
        <w:widowControl/>
        <w:numPr>
          <w:ilvl w:val="1"/>
          <w:numId w:val="3"/>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用于实时系统中，但是要求准确率很高</w:t>
      </w:r>
    </w:p>
    <w:p w:rsidR="00016772" w:rsidRPr="00016772" w:rsidRDefault="00016772" w:rsidP="00016772">
      <w:pPr>
        <w:widowControl/>
        <w:numPr>
          <w:ilvl w:val="0"/>
          <w:numId w:val="3"/>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眼动跟踪</w:t>
      </w:r>
    </w:p>
    <w:p w:rsidR="00016772" w:rsidRPr="00016772" w:rsidRDefault="00016772" w:rsidP="00016772">
      <w:pPr>
        <w:widowControl/>
        <w:numPr>
          <w:ilvl w:val="1"/>
          <w:numId w:val="3"/>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内容</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了解观察者注意力移动轨迹</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了解观察者如何发现感兴趣区域</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了解什么决定人们的注意力</w:t>
      </w:r>
    </w:p>
    <w:p w:rsidR="00016772" w:rsidRPr="00016772" w:rsidRDefault="00016772" w:rsidP="00016772">
      <w:pPr>
        <w:widowControl/>
        <w:numPr>
          <w:ilvl w:val="2"/>
          <w:numId w:val="3"/>
        </w:numPr>
        <w:spacing w:line="400" w:lineRule="exact"/>
        <w:ind w:left="162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了解人如何感知物体</w:t>
      </w:r>
    </w:p>
    <w:p w:rsidR="00016772" w:rsidRPr="00016772" w:rsidRDefault="00016772" w:rsidP="00016772">
      <w:pPr>
        <w:widowControl/>
        <w:numPr>
          <w:ilvl w:val="1"/>
          <w:numId w:val="3"/>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对算法速度要求很高</w:t>
      </w:r>
    </w:p>
    <w:p w:rsidR="001A32C5" w:rsidRDefault="00016772" w:rsidP="00016772">
      <w:pPr>
        <w:spacing w:line="400" w:lineRule="exact"/>
      </w:pPr>
    </w:p>
    <w:p w:rsidR="00016772" w:rsidRPr="00016772" w:rsidRDefault="00016772" w:rsidP="00016772">
      <w:pPr>
        <w:widowControl/>
        <w:spacing w:line="400" w:lineRule="exact"/>
        <w:jc w:val="left"/>
        <w:rPr>
          <w:rFonts w:ascii="微软雅黑" w:eastAsia="微软雅黑" w:hAnsi="微软雅黑" w:cs="Calibri"/>
          <w:kern w:val="0"/>
          <w:sz w:val="22"/>
        </w:rPr>
      </w:pPr>
      <w:r w:rsidRPr="00016772">
        <w:rPr>
          <w:rFonts w:ascii="微软雅黑" w:eastAsia="微软雅黑" w:hAnsi="微软雅黑" w:cs="Calibri" w:hint="eastAsia"/>
          <w:kern w:val="0"/>
          <w:sz w:val="22"/>
        </w:rPr>
        <w:t>视觉注意</w:t>
      </w:r>
    </w:p>
    <w:p w:rsidR="00016772" w:rsidRPr="00016772" w:rsidRDefault="00016772" w:rsidP="00016772">
      <w:pPr>
        <w:widowControl/>
        <w:numPr>
          <w:ilvl w:val="0"/>
          <w:numId w:val="4"/>
        </w:numPr>
        <w:spacing w:line="400" w:lineRule="exact"/>
        <w:ind w:left="540"/>
        <w:jc w:val="left"/>
        <w:textAlignment w:val="center"/>
        <w:rPr>
          <w:rFonts w:ascii="Calibri" w:eastAsia="宋体" w:hAnsi="Calibri" w:cs="Calibri" w:hint="eastAsia"/>
          <w:kern w:val="0"/>
          <w:sz w:val="22"/>
        </w:rPr>
      </w:pPr>
      <w:r w:rsidRPr="00016772">
        <w:rPr>
          <w:rFonts w:ascii="微软雅黑" w:eastAsia="微软雅黑" w:hAnsi="微软雅黑" w:cs="Calibri" w:hint="eastAsia"/>
          <w:kern w:val="0"/>
          <w:sz w:val="22"/>
        </w:rPr>
        <w:t>没有任务、目的时，视觉追求新鲜刺激</w:t>
      </w:r>
    </w:p>
    <w:p w:rsidR="00016772" w:rsidRPr="00016772" w:rsidRDefault="00016772" w:rsidP="00016772">
      <w:pPr>
        <w:widowControl/>
        <w:numPr>
          <w:ilvl w:val="0"/>
          <w:numId w:val="4"/>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有任务和目的时，根据经验锁定在目标最可能出现的区域</w:t>
      </w:r>
    </w:p>
    <w:p w:rsidR="00016772" w:rsidRPr="00016772" w:rsidRDefault="00016772" w:rsidP="00016772">
      <w:pPr>
        <w:widowControl/>
        <w:numPr>
          <w:ilvl w:val="0"/>
          <w:numId w:val="4"/>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喜新厌旧，会快速放弃已经注意过的目标（视觉抑制）</w:t>
      </w:r>
    </w:p>
    <w:p w:rsidR="00016772" w:rsidRPr="00016772" w:rsidRDefault="00016772" w:rsidP="00016772">
      <w:pPr>
        <w:widowControl/>
        <w:numPr>
          <w:ilvl w:val="0"/>
          <w:numId w:val="4"/>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注意力可以被引导</w:t>
      </w:r>
    </w:p>
    <w:p w:rsidR="00016772" w:rsidRPr="00016772" w:rsidRDefault="00016772" w:rsidP="00016772">
      <w:pPr>
        <w:widowControl/>
        <w:numPr>
          <w:ilvl w:val="0"/>
          <w:numId w:val="4"/>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对人脸敏感</w:t>
      </w:r>
    </w:p>
    <w:p w:rsidR="00016772" w:rsidRPr="00016772" w:rsidRDefault="00016772" w:rsidP="00016772">
      <w:pPr>
        <w:widowControl/>
        <w:spacing w:line="400" w:lineRule="exact"/>
        <w:jc w:val="left"/>
        <w:rPr>
          <w:rFonts w:ascii="微软雅黑" w:eastAsia="微软雅黑" w:hAnsi="微软雅黑" w:cs="Calibri"/>
          <w:kern w:val="0"/>
          <w:sz w:val="22"/>
        </w:rPr>
      </w:pPr>
      <w:r w:rsidRPr="00016772">
        <w:rPr>
          <w:rFonts w:ascii="微软雅黑" w:eastAsia="微软雅黑" w:hAnsi="微软雅黑" w:cs="Calibri" w:hint="eastAsia"/>
          <w:kern w:val="0"/>
          <w:sz w:val="22"/>
        </w:rPr>
        <w:t> </w:t>
      </w:r>
    </w:p>
    <w:p w:rsidR="00016772" w:rsidRPr="00016772" w:rsidRDefault="00016772" w:rsidP="00016772">
      <w:pPr>
        <w:widowControl/>
        <w:spacing w:line="400" w:lineRule="exact"/>
        <w:jc w:val="left"/>
        <w:rPr>
          <w:rFonts w:ascii="微软雅黑" w:eastAsia="微软雅黑" w:hAnsi="微软雅黑" w:cs="Calibri" w:hint="eastAsia"/>
          <w:kern w:val="0"/>
          <w:sz w:val="22"/>
        </w:rPr>
      </w:pPr>
      <w:r w:rsidRPr="00016772">
        <w:rPr>
          <w:rFonts w:ascii="微软雅黑" w:eastAsia="微软雅黑" w:hAnsi="微软雅黑" w:cs="Calibri" w:hint="eastAsia"/>
          <w:kern w:val="0"/>
          <w:sz w:val="22"/>
        </w:rPr>
        <w:t>人眼与相机</w:t>
      </w:r>
    </w:p>
    <w:p w:rsidR="00016772" w:rsidRPr="00016772" w:rsidRDefault="00016772" w:rsidP="00016772">
      <w:pPr>
        <w:widowControl/>
        <w:numPr>
          <w:ilvl w:val="0"/>
          <w:numId w:val="5"/>
        </w:numPr>
        <w:spacing w:line="400" w:lineRule="exact"/>
        <w:ind w:left="540"/>
        <w:jc w:val="left"/>
        <w:textAlignment w:val="center"/>
        <w:rPr>
          <w:rFonts w:ascii="Calibri" w:eastAsia="宋体" w:hAnsi="Calibri" w:cs="Calibri" w:hint="eastAsia"/>
          <w:kern w:val="0"/>
          <w:sz w:val="22"/>
        </w:rPr>
      </w:pPr>
      <w:r w:rsidRPr="00016772">
        <w:rPr>
          <w:rFonts w:ascii="微软雅黑" w:eastAsia="微软雅黑" w:hAnsi="微软雅黑" w:cs="Calibri" w:hint="eastAsia"/>
          <w:kern w:val="0"/>
          <w:sz w:val="22"/>
        </w:rPr>
        <w:t>视网膜上视细胞分布不均，各处成像精度不同，敏感度也不同</w:t>
      </w:r>
    </w:p>
    <w:p w:rsidR="00016772" w:rsidRPr="00016772" w:rsidRDefault="00016772" w:rsidP="00016772">
      <w:pPr>
        <w:widowControl/>
        <w:numPr>
          <w:ilvl w:val="0"/>
          <w:numId w:val="5"/>
        </w:numPr>
        <w:spacing w:line="400" w:lineRule="exact"/>
        <w:ind w:left="54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眼颤+视神经感受野</w:t>
      </w:r>
    </w:p>
    <w:p w:rsidR="00016772" w:rsidRPr="00016772" w:rsidRDefault="00016772" w:rsidP="00016772">
      <w:pPr>
        <w:widowControl/>
        <w:numPr>
          <w:ilvl w:val="1"/>
          <w:numId w:val="5"/>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人眼不是像素成像，而是区域成像</w:t>
      </w:r>
    </w:p>
    <w:p w:rsidR="00016772" w:rsidRPr="00016772" w:rsidRDefault="00016772" w:rsidP="00016772">
      <w:pPr>
        <w:widowControl/>
        <w:numPr>
          <w:ilvl w:val="1"/>
          <w:numId w:val="5"/>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相邻视神经节相互影响，构成混合的视觉感知</w:t>
      </w:r>
    </w:p>
    <w:p w:rsidR="00016772" w:rsidRPr="00016772" w:rsidRDefault="00016772" w:rsidP="00016772">
      <w:pPr>
        <w:widowControl/>
        <w:numPr>
          <w:ilvl w:val="1"/>
          <w:numId w:val="5"/>
        </w:numPr>
        <w:spacing w:line="400" w:lineRule="exact"/>
        <w:ind w:left="1080"/>
        <w:jc w:val="left"/>
        <w:textAlignment w:val="center"/>
        <w:rPr>
          <w:rFonts w:ascii="Calibri" w:eastAsia="宋体" w:hAnsi="Calibri" w:cs="Calibri"/>
          <w:kern w:val="0"/>
          <w:sz w:val="22"/>
        </w:rPr>
      </w:pPr>
      <w:r w:rsidRPr="00016772">
        <w:rPr>
          <w:rFonts w:ascii="微软雅黑" w:eastAsia="微软雅黑" w:hAnsi="微软雅黑" w:cs="Calibri" w:hint="eastAsia"/>
          <w:kern w:val="0"/>
          <w:sz w:val="22"/>
        </w:rPr>
        <w:t>眼颤使得中央凹的清晰成像区域在不断变化</w:t>
      </w:r>
    </w:p>
    <w:p w:rsidR="00016772" w:rsidRDefault="00016772" w:rsidP="00016772">
      <w:pPr>
        <w:spacing w:line="400" w:lineRule="exact"/>
      </w:pPr>
    </w:p>
    <w:p w:rsidR="00016772" w:rsidRDefault="00016772" w:rsidP="00016772">
      <w:pPr>
        <w:pStyle w:val="a3"/>
        <w:spacing w:before="0" w:beforeAutospacing="0" w:after="0" w:afterAutospacing="0" w:line="400" w:lineRule="exact"/>
        <w:rPr>
          <w:rFonts w:ascii="微软雅黑" w:eastAsia="微软雅黑" w:hAnsi="微软雅黑" w:cs="Calibri"/>
          <w:sz w:val="22"/>
          <w:szCs w:val="22"/>
        </w:rPr>
      </w:pPr>
      <w:r>
        <w:rPr>
          <w:rFonts w:ascii="微软雅黑" w:eastAsia="微软雅黑" w:hAnsi="微软雅黑" w:cs="Calibri" w:hint="eastAsia"/>
          <w:sz w:val="22"/>
          <w:szCs w:val="22"/>
        </w:rPr>
        <w:t>问题：</w:t>
      </w:r>
    </w:p>
    <w:p w:rsidR="00016772" w:rsidRDefault="00016772" w:rsidP="00016772">
      <w:pPr>
        <w:pStyle w:val="a3"/>
        <w:spacing w:before="0" w:beforeAutospacing="0" w:after="0" w:afterAutospacing="0" w:line="400" w:lineRule="exact"/>
        <w:rPr>
          <w:rFonts w:ascii="微软雅黑" w:eastAsia="微软雅黑" w:hAnsi="微软雅黑" w:cs="Calibri" w:hint="eastAsia"/>
          <w:sz w:val="22"/>
          <w:szCs w:val="22"/>
        </w:rPr>
      </w:pPr>
      <w:r>
        <w:rPr>
          <w:rFonts w:ascii="微软雅黑" w:eastAsia="微软雅黑" w:hAnsi="微软雅黑" w:cs="Calibri" w:hint="eastAsia"/>
          <w:sz w:val="22"/>
          <w:szCs w:val="22"/>
        </w:rPr>
        <w:t>市面上有哪些眼动跟踪产品，有什么应用？</w:t>
      </w:r>
    </w:p>
    <w:p w:rsidR="00016772" w:rsidRDefault="00016772" w:rsidP="00016772">
      <w:pPr>
        <w:pStyle w:val="a3"/>
        <w:spacing w:before="0" w:beforeAutospacing="0" w:after="0" w:afterAutospacing="0" w:line="400" w:lineRule="exact"/>
        <w:rPr>
          <w:rFonts w:ascii="微软雅黑" w:eastAsia="微软雅黑" w:hAnsi="微软雅黑" w:cs="Calibri" w:hint="eastAsia"/>
          <w:sz w:val="22"/>
          <w:szCs w:val="22"/>
        </w:rPr>
      </w:pPr>
      <w:r>
        <w:rPr>
          <w:rFonts w:ascii="微软雅黑" w:eastAsia="微软雅黑" w:hAnsi="微软雅黑" w:cs="Calibri" w:hint="eastAsia"/>
          <w:sz w:val="22"/>
          <w:szCs w:val="22"/>
        </w:rPr>
        <w:t>产品：</w:t>
      </w:r>
      <w:proofErr w:type="spellStart"/>
      <w:r>
        <w:rPr>
          <w:rFonts w:ascii="微软雅黑" w:eastAsia="微软雅黑" w:hAnsi="微软雅黑" w:cs="Calibri" w:hint="eastAsia"/>
          <w:sz w:val="22"/>
          <w:szCs w:val="22"/>
        </w:rPr>
        <w:t>Eyellink</w:t>
      </w:r>
      <w:proofErr w:type="spellEnd"/>
      <w:r>
        <w:rPr>
          <w:rFonts w:ascii="微软雅黑" w:eastAsia="微软雅黑" w:hAnsi="微软雅黑" w:cs="Calibri" w:hint="eastAsia"/>
          <w:sz w:val="22"/>
          <w:szCs w:val="22"/>
        </w:rPr>
        <w:t xml:space="preserve"> 1000 Plus、Portable Duo</w:t>
      </w:r>
    </w:p>
    <w:p w:rsidR="00016772" w:rsidRDefault="00016772" w:rsidP="00016772">
      <w:pPr>
        <w:pStyle w:val="a3"/>
        <w:spacing w:before="0" w:beforeAutospacing="0" w:after="0" w:afterAutospacing="0" w:line="400" w:lineRule="exact"/>
        <w:rPr>
          <w:rFonts w:ascii="微软雅黑" w:eastAsia="微软雅黑" w:hAnsi="微软雅黑" w:cs="Calibri" w:hint="eastAsia"/>
          <w:sz w:val="22"/>
          <w:szCs w:val="22"/>
        </w:rPr>
      </w:pPr>
      <w:r>
        <w:rPr>
          <w:rFonts w:ascii="微软雅黑" w:eastAsia="微软雅黑" w:hAnsi="微软雅黑" w:cs="Calibri" w:hint="eastAsia"/>
          <w:sz w:val="22"/>
          <w:szCs w:val="22"/>
        </w:rPr>
        <w:lastRenderedPageBreak/>
        <w:t>原理：目前热门的眼动追踪技术主要是基于眼睛视频分析（VOG，Video oculographic）的“非侵入式”技术，其基本原理是：将一束光线（近红外光）和一台摄像机对准被试者的眼睛，通过光线和后端分析来推断被试者注视的方向，摄像机则记录交互的过程。</w:t>
      </w:r>
    </w:p>
    <w:p w:rsidR="00016772" w:rsidRDefault="00016772" w:rsidP="00016772">
      <w:pPr>
        <w:pStyle w:val="a3"/>
        <w:spacing w:before="0" w:beforeAutospacing="0" w:after="0" w:afterAutospacing="0" w:line="400" w:lineRule="exact"/>
        <w:rPr>
          <w:rFonts w:ascii="微软雅黑" w:eastAsia="微软雅黑" w:hAnsi="微软雅黑" w:cs="Calibri" w:hint="eastAsia"/>
          <w:sz w:val="22"/>
          <w:szCs w:val="22"/>
        </w:rPr>
      </w:pPr>
      <w:r>
        <w:rPr>
          <w:rFonts w:ascii="微软雅黑" w:eastAsia="微软雅黑" w:hAnsi="微软雅黑" w:cs="Calibri" w:hint="eastAsia"/>
          <w:sz w:val="22"/>
          <w:szCs w:val="22"/>
        </w:rPr>
        <w:t>基于视频的眼睛跟踪器，除了监视注视，还可以显示其它有用的测量指标，包括瞳孔大小和眨眼率等。</w:t>
      </w:r>
    </w:p>
    <w:p w:rsidR="00016772" w:rsidRDefault="00016772" w:rsidP="00016772">
      <w:pPr>
        <w:pStyle w:val="a3"/>
        <w:spacing w:before="0" w:beforeAutospacing="0" w:after="0" w:afterAutospacing="0" w:line="400" w:lineRule="exact"/>
        <w:rPr>
          <w:rFonts w:ascii="Calibri" w:hAnsi="Calibri" w:cs="Calibri" w:hint="eastAsia"/>
          <w:sz w:val="22"/>
          <w:szCs w:val="22"/>
        </w:rPr>
      </w:pPr>
      <w:r>
        <w:rPr>
          <w:rFonts w:ascii="微软雅黑" w:eastAsia="微软雅黑" w:hAnsi="微软雅黑" w:cs="Calibri" w:hint="eastAsia"/>
          <w:sz w:val="22"/>
          <w:szCs w:val="22"/>
        </w:rPr>
        <w:t>利用眼动追踪数据，消费者研究人员可以研究购物者如何做出购买决定，应用研究人们可以知道放射科医生如何解释</w:t>
      </w:r>
      <w:r>
        <w:rPr>
          <w:rFonts w:ascii="Calibri" w:hAnsi="Calibri" w:cs="Calibri"/>
          <w:sz w:val="22"/>
          <w:szCs w:val="22"/>
        </w:rPr>
        <w:t>X</w:t>
      </w:r>
      <w:r>
        <w:rPr>
          <w:rFonts w:ascii="微软雅黑" w:eastAsia="微软雅黑" w:hAnsi="微软雅黑" w:cs="Calibri" w:hint="eastAsia"/>
          <w:sz w:val="22"/>
          <w:szCs w:val="22"/>
        </w:rPr>
        <w:t>射线图像。语言研究人员可以使用眼动追踪来检查人们如何阅读和理解口语。此外，通过研究婴儿，儿童和成人，发育研究人员可以了解这些过程如何发展和变化。通过研究患有阿尔茨海默氏病或精神分裂症等疾病的患者的眼球运动，临床研究人员可以深入了解疾病过程本身。</w:t>
      </w:r>
    </w:p>
    <w:p w:rsidR="00016772" w:rsidRDefault="00016772" w:rsidP="00016772">
      <w:pPr>
        <w:pStyle w:val="a3"/>
        <w:spacing w:before="0" w:beforeAutospacing="0" w:after="0" w:afterAutospacing="0" w:line="400" w:lineRule="exact"/>
        <w:rPr>
          <w:rFonts w:ascii="Calibri" w:hAnsi="Calibri" w:cs="Calibri"/>
          <w:sz w:val="22"/>
          <w:szCs w:val="22"/>
        </w:rPr>
      </w:pPr>
      <w:r>
        <w:rPr>
          <w:rFonts w:ascii="Calibri" w:hAnsi="Calibri" w:cs="Calibri"/>
          <w:sz w:val="22"/>
          <w:szCs w:val="22"/>
        </w:rPr>
        <w:t> </w:t>
      </w:r>
    </w:p>
    <w:p w:rsidR="00016772" w:rsidRDefault="00016772" w:rsidP="00016772">
      <w:pPr>
        <w:pStyle w:val="a3"/>
        <w:spacing w:before="0" w:after="0" w:line="400" w:lineRule="exact"/>
        <w:rPr>
          <w:rFonts w:ascii="Calibri" w:hAnsi="Calibri" w:cs="Calibri"/>
          <w:sz w:val="22"/>
          <w:szCs w:val="22"/>
        </w:rPr>
      </w:pPr>
      <w:r>
        <w:rPr>
          <w:rStyle w:val="HTML"/>
          <w:rFonts w:cs="Calibri" w:hint="eastAsia"/>
          <w:color w:val="595959"/>
          <w:sz w:val="18"/>
          <w:szCs w:val="18"/>
        </w:rPr>
        <w:t>来自</w:t>
      </w:r>
      <w:r>
        <w:rPr>
          <w:rStyle w:val="HTML"/>
          <w:rFonts w:ascii="Calibri" w:hAnsi="Calibri" w:cs="Calibri"/>
          <w:color w:val="595959"/>
          <w:sz w:val="18"/>
          <w:szCs w:val="18"/>
        </w:rPr>
        <w:t xml:space="preserve"> &lt;</w:t>
      </w:r>
      <w:hyperlink r:id="rId5" w:history="1">
        <w:r>
          <w:rPr>
            <w:rStyle w:val="a4"/>
            <w:rFonts w:ascii="Calibri" w:hAnsi="Calibri" w:cs="Calibri"/>
            <w:i/>
            <w:iCs/>
            <w:sz w:val="18"/>
            <w:szCs w:val="18"/>
          </w:rPr>
          <w:t>https://zhuanlan.zhihu.com/p/101479231</w:t>
        </w:r>
      </w:hyperlink>
      <w:r>
        <w:rPr>
          <w:rStyle w:val="HTML"/>
          <w:rFonts w:ascii="Calibri" w:hAnsi="Calibri" w:cs="Calibri"/>
          <w:color w:val="595959"/>
          <w:sz w:val="18"/>
          <w:szCs w:val="18"/>
        </w:rPr>
        <w:t xml:space="preserve">&gt; </w:t>
      </w:r>
    </w:p>
    <w:p w:rsidR="00016772" w:rsidRPr="00016772" w:rsidRDefault="00016772" w:rsidP="00016772">
      <w:pPr>
        <w:spacing w:line="400" w:lineRule="exact"/>
        <w:rPr>
          <w:rFonts w:hint="eastAsia"/>
        </w:rPr>
      </w:pPr>
    </w:p>
    <w:sectPr w:rsidR="00016772" w:rsidRPr="000167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4FEC"/>
    <w:multiLevelType w:val="multilevel"/>
    <w:tmpl w:val="B602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7329D2"/>
    <w:multiLevelType w:val="multilevel"/>
    <w:tmpl w:val="32704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D738C"/>
    <w:multiLevelType w:val="multilevel"/>
    <w:tmpl w:val="286E7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EE6FA4"/>
    <w:multiLevelType w:val="multilevel"/>
    <w:tmpl w:val="530ED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A22A5D"/>
    <w:multiLevelType w:val="multilevel"/>
    <w:tmpl w:val="BB6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772"/>
    <w:rsid w:val="00016772"/>
    <w:rsid w:val="000F7FE2"/>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0929"/>
  <w15:chartTrackingRefBased/>
  <w15:docId w15:val="{18FEAAD3-786E-4EF8-B827-5674B1DF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16772"/>
    <w:pPr>
      <w:widowControl/>
      <w:spacing w:before="100" w:beforeAutospacing="1" w:after="100" w:afterAutospacing="1"/>
      <w:jc w:val="left"/>
    </w:pPr>
    <w:rPr>
      <w:rFonts w:ascii="宋体" w:eastAsia="宋体" w:hAnsi="宋体" w:cs="宋体"/>
      <w:kern w:val="0"/>
      <w:sz w:val="24"/>
      <w:szCs w:val="24"/>
    </w:rPr>
  </w:style>
  <w:style w:type="character" w:styleId="HTML">
    <w:name w:val="HTML Cite"/>
    <w:basedOn w:val="a0"/>
    <w:uiPriority w:val="99"/>
    <w:semiHidden/>
    <w:unhideWhenUsed/>
    <w:rsid w:val="00016772"/>
    <w:rPr>
      <w:i/>
      <w:iCs/>
    </w:rPr>
  </w:style>
  <w:style w:type="character" w:styleId="a4">
    <w:name w:val="Hyperlink"/>
    <w:basedOn w:val="a0"/>
    <w:uiPriority w:val="99"/>
    <w:semiHidden/>
    <w:unhideWhenUsed/>
    <w:rsid w:val="00016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0017">
      <w:bodyDiv w:val="1"/>
      <w:marLeft w:val="0"/>
      <w:marRight w:val="0"/>
      <w:marTop w:val="0"/>
      <w:marBottom w:val="0"/>
      <w:divBdr>
        <w:top w:val="none" w:sz="0" w:space="0" w:color="auto"/>
        <w:left w:val="none" w:sz="0" w:space="0" w:color="auto"/>
        <w:bottom w:val="none" w:sz="0" w:space="0" w:color="auto"/>
        <w:right w:val="none" w:sz="0" w:space="0" w:color="auto"/>
      </w:divBdr>
    </w:div>
    <w:div w:id="319039880">
      <w:bodyDiv w:val="1"/>
      <w:marLeft w:val="0"/>
      <w:marRight w:val="0"/>
      <w:marTop w:val="0"/>
      <w:marBottom w:val="0"/>
      <w:divBdr>
        <w:top w:val="none" w:sz="0" w:space="0" w:color="auto"/>
        <w:left w:val="none" w:sz="0" w:space="0" w:color="auto"/>
        <w:bottom w:val="none" w:sz="0" w:space="0" w:color="auto"/>
        <w:right w:val="none" w:sz="0" w:space="0" w:color="auto"/>
      </w:divBdr>
    </w:div>
    <w:div w:id="665674730">
      <w:bodyDiv w:val="1"/>
      <w:marLeft w:val="0"/>
      <w:marRight w:val="0"/>
      <w:marTop w:val="0"/>
      <w:marBottom w:val="0"/>
      <w:divBdr>
        <w:top w:val="none" w:sz="0" w:space="0" w:color="auto"/>
        <w:left w:val="none" w:sz="0" w:space="0" w:color="auto"/>
        <w:bottom w:val="none" w:sz="0" w:space="0" w:color="auto"/>
        <w:right w:val="none" w:sz="0" w:space="0" w:color="auto"/>
      </w:divBdr>
    </w:div>
    <w:div w:id="183340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zhuanlan.zhihu.com/p/10147923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1</cp:revision>
  <dcterms:created xsi:type="dcterms:W3CDTF">2020-04-20T13:17:00Z</dcterms:created>
  <dcterms:modified xsi:type="dcterms:W3CDTF">2020-04-20T13:19:00Z</dcterms:modified>
</cp:coreProperties>
</file>