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813B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VR位姿传感</w:t>
      </w:r>
    </w:p>
    <w:p w14:paraId="06ECAA13" w14:textId="77777777" w:rsidR="004D695E" w:rsidRPr="004D695E" w:rsidRDefault="004D695E" w:rsidP="004D695E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应用</w:t>
      </w:r>
    </w:p>
    <w:p w14:paraId="40455546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人体动作捕捉</w:t>
      </w:r>
    </w:p>
    <w:p w14:paraId="3EE52503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头部姿态捕捉</w:t>
      </w:r>
    </w:p>
    <w:p w14:paraId="77C9C1F9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手势动作捕捉</w:t>
      </w:r>
    </w:p>
    <w:p w14:paraId="12235E27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力反馈</w:t>
      </w:r>
    </w:p>
    <w:p w14:paraId="71DFB8D6" w14:textId="77777777" w:rsidR="004D695E" w:rsidRPr="004D695E" w:rsidRDefault="004D695E" w:rsidP="004D695E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技术要求</w:t>
      </w:r>
    </w:p>
    <w:p w14:paraId="2EC2CC33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3D空间中的刚体运动具有3个平移参数和3个转动参数</w:t>
      </w:r>
    </w:p>
    <w:p w14:paraId="02208E15" w14:textId="77777777" w:rsidR="004D695E" w:rsidRPr="004D695E" w:rsidRDefault="004D695E" w:rsidP="004D695E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平移---沿x、y、z三个方向</w:t>
      </w:r>
    </w:p>
    <w:p w14:paraId="35F76F08" w14:textId="77777777" w:rsidR="004D695E" w:rsidRPr="004D695E" w:rsidRDefault="004D695E" w:rsidP="004D695E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旋转---偏航、俯仰、滚动（欧拉变换）</w:t>
      </w:r>
    </w:p>
    <w:p w14:paraId="706B509C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位姿传感器应该能在物体高速运动时，足够快地测量</w:t>
      </w:r>
    </w:p>
    <w:p w14:paraId="6000652F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传感器在测量时不能妨碍物体运动</w:t>
      </w:r>
    </w:p>
    <w:p w14:paraId="0A36A74D" w14:textId="77777777" w:rsidR="004D695E" w:rsidRPr="004D695E" w:rsidRDefault="004D695E" w:rsidP="004D695E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3D位姿传感器的共同参数</w:t>
      </w:r>
    </w:p>
    <w:p w14:paraId="6DBCE5AC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采样率：每秒采样次数</w:t>
      </w:r>
    </w:p>
    <w:p w14:paraId="02C3FA3D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执行时间：在行为和测量结果之间的延迟</w:t>
      </w:r>
    </w:p>
    <w:p w14:paraId="3363A84A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传感精度：实际位置与测量位置之间的误差</w:t>
      </w:r>
    </w:p>
    <w:p w14:paraId="113BE638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分辨率：传感检测的粒度，即能够检测到的最小位置变化</w:t>
      </w:r>
    </w:p>
    <w:p w14:paraId="41FBB9D3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工作空间</w:t>
      </w:r>
    </w:p>
    <w:p w14:paraId="7114B86E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障碍</w:t>
      </w:r>
    </w:p>
    <w:p w14:paraId="42F43990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同时测量的对象数量</w:t>
      </w:r>
    </w:p>
    <w:p w14:paraId="2E512ED7" w14:textId="77777777" w:rsidR="004D695E" w:rsidRPr="004D695E" w:rsidRDefault="004D695E" w:rsidP="004D695E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校准难易</w:t>
      </w:r>
    </w:p>
    <w:p w14:paraId="7B7ECCA9" w14:textId="77777777" w:rsidR="004D695E" w:rsidRPr="004D695E" w:rsidRDefault="004D695E" w:rsidP="004D695E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运动物体各个部位之间的相对运动也应该被测量</w:t>
      </w:r>
    </w:p>
    <w:p w14:paraId="4A7E7870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0DF4311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数据手套位姿传感技术实例</w:t>
      </w:r>
    </w:p>
    <w:p w14:paraId="401CCFF9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基于传感数据手套的交互</w:t>
      </w:r>
    </w:p>
    <w:p w14:paraId="2C635368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手是人与外界环境进行物理接触以及意识表达的主要媒介</w:t>
      </w:r>
    </w:p>
    <w:p w14:paraId="79838F59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传统交互设备牺牲了大多数手的自然运动信息，妨碍了人对系统控制意识表达的全面性和灵活性</w:t>
      </w:r>
    </w:p>
    <w:p w14:paraId="471F4FFA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数据手套可跟踪用户手势和空间方位，成为新一代重要的HCI接口</w:t>
      </w:r>
    </w:p>
    <w:p w14:paraId="174C1366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数据手套技术实现</w:t>
      </w:r>
    </w:p>
    <w:p w14:paraId="5C90E0E8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人的手指运动</w:t>
      </w:r>
    </w:p>
    <w:p w14:paraId="3D110E9B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弯曲-伸直</w:t>
      </w:r>
    </w:p>
    <w:p w14:paraId="526A207B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外展-内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敛</w:t>
      </w:r>
      <w:proofErr w:type="gramEnd"/>
    </w:p>
    <w:p w14:paraId="4C6CF629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前位-复位</w:t>
      </w:r>
    </w:p>
    <w:p w14:paraId="0B2C56D1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lastRenderedPageBreak/>
        <w:t>人的手腕运动</w:t>
      </w:r>
    </w:p>
    <w:p w14:paraId="3F0B5430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摆手</w:t>
      </w:r>
    </w:p>
    <w:p w14:paraId="30A97B1F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招手</w:t>
      </w:r>
    </w:p>
    <w:p w14:paraId="70E52B40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平切</w:t>
      </w:r>
    </w:p>
    <w:p w14:paraId="22B93209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工作原理</w:t>
      </w:r>
    </w:p>
    <w:p w14:paraId="35C13972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用传感器测量全部或部分手指关节的角度</w:t>
      </w:r>
    </w:p>
    <w:p w14:paraId="50C58A67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某些传感手套还用3D传感器跟踪用户手腕运动</w:t>
      </w:r>
    </w:p>
    <w:p w14:paraId="455B6FE7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传感手套的工作区大于跟踪球和手柄的工作区</w:t>
      </w:r>
    </w:p>
    <w:p w14:paraId="5FE0CCA1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代表产品</w:t>
      </w:r>
    </w:p>
    <w:p w14:paraId="4E1722EA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VPL公司Data Glove</w:t>
      </w:r>
    </w:p>
    <w:p w14:paraId="68A35075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Exos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Dextrous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 xml:space="preserve"> Hand Master</w:t>
      </w:r>
    </w:p>
    <w:p w14:paraId="5C529675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Vertex的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CyberGlove</w:t>
      </w:r>
      <w:proofErr w:type="spellEnd"/>
    </w:p>
    <w:p w14:paraId="6762ED4E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Mattke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PowerGlove</w:t>
      </w:r>
      <w:proofErr w:type="spellEnd"/>
    </w:p>
    <w:p w14:paraId="5936AB44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索尼和任天堂的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PowerGlove</w:t>
      </w:r>
      <w:proofErr w:type="spellEnd"/>
    </w:p>
    <w:p w14:paraId="2155390E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DHM灵巧手-机械测角</w:t>
      </w:r>
    </w:p>
    <w:p w14:paraId="5D7A9065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戴在用户手上的金属外骨骼结构</w:t>
      </w:r>
    </w:p>
    <w:p w14:paraId="42026961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工作原理</w:t>
      </w:r>
    </w:p>
    <w:p w14:paraId="71917D49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每个手指上4个机械测角传感器</w:t>
      </w:r>
    </w:p>
    <w:p w14:paraId="75804B8F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测量关节角</w:t>
      </w:r>
    </w:p>
    <w:p w14:paraId="55DF9878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特点</w:t>
      </w:r>
    </w:p>
    <w:p w14:paraId="7DE9269B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高传感速率、高传感分辨率</w:t>
      </w:r>
    </w:p>
    <w:p w14:paraId="747B018A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结构设计精细</w:t>
      </w:r>
    </w:p>
    <w:p w14:paraId="2DF70771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高成本</w:t>
      </w:r>
    </w:p>
    <w:p w14:paraId="78E53AB6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VPL的Data Glove</w:t>
      </w:r>
    </w:p>
    <w:p w14:paraId="0D0A4EF5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工作原理</w:t>
      </w:r>
    </w:p>
    <w:p w14:paraId="5F83C3C6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手指的每一个被测关节上都有一个光纤维环</w:t>
      </w:r>
    </w:p>
    <w:p w14:paraId="5CFA7AAA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纤维通过塑料附件安装，使之在手指弯曲时动作很小的移动</w:t>
      </w:r>
    </w:p>
    <w:p w14:paraId="1040AFA4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手指弯曲时，光纤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壁改变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其折射率，于是手指弯曲处的光线漏出，根据返回光线的强度间接测量出关节角</w:t>
      </w:r>
    </w:p>
    <w:p w14:paraId="1C9EDEED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光纤传感器轻便、紧凑</w:t>
      </w:r>
    </w:p>
    <w:p w14:paraId="15DAF45B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校准</w:t>
      </w:r>
    </w:p>
    <w:p w14:paraId="0BDCFAC3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把原始的传感器读数变成手指关节角的过程</w:t>
      </w:r>
    </w:p>
    <w:p w14:paraId="378CCB0E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每次戴上手套时都要重新做校准</w:t>
      </w:r>
    </w:p>
    <w:p w14:paraId="2F56A51D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Vertex的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CyberGlove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-应变片测角</w:t>
      </w:r>
    </w:p>
    <w:p w14:paraId="2A0918E3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lastRenderedPageBreak/>
        <w:t>工作原理</w:t>
      </w:r>
    </w:p>
    <w:p w14:paraId="3A0C7DA7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每个关节的弯曲角由一组应变片的阻值变化间接测量</w:t>
      </w:r>
    </w:p>
    <w:p w14:paraId="0C3D4A8F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手指运动时，一个应变片受压，另一个受拉，它们之间的电阻变化造成了电桥上电压的变化</w:t>
      </w:r>
    </w:p>
    <w:p w14:paraId="26621017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手套上的每个传感器都有一个电桥电路</w:t>
      </w:r>
    </w:p>
    <w:p w14:paraId="1B10086A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差分电压由模拟多路扫描器MUX进行多路传输，信号放大后由A/D转换成数字信号</w:t>
      </w:r>
    </w:p>
    <w:p w14:paraId="511F9DFA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数字化电压被计算机采样，通过校准得到关节角</w:t>
      </w:r>
    </w:p>
    <w:p w14:paraId="44FC66FF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结构</w:t>
      </w:r>
    </w:p>
    <w:p w14:paraId="2208230C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手套传感器或者是矩形的（弯曲角），或者是U形的（外展-内收角）</w:t>
      </w:r>
    </w:p>
    <w:p w14:paraId="2D35581B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有16至24个弯曲传感器，1个外展-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内收角传感器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，再加上拇指以及小指的转动以及手腕的偏转和俯仰</w:t>
      </w:r>
    </w:p>
    <w:p w14:paraId="7281C7FE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传感器的分辨率是0.5度，并在整个关节运动范围内保持不变</w:t>
      </w:r>
    </w:p>
    <w:p w14:paraId="77E24059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手套使用解耦的传感器，使彼此的输出无关</w:t>
      </w:r>
    </w:p>
    <w:p w14:paraId="3DCB97E2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Mattke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PowerGlove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-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导点墨水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传感</w:t>
      </w:r>
    </w:p>
    <w:p w14:paraId="468E9530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工作原理</w:t>
      </w:r>
    </w:p>
    <w:p w14:paraId="66FE3557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价格便宜</w:t>
      </w:r>
    </w:p>
    <w:p w14:paraId="415141D1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手腕位置的传感器是超声传感器</w:t>
      </w:r>
    </w:p>
    <w:p w14:paraId="6556C863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弯曲传感器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是导点墨水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传感器</w:t>
      </w:r>
    </w:p>
    <w:p w14:paraId="4D527985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传感器包括在支持结构上的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两层导点墨水</w:t>
      </w:r>
      <w:proofErr w:type="gramEnd"/>
    </w:p>
    <w:p w14:paraId="700CD14F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墨水在粘合剂中有炭粒子，当底座弯曲时，在弯曲的外侧墨水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延申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，造成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导点炭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粒子间距离增加，传感器的电阻增大</w:t>
      </w:r>
    </w:p>
    <w:p w14:paraId="36C6B66A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当墨水压缩时，电阻减小</w:t>
      </w:r>
    </w:p>
    <w:p w14:paraId="0050DDF3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阻止数据通过简单的校准转换成关节角数据</w:t>
      </w:r>
    </w:p>
    <w:p w14:paraId="395F53CC" w14:textId="77777777" w:rsidR="004D695E" w:rsidRPr="004D695E" w:rsidRDefault="004D695E" w:rsidP="004D695E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索尼和任天堂的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PowerGlove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专利</w:t>
      </w:r>
    </w:p>
    <w:p w14:paraId="191E8C82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索尼数据手套专利</w:t>
      </w:r>
    </w:p>
    <w:p w14:paraId="44011F75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混合使用惯性传感、电磁传感、计算机视觉传感</w:t>
      </w:r>
    </w:p>
    <w:p w14:paraId="7A20A93C" w14:textId="77777777" w:rsidR="004D695E" w:rsidRPr="004D695E" w:rsidRDefault="004D695E" w:rsidP="004D695E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任天堂</w:t>
      </w: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PowerGlove</w:t>
      </w:r>
      <w:proofErr w:type="spellEnd"/>
    </w:p>
    <w:p w14:paraId="52096BEA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1989年超声波定位实现交互</w:t>
      </w:r>
    </w:p>
    <w:p w14:paraId="4E7DD96E" w14:textId="77777777" w:rsidR="004D695E" w:rsidRPr="004D695E" w:rsidRDefault="004D695E" w:rsidP="004D695E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2016年被改装成VR手势交互设备</w:t>
      </w:r>
    </w:p>
    <w:p w14:paraId="4D0B409B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位姿传感器分类</w:t>
      </w:r>
    </w:p>
    <w:p w14:paraId="43BA4683" w14:textId="77777777" w:rsidR="004D695E" w:rsidRPr="004D695E" w:rsidRDefault="004D695E" w:rsidP="004D695E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分类</w:t>
      </w:r>
    </w:p>
    <w:p w14:paraId="5C2FDF03" w14:textId="77777777" w:rsidR="004D695E" w:rsidRPr="004D695E" w:rsidRDefault="004D695E" w:rsidP="004D695E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机械式</w:t>
      </w:r>
    </w:p>
    <w:p w14:paraId="338B649C" w14:textId="77777777" w:rsidR="004D695E" w:rsidRPr="004D695E" w:rsidRDefault="004D695E" w:rsidP="004D695E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lastRenderedPageBreak/>
        <w:t>电磁</w:t>
      </w:r>
    </w:p>
    <w:p w14:paraId="059F8B71" w14:textId="77777777" w:rsidR="004D695E" w:rsidRPr="004D695E" w:rsidRDefault="004D695E" w:rsidP="004D695E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超声</w:t>
      </w:r>
    </w:p>
    <w:p w14:paraId="54B52E90" w14:textId="77777777" w:rsidR="004D695E" w:rsidRPr="004D695E" w:rsidRDefault="004D695E" w:rsidP="004D695E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惯性以及混合传感器</w:t>
      </w:r>
    </w:p>
    <w:p w14:paraId="45C83336" w14:textId="77777777" w:rsidR="004D695E" w:rsidRPr="004D695E" w:rsidRDefault="004D695E" w:rsidP="004D695E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光学</w:t>
      </w:r>
    </w:p>
    <w:p w14:paraId="2C6183D9" w14:textId="77777777" w:rsidR="004D695E" w:rsidRPr="004D695E" w:rsidRDefault="004D695E" w:rsidP="004D695E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性能对比</w:t>
      </w:r>
    </w:p>
    <w:p w14:paraId="340BDE85" w14:textId="61C8B843" w:rsidR="004D695E" w:rsidRPr="004D695E" w:rsidRDefault="004D695E" w:rsidP="004D695E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BAA46CA" wp14:editId="4B0A360F">
            <wp:extent cx="5274310" cy="2682875"/>
            <wp:effectExtent l="0" t="0" r="2540" b="3175"/>
            <wp:docPr id="1" name="图片 1" descr="计算机生成了可选文字:&#10;发射源便携&#10;差&#10;好&#10;精度&#10;很高&#10;较高&#10;价格&#10;较高&#10;较低&#10;很低&#10;昂贵&#10;昂贵&#10;刷新率&#10;较高&#10;时间法低&#10;相位法高&#10;很高&#10;延迟&#10;范围&#10;单传感器小&#10;十扰源&#10;无&#10;机械式&#10;电磁式&#10;超声式&#10;光学式&#10;惯性式&#10;无&#10;有&#10;有&#10;有&#10;无&#10;较大&#10;金属及磁场&#10;多传感器大&#10;时间法&#10;低&#10;较好相位法&#10;较好&#10;好&#10;较高&#10;较低&#10;小&#10;小&#10;较小&#10;大&#10;大&#10;空气流动&#10;超声噪声&#10;光反射&#10;红外光源&#10;随时间和温&#10;度漂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发射源便携&#10;差&#10;好&#10;精度&#10;很高&#10;较高&#10;价格&#10;较高&#10;较低&#10;很低&#10;昂贵&#10;昂贵&#10;刷新率&#10;较高&#10;时间法低&#10;相位法高&#10;很高&#10;延迟&#10;范围&#10;单传感器小&#10;十扰源&#10;无&#10;机械式&#10;电磁式&#10;超声式&#10;光学式&#10;惯性式&#10;无&#10;有&#10;有&#10;有&#10;无&#10;较大&#10;金属及磁场&#10;多传感器大&#10;时间法&#10;低&#10;较好相位法&#10;较好&#10;好&#10;较高&#10;较低&#10;小&#10;小&#10;较小&#10;大&#10;大&#10;空气流动&#10;超声噪声&#10;光反射&#10;红外光源&#10;随时间和温&#10;度漂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611E" w14:textId="77777777" w:rsidR="004D695E" w:rsidRPr="004D695E" w:rsidRDefault="004D695E" w:rsidP="004D695E">
      <w:pPr>
        <w:widowControl/>
        <w:spacing w:line="400" w:lineRule="exact"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3EE9CB5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机械式传感器</w:t>
      </w:r>
    </w:p>
    <w:p w14:paraId="43FE994E" w14:textId="77777777" w:rsidR="004D695E" w:rsidRPr="004D695E" w:rsidRDefault="004D695E" w:rsidP="004D695E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测角器</w:t>
      </w:r>
    </w:p>
    <w:p w14:paraId="194C1F1A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关节角测量</w:t>
      </w:r>
    </w:p>
    <w:p w14:paraId="1851F327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得到端点位置</w:t>
      </w:r>
    </w:p>
    <w:p w14:paraId="1AE9D651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由于测角器是安装在运动物体外部，其转动中心与运动关节的转动中心不一致，测角器与运动物体之间存在滑动</w:t>
      </w:r>
    </w:p>
    <w:p w14:paraId="17CFAF47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对于多自由度关节很难校准</w:t>
      </w:r>
    </w:p>
    <w:p w14:paraId="15840612" w14:textId="77777777" w:rsidR="004D695E" w:rsidRPr="004D695E" w:rsidRDefault="004D695E" w:rsidP="004D695E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安装在地面的机械铰链</w:t>
      </w:r>
    </w:p>
    <w:p w14:paraId="04E99AC3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要求用户牢固地抓住操作器，或者头盔束缚在头上</w:t>
      </w:r>
    </w:p>
    <w:p w14:paraId="10E2E37D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没有关节角配准问题</w:t>
      </w:r>
    </w:p>
    <w:p w14:paraId="6B3DF22C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用户工作空间受限</w:t>
      </w:r>
    </w:p>
    <w:p w14:paraId="428071ED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可测量自由度只有6个，对于同时测量多个臂或冗余链接会有问题。如多手指运动通常不用机械链接测量</w:t>
      </w:r>
    </w:p>
    <w:p w14:paraId="549F7952" w14:textId="77777777" w:rsidR="004D695E" w:rsidRPr="004D695E" w:rsidRDefault="004D695E" w:rsidP="004D695E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优缺点</w:t>
      </w:r>
    </w:p>
    <w:p w14:paraId="04FE3208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可测量整个身体的运动，没有延迟</w:t>
      </w:r>
    </w:p>
    <w:p w14:paraId="26D21E52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价格低</w:t>
      </w:r>
    </w:p>
    <w:p w14:paraId="65E1F938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比较精确</w:t>
      </w:r>
    </w:p>
    <w:p w14:paraId="2922B37C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可同时实现力反馈</w:t>
      </w:r>
    </w:p>
    <w:p w14:paraId="334C633B" w14:textId="77777777" w:rsidR="004D695E" w:rsidRPr="004D695E" w:rsidRDefault="004D695E" w:rsidP="004D695E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妨碍身体运动</w:t>
      </w:r>
    </w:p>
    <w:p w14:paraId="14879758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0C5B455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电磁传感器</w:t>
      </w:r>
    </w:p>
    <w:p w14:paraId="2BA3DE8C" w14:textId="77777777" w:rsidR="004D695E" w:rsidRPr="004D695E" w:rsidRDefault="004D695E" w:rsidP="004D695E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电磁位姿传感器</w:t>
      </w:r>
    </w:p>
    <w:p w14:paraId="489D6724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测量头、手、其他设备的位姿，测量三个坐标和三个姿态角度</w:t>
      </w:r>
    </w:p>
    <w:p w14:paraId="598AB874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基本组件</w:t>
      </w:r>
    </w:p>
    <w:p w14:paraId="39D314F4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发射器、接收器、接口、计算机</w:t>
      </w:r>
    </w:p>
    <w:p w14:paraId="71D7B42C" w14:textId="77777777" w:rsidR="004D695E" w:rsidRPr="004D695E" w:rsidRDefault="004D695E" w:rsidP="004D695E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工作原理</w:t>
      </w:r>
    </w:p>
    <w:p w14:paraId="7B27EC86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测量y方向上的距离</w:t>
      </w:r>
    </w:p>
    <w:p w14:paraId="45A9CA4A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lastRenderedPageBreak/>
        <w:t>通电流的主动线圈发出在y方向的电磁波</w:t>
      </w:r>
    </w:p>
    <w:p w14:paraId="1DC24B3B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被动线圈中的感应电流正比于主动线圈和被动线圈的距离</w:t>
      </w:r>
    </w:p>
    <w:p w14:paraId="41CCE1D0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由此得到主被动线圈在y方向的距离</w:t>
      </w:r>
    </w:p>
    <w:p w14:paraId="6BFFB80F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被动线圈中的感应电流还取决于主动线圈与被动线圈的交角，主被动线圈方向差增大，被动线圈中的感应电流减少</w:t>
      </w:r>
    </w:p>
    <w:p w14:paraId="4C450CF0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测量6个位姿参数的电磁传感器</w:t>
      </w:r>
    </w:p>
    <w:p w14:paraId="100E25D6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发射器中有3个正交的线圈</w:t>
      </w:r>
    </w:p>
    <w:p w14:paraId="09CE43A2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接收器也有3个正交的线圈</w:t>
      </w:r>
    </w:p>
    <w:p w14:paraId="49055CDE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改变主动线圈中的电流强度或定时选通（3个线圈轮流通电），可使3个线圈的磁场相互隔离</w:t>
      </w:r>
    </w:p>
    <w:p w14:paraId="6DC88145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每个主动线圈产生3个感应电流，3个主动电流产生9个感应电流</w:t>
      </w:r>
    </w:p>
    <w:p w14:paraId="40141EFD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由9个感应电流算出位姿参数</w:t>
      </w:r>
    </w:p>
    <w:p w14:paraId="5EF5B18A" w14:textId="77777777" w:rsidR="004D695E" w:rsidRPr="004D695E" w:rsidRDefault="004D695E" w:rsidP="004D695E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优缺点</w:t>
      </w:r>
    </w:p>
    <w:p w14:paraId="12A8EEFA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没有遮挡问题</w:t>
      </w:r>
    </w:p>
    <w:p w14:paraId="75E49940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价格低</w:t>
      </w:r>
    </w:p>
    <w:p w14:paraId="5DD82170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精度适中、采样率高</w:t>
      </w:r>
    </w:p>
    <w:p w14:paraId="4787A2D3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工作范围大（达60平方米）</w:t>
      </w:r>
    </w:p>
    <w:p w14:paraId="397E4A06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精度下降的情况</w:t>
      </w:r>
    </w:p>
    <w:p w14:paraId="3CEAAC0F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电子设备和铁磁材料</w:t>
      </w:r>
    </w:p>
    <w:p w14:paraId="11D79A29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直流电场可以补偿，但交流电磁场难以补偿</w:t>
      </w:r>
    </w:p>
    <w:p w14:paraId="1741E127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测量距离增大会导致误差增大</w:t>
      </w:r>
    </w:p>
    <w:p w14:paraId="556748DE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延迟</w:t>
      </w:r>
    </w:p>
    <w:p w14:paraId="76635339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20-30ms</w:t>
      </w:r>
    </w:p>
    <w:p w14:paraId="5B7CA518" w14:textId="77777777" w:rsidR="004D695E" w:rsidRPr="004D695E" w:rsidRDefault="004D695E" w:rsidP="004D695E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实时</w:t>
      </w:r>
      <w:proofErr w:type="gramStart"/>
      <w:r w:rsidRPr="004D695E">
        <w:rPr>
          <w:rFonts w:ascii="微软雅黑" w:eastAsia="微软雅黑" w:hAnsi="微软雅黑" w:cs="Calibri" w:hint="eastAsia"/>
          <w:kern w:val="0"/>
          <w:sz w:val="22"/>
        </w:rPr>
        <w:t>交互中</w:t>
      </w:r>
      <w:proofErr w:type="gramEnd"/>
      <w:r w:rsidRPr="004D695E">
        <w:rPr>
          <w:rFonts w:ascii="微软雅黑" w:eastAsia="微软雅黑" w:hAnsi="微软雅黑" w:cs="Calibri" w:hint="eastAsia"/>
          <w:kern w:val="0"/>
          <w:sz w:val="22"/>
        </w:rPr>
        <w:t>应用较少</w:t>
      </w:r>
    </w:p>
    <w:p w14:paraId="57D67F6E" w14:textId="77777777" w:rsidR="004D695E" w:rsidRPr="004D695E" w:rsidRDefault="004D695E" w:rsidP="004D695E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电磁传感器</w:t>
      </w:r>
    </w:p>
    <w:p w14:paraId="5AE38683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4D695E">
        <w:rPr>
          <w:rFonts w:ascii="微软雅黑" w:eastAsia="微软雅黑" w:hAnsi="微软雅黑" w:cs="Calibri" w:hint="eastAsia"/>
          <w:kern w:val="0"/>
          <w:sz w:val="22"/>
        </w:rPr>
        <w:t>Polhemus</w:t>
      </w:r>
      <w:proofErr w:type="spellEnd"/>
      <w:r w:rsidRPr="004D695E">
        <w:rPr>
          <w:rFonts w:ascii="微软雅黑" w:eastAsia="微软雅黑" w:hAnsi="微软雅黑" w:cs="Calibri" w:hint="eastAsia"/>
          <w:kern w:val="0"/>
          <w:sz w:val="22"/>
        </w:rPr>
        <w:t>公司</w:t>
      </w:r>
    </w:p>
    <w:p w14:paraId="65AC2A7A" w14:textId="77777777" w:rsidR="004D695E" w:rsidRPr="004D695E" w:rsidRDefault="004D695E" w:rsidP="004D695E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Ascension公司</w:t>
      </w:r>
    </w:p>
    <w:p w14:paraId="18E670D3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B8314B5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超声传感器</w:t>
      </w:r>
    </w:p>
    <w:p w14:paraId="4EBE5D96" w14:textId="77777777" w:rsidR="004D695E" w:rsidRPr="004D695E" w:rsidRDefault="004D695E" w:rsidP="004D695E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功能</w:t>
      </w:r>
    </w:p>
    <w:p w14:paraId="78192AAA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测头、手或其他设备的位姿</w:t>
      </w:r>
    </w:p>
    <w:p w14:paraId="7886C087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测量3个坐标和3个姿态角</w:t>
      </w:r>
    </w:p>
    <w:p w14:paraId="6494F626" w14:textId="77777777" w:rsidR="004D695E" w:rsidRPr="004D695E" w:rsidRDefault="004D695E" w:rsidP="004D695E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基本组件</w:t>
      </w:r>
    </w:p>
    <w:p w14:paraId="41B3FA6E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3个超声发射器阵列</w:t>
      </w:r>
    </w:p>
    <w:p w14:paraId="309B13A5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lastRenderedPageBreak/>
        <w:t>三个超声接收器（在被测物上）</w:t>
      </w:r>
    </w:p>
    <w:p w14:paraId="484D77EF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用于启动发射的红外同步信号</w:t>
      </w:r>
    </w:p>
    <w:p w14:paraId="5EFEE13E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计算机</w:t>
      </w:r>
    </w:p>
    <w:p w14:paraId="7313E40F" w14:textId="77777777" w:rsidR="004D695E" w:rsidRPr="004D695E" w:rsidRDefault="004D695E" w:rsidP="004D695E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测量原理</w:t>
      </w:r>
    </w:p>
    <w:p w14:paraId="5D20F9CD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超声传播时间</w:t>
      </w:r>
    </w:p>
    <w:p w14:paraId="551C0C1B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各个发射器轮流发出高频超声波，测量到达各个接收点的飞行时间</w:t>
      </w:r>
    </w:p>
    <w:p w14:paraId="30095175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测量6自由度，需要3个接收器和3个发射器</w:t>
      </w:r>
    </w:p>
    <w:p w14:paraId="7086D3B0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利用声音速度得到发射点和接受点间的距离，运算得到位姿</w:t>
      </w:r>
    </w:p>
    <w:p w14:paraId="7F73ED23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精确测量需要用红外同步信号</w:t>
      </w:r>
    </w:p>
    <w:p w14:paraId="1D5D4EA1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发射器一般安装在天花板四角</w:t>
      </w:r>
    </w:p>
    <w:p w14:paraId="1F9E3428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超声相位差</w:t>
      </w:r>
    </w:p>
    <w:p w14:paraId="1343A8D1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声波是正弦波，发射器与接收器的声波之间存在相位差，与距离相关</w:t>
      </w:r>
    </w:p>
    <w:p w14:paraId="25B01BF1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各个发射器发出高频的超声波，测量到达各个接收点的相位差，得到点于点的距离，计算得到位姿</w:t>
      </w:r>
    </w:p>
    <w:p w14:paraId="702CA0FF" w14:textId="77777777" w:rsidR="004D695E" w:rsidRPr="004D695E" w:rsidRDefault="004D695E" w:rsidP="004D695E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此方法为增量测量法，测量误差会随时间积累，因此需要进行校准</w:t>
      </w:r>
    </w:p>
    <w:p w14:paraId="7B295C88" w14:textId="77777777" w:rsidR="004D695E" w:rsidRPr="004D695E" w:rsidRDefault="004D695E" w:rsidP="004D695E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优缺点</w:t>
      </w:r>
    </w:p>
    <w:p w14:paraId="7CCFBE05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不受磁场和临近物体的干扰</w:t>
      </w:r>
    </w:p>
    <w:p w14:paraId="48B9C651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轻便的接收器易于安装在头盔上</w:t>
      </w:r>
    </w:p>
    <w:p w14:paraId="19F9FF0C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工作范围有限</w:t>
      </w:r>
    </w:p>
    <w:p w14:paraId="26BA3F3C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受温度、气压、湿度影响</w:t>
      </w:r>
    </w:p>
    <w:p w14:paraId="5218AC66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受环境反射声波的影响</w:t>
      </w:r>
    </w:p>
    <w:p w14:paraId="179AA976" w14:textId="77777777" w:rsidR="004D695E" w:rsidRPr="004D695E" w:rsidRDefault="004D695E" w:rsidP="004D695E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飞行时间法采样率和分辨率低，相位差法会积累误差</w:t>
      </w:r>
    </w:p>
    <w:p w14:paraId="2363D6A1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82DB242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惯性传感器</w:t>
      </w:r>
    </w:p>
    <w:p w14:paraId="1C1C6AAA" w14:textId="77777777" w:rsidR="004D695E" w:rsidRPr="004D695E" w:rsidRDefault="004D695E" w:rsidP="004D695E">
      <w:pPr>
        <w:widowControl/>
        <w:numPr>
          <w:ilvl w:val="0"/>
          <w:numId w:val="7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原理</w:t>
      </w:r>
    </w:p>
    <w:p w14:paraId="0934C9B0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加速度计和角速度计</w:t>
      </w:r>
    </w:p>
    <w:p w14:paraId="492A14D1" w14:textId="77777777" w:rsidR="004D695E" w:rsidRPr="004D695E" w:rsidRDefault="004D695E" w:rsidP="004D695E">
      <w:pPr>
        <w:widowControl/>
        <w:numPr>
          <w:ilvl w:val="0"/>
          <w:numId w:val="7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优缺点</w:t>
      </w:r>
    </w:p>
    <w:p w14:paraId="6E6D7263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没有信号发射，轻便，可安装在被测物体上</w:t>
      </w:r>
    </w:p>
    <w:p w14:paraId="77CA1F58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不怕遮挡、没有外界干扰、不受工作空间限制</w:t>
      </w:r>
    </w:p>
    <w:p w14:paraId="20217C04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物体运动不受约束</w:t>
      </w:r>
    </w:p>
    <w:p w14:paraId="3F9F6179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延迟小</w:t>
      </w:r>
    </w:p>
    <w:p w14:paraId="606B2563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有积分误差</w:t>
      </w:r>
    </w:p>
    <w:p w14:paraId="09863D48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漂移量会随时间积累</w:t>
      </w:r>
    </w:p>
    <w:p w14:paraId="7DE99F5C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重力场使输出失真</w:t>
      </w:r>
    </w:p>
    <w:p w14:paraId="06939312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lastRenderedPageBreak/>
        <w:t>角速度计对震动敏感</w:t>
      </w:r>
    </w:p>
    <w:p w14:paraId="667DDCBF" w14:textId="77777777" w:rsidR="004D695E" w:rsidRPr="004D695E" w:rsidRDefault="004D695E" w:rsidP="004D695E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难以测量慢速的位置变化</w:t>
      </w:r>
    </w:p>
    <w:p w14:paraId="058A88F8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EB5560E" w14:textId="77777777" w:rsidR="004D695E" w:rsidRPr="004D695E" w:rsidRDefault="004D695E" w:rsidP="004D695E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光学传感器</w:t>
      </w:r>
    </w:p>
    <w:p w14:paraId="7DB32741" w14:textId="77777777" w:rsidR="004D695E" w:rsidRPr="004D695E" w:rsidRDefault="004D695E" w:rsidP="004D695E">
      <w:pPr>
        <w:widowControl/>
        <w:numPr>
          <w:ilvl w:val="0"/>
          <w:numId w:val="8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工作原理</w:t>
      </w:r>
    </w:p>
    <w:p w14:paraId="5CF5F673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基于高对比度的视频图像，在图像中进行标记，反应被测物体的运动</w:t>
      </w:r>
    </w:p>
    <w:p w14:paraId="62FC9422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标记通常是红外发光标记，用LED增加对比度</w:t>
      </w:r>
    </w:p>
    <w:p w14:paraId="0ECBCDF2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标记数量有不同取决于运动类型和要求的跟踪质量，通常由20-30个</w:t>
      </w:r>
    </w:p>
    <w:p w14:paraId="3BA87E7A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标记尺寸为1-5cm</w:t>
      </w:r>
    </w:p>
    <w:p w14:paraId="4A08E5B0" w14:textId="77777777" w:rsidR="004D695E" w:rsidRPr="004D695E" w:rsidRDefault="004D695E" w:rsidP="004D695E">
      <w:pPr>
        <w:widowControl/>
        <w:numPr>
          <w:ilvl w:val="0"/>
          <w:numId w:val="8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优缺点</w:t>
      </w:r>
    </w:p>
    <w:p w14:paraId="526062D5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工作空间可以很大</w:t>
      </w:r>
    </w:p>
    <w:p w14:paraId="56BC73AC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被测物体运动不受妨碍</w:t>
      </w:r>
    </w:p>
    <w:p w14:paraId="16AE75B6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采样率足够快，120-250Hz</w:t>
      </w:r>
    </w:p>
    <w:p w14:paraId="3DE693FE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价格昂贵</w:t>
      </w:r>
    </w:p>
    <w:p w14:paraId="51C85F0C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对光敏感</w:t>
      </w:r>
    </w:p>
    <w:p w14:paraId="0EF33F28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对反射敏感</w:t>
      </w:r>
    </w:p>
    <w:p w14:paraId="24CA954F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标记阻挡（每个标记至少要被2个摄像机看到）</w:t>
      </w:r>
    </w:p>
    <w:p w14:paraId="0ACEBEE2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非实时测量</w:t>
      </w:r>
    </w:p>
    <w:p w14:paraId="387DAD02" w14:textId="77777777" w:rsidR="004D695E" w:rsidRPr="004D695E" w:rsidRDefault="004D695E" w:rsidP="004D695E">
      <w:pPr>
        <w:widowControl/>
        <w:numPr>
          <w:ilvl w:val="1"/>
          <w:numId w:val="8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D695E">
        <w:rPr>
          <w:rFonts w:ascii="微软雅黑" w:eastAsia="微软雅黑" w:hAnsi="微软雅黑" w:cs="Calibri" w:hint="eastAsia"/>
          <w:kern w:val="0"/>
          <w:sz w:val="22"/>
        </w:rPr>
        <w:t>对校准敏感</w:t>
      </w:r>
    </w:p>
    <w:p w14:paraId="2B4C4A90" w14:textId="77777777" w:rsidR="001A32C5" w:rsidRDefault="004D695E" w:rsidP="004D695E">
      <w:pPr>
        <w:spacing w:line="400" w:lineRule="exact"/>
      </w:pPr>
    </w:p>
    <w:sectPr w:rsidR="001A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0EB0"/>
    <w:multiLevelType w:val="multilevel"/>
    <w:tmpl w:val="373E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F354F"/>
    <w:multiLevelType w:val="multilevel"/>
    <w:tmpl w:val="946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53ECE"/>
    <w:multiLevelType w:val="multilevel"/>
    <w:tmpl w:val="3DD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E65DC"/>
    <w:multiLevelType w:val="multilevel"/>
    <w:tmpl w:val="C82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D4BF8"/>
    <w:multiLevelType w:val="multilevel"/>
    <w:tmpl w:val="6390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E6484E"/>
    <w:multiLevelType w:val="multilevel"/>
    <w:tmpl w:val="542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D078E"/>
    <w:multiLevelType w:val="multilevel"/>
    <w:tmpl w:val="1E9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D13FE"/>
    <w:multiLevelType w:val="multilevel"/>
    <w:tmpl w:val="355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5E"/>
    <w:rsid w:val="000F7FE2"/>
    <w:rsid w:val="004D695E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65A"/>
  <w15:chartTrackingRefBased/>
  <w15:docId w15:val="{FD190F32-3DCF-4248-A2DC-FCBBA31C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1</cp:revision>
  <dcterms:created xsi:type="dcterms:W3CDTF">2020-06-08T07:53:00Z</dcterms:created>
  <dcterms:modified xsi:type="dcterms:W3CDTF">2020-06-08T07:54:00Z</dcterms:modified>
</cp:coreProperties>
</file>