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一、部分退款</w:t>
      </w:r>
    </w:p>
    <w:p>
      <w:pPr>
        <w:spacing w:after="80"/>
      </w:pPr>
      <w:r>
        <w:rPr>
          <w:rFonts w:ascii="Arial" w:eastAsia="Microsoft YaHei" w:hAnsi="Arial"/>
          <w:color w:val="666666"/>
          <w:sz w:val="18"/>
          <w:szCs w:val="18"/>
        </w:rPr>
        <w:t xml:space="preserve">支持按商品维度选择退款，但不支持多次退款，单次退款后售后单即完成。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A3F8F"/>
          <w:sz w:val="24"/>
          <w:szCs w:val="24"/>
        </w:rPr>
        <w:t xml:space="preserve">1.1 状态流转</w:t>
      </w:r>
    </w:p>
    <w:p>
      <w:pPr>
        <w:spacing w:after="80"/>
      </w:pPr>
      <w:r>
        <w:rPr>
          <w:rFonts w:ascii="Arial" w:eastAsia="Microsoft YaHei" w:hAnsi="Arial"/>
          <w:color w:val="666666"/>
          <w:sz w:val="18"/>
          <w:szCs w:val="18"/>
        </w:rPr>
        <w:t xml:space="preserve">用户申请（待审核） → 商家审核 → 审核通过后退款 → 已完成（或 拒绝 → 已关闭）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A3F8F"/>
          <w:sz w:val="24"/>
          <w:szCs w:val="24"/>
        </w:rPr>
        <w:t xml:space="preserve">1.2 各状态详细说明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200"/>
        <w:gridCol w:w="1600"/>
        <w:gridCol w:w="216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客户端操作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商家端操作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操作后状态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关联影响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待审核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查看售后单详情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撤销申请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同意退款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拒绝退款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同意→待退款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拒绝→已关闭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拒绝后售后单关闭，不可再操作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待退款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等待商家处理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输入退款金额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点击确认退款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退款后已完成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售后单状态变为已完成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不再支持操作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已完成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查看退款记录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查看退款明细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无操作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售后单完成，不可再操作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已关闭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查看关闭原因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无操作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售后单关闭，不可再操作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A3F8F"/>
          <w:sz w:val="24"/>
          <w:szCs w:val="24"/>
        </w:rPr>
        <w:t xml:space="preserve">1.3 商家端退款操作说明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8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状态变化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同意退款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点击同意后，售后单状态变为待退款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待审核 → 待退款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确认退款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输入退款金额，点击确认后执行退款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待退款 → 已完成（售后单完成）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拒绝退款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点击拒绝后，售后单关闭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待审核 → 已关闭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A3F8F"/>
          <w:sz w:val="24"/>
          <w:szCs w:val="24"/>
        </w:rPr>
        <w:t xml:space="preserve">1.4 金额计算说明</w:t>
      </w:r>
    </w:p>
    <w:p>
      <w:pPr>
        <w:spacing w:after="80"/>
      </w:pPr>
      <w:r>
        <w:rPr>
          <w:rFonts w:ascii="Arial" w:eastAsia="Microsoft YaHei" w:hAnsi="Arial"/>
          <w:b/>
          <w:bCs/>
          <w:color w:val="FF6B00"/>
          <w:sz w:val="18"/>
          <w:szCs w:val="18"/>
        </w:rPr>
        <w:t xml:space="preserve">【鉴交结论】售单即使部分退款，也按照计划单整单退款处理，无收益。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2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启示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应退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应转给用户的金额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正式退款金额，用于流水计算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实退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实际转账给用户的金额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实际到账金额，用于计账算负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收益结算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应转实际给用户的金额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即应退=实退，收益=0，计划单不产生收益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A3F8F"/>
          <w:sz w:val="24"/>
          <w:szCs w:val="24"/>
        </w:rPr>
        <w:t xml:space="preserve">1.5 退款明细说明</w:t>
      </w:r>
    </w:p>
    <w:p>
      <w:pPr>
        <w:spacing w:after="80"/>
      </w:pPr>
      <w:r>
        <w:rPr>
          <w:rFonts w:ascii="Arial" w:eastAsia="Microsoft YaHei" w:hAnsi="Arial"/>
          <w:b/>
          <w:bCs/>
          <w:color w:val="FF6B00"/>
          <w:sz w:val="18"/>
          <w:szCs w:val="18"/>
        </w:rPr>
        <w:t xml:space="preserve">【鉴交结论】「退款明细表」删除，改在「协商记录」中记录每个渠道的退款明细。</w:t>
      </w:r>
    </w:p>
    <w:p>
      <w:pPr>
        <w:spacing w:after="80"/>
      </w:pPr>
      <w:r>
        <w:rPr>
          <w:rFonts w:ascii="Arial" w:eastAsia="Microsoft YaHei" w:hAnsi="Arial"/>
          <w:color w:val="666666"/>
          <w:sz w:val="18"/>
          <w:szCs w:val="18"/>
        </w:rPr>
        <w:t xml:space="preserve">客户端查看退款明细时，在协商记录中展示每个渠道的退款金额：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4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退款渠道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退款金额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膳享积分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￥0.00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按配置的退款顺序先退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储值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￥30.00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膳享积分不足时，继续退储值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在线支付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￥28.00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前两者不足时，再退在线支付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合计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￥58.00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总退款金额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color w:val="666666"/>
          <w:sz w:val="18"/>
          <w:szCs w:val="18"/>
        </w:rPr>
        <w:t xml:space="preserve">标准文案：您的退款已原路退回，共计￥58.00元，其中储值退款￥30.00元，在线支付退款￥28.00元。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A3F8F"/>
          <w:sz w:val="24"/>
          <w:szCs w:val="24"/>
        </w:rPr>
        <w:t xml:space="preserve">1.6 退款顺序明细</w:t>
      </w:r>
    </w:p>
    <w:p>
      <w:pPr>
        <w:spacing w:after="80"/>
      </w:pPr>
      <w:r>
        <w:rPr>
          <w:rFonts w:ascii="Arial" w:eastAsia="Microsoft YaHei" w:hAnsi="Arial"/>
          <w:b/>
          <w:bCs/>
          <w:color w:val="FF6B00"/>
          <w:sz w:val="18"/>
          <w:szCs w:val="18"/>
        </w:rPr>
        <w:t xml:space="preserve">【鉴交结论】退款顺序明细需要快照，存储当时的退款顺序信息，避免后继改动导致数据改动无法查明。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9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退款顺序明细ID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主键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售后单内唯一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售后单ID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外键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关联售后单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渠道名称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字符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膳享积分/储值/在线支付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排序值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数字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数字越小越靠前，保存时的配置值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创建时间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日期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存储当时时间戳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A3F8F"/>
          <w:sz w:val="24"/>
          <w:szCs w:val="24"/>
        </w:rPr>
        <w:t xml:space="preserve">1.7 订单状态影响</w:t>
      </w:r>
    </w:p>
    <w:p>
      <w:pPr>
        <w:spacing w:after="80"/>
      </w:pPr>
      <w:r>
        <w:rPr>
          <w:rFonts w:ascii="Arial" w:eastAsia="Microsoft YaHei" w:hAnsi="Arial"/>
          <w:b/>
          <w:bCs/>
          <w:color w:val="FF6B00"/>
          <w:sz w:val="18"/>
          <w:szCs w:val="18"/>
        </w:rPr>
        <w:t xml:space="preserve">【鉴交结论】部分退款对订单状态无影响，可继承现有状态无改动。</w:t>
      </w:r>
    </w:p>
    <w:p>
      <w:pPr>
        <w:spacing w:after="80"/>
      </w:pPr>
      <w:r>
        <w:rPr>
          <w:rFonts w:ascii="Arial" w:eastAsia="Microsoft YaHei" w:hAnsi="Arial"/>
          <w:color w:val="666666"/>
          <w:sz w:val="18"/>
          <w:szCs w:val="18"/>
        </w:rPr>
        <w:t xml:space="preserve">售后单完成后，原订单状态保持不变，用户仍可进行其他业务操作。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A3F8F"/>
          <w:sz w:val="24"/>
          <w:szCs w:val="24"/>
        </w:rPr>
        <w:t xml:space="preserve">1.8 基本业务规则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规则类型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申请条件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订单状态=待客户/已完成；每个售后类型只能申请一次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撤销限制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商家审核通过后，用户不可撤销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多次退款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不支持，单次退款后售后单即完成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金额限制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退款金额不能超过商品实付金额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收益影响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部分退款也按照计划单整单退款处理，无收益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二、仅换货</w:t>
      </w:r>
    </w:p>
    <w:p>
      <w:pPr>
        <w:spacing w:after="80"/>
      </w:pPr>
      <w:r>
        <w:rPr>
          <w:rFonts w:ascii="Arial" w:eastAsia="Microsoft YaHei" w:hAnsi="Arial"/>
          <w:color w:val="666666"/>
          <w:sz w:val="18"/>
          <w:szCs w:val="18"/>
        </w:rPr>
        <w:t xml:space="preserve">新增「仅换货」售后类型，用户已收到货后，商品有质量问题或规格不符，但希望更换同款新品。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A3F8F"/>
          <w:sz w:val="24"/>
          <w:szCs w:val="24"/>
        </w:rPr>
        <w:t xml:space="preserve">2.1 状态流转</w:t>
      </w:r>
    </w:p>
    <w:p>
      <w:pPr>
        <w:spacing w:after="80"/>
      </w:pPr>
      <w:r>
        <w:rPr>
          <w:rFonts w:ascii="Arial" w:eastAsia="Microsoft YaHei" w:hAnsi="Arial"/>
          <w:color w:val="666666"/>
          <w:sz w:val="18"/>
          <w:szCs w:val="18"/>
        </w:rPr>
        <w:t xml:space="preserve">用户申请（待审核） → 商家审核通过 → 待买家退货 → 待商家确认收货 → 待商家发货 → 待买家确认收货 → 已完成（或 拒绝 → 已关闭）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A3F8F"/>
          <w:sz w:val="24"/>
          <w:szCs w:val="24"/>
        </w:rPr>
        <w:t xml:space="preserve">2.2 各状态详细说明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200"/>
        <w:gridCol w:w="1700"/>
        <w:gridCol w:w="21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客户端操作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商家端操作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操作后状态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关联影响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待审核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查看售后单详情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撤销申请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同意换货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拒绝换货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同意→待买家退货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拒绝→已关闭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拒绝后售后单关闭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待买家退货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填写退货物流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寄回商品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等待用户寄回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用户寄回→待商家确认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用户填写物流后等待商家确认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待商家确认收货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等待商家处理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确认收货并发货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拒绝收货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确认→待商家发货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拒绝→已关闭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确认后生成换货订单（金额￥0）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拒绝后商品退回给用户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待商家发货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不可操作（等待）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选择商品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填写物流单号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确认发货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发货→待买家确认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换货订单金额￥0，不产生收益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待买家确认收货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确认收货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查看物流信息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无操作（等待）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确认→已完成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超7天自动确认收货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用户不可撤销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已完成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查看换货记录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无操作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售后单完成，订单状态保持不变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已关闭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查看关闭原因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无操作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售后单关闭，不可再操作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A3F8F"/>
          <w:sz w:val="24"/>
          <w:szCs w:val="24"/>
        </w:rPr>
        <w:t xml:space="preserve">2.3 商家端操作说明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7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注意事项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同意换货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点击同意后，售后单状态变为待买家退货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透过后用户不可再撤销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确认收货并发货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点击后打开发货弹窗，销售商品并填写物流信息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不限制发货SKU和数量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过程采用“补发”功能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拒绝换货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点击拒绝后，售后单关闭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拒绝后商品返回给用户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A3F8F"/>
          <w:sz w:val="24"/>
          <w:szCs w:val="24"/>
        </w:rPr>
        <w:t xml:space="preserve">2.4 商家端发货功能说明</w:t>
      </w:r>
    </w:p>
    <w:p>
      <w:pPr>
        <w:spacing w:after="80"/>
      </w:pPr>
      <w:r>
        <w:rPr>
          <w:rFonts w:ascii="Arial" w:eastAsia="Microsoft YaHei" w:hAnsi="Arial"/>
          <w:b/>
          <w:bCs/>
          <w:color w:val="FF6B00"/>
          <w:sz w:val="18"/>
          <w:szCs w:val="18"/>
        </w:rPr>
        <w:t xml:space="preserve">【鉴交结论】售后单发货沿用现有“补发”功能，线下发货用“添加包裹”，取消发货限制，不限制发货SKU和数量。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A3F8F"/>
          <w:sz w:val="24"/>
          <w:szCs w:val="24"/>
        </w:rPr>
        <w:t xml:space="preserve">2.5 业务规则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规则类型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申请条件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订单状态=待售后/已完成；每个商品每种售后类型只能申请一次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申请次数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每个售后类型只能申请一次，前端和后端同时限制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前端提示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“此售后类型已完成申请，不可再次申请”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撤销限制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商家审核通过后，用户不可撤销；审核通过后不可再撤销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商品限制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仅支持同款换货（相同SKU），不支持跨SKU换货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商家发货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不限制SKU和数量，采用补发功能的线下发货模式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超7天自动收货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商家发货后7天内用户未确认收货，系统自动确认收货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售后期延长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仅换货完成后，订单售后期延长，可继承申请其他售后类型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订单属性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换货订单金额￥0，不产生收益，支持再次售后（仅换货）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原订单显示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换货后原订单不展示换货商品，按原有订单商品显示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三、通用说明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A3F8F"/>
          <w:sz w:val="24"/>
          <w:szCs w:val="24"/>
        </w:rPr>
        <w:t xml:space="preserve">3.1 原型链接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端口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客户端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i/>
                <w:iCs/>
                <w:color w:val="FF6B00"/>
                <w:sz w:val="16"/>
                <w:szCs w:val="16"/>
              </w:rPr>
              <w:t xml:space="preserve">等待提供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商家端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i/>
                <w:iCs/>
                <w:color w:val="FF6B00"/>
                <w:sz w:val="16"/>
                <w:szCs w:val="16"/>
              </w:rPr>
              <w:t xml:space="preserve">等彀提供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A3F8F"/>
          <w:sz w:val="24"/>
          <w:szCs w:val="24"/>
        </w:rPr>
        <w:t xml:space="preserve">3.2 影响端口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9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端口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影响范围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客户端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售后申请、售后单详情、退款记录、协商记录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商家端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售后单管理、退款操作、发货操作、协商记录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系统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售后单状态管理、金额计算、收益结算、流水计算、表单计算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报表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衍生业绩报表：实际退款金额核算，流水用应退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A3F8F"/>
          <w:sz w:val="24"/>
          <w:szCs w:val="24"/>
        </w:rPr>
        <w:t xml:space="preserve">3.3 流程概要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43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售后类型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客户端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商家端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F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特殊说明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部分退款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申请、查看记录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审核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退款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单次退款后完成，收益=0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仅换货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申请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寄回物流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确认收货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审核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确认并发货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采用补发功能，不限SKU数量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4"/>
        <w:szCs w:val="14"/>
      </w:rPr>
      <w:t xml:space="preserve">第 </w:t>
    </w:r>
    <w:r>
      <w:rPr>
        <w:rFonts w:ascii="Arial" w:eastAsia="Microsoft YaHei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CCCCCC"/>
        <w:sz w:val="14"/>
        <w:szCs w:val="14"/>
      </w:rPr>
      <w:t xml:space="preserve">部分退款和仅换货PRD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2026-06-03T01:51:52.398Z</dcterms:created>
  <dcterms:modified xsi:type="dcterms:W3CDTF">2026-06-03T01:51:52.399Z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