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并提示先结束引用该券的发券活动（见 P2 列表「结束活动」）。故不存在"活动引用中的券被悄然下架"的情况。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运营手动「结束活动」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列表操作列按钮，二次确认弹窗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已结束（终态，不可重开）</w:t>
            </w:r>
            <w:r>
              <w:rPr>
                <w:rFonts w:eastAsia="Microsoft YaHei" w:ascii="Microsoft YaHei" w:hAnsi="Microsoft YaHei"/>
                <w:b w:val="0"/>
              </w:rPr>
              <w:t>：立即停止发券，未发放券不再发放，已发放券实例不受影响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：发券活动</w:t>
      </w:r>
      <w:r>
        <w:rPr>
          <w:rFonts w:eastAsia="Microsoft YaHei" w:ascii="Microsoft YaHei" w:hAnsi="Microsoft YaHei"/>
          <w:b/>
        </w:rPr>
        <w:t>仅有「开始发券时间」，无结束时间设置</w:t>
      </w:r>
      <w:r>
        <w:rPr>
          <w:rFonts w:eastAsia="Microsoft YaHei" w:ascii="Microsoft YaHei" w:hAnsi="Microsoft YaHei"/>
          <w:b w:val="0"/>
        </w:rPr>
        <w:t>——活动一旦开始即持续发券，不会因到达某个时间点自动结束。状态转换：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 xml:space="preserve">（当前＜开始时间）→ 系统定时任务到达开始时间 → </w:t>
      </w:r>
      <w:r>
        <w:rPr>
          <w:rFonts w:eastAsia="Microsoft YaHei" w:ascii="Microsoft YaHei" w:hAnsi="Microsoft YaHei"/>
          <w:b/>
        </w:rPr>
        <w:t>进行中</w:t>
      </w:r>
      <w:r>
        <w:rPr>
          <w:rFonts w:eastAsia="Microsoft YaHei" w:ascii="Microsoft YaHei" w:hAnsi="Microsoft YaHei"/>
          <w:b w:val="0"/>
        </w:rPr>
        <w:t xml:space="preserve"> → 运营手动「结束活动」→ </w:t>
      </w:r>
      <w:r>
        <w:rPr>
          <w:rFonts w:eastAsia="Microsoft YaHei" w:ascii="Microsoft YaHei" w:hAnsi="Microsoft YaHei"/>
          <w:b/>
        </w:rPr>
        <w:t>已结束（终态，不可重开）</w:t>
      </w:r>
      <w:r>
        <w:rPr>
          <w:rFonts w:eastAsia="Microsoft YaHei" w:ascii="Microsoft YaHei" w:hAnsi="Microsoft YaHei"/>
          <w:b w:val="0"/>
        </w:rPr>
        <w:t>。无暂停 / 恢复态，亦</w:t>
      </w:r>
      <w:r>
        <w:rPr>
          <w:rFonts w:eastAsia="Microsoft YaHei" w:ascii="Microsoft YaHei" w:hAnsi="Microsoft YaHei"/>
          <w:b/>
        </w:rPr>
        <w:t>无系统自动结束态</w:t>
      </w:r>
      <w:r>
        <w:rPr>
          <w:rFonts w:eastAsia="Microsoft YaHei" w:ascii="Microsoft YaHei" w:hAnsi="Microsoft YaHei"/>
          <w:b w:val="0"/>
        </w:rPr>
        <w:t>；活动只能由运营手动「结束活动」终止，结束后立即停止发券、未发放券不再发放、已发放券实例不受影响（见 §4.1.4 P2 功能按钮表「结束活动」）。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所有状态均可见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，进行中/已结束态进入编辑页后「保存」按钮禁用或隐藏（或前端拦截提示"进行中/已结束的活动不可编辑"）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二次确认弹窗「确认结束该发券活动？结束后立即停止发券且不可重新开启」→ 确认后状态置为「已结束」（</w:t>
            </w:r>
            <w:r>
              <w:rPr>
                <w:rFonts w:eastAsia="Microsoft YaHei" w:ascii="Microsoft YaHei" w:hAnsi="Microsoft YaHei"/>
                <w:b/>
              </w:rPr>
              <w:t>终态，不可重开</w:t>
            </w:r>
            <w:r>
              <w:rPr>
                <w:rFonts w:eastAsia="Microsoft YaHei" w:ascii="Microsoft YaHei" w:hAnsi="Microsoft YaHei"/>
                <w:b w:val="0"/>
              </w:rPr>
              <w:t>）；</w:t>
            </w:r>
            <w:r>
              <w:rPr>
                <w:rFonts w:eastAsia="Microsoft YaHei" w:ascii="Microsoft YaHei" w:hAnsi="Microsoft YaHei"/>
                <w:b/>
              </w:rPr>
              <w:t>立即停止发券</w:t>
            </w:r>
            <w:r>
              <w:rPr>
                <w:rFonts w:eastAsia="Microsoft YaHei" w:ascii="Microsoft YaHei" w:hAnsi="Microsoft YaHei"/>
                <w:b w:val="0"/>
              </w:rPr>
              <w:t>（未发放的关联券不再发放），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（仍可按其使用状态正常使用）；「结束活动」是终止发券活动的唯一入口，记录保留为终态可复盘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异步发券，无冷却/生效时段；</w:t>
            </w:r>
            <w:r>
              <w:rPr>
                <w:rFonts w:eastAsia="Microsoft YaHei" w:ascii="Microsoft YaHei" w:hAnsi="Microsoft YaHei"/>
                <w:b/>
              </w:rPr>
              <w:t>发券活动无结束时间设置</w:t>
            </w:r>
            <w:r>
              <w:rPr>
                <w:rFonts w:eastAsia="Microsoft YaHei" w:ascii="Microsoft YaHei" w:hAnsi="Microsoft YaHei"/>
                <w:b w:val="0"/>
              </w:rPr>
              <w:t>，活动开始后持续发券，仅可经「结束活动」手动终止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>的活动可点击（进行中 / 已结束的活动不可编辑规则引擎配置）；「结束活动」仅对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的活动可点击（已结束态不显示该按钮，终态不可重开）。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数据一致性：结束发券活动时，已发放的券实例不受影响（券实例独立于活动存在）；编辑活动规则不影响已发放的历史券。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：发放前引擎校验关联券模板的</w:t>
      </w:r>
      <w:r>
        <w:rPr>
          <w:rFonts w:eastAsia="Microsoft YaHei" w:ascii="Microsoft YaHei" w:hAnsi="Microsoft YaHei"/>
          <w:b/>
        </w:rPr>
        <w:t>使用状态</w:t>
      </w:r>
      <w:r>
        <w:rPr>
          <w:rFonts w:eastAsia="Microsoft YaHei" w:ascii="Microsoft YaHei" w:hAnsi="Microsoft YaHei"/>
          <w:b w:val="0"/>
        </w:rPr>
        <w:t>，若=「已结束 / 已删除」（即已被「撤回」），则该券本期</w:t>
      </w:r>
      <w:r>
        <w:rPr>
          <w:rFonts w:eastAsia="Microsoft YaHei" w:ascii="Microsoft YaHei" w:hAnsi="Microsoft YaHei"/>
          <w:b/>
        </w:rPr>
        <w:t>不再向用户发放</w:t>
      </w:r>
      <w:r>
        <w:rPr>
          <w:rFonts w:eastAsia="Microsoft YaHei" w:ascii="Microsoft YaHei" w:hAnsi="Microsoft YaHei"/>
          <w:b w:val="0"/>
        </w:rPr>
        <w:t>（其余关联券正常发放）并记发放日志；用户已持有的该券实例不受影响（仍可按其使用状态正常使用）。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核销量 / 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趋势数据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 redeem_time 聚合《核销流水表》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4.1.6.4 券明细记录字段表（按券实例 / 券ID 维度，每行一条发放明细）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该券实例是否已发放给接收用户（已发放 / 未发放）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查询：是否发放下拉（是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接收用户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接收该券实例的用户（user_id 或 手机号）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/ 未核销）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核销该券实例对应的订单号（未核销时为空）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4.1.6.5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是否发放 / 发放时间 / 接收用户 / 是否核销 / 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