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F532" w14:textId="72A9483C" w:rsidR="00CA72E3" w:rsidRDefault="00CA72E3" w:rsidP="00CA72E3">
      <w:pPr>
        <w:jc w:val="center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ru-RU"/>
        </w:rPr>
      </w:pPr>
      <w:r>
        <w:rPr>
          <w:rFonts w:ascii="Times New Roman" w:eastAsiaTheme="majorEastAsia" w:hAnsi="Times New Roman" w:cs="Times New Roman" w:hint="eastAsia"/>
          <w:spacing w:val="-10"/>
          <w:kern w:val="28"/>
          <w:sz w:val="56"/>
          <w:szCs w:val="56"/>
          <w:lang w:val="ru-RU"/>
        </w:rPr>
        <w:t>Lab work 4</w:t>
      </w:r>
    </w:p>
    <w:p w14:paraId="4E44DA5D" w14:textId="3D1FD971" w:rsidR="00CA72E3" w:rsidRDefault="00CA72E3" w:rsidP="00CA72E3">
      <w:pPr>
        <w:pStyle w:val="a9"/>
        <w:numPr>
          <w:ilvl w:val="0"/>
          <w:numId w:val="1"/>
        </w:numPr>
      </w:pPr>
      <w:r>
        <w:rPr>
          <w:rFonts w:hint="eastAsia"/>
        </w:rPr>
        <w:t>Setting the LED PE0-PE</w:t>
      </w:r>
      <w:r w:rsidR="007C0C38">
        <w:rPr>
          <w:rFonts w:hint="eastAsia"/>
        </w:rPr>
        <w:t>9</w:t>
      </w:r>
      <w:r>
        <w:rPr>
          <w:rFonts w:hint="eastAsia"/>
        </w:rPr>
        <w:t xml:space="preserve"> as output (as previous works).</w:t>
      </w:r>
    </w:p>
    <w:p w14:paraId="2A3A6549" w14:textId="7815BE3A" w:rsidR="00CA72E3" w:rsidRPr="00CA72E3" w:rsidRDefault="00CA72E3" w:rsidP="00CA72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Conduct the Clock configure </w:t>
      </w:r>
      <w:r>
        <w:rPr>
          <w:rFonts w:hint="eastAsia"/>
        </w:rPr>
        <w:t>(as previous works)</w:t>
      </w:r>
      <w:r>
        <w:rPr>
          <w:rFonts w:hint="eastAsia"/>
        </w:rPr>
        <w:t>.</w:t>
      </w:r>
    </w:p>
    <w:p w14:paraId="4D403C06" w14:textId="1048361E" w:rsidR="000E5F46" w:rsidRDefault="00CA72E3" w:rsidP="00CA72E3">
      <w:pPr>
        <w:pStyle w:val="a9"/>
        <w:numPr>
          <w:ilvl w:val="0"/>
          <w:numId w:val="1"/>
        </w:numPr>
      </w:pPr>
      <w:r>
        <w:rPr>
          <w:rFonts w:hint="eastAsia"/>
        </w:rPr>
        <w:t>Setting the SyS</w:t>
      </w:r>
    </w:p>
    <w:p w14:paraId="5F1A92C5" w14:textId="4A70633E" w:rsidR="00CA72E3" w:rsidRDefault="00CA72E3" w:rsidP="00CA72E3">
      <w:pPr>
        <w:pStyle w:val="a9"/>
      </w:pPr>
      <w:r w:rsidRPr="00CA72E3">
        <w:drawing>
          <wp:inline distT="0" distB="0" distL="0" distR="0" wp14:anchorId="549C0EA0" wp14:editId="6E1A22E3">
            <wp:extent cx="5943600" cy="2675890"/>
            <wp:effectExtent l="0" t="0" r="0" b="0"/>
            <wp:docPr id="3092694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6943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354B" w14:textId="723F5EA9" w:rsidR="00CA72E3" w:rsidRDefault="00CA72E3" w:rsidP="00CA72E3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Create two tasks in FreeRTOS </w:t>
      </w:r>
    </w:p>
    <w:p w14:paraId="7B81D46D" w14:textId="6A994BE7" w:rsidR="00CA72E3" w:rsidRDefault="00CA72E3" w:rsidP="00CA72E3">
      <w:pPr>
        <w:pStyle w:val="a9"/>
        <w:jc w:val="center"/>
      </w:pPr>
      <w:r w:rsidRPr="00CA72E3">
        <w:drawing>
          <wp:inline distT="0" distB="0" distL="0" distR="0" wp14:anchorId="1601DE79" wp14:editId="1A7BFC2C">
            <wp:extent cx="3874370" cy="3890513"/>
            <wp:effectExtent l="0" t="0" r="0" b="0"/>
            <wp:docPr id="106569646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6460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007" cy="39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83E1" w14:textId="2185D79D" w:rsidR="00CA72E3" w:rsidRDefault="00CA72E3" w:rsidP="00CA72E3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Conduct the advanced setting as following:</w:t>
      </w:r>
    </w:p>
    <w:p w14:paraId="6393AA4D" w14:textId="3E845E3F" w:rsidR="00CA72E3" w:rsidRDefault="00CA72E3" w:rsidP="00CA72E3">
      <w:pPr>
        <w:ind w:left="360"/>
        <w:jc w:val="center"/>
      </w:pPr>
      <w:r w:rsidRPr="00CA72E3">
        <w:drawing>
          <wp:inline distT="0" distB="0" distL="0" distR="0" wp14:anchorId="77207C1D" wp14:editId="445310B7">
            <wp:extent cx="4183268" cy="3381555"/>
            <wp:effectExtent l="0" t="0" r="8255" b="0"/>
            <wp:docPr id="81227889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8895" name="图片 1" descr="图形用户界面, 文本, 应用程序, 电子邮件&#10;&#10;描述已自动生成"/>
                    <pic:cNvPicPr/>
                  </pic:nvPicPr>
                  <pic:blipFill rotWithShape="1">
                    <a:blip r:embed="rId9"/>
                    <a:srcRect b="21317"/>
                    <a:stretch/>
                  </pic:blipFill>
                  <pic:spPr bwMode="auto">
                    <a:xfrm>
                      <a:off x="0" y="0"/>
                      <a:ext cx="4194845" cy="339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F8A58" w14:textId="5BD7B72C" w:rsidR="00CA72E3" w:rsidRDefault="007C0C38" w:rsidP="007C0C38">
      <w:pPr>
        <w:pStyle w:val="a9"/>
        <w:numPr>
          <w:ilvl w:val="0"/>
          <w:numId w:val="1"/>
        </w:numPr>
      </w:pPr>
      <w:r>
        <w:rPr>
          <w:rFonts w:hint="eastAsia"/>
        </w:rPr>
        <w:t>Adding Semaphore</w:t>
      </w:r>
      <w:r>
        <w:rPr>
          <w:rFonts w:hint="eastAsia"/>
        </w:rPr>
        <w:t>:</w:t>
      </w:r>
    </w:p>
    <w:p w14:paraId="0733490C" w14:textId="6AE2CFCF" w:rsidR="007C0C38" w:rsidRDefault="007C0C38" w:rsidP="00CA72E3">
      <w:pPr>
        <w:ind w:left="360"/>
        <w:jc w:val="center"/>
      </w:pPr>
      <w:r>
        <w:rPr>
          <w:rFonts w:hint="eastAsia"/>
          <w:noProof/>
        </w:rPr>
        <w:drawing>
          <wp:inline distT="0" distB="0" distL="0" distR="0" wp14:anchorId="77012C99" wp14:editId="0306F959">
            <wp:extent cx="3759642" cy="3786996"/>
            <wp:effectExtent l="0" t="0" r="0" b="4445"/>
            <wp:docPr id="886078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275" cy="37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BEC2" w14:textId="63316AC4" w:rsidR="008C316B" w:rsidRDefault="008C316B" w:rsidP="008C316B">
      <w:pPr>
        <w:ind w:left="360"/>
        <w:rPr>
          <w:rFonts w:hint="eastAsia"/>
        </w:rPr>
      </w:pPr>
      <w:r>
        <w:rPr>
          <w:rFonts w:hint="eastAsia"/>
        </w:rPr>
        <w:lastRenderedPageBreak/>
        <w:t>After configuration, we can obtain:</w:t>
      </w:r>
    </w:p>
    <w:p w14:paraId="40B43165" w14:textId="5BCBE443" w:rsidR="007C0C38" w:rsidRDefault="008C316B" w:rsidP="00CA72E3">
      <w:pPr>
        <w:ind w:left="360"/>
        <w:jc w:val="center"/>
      </w:pPr>
      <w:r w:rsidRPr="008C316B">
        <w:drawing>
          <wp:inline distT="0" distB="0" distL="0" distR="0" wp14:anchorId="3800C0B9" wp14:editId="6F6EB3B9">
            <wp:extent cx="4652332" cy="4684143"/>
            <wp:effectExtent l="0" t="0" r="0" b="2540"/>
            <wp:docPr id="35483462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4622" name="图片 1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887" cy="469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F6D1" w14:textId="56F3D0BC" w:rsidR="008C316B" w:rsidRDefault="008C316B" w:rsidP="008C316B">
      <w:pPr>
        <w:pStyle w:val="a9"/>
        <w:numPr>
          <w:ilvl w:val="0"/>
          <w:numId w:val="1"/>
        </w:numPr>
      </w:pPr>
      <w:r>
        <w:t>W</w:t>
      </w:r>
      <w:r>
        <w:rPr>
          <w:rFonts w:hint="eastAsia"/>
        </w:rPr>
        <w:t>rite the code in two tasks.</w:t>
      </w:r>
    </w:p>
    <w:p w14:paraId="67E13345" w14:textId="39C20034" w:rsidR="008C316B" w:rsidRDefault="008C316B" w:rsidP="008C316B">
      <w:pPr>
        <w:pStyle w:val="a9"/>
      </w:pPr>
      <w:r w:rsidRPr="008C316B">
        <w:lastRenderedPageBreak/>
        <w:drawing>
          <wp:inline distT="0" distB="0" distL="0" distR="0" wp14:anchorId="628EA494" wp14:editId="1ADF0175">
            <wp:extent cx="5188999" cy="3709358"/>
            <wp:effectExtent l="0" t="0" r="0" b="5715"/>
            <wp:docPr id="89643199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1998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991" cy="371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2C9A" w14:textId="77777777" w:rsidR="008C316B" w:rsidRDefault="008C316B" w:rsidP="008C316B">
      <w:pPr>
        <w:pStyle w:val="a9"/>
      </w:pPr>
    </w:p>
    <w:p w14:paraId="177EC99D" w14:textId="697F347C" w:rsidR="008C316B" w:rsidRDefault="008C316B" w:rsidP="008C316B">
      <w:pPr>
        <w:pStyle w:val="a9"/>
      </w:pPr>
      <w:r w:rsidRPr="008C316B">
        <w:drawing>
          <wp:inline distT="0" distB="0" distL="0" distR="0" wp14:anchorId="500D5A27" wp14:editId="67445F78">
            <wp:extent cx="5943600" cy="3631565"/>
            <wp:effectExtent l="0" t="0" r="0" b="6985"/>
            <wp:docPr id="102689504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5043" name="图片 1" descr="图形用户界面, 文本, 应用程序, 电子邮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976" w14:textId="77777777" w:rsidR="008C316B" w:rsidRDefault="008C316B" w:rsidP="008C316B">
      <w:pPr>
        <w:pStyle w:val="a9"/>
      </w:pPr>
    </w:p>
    <w:p w14:paraId="34A553E8" w14:textId="77777777" w:rsidR="008C316B" w:rsidRDefault="008C316B" w:rsidP="008C316B">
      <w:pPr>
        <w:pStyle w:val="a9"/>
      </w:pPr>
    </w:p>
    <w:p w14:paraId="5564B163" w14:textId="739B5CCC" w:rsidR="00AE0E33" w:rsidRDefault="00AE0E33" w:rsidP="008C316B">
      <w:r>
        <w:rPr>
          <w:rFonts w:hint="eastAsia"/>
        </w:rPr>
        <w:lastRenderedPageBreak/>
        <w:t>Task:</w:t>
      </w:r>
    </w:p>
    <w:p w14:paraId="5721110C" w14:textId="47729B17" w:rsidR="00AE0E33" w:rsidRDefault="00AE0E33" w:rsidP="00576FFF">
      <w:pPr>
        <w:ind w:firstLine="720"/>
        <w:rPr>
          <w:rFonts w:hint="eastAsia"/>
        </w:rPr>
      </w:pPr>
      <w:r w:rsidRPr="00AE0E33">
        <w:t xml:space="preserve">You can select </w:t>
      </w:r>
      <w:r w:rsidR="00515F45">
        <w:rPr>
          <w:rFonts w:hint="eastAsia"/>
        </w:rPr>
        <w:t xml:space="preserve">either </w:t>
      </w:r>
      <w:r w:rsidRPr="00AE0E33">
        <w:t xml:space="preserve">to answer </w:t>
      </w:r>
      <w:r>
        <w:rPr>
          <w:rFonts w:hint="eastAsia"/>
        </w:rPr>
        <w:t xml:space="preserve">five </w:t>
      </w:r>
      <w:r w:rsidRPr="00AE0E33">
        <w:t>questions or write the program.</w:t>
      </w:r>
    </w:p>
    <w:p w14:paraId="5E9C1FC9" w14:textId="745AAB25" w:rsidR="008C316B" w:rsidRDefault="008C316B" w:rsidP="008C316B">
      <w:r>
        <w:rPr>
          <w:rFonts w:hint="eastAsia"/>
        </w:rPr>
        <w:t>Questions.</w:t>
      </w:r>
    </w:p>
    <w:p w14:paraId="7351C1F3" w14:textId="08C7E044" w:rsidR="008860D1" w:rsidRDefault="008C316B" w:rsidP="008860D1">
      <w:pPr>
        <w:pStyle w:val="a9"/>
        <w:numPr>
          <w:ilvl w:val="0"/>
          <w:numId w:val="2"/>
        </w:numPr>
      </w:pPr>
      <w:r>
        <w:t>W</w:t>
      </w:r>
      <w:r>
        <w:rPr>
          <w:rFonts w:hint="eastAsia"/>
        </w:rPr>
        <w:t>hat</w:t>
      </w:r>
      <w:r>
        <w:t>’</w:t>
      </w:r>
      <w:r>
        <w:rPr>
          <w:rFonts w:hint="eastAsia"/>
        </w:rPr>
        <w:t>s the function of the semaphore?</w:t>
      </w:r>
    </w:p>
    <w:p w14:paraId="6F204F86" w14:textId="77777777" w:rsidR="008860D1" w:rsidRDefault="008860D1" w:rsidP="008860D1">
      <w:pPr>
        <w:pStyle w:val="a9"/>
        <w:numPr>
          <w:ilvl w:val="0"/>
          <w:numId w:val="2"/>
        </w:numPr>
      </w:pPr>
      <w:r w:rsidRPr="008860D1">
        <w:t>When should we introducing semaphore into project</w:t>
      </w:r>
      <w:r>
        <w:rPr>
          <w:rFonts w:hint="eastAsia"/>
        </w:rPr>
        <w:t xml:space="preserve">? </w:t>
      </w:r>
    </w:p>
    <w:p w14:paraId="11889877" w14:textId="6AB85CF0" w:rsidR="008C316B" w:rsidRDefault="008860D1" w:rsidP="008860D1">
      <w:pPr>
        <w:pStyle w:val="a9"/>
        <w:numPr>
          <w:ilvl w:val="0"/>
          <w:numId w:val="2"/>
        </w:numPr>
      </w:pPr>
      <w:r>
        <w:rPr>
          <w:rFonts w:hint="eastAsia"/>
        </w:rPr>
        <w:t>C</w:t>
      </w:r>
      <w:r w:rsidRPr="008860D1">
        <w:t xml:space="preserve">an you tell me </w:t>
      </w:r>
      <w:r>
        <w:rPr>
          <w:rFonts w:hint="eastAsia"/>
        </w:rPr>
        <w:t>some</w:t>
      </w:r>
      <w:r w:rsidRPr="008860D1">
        <w:t xml:space="preserve"> concrete example</w:t>
      </w:r>
      <w:r>
        <w:rPr>
          <w:rFonts w:hint="eastAsia"/>
        </w:rPr>
        <w:t xml:space="preserve">s of the situation that require to use </w:t>
      </w:r>
      <w:r w:rsidRPr="008860D1">
        <w:t>semaphore?</w:t>
      </w:r>
    </w:p>
    <w:p w14:paraId="3D9E1516" w14:textId="7298B8B6" w:rsidR="008860D1" w:rsidRDefault="008860D1" w:rsidP="008860D1">
      <w:pPr>
        <w:pStyle w:val="a9"/>
        <w:numPr>
          <w:ilvl w:val="0"/>
          <w:numId w:val="2"/>
        </w:numPr>
      </w:pPr>
      <w:r>
        <w:t>W</w:t>
      </w:r>
      <w:r>
        <w:rPr>
          <w:rFonts w:hint="eastAsia"/>
        </w:rPr>
        <w:t>hat</w:t>
      </w:r>
      <w:r>
        <w:rPr>
          <w:rFonts w:hint="eastAsia"/>
        </w:rPr>
        <w:t xml:space="preserve"> will happen </w:t>
      </w:r>
      <w:r w:rsidR="00B0081F">
        <w:rPr>
          <w:rFonts w:hint="eastAsia"/>
        </w:rPr>
        <w:t>after</w:t>
      </w:r>
      <w:r>
        <w:rPr>
          <w:rFonts w:hint="eastAsia"/>
        </w:rPr>
        <w:t xml:space="preserve"> the </w:t>
      </w:r>
      <w:r w:rsidR="00B0081F">
        <w:t>sentence</w:t>
      </w:r>
      <w:r w:rsidR="00B0081F">
        <w:rPr>
          <w:rFonts w:hint="eastAsia"/>
        </w:rPr>
        <w:t xml:space="preserve"> of </w:t>
      </w:r>
      <w:r>
        <w:rPr>
          <w:rFonts w:hint="eastAsia"/>
        </w:rPr>
        <w:t>“</w:t>
      </w:r>
      <w:r>
        <w:rPr>
          <w:rFonts w:ascii="Courier New" w:hAnsi="Courier New" w:cs="Courier New"/>
          <w:color w:val="0066CC"/>
          <w:sz w:val="20"/>
          <w:szCs w:val="20"/>
          <w:u w:val="single"/>
          <w:shd w:val="clear" w:color="auto" w:fill="D4D4D4"/>
        </w:rPr>
        <w:t>xSemaphoreTake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 w:rsidR="00B0081F">
        <w:rPr>
          <w:rFonts w:hint="eastAsia"/>
        </w:rPr>
        <w:t>has been</w:t>
      </w:r>
      <w:r>
        <w:rPr>
          <w:rFonts w:hint="eastAsia"/>
        </w:rPr>
        <w:t xml:space="preserve"> conducted</w:t>
      </w:r>
      <w:r>
        <w:t>?</w:t>
      </w:r>
    </w:p>
    <w:p w14:paraId="7365BB2E" w14:textId="63E2FAC3" w:rsidR="008860D1" w:rsidRDefault="008860D1" w:rsidP="00B0081F">
      <w:pPr>
        <w:pStyle w:val="a9"/>
        <w:numPr>
          <w:ilvl w:val="0"/>
          <w:numId w:val="2"/>
        </w:numPr>
      </w:pPr>
      <w:r>
        <w:t>W</w:t>
      </w:r>
      <w:r>
        <w:rPr>
          <w:rFonts w:hint="eastAsia"/>
        </w:rPr>
        <w:t xml:space="preserve">hat will happen </w:t>
      </w:r>
      <w:r w:rsidR="00B0081F">
        <w:rPr>
          <w:rFonts w:hint="eastAsia"/>
        </w:rPr>
        <w:t xml:space="preserve">after the </w:t>
      </w:r>
      <w:r w:rsidR="00B0081F">
        <w:t>sentence</w:t>
      </w:r>
      <w:r w:rsidR="00B0081F">
        <w:rPr>
          <w:rFonts w:hint="eastAsia"/>
        </w:rPr>
        <w:t xml:space="preserve"> of </w:t>
      </w:r>
      <w:r>
        <w:rPr>
          <w:rFonts w:hint="eastAsia"/>
        </w:rPr>
        <w:t>“</w:t>
      </w:r>
      <w:r>
        <w:rPr>
          <w:rFonts w:ascii="Courier New" w:hAnsi="Courier New" w:cs="Courier New"/>
          <w:color w:val="0066CC"/>
          <w:sz w:val="20"/>
          <w:szCs w:val="20"/>
          <w:u w:val="single"/>
          <w:shd w:val="clear" w:color="auto" w:fill="FFFFFF"/>
        </w:rPr>
        <w:t>xSemaphoreGive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 w:rsidR="00B0081F">
        <w:rPr>
          <w:rFonts w:hint="eastAsia"/>
        </w:rPr>
        <w:t>has been</w:t>
      </w:r>
      <w:r>
        <w:rPr>
          <w:rFonts w:hint="eastAsia"/>
        </w:rPr>
        <w:t xml:space="preserve"> conducted</w:t>
      </w:r>
      <w:r>
        <w:t>?</w:t>
      </w:r>
    </w:p>
    <w:p w14:paraId="0FD7FD53" w14:textId="141A6120" w:rsidR="00AE0E33" w:rsidRDefault="00AE0E33" w:rsidP="00AE0E33">
      <w:r>
        <w:rPr>
          <w:rFonts w:hint="eastAsia"/>
        </w:rPr>
        <w:t>Program requirement.</w:t>
      </w:r>
    </w:p>
    <w:p w14:paraId="41EC2771" w14:textId="77777777" w:rsidR="00E750AF" w:rsidRDefault="002C1DA7" w:rsidP="002C1DA7">
      <w:pPr>
        <w:ind w:firstLine="720"/>
        <w:jc w:val="both"/>
      </w:pPr>
      <w:r>
        <w:rPr>
          <w:rFonts w:hint="eastAsia"/>
        </w:rPr>
        <w:t>LED</w:t>
      </w:r>
      <w:r w:rsidR="00D94593">
        <w:t xml:space="preserve"> PE0 - PE15 can work on two </w:t>
      </w:r>
      <w:r w:rsidR="00D94593">
        <w:t>modes</w:t>
      </w:r>
      <w:r w:rsidR="00D94593">
        <w:t xml:space="preserve">. In the first mode, the </w:t>
      </w:r>
      <w:r w:rsidR="00D94593">
        <w:rPr>
          <w:rFonts w:hint="eastAsia"/>
        </w:rPr>
        <w:t>LED</w:t>
      </w:r>
      <w:r w:rsidR="00D94593">
        <w:t xml:space="preserve"> </w:t>
      </w:r>
      <w:r w:rsidRPr="002C1DA7">
        <w:t xml:space="preserve">keep </w:t>
      </w:r>
      <w:r w:rsidR="00D94593">
        <w:t xml:space="preserve">flowing from PE0 to PE15, and in the second </w:t>
      </w:r>
      <w:r w:rsidR="00D94593">
        <w:t>mode, the</w:t>
      </w:r>
      <w:r w:rsidR="00D94593">
        <w:t xml:space="preserve"> flowing direction </w:t>
      </w:r>
      <w:r w:rsidR="00E750AF">
        <w:rPr>
          <w:rFonts w:hint="eastAsia"/>
        </w:rPr>
        <w:t xml:space="preserve">of LED </w:t>
      </w:r>
      <w:r w:rsidR="00D94593">
        <w:t xml:space="preserve">is </w:t>
      </w:r>
      <w:r w:rsidR="00E750AF">
        <w:rPr>
          <w:rFonts w:hint="eastAsia"/>
        </w:rPr>
        <w:t>in</w:t>
      </w:r>
      <w:r w:rsidR="00D94593">
        <w:t xml:space="preserve">verse. </w:t>
      </w:r>
    </w:p>
    <w:p w14:paraId="01CAA73B" w14:textId="22F86467" w:rsidR="00D94593" w:rsidRDefault="00E750AF" w:rsidP="002C1DA7">
      <w:pPr>
        <w:ind w:firstLine="720"/>
        <w:jc w:val="both"/>
      </w:pPr>
      <w:r>
        <w:rPr>
          <w:rFonts w:hint="eastAsia"/>
        </w:rPr>
        <w:t>In addition</w:t>
      </w:r>
      <w:r w:rsidR="00D94593">
        <w:t xml:space="preserve">, </w:t>
      </w:r>
      <w:r w:rsidR="00D94593">
        <w:t>there</w:t>
      </w:r>
      <w:r w:rsidR="00D94593">
        <w:t xml:space="preserve"> are three buttons are used: PB12, PB13 and PB14. PB12 is the key that entered the first mode and PB13 is the key that entered the second mode. The system </w:t>
      </w:r>
      <w:r w:rsidR="00D94593">
        <w:t>cannot</w:t>
      </w:r>
      <w:r w:rsidR="00D94593">
        <w:t xml:space="preserve"> change the working mode only when </w:t>
      </w:r>
      <w:r>
        <w:rPr>
          <w:rFonts w:hint="eastAsia"/>
        </w:rPr>
        <w:t>the system</w:t>
      </w:r>
      <w:r w:rsidR="00D94593">
        <w:t xml:space="preserve"> </w:t>
      </w:r>
      <w:r w:rsidR="00D94593">
        <w:t>detects</w:t>
      </w:r>
      <w:r w:rsidR="00D94593">
        <w:t xml:space="preserve"> the press of the PB14.</w:t>
      </w:r>
    </w:p>
    <w:p w14:paraId="297F4FCB" w14:textId="567E3203" w:rsidR="00AE0E33" w:rsidRDefault="00D94593" w:rsidP="00D94593">
      <w:pPr>
        <w:ind w:firstLine="720"/>
      </w:pPr>
      <w:r>
        <w:t>The initial mode of the system can set as you like.</w:t>
      </w:r>
    </w:p>
    <w:p w14:paraId="49F0F9E3" w14:textId="084A9007" w:rsidR="002C1DA7" w:rsidRDefault="002C1DA7" w:rsidP="00D94593">
      <w:pPr>
        <w:ind w:firstLine="720"/>
      </w:pPr>
      <w:r w:rsidRPr="002C1DA7">
        <w:t xml:space="preserve">Besides, you can add more function </w:t>
      </w:r>
      <w:r>
        <w:rPr>
          <w:rFonts w:hint="eastAsia"/>
        </w:rPr>
        <w:t xml:space="preserve">to this system </w:t>
      </w:r>
      <w:r w:rsidRPr="002C1DA7">
        <w:t>as you like.</w:t>
      </w:r>
    </w:p>
    <w:p w14:paraId="626AFDAF" w14:textId="015604B4" w:rsidR="00E750AF" w:rsidRDefault="00E750AF" w:rsidP="00D94593">
      <w:pPr>
        <w:ind w:firstLine="720"/>
        <w:rPr>
          <w:rFonts w:hint="eastAsia"/>
        </w:rPr>
      </w:pPr>
      <w:r>
        <w:rPr>
          <w:rFonts w:hint="eastAsia"/>
        </w:rPr>
        <w:t>(Note: You need to use semaphore)</w:t>
      </w:r>
    </w:p>
    <w:sectPr w:rsidR="00E7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A92F0" w14:textId="77777777" w:rsidR="00180AC2" w:rsidRDefault="00180AC2" w:rsidP="00CA72E3">
      <w:pPr>
        <w:spacing w:after="0" w:line="240" w:lineRule="auto"/>
      </w:pPr>
      <w:r>
        <w:separator/>
      </w:r>
    </w:p>
  </w:endnote>
  <w:endnote w:type="continuationSeparator" w:id="0">
    <w:p w14:paraId="7C799DF3" w14:textId="77777777" w:rsidR="00180AC2" w:rsidRDefault="00180AC2" w:rsidP="00CA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D339" w14:textId="77777777" w:rsidR="00180AC2" w:rsidRDefault="00180AC2" w:rsidP="00CA72E3">
      <w:pPr>
        <w:spacing w:after="0" w:line="240" w:lineRule="auto"/>
      </w:pPr>
      <w:r>
        <w:separator/>
      </w:r>
    </w:p>
  </w:footnote>
  <w:footnote w:type="continuationSeparator" w:id="0">
    <w:p w14:paraId="592978A6" w14:textId="77777777" w:rsidR="00180AC2" w:rsidRDefault="00180AC2" w:rsidP="00CA7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D0043"/>
    <w:multiLevelType w:val="hybridMultilevel"/>
    <w:tmpl w:val="1A1C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71D52"/>
    <w:multiLevelType w:val="hybridMultilevel"/>
    <w:tmpl w:val="3B34B0BA"/>
    <w:lvl w:ilvl="0" w:tplc="4A6A253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71E108E2"/>
    <w:multiLevelType w:val="hybridMultilevel"/>
    <w:tmpl w:val="2FD8C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19138">
    <w:abstractNumId w:val="0"/>
  </w:num>
  <w:num w:numId="2" w16cid:durableId="1828671907">
    <w:abstractNumId w:val="2"/>
  </w:num>
  <w:num w:numId="3" w16cid:durableId="361324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F6"/>
    <w:rsid w:val="000E5F46"/>
    <w:rsid w:val="000F1620"/>
    <w:rsid w:val="00180AC2"/>
    <w:rsid w:val="002C1DA7"/>
    <w:rsid w:val="004B51F6"/>
    <w:rsid w:val="00515F45"/>
    <w:rsid w:val="00576FFF"/>
    <w:rsid w:val="007A4617"/>
    <w:rsid w:val="007C0C38"/>
    <w:rsid w:val="008860D1"/>
    <w:rsid w:val="008C316B"/>
    <w:rsid w:val="008F3465"/>
    <w:rsid w:val="009B2AB4"/>
    <w:rsid w:val="00AE0E33"/>
    <w:rsid w:val="00AE43A6"/>
    <w:rsid w:val="00AE59E5"/>
    <w:rsid w:val="00B0081F"/>
    <w:rsid w:val="00CA72E3"/>
    <w:rsid w:val="00D86A2B"/>
    <w:rsid w:val="00D94593"/>
    <w:rsid w:val="00E7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83C1A"/>
  <w15:chartTrackingRefBased/>
  <w15:docId w15:val="{98E91E8B-D78E-4B29-BCD6-2CAB3788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2E3"/>
  </w:style>
  <w:style w:type="paragraph" w:styleId="1">
    <w:name w:val="heading 1"/>
    <w:basedOn w:val="a"/>
    <w:next w:val="a"/>
    <w:link w:val="10"/>
    <w:uiPriority w:val="9"/>
    <w:qFormat/>
    <w:rsid w:val="004B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B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B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B51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B51F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B5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B51F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B5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51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7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CA72E3"/>
  </w:style>
  <w:style w:type="paragraph" w:styleId="af0">
    <w:name w:val="footer"/>
    <w:basedOn w:val="a"/>
    <w:link w:val="af1"/>
    <w:uiPriority w:val="99"/>
    <w:unhideWhenUsed/>
    <w:rsid w:val="00CA7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CA7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马</dc:creator>
  <cp:keywords/>
  <dc:description/>
  <cp:lastModifiedBy>骏 马</cp:lastModifiedBy>
  <cp:revision>8</cp:revision>
  <dcterms:created xsi:type="dcterms:W3CDTF">2024-03-03T12:39:00Z</dcterms:created>
  <dcterms:modified xsi:type="dcterms:W3CDTF">2024-03-03T14:44:00Z</dcterms:modified>
</cp:coreProperties>
</file>