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4F575A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45820" w:history="1">
            <w:r w:rsidR="004F575A" w:rsidRPr="006060B8">
              <w:rPr>
                <w:rStyle w:val="a4"/>
                <w:b/>
                <w:noProof/>
              </w:rPr>
              <w:t>Введение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1" w:history="1">
            <w:r w:rsidR="004F575A" w:rsidRPr="006060B8">
              <w:rPr>
                <w:rStyle w:val="a4"/>
                <w:noProof/>
              </w:rPr>
              <w:t>Глава 1. Числовые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_Toc89545821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2" w:history="1">
            <w:r w:rsidR="004F575A" w:rsidRPr="006060B8">
              <w:rPr>
                <w:rStyle w:val="a4"/>
                <w:noProof/>
              </w:rPr>
              <w:t>1.1.</w:t>
            </w:r>
            <w:r w:rsidR="004F575A">
              <w:rPr>
                <w:rFonts w:asciiTheme="minorHAnsi" w:hAnsiTheme="minorHAnsi" w:cstheme="minorBidi"/>
                <w:noProof/>
              </w:rPr>
              <w:tab/>
            </w:r>
            <w:r w:rsidR="004F575A" w:rsidRPr="006060B8">
              <w:rPr>
                <w:rStyle w:val="a4"/>
                <w:noProof/>
              </w:rPr>
              <w:t>Основные Понятия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_Toc89545822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3" w:history="1">
            <w:r w:rsidR="004F575A" w:rsidRPr="006060B8">
              <w:rPr>
                <w:rStyle w:val="a4"/>
                <w:noProof/>
              </w:rPr>
              <w:t>1.2 Простейшие свойства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_Toc89545823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12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4" w:history="1">
            <w:r w:rsidR="004F575A" w:rsidRPr="006060B8">
              <w:rPr>
                <w:rStyle w:val="a4"/>
                <w:noProof/>
              </w:rPr>
              <w:t>1.3 Достаточные признаки сходимости положительных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_Toc89545824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20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5" w:history="1">
            <w:r w:rsidR="004F575A" w:rsidRPr="006060B8">
              <w:rPr>
                <w:rStyle w:val="a4"/>
                <w:noProof/>
              </w:rPr>
              <w:t>1.4 Сходимость знакопеременных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_Toc89545825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32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6" w:history="1">
            <w:r w:rsidR="004F575A" w:rsidRPr="006060B8">
              <w:rPr>
                <w:rStyle w:val="a4"/>
                <w:noProof/>
              </w:rPr>
              <w:t>1.5 Свойства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_Toc89545826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36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7" w:history="1">
            <w:r w:rsidR="004F575A" w:rsidRPr="006060B8">
              <w:rPr>
                <w:rStyle w:val="a4"/>
                <w:noProof/>
              </w:rPr>
              <w:t>Глава 2. Функциональные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_Toc89545827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8" w:history="1">
            <w:r w:rsidR="004F575A" w:rsidRPr="006060B8">
              <w:rPr>
                <w:rStyle w:val="a4"/>
                <w:noProof/>
              </w:rPr>
              <w:t>2.1 Основные понятия функционального ряда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_Toc89545828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9" w:history="1">
            <w:r w:rsidR="004F575A" w:rsidRPr="006060B8">
              <w:rPr>
                <w:rStyle w:val="a4"/>
                <w:noProof/>
              </w:rPr>
              <w:t>2.2</w:t>
            </w:r>
            <w:r w:rsidR="004F575A">
              <w:rPr>
                <w:rFonts w:asciiTheme="minorHAnsi" w:hAnsiTheme="minorHAnsi" w:cstheme="minorBidi"/>
                <w:noProof/>
              </w:rPr>
              <w:t xml:space="preserve"> </w:t>
            </w:r>
            <w:r w:rsidR="004F575A" w:rsidRPr="006060B8">
              <w:rPr>
                <w:rStyle w:val="a4"/>
                <w:noProof/>
              </w:rPr>
              <w:t>Равномерная сходимость функционального ряда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_Toc89545829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46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0" w:history="1">
            <w:r w:rsidR="004F575A" w:rsidRPr="006060B8">
              <w:rPr>
                <w:rStyle w:val="a4"/>
                <w:noProof/>
              </w:rPr>
              <w:t>2.3 Функциональные свойства равномерно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51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1" w:history="1">
            <w:r w:rsidR="004F575A" w:rsidRPr="006060B8">
              <w:rPr>
                <w:rStyle w:val="a4"/>
                <w:noProof/>
              </w:rPr>
              <w:t>2.4</w:t>
            </w:r>
            <w:r w:rsidR="004F575A">
              <w:rPr>
                <w:rFonts w:asciiTheme="minorHAnsi" w:hAnsiTheme="minorHAnsi" w:cstheme="minorBidi"/>
                <w:noProof/>
              </w:rPr>
              <w:t xml:space="preserve"> </w:t>
            </w:r>
            <w:r w:rsidR="004F575A" w:rsidRPr="006060B8">
              <w:rPr>
                <w:rStyle w:val="a4"/>
                <w:noProof/>
              </w:rPr>
              <w:t>Степенные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_Toc89545831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2" w:history="1">
            <w:r w:rsidR="004F575A" w:rsidRPr="006060B8">
              <w:rPr>
                <w:rStyle w:val="a4"/>
                <w:noProof/>
              </w:rPr>
              <w:t>2.5 Свойства степенных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_Toc89545832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61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3" w:history="1">
            <w:r w:rsidR="004F575A" w:rsidRPr="006060B8">
              <w:rPr>
                <w:rStyle w:val="a4"/>
                <w:noProof/>
              </w:rPr>
              <w:t>2.6 Разложение функции в степенные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_Toc89545833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4" w:history="1">
            <w:r w:rsidR="004F575A" w:rsidRPr="006060B8">
              <w:rPr>
                <w:rStyle w:val="a4"/>
                <w:noProof/>
              </w:rPr>
              <w:t>2.7 Некоторые задачи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_Toc89545834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67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F5554B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5" w:history="1">
            <w:r w:rsidR="004F575A" w:rsidRPr="006060B8">
              <w:rPr>
                <w:rStyle w:val="a4"/>
                <w:noProof/>
              </w:rPr>
              <w:t>Глава 3. Ряды Фурье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_Toc89545835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69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9545820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9545821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9545822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0211541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0211542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</w:t>
      </w:r>
      <w:proofErr w:type="gramStart"/>
      <w:r w:rsidR="00EB4315" w:rsidRPr="001C1AF3">
        <w:rPr>
          <w:u w:val="single"/>
        </w:rPr>
        <w:t>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0211543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0211544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proofErr w:type="gramEnd"/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0211545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0211546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0211547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>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0211548" r:id="rId23"/>
        </w:object>
      </w:r>
      <w:r w:rsidR="004658C9" w:rsidRPr="001C1AF3">
        <w:t>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0211549" r:id="rId25"/>
        </w:object>
      </w:r>
      <w:r w:rsidR="004658C9" w:rsidRPr="001C1AF3">
        <w:t>.</w:t>
      </w:r>
      <w:proofErr w:type="gramEnd"/>
      <w:r w:rsidR="004658C9" w:rsidRPr="001C1AF3">
        <w:t xml:space="preserve">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</w:t>
      </w:r>
      <w:proofErr w:type="gramStart"/>
      <w:r w:rsidR="00A54510">
        <w:t xml:space="preserve">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0211550" r:id="rId27"/>
        </w:object>
      </w:r>
      <w:r w:rsidR="00A54510">
        <w:t xml:space="preserve"> ,</w:t>
      </w:r>
      <w:proofErr w:type="gramEnd"/>
      <w:r w:rsidR="00A54510">
        <w:t xml:space="preserve">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0211551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0211552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</w:t>
      </w:r>
      <w:proofErr w:type="gramStart"/>
      <w:r w:rsidR="00161056">
        <w:t>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0211553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End"/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0211554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0211555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0211556" r:id="rId39"/>
        </w:object>
      </w:r>
      <w:r w:rsidR="00FA30AE" w:rsidRPr="00FA30AE">
        <w:br/>
        <w:t xml:space="preserve">   Если ряд </w:t>
      </w:r>
      <w:proofErr w:type="gramStart"/>
      <w:r w:rsidR="00FA30AE" w:rsidRPr="00FA30AE">
        <w:t>сойдётся ,</w:t>
      </w:r>
      <w:proofErr w:type="gramEnd"/>
      <w:r w:rsidR="00FA30AE" w:rsidRPr="00FA30AE">
        <w:t xml:space="preserve">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0211557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>последовательности частичных сумм</w:t>
      </w:r>
      <w:proofErr w:type="gramStart"/>
      <w:r w:rsidR="0024349D">
        <w:t xml:space="preserve">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0211558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0211559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0211560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0211561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0211562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0211563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0211564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0211565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0211566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 xml:space="preserve">Составим общий член последовательности частичных </w:t>
      </w:r>
      <w:proofErr w:type="gramStart"/>
      <w:r>
        <w:t>сумм:</w:t>
      </w:r>
      <w:r>
        <w:br/>
      </w:r>
      <w:r w:rsidR="00D957CB" w:rsidRPr="00D957CB">
        <w:rPr>
          <w:rFonts w:asciiTheme="minorHAnsi" w:hAnsiTheme="minorHAnsi"/>
        </w:rPr>
        <w:t xml:space="preserve">   </w:t>
      </w:r>
      <w:proofErr w:type="gramEnd"/>
      <w:r w:rsidR="00D957CB" w:rsidRPr="00D957CB">
        <w:rPr>
          <w:rFonts w:asciiTheme="minorHAnsi" w:hAnsiTheme="minorHAnsi"/>
        </w:rPr>
        <w:t xml:space="preserve">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0211567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0211568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0211569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0211570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0211571" r:id="rId73"/>
        </w:object>
      </w:r>
    </w:p>
    <w:p w:rsidR="00D948E0" w:rsidRDefault="001E4A52" w:rsidP="00D4260E">
      <w:pPr>
        <w:pStyle w:val="ac"/>
      </w:pPr>
      <w:r>
        <w:lastRenderedPageBreak/>
        <w:t xml:space="preserve"> </w:t>
      </w:r>
      <w:proofErr w:type="gramStart"/>
      <w:r>
        <w:t>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0211572" r:id="rId75"/>
        </w:object>
      </w:r>
      <w:r w:rsidR="000014EB">
        <w:t xml:space="preserve">  </w:t>
      </w:r>
      <w:proofErr w:type="gramEnd"/>
      <w:r w:rsidR="000014EB">
        <w:t xml:space="preserve">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0211573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0211574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0211575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0211576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0211577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>инаковым (</w:t>
      </w:r>
      <w:proofErr w:type="gramStart"/>
      <w:r w:rsidR="00D4064B">
        <w:t xml:space="preserve">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</w:t>
      </w:r>
      <w:proofErr w:type="gramEnd"/>
      <w:r w:rsidR="00AE1FC6">
        <w:t>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0211578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0211579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0211580" r:id="rId91"/>
        </w:object>
      </w:r>
    </w:p>
    <w:p w:rsidR="00730BAA" w:rsidRDefault="0031443B" w:rsidP="00730BAA">
      <w:pPr>
        <w:pStyle w:val="ab"/>
        <w:jc w:val="center"/>
      </w:pPr>
      <w:bookmarkStart w:id="5" w:name="_Toc89545823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0211581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0211582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0211583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0211584" r:id="rId99"/>
        </w:object>
      </w:r>
      <w:r w:rsidR="00722A65">
        <w:rPr>
          <w:rFonts w:asciiTheme="minorHAnsi" w:eastAsiaTheme="minorEastAsia" w:hAnsiTheme="minorHAnsi"/>
        </w:rPr>
        <w:t>,</w:t>
      </w:r>
      <w:proofErr w:type="gramEnd"/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0211585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0211586" r:id="rId103"/>
        </w:object>
      </w:r>
    </w:p>
    <w:p w:rsidR="00730BAA" w:rsidRDefault="00E10FC4" w:rsidP="00730BAA">
      <w:pPr>
        <w:pStyle w:val="ac"/>
      </w:pPr>
      <w:r>
        <w:t xml:space="preserve">   Поскольку </w:t>
      </w:r>
      <w:proofErr w:type="gramStart"/>
      <w:r>
        <w:t xml:space="preserve">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proofErr w:type="gramEnd"/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0211587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 xml:space="preserve">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0211588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</w:t>
      </w:r>
      <w:proofErr w:type="gramStart"/>
      <w:r>
        <w:t>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0211589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proofErr w:type="gramEnd"/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0211590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</w:t>
      </w:r>
      <w:proofErr w:type="gramStart"/>
      <w:r>
        <w:t>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0211591" r:id="rId114"/>
        </w:object>
      </w:r>
      <w:r>
        <w:t>,</w:t>
      </w:r>
      <w:proofErr w:type="gramEnd"/>
      <w:r>
        <w:t xml:space="preserve">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</w:t>
      </w:r>
      <w:proofErr w:type="gramStart"/>
      <w:r>
        <w:t>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  <w:proofErr w:type="gramEnd"/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0211592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0211593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0211594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0211595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0211596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0211597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proofErr w:type="gramEnd"/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0211598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0211599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0211600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0211601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0211602" r:id="rId137"/>
        </w:object>
      </w:r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0211603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0211604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0211605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0211606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0211607" r:id="rId147"/>
        </w:object>
      </w:r>
      <w:proofErr w:type="spellStart"/>
      <w:r w:rsidR="00325915">
        <w:rPr>
          <w:rFonts w:asciiTheme="minorHAnsi" w:eastAsiaTheme="minorEastAsia" w:hAnsiTheme="minorHAnsi"/>
        </w:rPr>
        <w:t>где</w:t>
      </w:r>
      <w:proofErr w:type="spellEnd"/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0211608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0211609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0211610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0211611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</w:t>
      </w:r>
      <w:proofErr w:type="gramStart"/>
      <w:r>
        <w:t xml:space="preserve">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proofErr w:type="gramStart"/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>.</w:t>
      </w:r>
      <w:proofErr w:type="gramEnd"/>
      <w:r>
        <w:t xml:space="preserve">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>начиная</w:t>
      </w:r>
      <w:proofErr w:type="gramEnd"/>
      <w:r>
        <w:t xml:space="preserve">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0211612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0211613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0211614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F5554B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 xml:space="preserve">Поскольку для исходного </w:t>
      </w:r>
      <w:proofErr w:type="gramStart"/>
      <w:r w:rsidR="00455FD3">
        <w:t>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>,</w:t>
      </w:r>
      <w:proofErr w:type="gramEnd"/>
      <w:r w:rsidR="00455FD3">
        <w:t xml:space="preserve">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F5554B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F5554B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F5554B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</w:t>
      </w:r>
      <w:proofErr w:type="gramStart"/>
      <w:r>
        <w:t>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и</w:t>
      </w:r>
      <w:proofErr w:type="gramEnd"/>
      <w:r>
        <w:t xml:space="preserve">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r>
        <w:lastRenderedPageBreak/>
        <w:t>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F5554B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F5554B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6" w:name="_Toc89545824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6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</w:t>
      </w:r>
      <w:r>
        <w:rPr>
          <w:i/>
        </w:rPr>
        <w:lastRenderedPageBreak/>
        <w:t xml:space="preserve">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7" w:name="_Toc89545825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7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8" w:name="_Toc89545826"/>
      <w:r>
        <w:rPr>
          <w:rFonts w:ascii="a_OldTyperNr" w:hAnsi="a_OldTyperNr"/>
        </w:rPr>
        <w:t>1.5 Свойства сходящихся рядов</w:t>
      </w:r>
      <w:bookmarkEnd w:id="8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9" w:name="_Toc89545827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9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0" w:name="_Toc89545828"/>
      <w:r>
        <w:t>2.1 Основные понятия функционального ряда</w:t>
      </w:r>
      <w:bookmarkEnd w:id="10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 xml:space="preserve">для обозначения которого используют запись    </w:t>
      </w:r>
      <w:proofErr w:type="gramStart"/>
      <w:r>
        <w:rPr>
          <w:i/>
        </w:rPr>
        <w:t xml:space="preserve">  .</w:t>
      </w:r>
      <w:proofErr w:type="gramEnd"/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 xml:space="preserve"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</w:t>
      </w:r>
      <w:proofErr w:type="gramStart"/>
      <w:r>
        <w:t xml:space="preserve">  .</w:t>
      </w:r>
      <w:proofErr w:type="gramEnd"/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</w:t>
      </w:r>
      <w:proofErr w:type="gramStart"/>
      <w:r>
        <w:t xml:space="preserve">  ,</w:t>
      </w:r>
      <w:proofErr w:type="gramEnd"/>
      <w:r>
        <w:t xml:space="preserve">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</w:t>
      </w:r>
      <w:proofErr w:type="gramStart"/>
      <w:r>
        <w:t>множеством</w:t>
      </w:r>
      <w:proofErr w:type="gramEnd"/>
      <w:r>
        <w:t xml:space="preserve">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</w:t>
      </w:r>
      <w:proofErr w:type="gramStart"/>
      <w:r>
        <w:t xml:space="preserve">  ,</w:t>
      </w:r>
      <w:proofErr w:type="gramEnd"/>
      <w:r>
        <w:t xml:space="preserve">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 xml:space="preserve">Обозначение  </w:t>
      </w:r>
      <w:proofErr w:type="gramStart"/>
      <w:r w:rsidRPr="004F437F">
        <w:t xml:space="preserve">   (</w:t>
      </w:r>
      <w:proofErr w:type="gramEnd"/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 xml:space="preserve">Последовательность частичных сумм – конечная сумма членов ряда от    до   элемента </w:t>
      </w:r>
      <w:proofErr w:type="gramStart"/>
      <w:r>
        <w:t>( в</w:t>
      </w:r>
      <w:proofErr w:type="gramEnd"/>
      <w:r>
        <w:t xml:space="preserve">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</w:t>
      </w:r>
      <w:proofErr w:type="gramStart"/>
      <w:r>
        <w:t xml:space="preserve">   (</w:t>
      </w:r>
      <w:proofErr w:type="gramEnd"/>
      <w:r>
        <w:t xml:space="preserve">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 xml:space="preserve">Функция  </w:t>
      </w:r>
      <w:proofErr w:type="gramStart"/>
      <w:r>
        <w:t xml:space="preserve">  ,</w:t>
      </w:r>
      <w:proofErr w:type="gramEnd"/>
      <w:r>
        <w:t xml:space="preserve">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 xml:space="preserve">ставится, когда предел   </w:t>
      </w:r>
      <w:proofErr w:type="gramStart"/>
      <w:r w:rsidR="009E55B4">
        <w:t xml:space="preserve">  .</w:t>
      </w:r>
      <w:proofErr w:type="gramEnd"/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 xml:space="preserve">Ряд    называется абсолютно сходящимся в </w:t>
      </w:r>
      <w:proofErr w:type="gramStart"/>
      <w:r>
        <w:t>области  ,</w:t>
      </w:r>
      <w:proofErr w:type="gramEnd"/>
      <w:r>
        <w:t xml:space="preserve">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</w:t>
      </w:r>
      <w:proofErr w:type="gramStart"/>
      <w:r>
        <w:t>случае ,</w:t>
      </w:r>
      <w:proofErr w:type="gramEnd"/>
      <w:r>
        <w:t xml:space="preserve">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 xml:space="preserve">Рассмотрим </w:t>
      </w:r>
      <w:proofErr w:type="gramStart"/>
      <w:r>
        <w:t>точки  и</w:t>
      </w:r>
      <w:proofErr w:type="gramEnd"/>
      <w:r>
        <w:t xml:space="preserve">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</w:t>
      </w:r>
      <w:proofErr w:type="gramStart"/>
      <w:r>
        <w:t>имеем ,</w:t>
      </w:r>
      <w:proofErr w:type="gramEnd"/>
      <w:r>
        <w:t xml:space="preserve">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имеем    - нет абсолютной сходимости (см. предыдущий пункт при  </w:t>
      </w:r>
      <w:proofErr w:type="gramStart"/>
      <w:r>
        <w:t xml:space="preserve">  )</w:t>
      </w:r>
      <w:proofErr w:type="gramEnd"/>
      <w:r>
        <w:t>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Область </w:t>
      </w:r>
      <w:proofErr w:type="gramStart"/>
      <w:r>
        <w:t xml:space="preserve">определения:   </w:t>
      </w:r>
      <w:proofErr w:type="gramEnd"/>
      <w:r>
        <w:t xml:space="preserve">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</w:r>
      <w:proofErr w:type="gramStart"/>
      <w:r>
        <w:t>Решим</w:t>
      </w:r>
      <w:proofErr w:type="gramEnd"/>
      <w:r>
        <w:t xml:space="preserve">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Рассмотрим точки  </w:t>
      </w:r>
      <w:proofErr w:type="gramStart"/>
      <w:r>
        <w:t xml:space="preserve">  :</w:t>
      </w:r>
      <w:proofErr w:type="gramEnd"/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Оценим знаменатель </w:t>
      </w:r>
      <w:proofErr w:type="gramStart"/>
      <w:r>
        <w:t>( модуль</w:t>
      </w:r>
      <w:proofErr w:type="gramEnd"/>
      <w:r>
        <w:t xml:space="preserve">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</w:t>
      </w:r>
      <w:proofErr w:type="gramStart"/>
      <w:r>
        <w:t xml:space="preserve">  ,</w:t>
      </w:r>
      <w:proofErr w:type="gramEnd"/>
      <w:r>
        <w:t xml:space="preserve">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1" w:name="_Toc89545829"/>
      <w:r>
        <w:t>Равномерная сходимость функционального ряда</w:t>
      </w:r>
      <w:bookmarkEnd w:id="11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</w:t>
      </w:r>
      <w:proofErr w:type="gramStart"/>
      <w:r>
        <w:t xml:space="preserve">  ,</w:t>
      </w:r>
      <w:proofErr w:type="gramEnd"/>
      <w:r>
        <w:t xml:space="preserve">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</w:t>
      </w:r>
      <w:proofErr w:type="gramStart"/>
      <w:r>
        <w:t xml:space="preserve">  ,</w:t>
      </w:r>
      <w:proofErr w:type="gramEnd"/>
      <w:r>
        <w:t xml:space="preserve">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 xml:space="preserve">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</w:t>
      </w:r>
      <w:proofErr w:type="gramStart"/>
      <w:r>
        <w:rPr>
          <w:b/>
          <w:color w:val="000000" w:themeColor="text1"/>
        </w:rPr>
        <w:t>( критерий</w:t>
      </w:r>
      <w:proofErr w:type="gramEnd"/>
      <w:r>
        <w:rPr>
          <w:b/>
          <w:color w:val="000000" w:themeColor="text1"/>
        </w:rPr>
        <w:t xml:space="preserve">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 xml:space="preserve">В последнем неравенстве можно взять не меньше </w:t>
      </w:r>
      <w:proofErr w:type="gramStart"/>
      <w:r>
        <w:rPr>
          <w:i/>
          <w:color w:val="000000" w:themeColor="text1"/>
          <w:sz w:val="18"/>
        </w:rPr>
        <w:t xml:space="preserve">  ,</w:t>
      </w:r>
      <w:proofErr w:type="gramEnd"/>
      <w:r>
        <w:rPr>
          <w:i/>
          <w:color w:val="000000" w:themeColor="text1"/>
          <w:sz w:val="18"/>
        </w:rPr>
        <w:t xml:space="preserve">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</w:t>
      </w:r>
      <w:proofErr w:type="spellStart"/>
      <w:r>
        <w:t>мажорирует</w:t>
      </w:r>
      <w:proofErr w:type="spellEnd"/>
      <w:r>
        <w:t xml:space="preserve">) функционального ряда   в некоторой </w:t>
      </w:r>
      <w:proofErr w:type="gramStart"/>
      <w:r>
        <w:t>области  ,</w:t>
      </w:r>
      <w:proofErr w:type="gramEnd"/>
      <w:r>
        <w:t xml:space="preserve">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</w:t>
      </w:r>
      <w:proofErr w:type="spellStart"/>
      <w:r>
        <w:rPr>
          <w:i/>
        </w:rPr>
        <w:t>мажорируется</w:t>
      </w:r>
      <w:proofErr w:type="spellEnd"/>
      <w:r>
        <w:rPr>
          <w:i/>
        </w:rPr>
        <w:t xml:space="preserve"> сходящимся числовым рядом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</w:t>
      </w:r>
      <w:proofErr w:type="gramStart"/>
      <w:r>
        <w:t>сходится ,</w:t>
      </w:r>
      <w:proofErr w:type="gramEnd"/>
      <w:r>
        <w:t xml:space="preserve">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признак</w:t>
      </w:r>
      <w:proofErr w:type="gramEnd"/>
      <w:r>
        <w:rPr>
          <w:b/>
        </w:rPr>
        <w:t xml:space="preserve">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</w:t>
      </w:r>
      <w:proofErr w:type="gramStart"/>
      <w:r>
        <w:t>множестве  (</w:t>
      </w:r>
      <w:proofErr w:type="gramEnd"/>
      <w:r>
        <w:t xml:space="preserve">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</w:t>
      </w:r>
      <w:proofErr w:type="gramStart"/>
      <w:r>
        <w:t xml:space="preserve">  .</w:t>
      </w:r>
      <w:proofErr w:type="gramEnd"/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</w:r>
      <w:proofErr w:type="gramStart"/>
      <w:r>
        <w:t xml:space="preserve">Следовательно  </w:t>
      </w:r>
      <w:r>
        <w:br/>
      </w:r>
      <w:r>
        <w:br/>
      </w:r>
      <w:r>
        <w:br/>
        <w:t>(</w:t>
      </w:r>
      <w:proofErr w:type="gramEnd"/>
      <w:r>
        <w:t xml:space="preserve"> оценим абсолютное значение отрезка, получим верхнюю оценку, заменив множители их максимальным возможным </w:t>
      </w:r>
      <w:proofErr w:type="spellStart"/>
      <w:r>
        <w:t>значнием</w:t>
      </w:r>
      <w:proofErr w:type="spellEnd"/>
      <w:r>
        <w:t>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</w:t>
      </w:r>
      <w:proofErr w:type="gramStart"/>
      <w:r>
        <w:t>убывает ,</w:t>
      </w:r>
      <w:proofErr w:type="gramEnd"/>
      <w:r>
        <w:t xml:space="preserve">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Проверим ограниченность частичных </w:t>
      </w:r>
      <w:proofErr w:type="gramStart"/>
      <w:r>
        <w:t>сумм</w:t>
      </w:r>
      <w:r>
        <w:br/>
      </w:r>
      <w:r>
        <w:br/>
      </w:r>
      <w:r>
        <w:br/>
      </w:r>
      <w:r>
        <w:br/>
      </w:r>
      <w:r>
        <w:br/>
        <w:t>(</w:t>
      </w:r>
      <w:proofErr w:type="gramEnd"/>
      <w:r>
        <w:t>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2" w:name="_Toc89545830"/>
      <w:r>
        <w:t>2.3 Функциональные свойства равномерно сходящихся рядов</w:t>
      </w:r>
      <w:bookmarkEnd w:id="12"/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1( о</w:t>
      </w:r>
      <w:proofErr w:type="gramEnd"/>
      <w:r>
        <w:rPr>
          <w:b/>
        </w:rPr>
        <w:t xml:space="preserve">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 xml:space="preserve">Если   непрерывна  </w:t>
      </w:r>
      <w:proofErr w:type="gramStart"/>
      <w:r>
        <w:t xml:space="preserve">  ,</w:t>
      </w:r>
      <w:proofErr w:type="gramEnd"/>
      <w:r>
        <w:t xml:space="preserve">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 xml:space="preserve">Для доказательства непрерывности функции необходимо рассмотреть приращение </w:t>
      </w:r>
      <w:proofErr w:type="gramStart"/>
      <w:r>
        <w:t>функции  ,</w:t>
      </w:r>
      <w:proofErr w:type="gramEnd"/>
      <w:r>
        <w:t xml:space="preserve">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следствие</w:t>
      </w:r>
      <w:proofErr w:type="gram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</w:t>
      </w:r>
      <w:proofErr w:type="gramStart"/>
      <w:r>
        <w:rPr>
          <w:i/>
        </w:rPr>
        <w:t>функции  функциональный</w:t>
      </w:r>
      <w:proofErr w:type="gramEnd"/>
      <w:r>
        <w:rPr>
          <w:i/>
        </w:rPr>
        <w:t xml:space="preserve"> ряд на множестве   ,  с непрерывными на этом множестве элементами,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</w:t>
      </w:r>
      <w:proofErr w:type="gramStart"/>
      <w:r>
        <w:t>в  (</w:t>
      </w:r>
      <w:proofErr w:type="gramEnd"/>
      <w:r>
        <w:t xml:space="preserve"> области </w:t>
      </w:r>
      <w:proofErr w:type="spellStart"/>
      <w:r>
        <w:t>раномерной</w:t>
      </w:r>
      <w:proofErr w:type="spellEnd"/>
      <w:r>
        <w:t xml:space="preserve">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 xml:space="preserve">Для доказательства достаточно по определению ряда посмотреть, будет ли выполняться условие </w:t>
      </w:r>
      <w:proofErr w:type="gramStart"/>
      <w:r>
        <w:t>сходимости:</w:t>
      </w:r>
      <w:r>
        <w:br/>
      </w:r>
      <w:r>
        <w:br/>
      </w:r>
      <w:r w:rsidR="009055BB">
        <w:t xml:space="preserve">   </w:t>
      </w:r>
      <w:proofErr w:type="gramEnd"/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</w:t>
      </w:r>
      <w:proofErr w:type="gramStart"/>
      <w:r>
        <w:t>множестве  ,</w:t>
      </w:r>
      <w:proofErr w:type="gramEnd"/>
      <w:r>
        <w:t xml:space="preserve"> то для сколь угодно малого   отклонение, начиная с некоторого номера    , сумм ряда , полученного </w:t>
      </w:r>
      <w:proofErr w:type="spellStart"/>
      <w:r>
        <w:t>почленным</w:t>
      </w:r>
      <w:proofErr w:type="spellEnd"/>
      <w:r>
        <w:t xml:space="preserve">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дифференциировании</w:t>
      </w:r>
      <w:proofErr w:type="spell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 xml:space="preserve">ируемыми </w:t>
      </w:r>
      <w:proofErr w:type="gramStart"/>
      <w:r>
        <w:rPr>
          <w:i/>
        </w:rPr>
        <w:t>членами  в</w:t>
      </w:r>
      <w:proofErr w:type="gramEnd"/>
      <w:r>
        <w:rPr>
          <w:i/>
        </w:rPr>
        <w:t xml:space="preserve">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 xml:space="preserve">й ряд можно </w:t>
      </w:r>
      <w:proofErr w:type="spellStart"/>
      <w:r w:rsidR="009055BB">
        <w:rPr>
          <w:i/>
        </w:rPr>
        <w:t>почленно</w:t>
      </w:r>
      <w:proofErr w:type="spellEnd"/>
      <w:r w:rsidR="009055BB">
        <w:rPr>
          <w:i/>
        </w:rPr>
        <w:t xml:space="preserve">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</w:t>
      </w:r>
      <w:proofErr w:type="gramStart"/>
      <w:r>
        <w:t>множестве  ,</w:t>
      </w:r>
      <w:proofErr w:type="gramEnd"/>
      <w:r>
        <w:t xml:space="preserve"> то его можно </w:t>
      </w:r>
      <w:proofErr w:type="spellStart"/>
      <w:r>
        <w:t>почленно</w:t>
      </w:r>
      <w:proofErr w:type="spellEnd"/>
      <w:r>
        <w:t xml:space="preserve">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</w:t>
      </w:r>
      <w:proofErr w:type="gramStart"/>
      <w:r>
        <w:t>по  ,</w:t>
      </w:r>
      <w:proofErr w:type="gramEnd"/>
      <w:r>
        <w:t xml:space="preserve">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 xml:space="preserve">Найти несобственный интеграл от функции </w:t>
      </w:r>
      <w:proofErr w:type="gramStart"/>
      <w:r>
        <w:t xml:space="preserve">  ,</w:t>
      </w:r>
      <w:proofErr w:type="gramEnd"/>
      <w:r>
        <w:t xml:space="preserve">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</w:t>
      </w:r>
      <w:proofErr w:type="gramStart"/>
      <w:r>
        <w:t xml:space="preserve">  ,</w:t>
      </w:r>
      <w:proofErr w:type="gramEnd"/>
      <w:r>
        <w:t xml:space="preserve">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</w:t>
      </w:r>
      <w:proofErr w:type="gramStart"/>
      <w:r>
        <w:t xml:space="preserve">  ,</w:t>
      </w:r>
      <w:proofErr w:type="gramEnd"/>
      <w:r>
        <w:t xml:space="preserve">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3" w:name="_Toc89545831"/>
      <w:r>
        <w:lastRenderedPageBreak/>
        <w:t>Степенные ряды</w:t>
      </w:r>
      <w:bookmarkEnd w:id="13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</w:t>
      </w:r>
      <w:proofErr w:type="gramStart"/>
      <w:r>
        <w:t xml:space="preserve">называется </w:t>
      </w:r>
      <w:r>
        <w:rPr>
          <w:b/>
        </w:rPr>
        <w:t xml:space="preserve"> степенным</w:t>
      </w:r>
      <w:proofErr w:type="gramEnd"/>
      <w:r>
        <w:rPr>
          <w:b/>
        </w:rPr>
        <w:t xml:space="preserve">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proofErr w:type="gramStart"/>
      <w:r>
        <w:t>Возьмём  ,</w:t>
      </w:r>
      <w:proofErr w:type="gramEnd"/>
      <w:r>
        <w:t xml:space="preserve">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</w:t>
      </w:r>
      <w:proofErr w:type="gramStart"/>
      <w:r>
        <w:t xml:space="preserve">  ,</w:t>
      </w:r>
      <w:proofErr w:type="gramEnd"/>
      <w:r>
        <w:t xml:space="preserve">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</w:t>
      </w:r>
      <w:proofErr w:type="gramStart"/>
      <w:r>
        <w:t>точке .</w:t>
      </w:r>
      <w:proofErr w:type="gramEnd"/>
      <w:r>
        <w:t xml:space="preserve">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</w:t>
      </w:r>
      <w:proofErr w:type="gramStart"/>
      <w:r>
        <w:t>( числовой</w:t>
      </w:r>
      <w:proofErr w:type="gramEnd"/>
      <w:r>
        <w:t xml:space="preserve">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</w:t>
      </w:r>
      <w:proofErr w:type="gramStart"/>
      <w:r>
        <w:t xml:space="preserve">  ,</w:t>
      </w:r>
      <w:proofErr w:type="gramEnd"/>
      <w:r>
        <w:t xml:space="preserve">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proofErr w:type="gramStart"/>
      <w:r>
        <w:rPr>
          <w:b/>
        </w:rPr>
        <w:t>Выводы( о</w:t>
      </w:r>
      <w:proofErr w:type="gramEnd"/>
      <w:r>
        <w:rPr>
          <w:b/>
        </w:rPr>
        <w:t xml:space="preserve">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 xml:space="preserve">За пределами интервала сходимости </w:t>
      </w:r>
      <w:proofErr w:type="gramStart"/>
      <w:r>
        <w:t>( на</w:t>
      </w:r>
      <w:proofErr w:type="gramEnd"/>
      <w:r>
        <w:t xml:space="preserve">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</w:t>
      </w:r>
      <w:proofErr w:type="gramStart"/>
      <w:r>
        <w:t xml:space="preserve">   (</w:t>
      </w:r>
      <w:proofErr w:type="gramEnd"/>
      <w:r>
        <w:t xml:space="preserve">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</w:t>
      </w:r>
      <w:proofErr w:type="gramStart"/>
      <w:r>
        <w:t>точки  .</w:t>
      </w:r>
      <w:proofErr w:type="gramEnd"/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 xml:space="preserve">Для нахождения радиуса сходимости степенного ряда, можно воспользоваться признаком Даламбера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</w:t>
      </w:r>
      <w:proofErr w:type="gramStart"/>
      <w:r>
        <w:t>то  ,</w:t>
      </w:r>
      <w:proofErr w:type="gramEnd"/>
      <w:r>
        <w:t xml:space="preserve">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Формулы для нахождения радиуса сходимости из теоремы 2.3 можно использовать лишь в случае подряд идущих степеней икса </w:t>
      </w:r>
      <w:proofErr w:type="gramStart"/>
      <w:r>
        <w:rPr>
          <w:i/>
          <w:sz w:val="18"/>
        </w:rPr>
        <w:t>( без</w:t>
      </w:r>
      <w:proofErr w:type="gramEnd"/>
      <w:r>
        <w:rPr>
          <w:i/>
          <w:sz w:val="18"/>
        </w:rPr>
        <w:t xml:space="preserve">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</w:t>
      </w:r>
      <w:proofErr w:type="gramStart"/>
      <w:r>
        <w:t>рядом  ,</w:t>
      </w:r>
      <w:proofErr w:type="gramEnd"/>
      <w:r>
        <w:t xml:space="preserve">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Так как в степени есть пропуски </w:t>
      </w:r>
      <w:proofErr w:type="gramStart"/>
      <w:r>
        <w:rPr>
          <w:i/>
          <w:sz w:val="18"/>
        </w:rPr>
        <w:t>( степень</w:t>
      </w:r>
      <w:proofErr w:type="gramEnd"/>
      <w:r>
        <w:rPr>
          <w:i/>
          <w:sz w:val="18"/>
        </w:rPr>
        <w:t xml:space="preserve">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</w:t>
      </w:r>
      <w:proofErr w:type="gramStart"/>
      <w:r>
        <w:t>следовательно</w:t>
      </w:r>
      <w:proofErr w:type="gramEnd"/>
      <w:r>
        <w:t xml:space="preserve">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</w:t>
      </w:r>
      <w:proofErr w:type="gramStart"/>
      <w:r>
        <w:t>( т.к.</w:t>
      </w:r>
      <w:proofErr w:type="gramEnd"/>
      <w:r>
        <w:t xml:space="preserve">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</w:t>
      </w:r>
      <w:proofErr w:type="gramStart"/>
      <w:r>
        <w:t>( по</w:t>
      </w:r>
      <w:proofErr w:type="gramEnd"/>
      <w:r>
        <w:t xml:space="preserve">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</w:t>
      </w:r>
      <w:proofErr w:type="gramStart"/>
      <w:r>
        <w:t>Следовательно:</w:t>
      </w:r>
      <w:r>
        <w:br/>
        <w:t xml:space="preserve">   </w:t>
      </w:r>
      <w:proofErr w:type="gramEnd"/>
      <w:r>
        <w:t xml:space="preserve">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4" w:name="_Toc89545832"/>
      <w:r>
        <w:lastRenderedPageBreak/>
        <w:t>2.5 Свойства степенных рядов</w:t>
      </w:r>
      <w:bookmarkEnd w:id="14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 xml:space="preserve">Поскольку данный степенной ряд является равномерно сходящимся на любом отрезке </w:t>
      </w:r>
      <w:proofErr w:type="gramStart"/>
      <w:r>
        <w:t xml:space="preserve">  ,</w:t>
      </w:r>
      <w:proofErr w:type="gramEnd"/>
      <w:r>
        <w:t xml:space="preserve">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можно </w:t>
      </w:r>
      <w:proofErr w:type="spellStart"/>
      <w:r>
        <w:rPr>
          <w:i/>
        </w:rPr>
        <w:t>пачленно</w:t>
      </w:r>
      <w:proofErr w:type="spellEnd"/>
      <w:r>
        <w:rPr>
          <w:i/>
        </w:rPr>
        <w:t xml:space="preserve"> интегрировать по любому отрезку, который содержится в интервале </w:t>
      </w:r>
      <w:proofErr w:type="gramStart"/>
      <w:r>
        <w:rPr>
          <w:i/>
        </w:rPr>
        <w:t>сходимости  .</w:t>
      </w:r>
      <w:proofErr w:type="gramEnd"/>
      <w:r>
        <w:rPr>
          <w:i/>
        </w:rPr>
        <w:t xml:space="preserve">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</w:t>
      </w:r>
      <w:proofErr w:type="gramStart"/>
      <w:r>
        <w:rPr>
          <w:i/>
        </w:rPr>
        <w:t>суммой  и</w:t>
      </w:r>
      <w:proofErr w:type="gramEnd"/>
      <w:r>
        <w:rPr>
          <w:i/>
        </w:rPr>
        <w:t xml:space="preserve"> радиусом сходимости 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дифференцировать внутри интервала сходимости, причём </w:t>
      </w:r>
      <w:proofErr w:type="spellStart"/>
      <w:r>
        <w:rPr>
          <w:i/>
        </w:rPr>
        <w:t>почленное</w:t>
      </w:r>
      <w:proofErr w:type="spellEnd"/>
      <w:r>
        <w:rPr>
          <w:i/>
        </w:rPr>
        <w:t xml:space="preserve">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Интервалы сходимости исходного степенного ряда и рядов, полученных </w:t>
      </w:r>
      <w:proofErr w:type="spellStart"/>
      <w:r>
        <w:t>почленным</w:t>
      </w:r>
      <w:proofErr w:type="spellEnd"/>
      <w:r>
        <w:t xml:space="preserve">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4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</w:t>
      </w:r>
      <w:proofErr w:type="gramStart"/>
      <w:r>
        <w:rPr>
          <w:i/>
        </w:rPr>
        <w:t>интервале  ,</w:t>
      </w:r>
      <w:proofErr w:type="gramEnd"/>
      <w:r>
        <w:rPr>
          <w:i/>
        </w:rPr>
        <w:t xml:space="preserve">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</w:t>
      </w:r>
      <w:proofErr w:type="gramStart"/>
      <w:r>
        <w:t>интервале ,</w:t>
      </w:r>
      <w:proofErr w:type="gramEnd"/>
      <w:r>
        <w:t xml:space="preserve">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</w:t>
      </w:r>
      <w:proofErr w:type="gramStart"/>
      <w:r>
        <w:t>и  ,</w:t>
      </w:r>
      <w:proofErr w:type="gramEnd"/>
      <w:r>
        <w:t xml:space="preserve"> пока не </w:t>
      </w:r>
      <w:proofErr w:type="spellStart"/>
      <w:r>
        <w:t>дойдёмдо</w:t>
      </w:r>
      <w:proofErr w:type="spellEnd"/>
      <w:r>
        <w:t xml:space="preserve">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</w:t>
      </w:r>
      <w:proofErr w:type="gramStart"/>
      <w:r>
        <w:t>и .</w:t>
      </w:r>
      <w:proofErr w:type="gramEnd"/>
    </w:p>
    <w:p w:rsidR="00DC3A78" w:rsidRDefault="00DC3A78" w:rsidP="0031781A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Поскольку в   ряды абсолютно сходятся </w:t>
      </w:r>
      <w:proofErr w:type="gramStart"/>
      <w:r>
        <w:t>( теорема</w:t>
      </w:r>
      <w:proofErr w:type="gramEnd"/>
      <w:r>
        <w:t xml:space="preserve">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 xml:space="preserve">Теорема 6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</w:t>
      </w:r>
      <w:proofErr w:type="gramStart"/>
      <w:r>
        <w:t>ряд  .</w:t>
      </w:r>
      <w:proofErr w:type="gramEnd"/>
      <w:r>
        <w:t xml:space="preserve"> Следовательно, ряд сходится </w:t>
      </w:r>
      <w:proofErr w:type="gramStart"/>
      <w:r>
        <w:t>при  .</w:t>
      </w:r>
      <w:proofErr w:type="gramEnd"/>
    </w:p>
    <w:p w:rsidR="00DC3A78" w:rsidRDefault="00DC3A78" w:rsidP="00DC3A78">
      <w:pPr>
        <w:pStyle w:val="ac"/>
      </w:pPr>
      <w:r>
        <w:t xml:space="preserve">   Сумма ряда при   </w:t>
      </w:r>
      <w:proofErr w:type="gramStart"/>
      <w:r>
        <w:t>равна  ,</w:t>
      </w:r>
      <w:proofErr w:type="gramEnd"/>
      <w:r>
        <w:t xml:space="preserve">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</w:t>
      </w:r>
      <w:proofErr w:type="gramStart"/>
      <w:r>
        <w:t>номер ,</w:t>
      </w:r>
      <w:proofErr w:type="gramEnd"/>
      <w:r>
        <w:t xml:space="preserve">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</w:t>
      </w:r>
      <w:proofErr w:type="gramStart"/>
      <w:r>
        <w:t>на  ,</w:t>
      </w:r>
      <w:proofErr w:type="gramEnd"/>
      <w:r>
        <w:t xml:space="preserve">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5" w:name="_Toc89545833"/>
      <w:r>
        <w:t>2.6 Разложение функции в степенные ряды</w:t>
      </w:r>
      <w:bookmarkEnd w:id="15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</w:t>
      </w:r>
      <w:proofErr w:type="gramStart"/>
      <w:r>
        <w:t>функцию  можно</w:t>
      </w:r>
      <w:proofErr w:type="gramEnd"/>
      <w:r>
        <w:t xml:space="preserve">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</w:t>
      </w:r>
      <w:proofErr w:type="gramStart"/>
      <w:r>
        <w:rPr>
          <w:i/>
        </w:rPr>
        <w:t>ряд  ,</w:t>
      </w:r>
      <w:proofErr w:type="gramEnd"/>
      <w:r>
        <w:rPr>
          <w:i/>
        </w:rPr>
        <w:t xml:space="preserve">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 xml:space="preserve">Если при нахождении суммы ряда перед нами известный ряд, но в знаменателе </w:t>
      </w:r>
      <w:proofErr w:type="gramStart"/>
      <w:r>
        <w:t>находится  ,</w:t>
      </w:r>
      <w:proofErr w:type="gramEnd"/>
      <w:r>
        <w:t xml:space="preserve">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Любой сходящийся степенной ряд к </w:t>
      </w:r>
      <w:proofErr w:type="gramStart"/>
      <w:r>
        <w:rPr>
          <w:i/>
        </w:rPr>
        <w:t>функции  в</w:t>
      </w:r>
      <w:proofErr w:type="gramEnd"/>
      <w:r>
        <w:rPr>
          <w:i/>
        </w:rPr>
        <w:t xml:space="preserve">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Коэффициенты Тейлора определяются для исходной функции однозначно. Если </w:t>
      </w:r>
      <w:proofErr w:type="gramStart"/>
      <w:r>
        <w:t>рассмотреть  ,</w:t>
      </w:r>
      <w:proofErr w:type="gramEnd"/>
      <w:r>
        <w:t xml:space="preserve"> то либо   , либо </w:t>
      </w:r>
      <w:proofErr w:type="spellStart"/>
      <w:r>
        <w:t>переразложить</w:t>
      </w:r>
      <w:proofErr w:type="spellEnd"/>
      <w:r>
        <w:t xml:space="preserve">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</w:t>
      </w:r>
      <w:proofErr w:type="gramStart"/>
      <w:r>
        <w:rPr>
          <w:i/>
        </w:rPr>
        <w:t>( ряд</w:t>
      </w:r>
      <w:proofErr w:type="gramEnd"/>
      <w:r>
        <w:rPr>
          <w:i/>
        </w:rPr>
        <w:t xml:space="preserve">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</w:t>
      </w:r>
      <w:proofErr w:type="gramStart"/>
      <w:r>
        <w:t>сходимости  ,</w:t>
      </w:r>
      <w:proofErr w:type="gramEnd"/>
      <w:r>
        <w:t xml:space="preserve">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 xml:space="preserve"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</w:t>
      </w:r>
      <w:proofErr w:type="gramStart"/>
      <w:r>
        <w:t xml:space="preserve">  .</w:t>
      </w:r>
      <w:proofErr w:type="gramEnd"/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 xml:space="preserve">Распишем нахождение разложения функции  </w:t>
      </w:r>
      <w:proofErr w:type="gramStart"/>
      <w:r>
        <w:t xml:space="preserve">  :</w:t>
      </w:r>
      <w:proofErr w:type="gram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Для разложения функций </w:t>
      </w:r>
      <w:proofErr w:type="gramStart"/>
      <w:r>
        <w:t>в степенные ряда</w:t>
      </w:r>
      <w:proofErr w:type="gramEnd"/>
      <w:r>
        <w:t xml:space="preserve">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6" w:name="_Toc89545834"/>
      <w:r>
        <w:t>2.7 Некоторые задачи</w:t>
      </w:r>
      <w:bookmarkEnd w:id="16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 xml:space="preserve">Решим </w:t>
      </w:r>
      <w:proofErr w:type="gramStart"/>
      <w:r>
        <w:t>неравенство:</w:t>
      </w:r>
      <w:r>
        <w:br/>
      </w:r>
      <w:r>
        <w:br/>
      </w:r>
      <w:r>
        <w:br/>
        <w:t>Значит</w:t>
      </w:r>
      <w:proofErr w:type="gramEnd"/>
      <w:r>
        <w:t>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Начнём оценку общего члена </w:t>
      </w:r>
      <w:proofErr w:type="gramStart"/>
      <w:r>
        <w:t>ряда:</w:t>
      </w:r>
      <w:r>
        <w:br/>
      </w:r>
      <w:r>
        <w:br/>
      </w:r>
      <w:r>
        <w:br/>
        <w:t>Если</w:t>
      </w:r>
      <w:proofErr w:type="gramEnd"/>
      <w:r>
        <w:t xml:space="preserve">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</w:t>
      </w:r>
      <w:proofErr w:type="gramStart"/>
      <w:r>
        <w:t>последовательности  можно</w:t>
      </w:r>
      <w:proofErr w:type="gramEnd"/>
      <w:r>
        <w:t xml:space="preserve">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</w:t>
      </w:r>
      <w:proofErr w:type="spellStart"/>
      <w:r>
        <w:t>сходимостипроизведения</w:t>
      </w:r>
      <w:proofErr w:type="spell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</w:t>
      </w:r>
      <w:proofErr w:type="gramStart"/>
      <w:r>
        <w:t>следует :</w:t>
      </w:r>
      <w:proofErr w:type="gramEnd"/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7" w:name="_Toc89545835"/>
      <w:r>
        <w:t>Глава 3. Ряды Фурье</w:t>
      </w:r>
      <w:bookmarkEnd w:id="17"/>
    </w:p>
    <w:p w:rsidR="004F575A" w:rsidRDefault="004F575A" w:rsidP="004F575A">
      <w:pPr>
        <w:pStyle w:val="aa"/>
      </w:pPr>
      <w:r>
        <w:t>3.1 Тригонометрический ряд Фурье</w:t>
      </w:r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</w:t>
      </w:r>
      <w:proofErr w:type="gramStart"/>
      <w:r>
        <w:t xml:space="preserve">  ,</w:t>
      </w:r>
      <w:proofErr w:type="gramEnd"/>
      <w:r>
        <w:t xml:space="preserve">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</w:t>
      </w:r>
      <w:proofErr w:type="gramStart"/>
      <w:r>
        <w:t>всех  наименьшее</w:t>
      </w:r>
      <w:proofErr w:type="gramEnd"/>
      <w:r>
        <w:t xml:space="preserve">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Сумма конечного </w:t>
      </w:r>
      <w:proofErr w:type="gramStart"/>
      <w:r>
        <w:rPr>
          <w:i/>
        </w:rPr>
        <w:t>числа  -</w:t>
      </w:r>
      <w:proofErr w:type="gramEnd"/>
      <w:r>
        <w:rPr>
          <w:i/>
        </w:rPr>
        <w:t>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</w:t>
      </w:r>
      <w:proofErr w:type="gramStart"/>
      <w:r>
        <w:rPr>
          <w:i/>
        </w:rPr>
        <w:t>являться  -</w:t>
      </w:r>
      <w:proofErr w:type="gramEnd"/>
      <w:r>
        <w:rPr>
          <w:i/>
        </w:rPr>
        <w:t>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</w:t>
      </w:r>
      <w:proofErr w:type="gramStart"/>
      <w:r>
        <w:t>период  .</w:t>
      </w:r>
      <w:proofErr w:type="gramEnd"/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</w:t>
      </w:r>
      <w:proofErr w:type="gramStart"/>
      <w:r>
        <w:t xml:space="preserve">   (</w:t>
      </w:r>
      <w:proofErr w:type="gramEnd"/>
      <w:r>
        <w:t>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</w:t>
      </w:r>
      <w:proofErr w:type="gramStart"/>
      <w:r>
        <w:t xml:space="preserve">  ,</w:t>
      </w:r>
      <w:proofErr w:type="gramEnd"/>
      <w:r>
        <w:t xml:space="preserve">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</w:t>
      </w:r>
      <w:proofErr w:type="gramStart"/>
      <w:r>
        <w:t>синуса  ,</w:t>
      </w:r>
      <w:proofErr w:type="gramEnd"/>
      <w:r>
        <w:t xml:space="preserve">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Pr="00F5554B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 xml:space="preserve">Поскольку промежуток   симметричный относительно </w:t>
      </w:r>
      <w:proofErr w:type="gramStart"/>
      <w:r>
        <w:rPr>
          <w:rFonts w:asciiTheme="minorHAnsi" w:hAnsiTheme="minorHAnsi"/>
        </w:rPr>
        <w:t xml:space="preserve">нуля,   </w:t>
      </w:r>
      <w:proofErr w:type="gramEnd"/>
      <w:r>
        <w:rPr>
          <w:rFonts w:asciiTheme="minorHAnsi" w:hAnsiTheme="minorHAnsi"/>
        </w:rPr>
        <w:t>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</w:t>
      </w:r>
      <w:proofErr w:type="spellStart"/>
      <w:r>
        <w:rPr>
          <w:rFonts w:asciiTheme="minorHAnsi" w:hAnsiTheme="minorHAnsi"/>
        </w:rPr>
        <w:t>почленно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</w:t>
      </w:r>
      <w:proofErr w:type="spellStart"/>
      <w:r>
        <w:rPr>
          <w:rFonts w:asciiTheme="minorHAnsi" w:hAnsiTheme="minorHAnsi"/>
        </w:rPr>
        <w:t>домножим</w:t>
      </w:r>
      <w:proofErr w:type="spellEnd"/>
      <w:r>
        <w:rPr>
          <w:rFonts w:asciiTheme="minorHAnsi" w:hAnsiTheme="minorHAnsi"/>
        </w:rPr>
        <w:t xml:space="preserve"> левую и правую часть равенства на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</w:t>
      </w:r>
      <w:proofErr w:type="gramStart"/>
      <w:r>
        <w:rPr>
          <w:rFonts w:asciiTheme="minorHAnsi" w:hAnsiTheme="minorHAnsi"/>
        </w:rPr>
        <w:t>правилу</w:t>
      </w:r>
      <w:proofErr w:type="gramEnd"/>
      <w:r>
        <w:rPr>
          <w:rFonts w:asciiTheme="minorHAnsi" w:hAnsiTheme="minorHAnsi"/>
        </w:rPr>
        <w:t xml:space="preserve">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Теорема Дирихле </w:t>
      </w:r>
      <w:proofErr w:type="gramStart"/>
      <w:r>
        <w:rPr>
          <w:rFonts w:asciiTheme="minorHAnsi" w:hAnsiTheme="minorHAnsi"/>
          <w:b/>
        </w:rPr>
        <w:t>( о</w:t>
      </w:r>
      <w:proofErr w:type="gramEnd"/>
      <w:r>
        <w:rPr>
          <w:rFonts w:asciiTheme="minorHAnsi" w:hAnsiTheme="minorHAnsi"/>
          <w:b/>
        </w:rPr>
        <w:t xml:space="preserve">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</w:t>
      </w:r>
      <w:proofErr w:type="gramStart"/>
      <w:r>
        <w:rPr>
          <w:rFonts w:asciiTheme="minorHAnsi" w:hAnsiTheme="minorHAnsi"/>
          <w:i/>
        </w:rPr>
        <w:t>Пусть  -</w:t>
      </w:r>
      <w:proofErr w:type="gramEnd"/>
      <w:r>
        <w:rPr>
          <w:rFonts w:asciiTheme="minorHAnsi" w:hAnsiTheme="minorHAnsi"/>
          <w:i/>
        </w:rPr>
        <w:t>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В точках </w:t>
      </w:r>
      <w:proofErr w:type="gramStart"/>
      <w:r>
        <w:rPr>
          <w:rFonts w:asciiTheme="minorHAnsi" w:hAnsiTheme="minorHAnsi"/>
          <w:i/>
        </w:rPr>
        <w:t>непрерывности :</w:t>
      </w:r>
      <w:proofErr w:type="gramEnd"/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proofErr w:type="gramStart"/>
      <w:r>
        <w:rPr>
          <w:rFonts w:asciiTheme="minorHAnsi" w:hAnsiTheme="minorHAnsi"/>
        </w:rPr>
        <w:t>Функция  -</w:t>
      </w:r>
      <w:proofErr w:type="gramEnd"/>
      <w:r>
        <w:rPr>
          <w:rFonts w:asciiTheme="minorHAnsi" w:hAnsiTheme="minorHAnsi"/>
        </w:rPr>
        <w:t xml:space="preserve">периодическая на всей числовой оси. А формула, которая дана, это описание её поведения на </w:t>
      </w:r>
      <w:proofErr w:type="gramStart"/>
      <w:r>
        <w:rPr>
          <w:rFonts w:asciiTheme="minorHAnsi" w:hAnsiTheme="minorHAnsi"/>
        </w:rPr>
        <w:t xml:space="preserve">  .</w:t>
      </w:r>
      <w:proofErr w:type="gramEnd"/>
      <w:r>
        <w:rPr>
          <w:rFonts w:asciiTheme="minorHAnsi" w:hAnsiTheme="minorHAnsi"/>
        </w:rPr>
        <w:t xml:space="preserve">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Интеграл для </w:t>
      </w:r>
      <w:proofErr w:type="gramStart"/>
      <w:r>
        <w:rPr>
          <w:rFonts w:asciiTheme="minorHAnsi" w:hAnsiTheme="minorHAnsi"/>
        </w:rPr>
        <w:t>нахождения  (</w:t>
      </w:r>
      <w:proofErr w:type="gramEnd"/>
      <w:r>
        <w:rPr>
          <w:rFonts w:asciiTheme="minorHAnsi" w:hAnsiTheme="minorHAnsi"/>
        </w:rPr>
        <w:t xml:space="preserve">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r>
        <w:t>3.2 Частные случаи разложения в тригонометрический ряд Фурье</w:t>
      </w:r>
    </w:p>
    <w:p w:rsidR="00130E11" w:rsidRDefault="00F5554B" w:rsidP="00F5554B">
      <w:pPr>
        <w:pStyle w:val="ac"/>
      </w:pPr>
      <w:r>
        <w:t xml:space="preserve">1. </w:t>
      </w:r>
      <w:r w:rsidRPr="00F5554B">
        <w:rPr>
          <w:b/>
        </w:rPr>
        <w:t>Периодическая функция определена на промежутке равном периоду и удовлетворяет теореме Дирихле.</w:t>
      </w:r>
    </w:p>
    <w:p w:rsidR="00F5554B" w:rsidRDefault="00F5554B" w:rsidP="00F5554B">
      <w:pPr>
        <w:pStyle w:val="ac"/>
      </w:pPr>
      <w:r>
        <w:t xml:space="preserve">   В этом случае коэффициенты ряда Фурье находятся по формулам аналогичным, которые записаны для теоремы Дирихле, с той лишь разницей, что интегрирование проводится по </w:t>
      </w:r>
      <w:proofErr w:type="gramStart"/>
      <w:r>
        <w:t>промежутку  .</w:t>
      </w:r>
      <w:proofErr w:type="gramEnd"/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В этом случае ряд Фурье составляется так же и сумма ряда </w:t>
      </w:r>
      <w:proofErr w:type="gramStart"/>
      <w:r>
        <w:t>равна  во</w:t>
      </w:r>
      <w:proofErr w:type="gramEnd"/>
      <w:r>
        <w:t xml:space="preserve"> всех точках непрерывности:</w:t>
      </w:r>
    </w:p>
    <w:p w:rsidR="00F5554B" w:rsidRDefault="00F5554B" w:rsidP="00F5554B">
      <w:pPr>
        <w:pStyle w:val="ac"/>
        <w:rPr>
          <w:b/>
        </w:rPr>
      </w:pPr>
      <w:r>
        <w:t xml:space="preserve">2. </w:t>
      </w:r>
      <w:r>
        <w:rPr>
          <w:b/>
        </w:rPr>
        <w:t xml:space="preserve">Чётная функция на промежутке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Эта функция, которая задана на промежутке симметричном </w:t>
      </w:r>
      <w:r>
        <w:rPr>
          <w:b/>
        </w:rPr>
        <w:lastRenderedPageBreak/>
        <w:t>относительно нуля, удовлетворяет условию    для всех противоположных   на этом промежутке.</w:t>
      </w:r>
    </w:p>
    <w:p w:rsidR="00F5554B" w:rsidRDefault="00F5554B" w:rsidP="00F5554B">
      <w:pPr>
        <w:pStyle w:val="ac"/>
      </w:pPr>
      <w:r>
        <w:t xml:space="preserve">   Чётность и нечётность связана с областью определения, которая обязательно должна быть симметричной относительно нуля для чётной функции!</w:t>
      </w: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В этом случае функция будет разложена только по косинусам,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</w:pPr>
      <w:r w:rsidRPr="00F5554B">
        <w:t xml:space="preserve">           , значит, можно перейти к удвоенному интегралу по промежутку: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  <w:rPr>
          <w:b/>
        </w:rPr>
      </w:pPr>
      <w:r w:rsidRPr="00F5554B">
        <w:rPr>
          <w:b/>
        </w:rPr>
        <w:t>3.</w:t>
      </w:r>
      <w:r>
        <w:rPr>
          <w:b/>
        </w:rPr>
        <w:t xml:space="preserve"> </w:t>
      </w:r>
      <w:r w:rsidRPr="00F5554B">
        <w:rPr>
          <w:b/>
        </w:rPr>
        <w:t xml:space="preserve">Нечётная функция на промежутке </w:t>
      </w:r>
      <w:proofErr w:type="gramStart"/>
      <w:r w:rsidRPr="00F5554B">
        <w:rPr>
          <w:b/>
        </w:rPr>
        <w:t xml:space="preserve">  .</w:t>
      </w:r>
      <w:proofErr w:type="gramEnd"/>
      <w:r w:rsidRPr="00F5554B">
        <w:rPr>
          <w:b/>
        </w:rPr>
        <w:t xml:space="preserve"> Эта функция удовлетворяет условию </w:t>
      </w:r>
      <w:proofErr w:type="gramStart"/>
      <w:r w:rsidRPr="00F5554B">
        <w:rPr>
          <w:b/>
        </w:rPr>
        <w:t xml:space="preserve">  .</w:t>
      </w:r>
      <w:proofErr w:type="gramEnd"/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Функция будет разложена только по 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</w:pPr>
      <w:r>
        <w:t xml:space="preserve">       Значит, можем </w:t>
      </w:r>
      <w:proofErr w:type="spellStart"/>
      <w:r>
        <w:t>перйти</w:t>
      </w:r>
      <w:proofErr w:type="spellEnd"/>
      <w:r>
        <w:t xml:space="preserve"> к удвоенному интегралу по промежутку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lastRenderedPageBreak/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Речь шла о   -периодических функциях, главный период которых обладает свойством чётности и нечётности. Если функция задана только на </w:t>
      </w:r>
      <w:proofErr w:type="gramStart"/>
      <w:r>
        <w:rPr>
          <w:i/>
          <w:sz w:val="18"/>
        </w:rPr>
        <w:t>промежутке  ,</w:t>
      </w:r>
      <w:proofErr w:type="gramEnd"/>
      <w:r>
        <w:rPr>
          <w:i/>
          <w:sz w:val="18"/>
        </w:rPr>
        <w:t xml:space="preserve"> то строим ряд Фурье для её периодического продолжения на всю числовую ось.</w:t>
      </w: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4. Функция задана на 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</w:t>
      </w:r>
    </w:p>
    <w:p w:rsidR="00F5554B" w:rsidRDefault="00F5554B" w:rsidP="00F5554B">
      <w:pPr>
        <w:pStyle w:val="ac"/>
      </w:pPr>
      <w:r>
        <w:t xml:space="preserve">   В этом случае ряд Фурье будет построен по косинусам для чётной функции, по синусам для нечётной </w:t>
      </w:r>
      <w:proofErr w:type="gramStart"/>
      <w:r>
        <w:t>( аналогично</w:t>
      </w:r>
      <w:proofErr w:type="gramEnd"/>
      <w:r>
        <w:t xml:space="preserve"> пунктам 2 и 3). Интегрирование для нахождения коэффициентов необходимо проводить по промежутку    </w:t>
      </w:r>
    </w:p>
    <w:p w:rsidR="00F5554B" w:rsidRDefault="00F5554B" w:rsidP="00F5554B">
      <w:pPr>
        <w:pStyle w:val="ac"/>
      </w:pPr>
      <w:r>
        <w:t xml:space="preserve">   Для 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Для нечётной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5. Пусть   -периодическая функция, где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разложение функции на промежутке   :</w:t>
      </w: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</w:pPr>
      <w:r>
        <w:rPr>
          <w:b/>
        </w:rPr>
        <w:t xml:space="preserve">   </w:t>
      </w:r>
      <w:r>
        <w:t>При   получаем теорему Дирихле.</w:t>
      </w:r>
    </w:p>
    <w:p w:rsidR="00F5554B" w:rsidRDefault="00F5554B" w:rsidP="00F5554B">
      <w:pPr>
        <w:pStyle w:val="ac"/>
      </w:pPr>
      <w:r>
        <w:t xml:space="preserve">   Заменим    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lastRenderedPageBreak/>
        <w:t>Путём сжатия и растяжения отрезка   приходим к ситуации с   -периодической функцией, которая обладает свойствами, описанными в теореме Дирихле.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t>Т</w:t>
      </w:r>
      <w:r w:rsidR="0089491E">
        <w:t xml:space="preserve">ригонометрические функции   и   обладают свойством ортогональности и </w:t>
      </w:r>
      <w:proofErr w:type="spellStart"/>
      <w:r w:rsidR="0089491E">
        <w:t>нормированности</w:t>
      </w:r>
      <w:proofErr w:type="spellEnd"/>
      <w:r w:rsidR="0089491E">
        <w:t>, а значит, имеем право по ним раскладывать.</w:t>
      </w:r>
    </w:p>
    <w:p w:rsidR="0089491E" w:rsidRDefault="0089491E" w:rsidP="0089491E">
      <w:pPr>
        <w:pStyle w:val="ac"/>
        <w:rPr>
          <w:b/>
        </w:rPr>
      </w:pPr>
      <w:r>
        <w:rPr>
          <w:b/>
        </w:rPr>
        <w:t xml:space="preserve">6. Если функция задана на промежутке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то можно продолжить её чётным способом на весь промежуток   , или нечётным способом, в </w:t>
      </w:r>
      <w:proofErr w:type="spellStart"/>
      <w:r>
        <w:rPr>
          <w:b/>
        </w:rPr>
        <w:t>резульатте</w:t>
      </w:r>
      <w:proofErr w:type="spellEnd"/>
      <w:r>
        <w:rPr>
          <w:b/>
        </w:rPr>
        <w:t>:</w:t>
      </w:r>
    </w:p>
    <w:p w:rsidR="0089491E" w:rsidRDefault="0089491E" w:rsidP="0089491E">
      <w:pPr>
        <w:pStyle w:val="ac"/>
      </w:pPr>
      <w:r>
        <w:t>1) Продолжение на   чётным способом:</w:t>
      </w:r>
    </w:p>
    <w:p w:rsidR="0089491E" w:rsidRDefault="0089491E" w:rsidP="0089491E">
      <w:pPr>
        <w:pStyle w:val="ac"/>
      </w:pPr>
      <w:r>
        <w:t xml:space="preserve">                      , следовательно, на    расписывать не нужно </w:t>
      </w:r>
    </w:p>
    <w:p w:rsidR="0089491E" w:rsidRDefault="0089491E" w:rsidP="0089491E">
      <w:pPr>
        <w:pStyle w:val="ac"/>
      </w:pPr>
      <w:r>
        <w:t>2) Продолжение на нечётным способом: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Эти построения приведут к сумме ряда для   -периодической </w:t>
      </w:r>
      <w:proofErr w:type="gramStart"/>
      <w:r>
        <w:t>функции .</w:t>
      </w:r>
      <w:proofErr w:type="gramEnd"/>
    </w:p>
    <w:p w:rsidR="0089491E" w:rsidRDefault="0089491E" w:rsidP="0089491E">
      <w:pPr>
        <w:pStyle w:val="ac"/>
      </w:pPr>
      <w:r>
        <w:t xml:space="preserve">   Значит, если функция чётная или нечётная, то их графики будут бесконечно периодично копироваться в обе стороны.</w:t>
      </w: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Если рассмотреть эту функцию как –периодическую, то разложение будет возможным и </w:t>
      </w:r>
      <w:proofErr w:type="gramStart"/>
      <w:r>
        <w:rPr>
          <w:i/>
          <w:sz w:val="18"/>
        </w:rPr>
        <w:t>по синусам</w:t>
      </w:r>
      <w:proofErr w:type="gramEnd"/>
      <w:r>
        <w:rPr>
          <w:i/>
          <w:sz w:val="18"/>
        </w:rPr>
        <w:t xml:space="preserve"> и по косинусам.</w:t>
      </w: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lastRenderedPageBreak/>
        <w:t xml:space="preserve">7. Разные способы разложения на произвольном отрезке </w:t>
      </w:r>
      <w:proofErr w:type="gramStart"/>
      <w:r>
        <w:rPr>
          <w:b/>
        </w:rPr>
        <w:t xml:space="preserve">  .</w:t>
      </w:r>
      <w:proofErr w:type="gramEnd"/>
    </w:p>
    <w:p w:rsidR="0089491E" w:rsidRDefault="0089491E" w:rsidP="0089491E">
      <w:pPr>
        <w:pStyle w:val="ac"/>
        <w:numPr>
          <w:ilvl w:val="0"/>
          <w:numId w:val="33"/>
        </w:numPr>
      </w:pPr>
      <w:r>
        <w:t xml:space="preserve">Функция задана </w:t>
      </w:r>
      <w:proofErr w:type="gramStart"/>
      <w:r>
        <w:t>на  является</w:t>
      </w:r>
      <w:proofErr w:type="gramEnd"/>
      <w:r>
        <w:t xml:space="preserve"> периодической? С каким периодом?</w:t>
      </w:r>
    </w:p>
    <w:p w:rsidR="0089491E" w:rsidRDefault="0089491E" w:rsidP="0089491E">
      <w:pPr>
        <w:pStyle w:val="ac"/>
        <w:numPr>
          <w:ilvl w:val="0"/>
          <w:numId w:val="33"/>
        </w:numPr>
      </w:pPr>
      <w:r>
        <w:t>Если функция непериодическая, а нужно построить разложение Фурье, то в любом случае это разложение строится для её продолжения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косинусу: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 xml:space="preserve">Строим ряд Фурье для бесконечного продолжения  </w:t>
      </w:r>
      <w:proofErr w:type="gramStart"/>
      <w:r>
        <w:t xml:space="preserve">  :</w:t>
      </w:r>
      <w:proofErr w:type="gramEnd"/>
    </w:p>
    <w:p w:rsidR="0089491E" w:rsidRDefault="0089491E" w:rsidP="0089491E">
      <w:pPr>
        <w:pStyle w:val="aa"/>
      </w:pPr>
      <w:r>
        <w:t>3.3 Комплексная форма тригонометрического ряда Фурье</w:t>
      </w:r>
    </w:p>
    <w:p w:rsidR="0089491E" w:rsidRDefault="0089491E" w:rsidP="0089491E">
      <w:pPr>
        <w:pStyle w:val="aa"/>
        <w:jc w:val="left"/>
      </w:pPr>
    </w:p>
    <w:p w:rsidR="0089491E" w:rsidRDefault="0089491E" w:rsidP="0089491E">
      <w:pPr>
        <w:pStyle w:val="aa"/>
        <w:jc w:val="left"/>
      </w:pPr>
    </w:p>
    <w:p w:rsidR="0089491E" w:rsidRDefault="0089491E" w:rsidP="0089491E">
      <w:pPr>
        <w:pStyle w:val="aa"/>
        <w:jc w:val="left"/>
      </w:pPr>
    </w:p>
    <w:p w:rsidR="0089491E" w:rsidRDefault="0089491E" w:rsidP="0089491E">
      <w:pPr>
        <w:pStyle w:val="ac"/>
      </w:pPr>
      <w:r>
        <w:t xml:space="preserve">      Используя эти подстановки, вернёмся к ряду Фурье:</w:t>
      </w:r>
    </w:p>
    <w:p w:rsidR="0089491E" w:rsidRDefault="0089491E" w:rsidP="0089491E">
      <w:pPr>
        <w:pStyle w:val="ac"/>
      </w:pPr>
      <w:r>
        <w:t xml:space="preserve">     -   -периодическая функция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lastRenderedPageBreak/>
        <w:t xml:space="preserve">   </w:t>
      </w:r>
      <w:r w:rsidRPr="0089491E">
        <w:t>Данная форма ряда Фурье называется</w:t>
      </w:r>
      <w:r>
        <w:rPr>
          <w:b/>
        </w:rPr>
        <w:t xml:space="preserve"> </w:t>
      </w:r>
      <w:r w:rsidRPr="0089491E">
        <w:t>его</w:t>
      </w:r>
      <w:r>
        <w:rPr>
          <w:b/>
        </w:rPr>
        <w:t xml:space="preserve"> комплексным вариантом (комплексная форма ряда Фурье)</w:t>
      </w:r>
    </w:p>
    <w:p w:rsidR="0089491E" w:rsidRDefault="0089491E" w:rsidP="0089491E">
      <w:pPr>
        <w:pStyle w:val="ac"/>
        <w:rPr>
          <w:b/>
        </w:rPr>
      </w:pPr>
    </w:p>
    <w:p w:rsidR="0089491E" w:rsidRDefault="0089491E" w:rsidP="0089491E">
      <w:pPr>
        <w:pStyle w:val="ac"/>
      </w:pPr>
      <w:r>
        <w:rPr>
          <w:b/>
        </w:rPr>
        <w:t xml:space="preserve">   </w:t>
      </w:r>
      <w:r>
        <w:t xml:space="preserve">Для нахождения </w:t>
      </w:r>
      <w:proofErr w:type="gramStart"/>
      <w:r>
        <w:t>коэффициентов  используем</w:t>
      </w:r>
      <w:proofErr w:type="gramEnd"/>
      <w:r>
        <w:t xml:space="preserve"> формулу: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Проверим, что эта формула справедлива: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t>Пример 1.</w:t>
      </w:r>
    </w:p>
    <w:p w:rsidR="0089491E" w:rsidRDefault="0089491E" w:rsidP="0089491E">
      <w:pPr>
        <w:pStyle w:val="ac"/>
      </w:pPr>
      <w:r>
        <w:t>Разложить в ряд Фурье функцию: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заданной функции нахождение коэффициентов действительных    и   вручную более громоздко, чем нахождение </w:t>
      </w:r>
      <w:proofErr w:type="gramStart"/>
      <w:r>
        <w:rPr>
          <w:i/>
          <w:sz w:val="18"/>
        </w:rPr>
        <w:t>коэффициента  ,</w:t>
      </w:r>
      <w:proofErr w:type="gramEnd"/>
      <w:r>
        <w:rPr>
          <w:i/>
          <w:sz w:val="18"/>
        </w:rPr>
        <w:t xml:space="preserve"> поэтому часто</w:t>
      </w:r>
      <w:r w:rsidR="00622095">
        <w:rPr>
          <w:i/>
          <w:sz w:val="18"/>
        </w:rPr>
        <w:t>,</w:t>
      </w:r>
      <w:r>
        <w:rPr>
          <w:i/>
          <w:sz w:val="18"/>
        </w:rPr>
        <w:t xml:space="preserve"> для построения вещественного ряда Фурье, делаем</w:t>
      </w:r>
      <w:r w:rsidR="00622095">
        <w:rPr>
          <w:i/>
          <w:sz w:val="18"/>
        </w:rPr>
        <w:t xml:space="preserve"> переход от  к .</w:t>
      </w: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622095">
      <w:pPr>
        <w:pStyle w:val="ac"/>
      </w:pPr>
      <w:r>
        <w:t xml:space="preserve">   Строим ряд Фурье для периодического продолжения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rPr>
          <w:b/>
        </w:rPr>
        <w:t xml:space="preserve">Вывод:    </w:t>
      </w:r>
    </w:p>
    <w:p w:rsidR="00622095" w:rsidRDefault="00622095" w:rsidP="00622095">
      <w:pPr>
        <w:pStyle w:val="ac"/>
      </w:pPr>
      <w:r>
        <w:t xml:space="preserve">    Аналитическая функция, поэтому можно интегрировать по формулам Ньютона-Лейбница через первообразную.</w:t>
      </w:r>
    </w:p>
    <w:p w:rsidR="00622095" w:rsidRDefault="00622095" w:rsidP="00622095">
      <w:pPr>
        <w:pStyle w:val="ac"/>
      </w:pPr>
      <w:r>
        <w:lastRenderedPageBreak/>
        <w:t xml:space="preserve">   Следовательно, получаем: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a"/>
      </w:pPr>
      <w:r>
        <w:t>3.4 Общий ряд Фурье</w:t>
      </w:r>
    </w:p>
    <w:p w:rsidR="00622095" w:rsidRDefault="00622095" w:rsidP="00622095">
      <w:pPr>
        <w:pStyle w:val="ac"/>
      </w:pPr>
      <w:r>
        <w:t xml:space="preserve">Рассмотрим пространство, связанное с введением физических векторов на </w:t>
      </w:r>
      <w:proofErr w:type="gramStart"/>
      <w:r>
        <w:t>плоскости  (</w:t>
      </w:r>
      <w:proofErr w:type="gramEnd"/>
      <w:r>
        <w:t>двумерное пространство)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t xml:space="preserve">     , где 2-размерность пространства, которая конечна.</w:t>
      </w:r>
    </w:p>
    <w:p w:rsidR="00622095" w:rsidRDefault="00622095" w:rsidP="00622095">
      <w:pPr>
        <w:pStyle w:val="ac"/>
      </w:pPr>
      <w:r>
        <w:t xml:space="preserve">   Если мы имеем множество элементов из пространства, каждый элемент которого задаётся как упорядоченная пара чисел, то на них можно ввести две линейные </w:t>
      </w:r>
      <w:proofErr w:type="gramStart"/>
      <w:r>
        <w:t>операции( со</w:t>
      </w:r>
      <w:proofErr w:type="gramEnd"/>
      <w:r>
        <w:t xml:space="preserve"> свойствами замкнутости относительно этих операций):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 ВЫДЕЛИ ЖИРНЫМ ОПЕРАЦИЮ (результат принадлежит пространству </w:t>
      </w:r>
      <w:proofErr w:type="gramStart"/>
      <w:r>
        <w:t xml:space="preserve">  )</w:t>
      </w:r>
      <w:proofErr w:type="gramEnd"/>
      <w:r>
        <w:t xml:space="preserve"> результат можно найти по правилу параллелограмма или треугольника (перейти к координатам). Этой операции присуще свойство коммутативности и ассоциативности.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</w:t>
      </w:r>
      <w:r w:rsidRPr="00622095">
        <w:rPr>
          <w:b/>
        </w:rPr>
        <w:t>Умножения на скаляр (</w:t>
      </w:r>
      <w:proofErr w:type="gramStart"/>
      <w:r w:rsidRPr="00622095">
        <w:rPr>
          <w:b/>
        </w:rPr>
        <w:t>число)</w:t>
      </w:r>
      <w:r w:rsidRPr="00622095">
        <w:rPr>
          <w:b/>
        </w:rPr>
        <w:br/>
      </w:r>
      <w:r>
        <w:t xml:space="preserve">   </w:t>
      </w:r>
      <w:proofErr w:type="gramEnd"/>
      <w:r>
        <w:t xml:space="preserve">        ( результат операции принадлежит пространству). Эта операция обладает </w:t>
      </w:r>
      <w:proofErr w:type="spellStart"/>
      <w:r>
        <w:t>свойтвами</w:t>
      </w:r>
      <w:proofErr w:type="spellEnd"/>
      <w:r>
        <w:t xml:space="preserve"> коммутативности, ассоциативности.</w:t>
      </w:r>
    </w:p>
    <w:p w:rsidR="00622095" w:rsidRDefault="00622095" w:rsidP="00622095">
      <w:pPr>
        <w:pStyle w:val="ac"/>
      </w:pPr>
      <w:r>
        <w:lastRenderedPageBreak/>
        <w:t xml:space="preserve">   Две данные операции объединяет свойство дистрибутивности:</w:t>
      </w:r>
    </w:p>
    <w:p w:rsidR="00622095" w:rsidRDefault="00622095" w:rsidP="00622095">
      <w:pPr>
        <w:pStyle w:val="ac"/>
      </w:pPr>
    </w:p>
    <w:p w:rsidR="003D42C0" w:rsidRPr="003D42C0" w:rsidRDefault="00622095" w:rsidP="00622095">
      <w:pPr>
        <w:pStyle w:val="ac"/>
        <w:numPr>
          <w:ilvl w:val="0"/>
          <w:numId w:val="35"/>
        </w:numPr>
      </w:pPr>
      <w:r>
        <w:rPr>
          <w:b/>
        </w:rPr>
        <w:t>Скалярное произведение:</w:t>
      </w:r>
    </w:p>
    <w:p w:rsidR="00622095" w:rsidRDefault="00622095" w:rsidP="003D42C0">
      <w:pPr>
        <w:pStyle w:val="ac"/>
        <w:numPr>
          <w:ilvl w:val="0"/>
          <w:numId w:val="36"/>
        </w:numPr>
      </w:pPr>
      <w:r>
        <w:t xml:space="preserve">Свойства: </w:t>
      </w:r>
      <w:r>
        <w:br/>
        <w:t xml:space="preserve">Если векторы ненулевые, то скалярное произведение равно нулю только в том случае </w:t>
      </w:r>
      <w:proofErr w:type="gramStart"/>
      <w:r>
        <w:t>перпендикулярности  и</w:t>
      </w:r>
      <w:proofErr w:type="gramEnd"/>
      <w:r>
        <w:t xml:space="preserve"> :</w:t>
      </w:r>
      <w:r>
        <w:br/>
      </w:r>
      <w:r>
        <w:br/>
        <w:t xml:space="preserve">Следовательно,   </w:t>
      </w:r>
      <w:r w:rsidR="003D42C0">
        <w:br/>
        <w:t xml:space="preserve">Проекция на вектор   </w:t>
      </w:r>
    </w:p>
    <w:p w:rsidR="003D42C0" w:rsidRDefault="003D42C0" w:rsidP="003D42C0">
      <w:pPr>
        <w:pStyle w:val="ac"/>
        <w:numPr>
          <w:ilvl w:val="0"/>
          <w:numId w:val="36"/>
        </w:numPr>
      </w:pPr>
      <w:r>
        <w:t>Операция скалярного произведения коммутативна, дистрибутивна</w:t>
      </w:r>
      <w:r>
        <w:br/>
      </w:r>
      <w:r>
        <w:br/>
        <w:t xml:space="preserve">В данном случае есть возможность разложить не только по </w:t>
      </w:r>
      <w:proofErr w:type="gramStart"/>
      <w:r>
        <w:t>векторам  и</w:t>
      </w:r>
      <w:proofErr w:type="gramEnd"/>
      <w:r>
        <w:t xml:space="preserve"> , но и подвести под орты. Нормируем </w:t>
      </w:r>
      <w:proofErr w:type="gramStart"/>
      <w:r>
        <w:t>и :</w:t>
      </w:r>
      <w:r>
        <w:br/>
      </w:r>
      <w:r>
        <w:br/>
        <w:t>Зная</w:t>
      </w:r>
      <w:proofErr w:type="gramEnd"/>
      <w:r>
        <w:t>, что   , где  и имеем:</w:t>
      </w:r>
    </w:p>
    <w:p w:rsidR="003D42C0" w:rsidRDefault="003D42C0" w:rsidP="003D42C0">
      <w:pPr>
        <w:pStyle w:val="ac"/>
      </w:pPr>
      <w:r>
        <w:t xml:space="preserve">   Для быстрого вычисления скалярного произведения ненулевых векторов используется формула:</w:t>
      </w:r>
    </w:p>
    <w:p w:rsidR="003D42C0" w:rsidRDefault="003D42C0" w:rsidP="003D42C0">
      <w:pPr>
        <w:pStyle w:val="ac"/>
      </w:pPr>
      <w:r>
        <w:t xml:space="preserve">           , где    - координаты </w:t>
      </w:r>
      <w:proofErr w:type="gramStart"/>
      <w:r>
        <w:t xml:space="preserve">  ,</w:t>
      </w:r>
      <w:proofErr w:type="gramEnd"/>
      <w:r>
        <w:t xml:space="preserve"> а    - координаты  .</w:t>
      </w:r>
    </w:p>
    <w:p w:rsidR="003D42C0" w:rsidRDefault="003D42C0" w:rsidP="003D42C0">
      <w:pPr>
        <w:pStyle w:val="ac"/>
      </w:pPr>
      <w:r>
        <w:t xml:space="preserve">   Для использования необходимо, чтобы два вектора были перпендикулярными и единичной длины (ортонормированными).</w:t>
      </w:r>
    </w:p>
    <w:p w:rsidR="003D42C0" w:rsidRDefault="003D42C0" w:rsidP="003D42C0">
      <w:pPr>
        <w:pStyle w:val="ac"/>
      </w:pPr>
      <w:r>
        <w:t xml:space="preserve">   Для вычисления скалярного квадрата, используем формулу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  <w:r>
        <w:t xml:space="preserve">    , следовательно, длина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</w:p>
    <w:p w:rsidR="003D42C0" w:rsidRDefault="003D42C0" w:rsidP="003D42C0">
      <w:pPr>
        <w:pStyle w:val="ac"/>
      </w:pPr>
      <w:r>
        <w:t xml:space="preserve">   Введём понятие </w:t>
      </w:r>
      <w:r>
        <w:rPr>
          <w:b/>
        </w:rPr>
        <w:t xml:space="preserve">бесконечномерного Евклидового пространства </w:t>
      </w:r>
      <w:r>
        <w:t xml:space="preserve">непрерывных на </w:t>
      </w:r>
      <w:proofErr w:type="gramStart"/>
      <w:r>
        <w:t>отрезке  функций</w:t>
      </w:r>
      <w:proofErr w:type="gramEnd"/>
      <w:r>
        <w:t>:    ,   - множество всех непрерывных функций,  - вектор.</w:t>
      </w:r>
    </w:p>
    <w:p w:rsidR="003D42C0" w:rsidRDefault="003D42C0" w:rsidP="003D42C0">
      <w:pPr>
        <w:pStyle w:val="ac"/>
      </w:pPr>
      <w:r>
        <w:t xml:space="preserve">   Проверим выполнение аксиом, поэтому введём две линейные операции, обладающие 8 свойствами для  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 </w:t>
      </w:r>
      <w:r>
        <w:br/>
      </w:r>
      <w:proofErr w:type="gramStart"/>
      <w:r>
        <w:t xml:space="preserve">следовательно,   </w:t>
      </w:r>
      <w:proofErr w:type="gramEnd"/>
      <w:r>
        <w:t xml:space="preserve">  - сумма непрерывная на заданном отрезке.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br/>
        <w:t xml:space="preserve">следовательно,   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Скалярное </w:t>
      </w:r>
      <w:proofErr w:type="gramStart"/>
      <w:r>
        <w:t>произведение:</w:t>
      </w:r>
      <w:r>
        <w:br/>
        <w:t xml:space="preserve">   </w:t>
      </w:r>
      <w:proofErr w:type="gramEnd"/>
      <w:r>
        <w:t xml:space="preserve">            (переход к интегралу Римана)</w:t>
      </w:r>
      <w:r>
        <w:br/>
        <w:t>Выполняются свойства коммутативности, ассоциативности, дистрибутивности относительно сложения:</w:t>
      </w:r>
      <w:r>
        <w:br/>
      </w:r>
      <w:r>
        <w:br/>
        <w:t>Пусть    , следовательно, определим эти функции как ортогональные</w:t>
      </w:r>
    </w:p>
    <w:p w:rsidR="00115EFE" w:rsidRPr="00115EFE" w:rsidRDefault="003D42C0" w:rsidP="00115EFE">
      <w:pPr>
        <w:pStyle w:val="ac"/>
        <w:numPr>
          <w:ilvl w:val="0"/>
          <w:numId w:val="37"/>
        </w:numPr>
      </w:pPr>
      <w:r>
        <w:t xml:space="preserve">Назовём нормой </w:t>
      </w:r>
      <w:proofErr w:type="gramStart"/>
      <w:r>
        <w:t>элемента  :</w:t>
      </w:r>
      <w:proofErr w:type="gramEnd"/>
      <w:r w:rsidR="00115EFE">
        <w:br/>
        <w:t xml:space="preserve"> </w:t>
      </w:r>
      <w:r w:rsidR="00115EFE">
        <w:rPr>
          <w:rFonts w:asciiTheme="minorHAnsi" w:hAnsiTheme="minorHAnsi"/>
          <w:lang w:val="en-US"/>
        </w:rPr>
        <w:t>a</w:t>
      </w:r>
      <w:r w:rsidR="00115EFE" w:rsidRPr="00115EFE">
        <w:rPr>
          <w:rFonts w:asciiTheme="minorHAnsi" w:hAnsiTheme="minorHAnsi"/>
        </w:rPr>
        <w:t xml:space="preserve">) </w:t>
      </w:r>
      <w:r w:rsidR="00115EFE">
        <w:rPr>
          <w:rFonts w:asciiTheme="minorHAnsi" w:hAnsiTheme="minorHAnsi"/>
        </w:rPr>
        <w:t xml:space="preserve">  ,причём   ,только если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  <w:b/>
        </w:rPr>
        <w:t xml:space="preserve">  </w:t>
      </w:r>
      <w:r w:rsidR="00115EFE">
        <w:rPr>
          <w:rFonts w:asciiTheme="minorHAnsi" w:hAnsiTheme="minorHAnsi"/>
          <w:lang w:val="en-US"/>
        </w:rPr>
        <w:t>b</w:t>
      </w:r>
      <w:r w:rsidR="00115EFE" w:rsidRPr="00115EFE">
        <w:rPr>
          <w:rFonts w:asciiTheme="minorHAnsi" w:hAnsiTheme="minorHAnsi"/>
        </w:rPr>
        <w:t xml:space="preserve">)   </w:t>
      </w:r>
      <w:r w:rsidR="00115EFE">
        <w:rPr>
          <w:rFonts w:asciiTheme="minorHAnsi" w:hAnsiTheme="minorHAnsi"/>
        </w:rPr>
        <w:br/>
      </w:r>
      <w:r w:rsidR="00115EFE" w:rsidRPr="00115EFE">
        <w:rPr>
          <w:rFonts w:asciiTheme="minorHAnsi" w:hAnsiTheme="minorHAnsi"/>
        </w:rPr>
        <w:t xml:space="preserve"> 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 xml:space="preserve">)      - </w:t>
      </w:r>
      <w:r w:rsidR="00115EFE">
        <w:rPr>
          <w:rFonts w:asciiTheme="minorHAnsi" w:hAnsiTheme="minorHAnsi"/>
        </w:rPr>
        <w:t>аналогично неравенству треугольника для длин, неравенство Коши-</w:t>
      </w:r>
      <w:proofErr w:type="spellStart"/>
      <w:r w:rsidR="00115EFE">
        <w:rPr>
          <w:rFonts w:asciiTheme="minorHAnsi" w:hAnsiTheme="minorHAnsi"/>
        </w:rPr>
        <w:t>Буняковского</w:t>
      </w:r>
      <w:proofErr w:type="spellEnd"/>
      <w:r w:rsidR="00115EFE">
        <w:rPr>
          <w:rFonts w:asciiTheme="minorHAnsi" w:hAnsiTheme="minorHAnsi"/>
        </w:rPr>
        <w:t>.</w:t>
      </w:r>
      <w:r w:rsidR="00115EFE">
        <w:br/>
        <w:t xml:space="preserve">Доказательство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>:</w:t>
      </w:r>
      <w:r w:rsidR="00115EFE" w:rsidRPr="00115EFE">
        <w:rPr>
          <w:rFonts w:asciiTheme="minorHAnsi" w:hAnsiTheme="minorHAnsi"/>
        </w:rPr>
        <w:br/>
        <w:t xml:space="preserve">   </w:t>
      </w:r>
      <w:r w:rsidR="00115EFE">
        <w:rPr>
          <w:rFonts w:asciiTheme="minorHAnsi" w:hAnsiTheme="minorHAnsi"/>
        </w:rPr>
        <w:t xml:space="preserve">Левая часть равна     , а правая равна </w:t>
      </w:r>
      <w:r w:rsidR="00115EFE">
        <w:rPr>
          <w:rFonts w:asciiTheme="minorHAnsi" w:hAnsiTheme="minorHAnsi"/>
        </w:rPr>
        <w:br/>
        <w:t xml:space="preserve">   Возведём в квадрат левую и правую часть: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lastRenderedPageBreak/>
        <w:t xml:space="preserve">   Фактически имеем </w:t>
      </w:r>
      <w:r w:rsidR="00115EFE">
        <w:rPr>
          <w:rFonts w:asciiTheme="minorHAnsi" w:hAnsiTheme="minorHAnsi"/>
        </w:rPr>
        <w:br/>
        <w:t xml:space="preserve">   Введём вспомогательную функцию от любого ненулевого 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 xml:space="preserve">Имеем квадратный трёхчлен относительно переменной . </w:t>
      </w:r>
      <w:proofErr w:type="spellStart"/>
      <w:r w:rsidR="00115EFE">
        <w:rPr>
          <w:rFonts w:asciiTheme="minorHAnsi" w:hAnsiTheme="minorHAnsi"/>
        </w:rPr>
        <w:t>Неотрицательность</w:t>
      </w:r>
      <w:proofErr w:type="spellEnd"/>
      <w:r w:rsidR="00115EFE">
        <w:rPr>
          <w:rFonts w:asciiTheme="minorHAnsi" w:hAnsiTheme="minorHAnsi"/>
        </w:rPr>
        <w:t xml:space="preserve"> квадратного трёхчлена достигается в случае дискриминанта меньше нуля (так как старший </w:t>
      </w:r>
      <w:proofErr w:type="gramStart"/>
      <w:r w:rsidR="00115EFE">
        <w:rPr>
          <w:rFonts w:asciiTheme="minorHAnsi" w:hAnsiTheme="minorHAnsi"/>
        </w:rPr>
        <w:t>коэффициент  -</w:t>
      </w:r>
      <w:proofErr w:type="gramEnd"/>
      <w:r w:rsidR="00115EFE">
        <w:rPr>
          <w:rFonts w:asciiTheme="minorHAnsi" w:hAnsiTheme="minorHAnsi"/>
        </w:rPr>
        <w:t xml:space="preserve"> положительный)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>Тогда можно записать как</w:t>
      </w:r>
    </w:p>
    <w:p w:rsidR="00115EFE" w:rsidRDefault="00115EFE" w:rsidP="00115EFE">
      <w:pPr>
        <w:pStyle w:val="ac"/>
        <w:numPr>
          <w:ilvl w:val="0"/>
          <w:numId w:val="37"/>
        </w:numPr>
      </w:pPr>
      <w:r>
        <w:rPr>
          <w:rFonts w:asciiTheme="minorHAnsi" w:hAnsiTheme="minorHAnsi"/>
        </w:rPr>
        <w:t xml:space="preserve">Вводим понятие </w:t>
      </w:r>
      <w:proofErr w:type="gramStart"/>
      <w:r>
        <w:rPr>
          <w:rFonts w:asciiTheme="minorHAnsi" w:hAnsiTheme="minorHAnsi"/>
        </w:rPr>
        <w:t>угла: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Поскольку</w:t>
      </w:r>
      <w:proofErr w:type="gramEnd"/>
      <w:r>
        <w:rPr>
          <w:rFonts w:asciiTheme="minorHAnsi" w:hAnsiTheme="minorHAnsi"/>
        </w:rPr>
        <w:t xml:space="preserve"> в качестве координат или коэффициентов разложения берём проекцию, то необходимо выразить проекцию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Но если найдётся функция  , для которой норма  равна 1 , то   </w:t>
      </w:r>
      <w:r>
        <w:rPr>
          <w:rFonts w:asciiTheme="minorHAnsi" w:hAnsiTheme="minorHAnsi"/>
        </w:rPr>
        <w:br/>
        <w:t xml:space="preserve">Примеры: ортогональные системы тригонометрических функций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Для нормирования функции делим её на её же норму, тогда нормированные вышеперечисленные функции: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115EFE" w:rsidRDefault="00115EFE" w:rsidP="00115EFE">
      <w:pPr>
        <w:pStyle w:val="ac"/>
        <w:rPr>
          <w:i/>
        </w:rPr>
      </w:pPr>
      <w:r>
        <w:rPr>
          <w:b/>
        </w:rPr>
        <w:t>Теорема 1.</w:t>
      </w:r>
      <w:r>
        <w:rPr>
          <w:b/>
        </w:rPr>
        <w:br/>
      </w:r>
      <w:r>
        <w:rPr>
          <w:i/>
        </w:rPr>
        <w:t xml:space="preserve">   Любую ортогональную систему функций в пространстве непрерывных на </w:t>
      </w:r>
      <w:proofErr w:type="gramStart"/>
      <w:r>
        <w:rPr>
          <w:i/>
        </w:rPr>
        <w:t>отрезке  функций</w:t>
      </w:r>
      <w:proofErr w:type="gramEnd"/>
      <w:r>
        <w:rPr>
          <w:i/>
        </w:rPr>
        <w:t xml:space="preserve">   можно нормировать.</w:t>
      </w:r>
    </w:p>
    <w:p w:rsidR="00115EFE" w:rsidRDefault="00115EFE" w:rsidP="00115EFE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BC4E63" w:rsidRDefault="00115EFE" w:rsidP="00115EFE">
      <w:pPr>
        <w:pStyle w:val="ac"/>
        <w:rPr>
          <w:b/>
        </w:rPr>
      </w:pPr>
      <w:r>
        <w:rPr>
          <w:b/>
        </w:rPr>
        <w:t xml:space="preserve">   </w:t>
      </w:r>
      <w:r>
        <w:t xml:space="preserve">Пусть   - множество ортогональных функций, тогда рассмотрим для каждого элемента функцию </w:t>
      </w:r>
      <w:proofErr w:type="gramStart"/>
      <w:r>
        <w:t xml:space="preserve">  ,</w:t>
      </w:r>
      <w:proofErr w:type="gramEnd"/>
      <w:r>
        <w:t xml:space="preserve"> где  - ненулевое число</w:t>
      </w:r>
      <w:r w:rsidR="00BC4E63">
        <w:br/>
      </w:r>
      <w:r w:rsidR="00BC4E63">
        <w:br/>
      </w:r>
      <w:r w:rsidR="00BC4E63">
        <w:br/>
      </w:r>
      <w:r w:rsidR="00BC4E63">
        <w:br/>
      </w:r>
      <w:r w:rsidR="00BC4E63">
        <w:rPr>
          <w:b/>
        </w:rPr>
        <w:t>Разложение ортогональной системы функций:</w:t>
      </w:r>
    </w:p>
    <w:p w:rsidR="00BC4E63" w:rsidRDefault="00BC4E63" w:rsidP="00115EFE">
      <w:pPr>
        <w:pStyle w:val="ac"/>
      </w:pPr>
      <w:r>
        <w:t xml:space="preserve">   Пусть   - ортогональная система </w:t>
      </w:r>
      <w:proofErr w:type="gramStart"/>
      <w:r>
        <w:t>функций ,</w:t>
      </w:r>
      <w:proofErr w:type="gramEnd"/>
      <w:r>
        <w:t xml:space="preserve">    - элемент системы </w:t>
      </w:r>
    </w:p>
    <w:p w:rsidR="00BC4E63" w:rsidRDefault="00BC4E63" w:rsidP="00115EFE">
      <w:pPr>
        <w:pStyle w:val="ac"/>
      </w:pPr>
      <w:r>
        <w:t xml:space="preserve">   Фактически, имеем ряд:</w:t>
      </w:r>
    </w:p>
    <w:p w:rsidR="00BC4E63" w:rsidRDefault="00BC4E63" w:rsidP="00115EFE">
      <w:pPr>
        <w:pStyle w:val="ac"/>
      </w:pPr>
      <w:r>
        <w:t xml:space="preserve">                         - ортонормированная, следовательно, коэффициенты – это скалярное произведение </w:t>
      </w: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  <w:r>
        <w:t xml:space="preserve">   Таким образом, получаем коэффициенты Эйлера-Фурье:</w:t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>Если система – ортогональная, то коэффициенты Эйлера-Фурье по этой системе для некоторой функции    могут быть представлены как разложение:</w:t>
      </w:r>
      <w:r>
        <w:br/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 xml:space="preserve">Если система   - ортонормированная, то коэффициенты Эйлера-Фурье по этой системе </w:t>
      </w:r>
      <w:proofErr w:type="gramStart"/>
      <w:r>
        <w:t>для :</w:t>
      </w:r>
      <w:proofErr w:type="gramEnd"/>
      <w: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lastRenderedPageBreak/>
        <w:t>Теорема 2 (минимальное свойство коэффициентов Фурье).</w:t>
      </w:r>
    </w:p>
    <w:p w:rsidR="00BC4E63" w:rsidRDefault="00BC4E63" w:rsidP="00BC4E63">
      <w:pPr>
        <w:pStyle w:val="ac"/>
        <w:rPr>
          <w:i/>
        </w:rPr>
      </w:pPr>
      <w:r>
        <w:rPr>
          <w:i/>
        </w:rPr>
        <w:t xml:space="preserve">   Линейная комбинация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в пространстве  , где   - ортогональная система, даёт наилучшее приближение функции ( элемента)   в смысле среднеквадратического приближения, если коэффициенты  являются коэффициентами Эйлера-Фурье.</w:t>
      </w:r>
    </w:p>
    <w:p w:rsidR="00BC4E63" w:rsidRDefault="00BC4E63" w:rsidP="00BC4E63">
      <w:pPr>
        <w:pStyle w:val="ac"/>
        <w:rPr>
          <w:i/>
        </w:rPr>
      </w:pPr>
    </w:p>
    <w:p w:rsidR="00BC4E63" w:rsidRDefault="00BC4E63" w:rsidP="00BC4E63">
      <w:pPr>
        <w:pStyle w:val="ac"/>
        <w:rPr>
          <w:b/>
        </w:rPr>
      </w:pPr>
      <w:r>
        <w:rPr>
          <w:b/>
        </w:rPr>
        <w:t>Доказательство:</w:t>
      </w:r>
    </w:p>
    <w:p w:rsidR="00BC4E63" w:rsidRDefault="00BC4E63" w:rsidP="00BC4E63">
      <w:pPr>
        <w:pStyle w:val="ac"/>
        <w:numPr>
          <w:ilvl w:val="0"/>
          <w:numId w:val="39"/>
        </w:numPr>
        <w:rPr>
          <w:b/>
        </w:rPr>
      </w:pPr>
      <w:r>
        <w:t>«Что такое среднеквадратическое приближение</w:t>
      </w:r>
      <w:proofErr w:type="gramStart"/>
      <w:r>
        <w:t>?»</w:t>
      </w:r>
      <w:r>
        <w:br/>
        <w:t>Данное</w:t>
      </w:r>
      <w:proofErr w:type="gramEnd"/>
      <w:r>
        <w:t xml:space="preserve"> понятие связано с появлением понятия «нормы». Говорят, что последовательность </w:t>
      </w:r>
      <w:proofErr w:type="gramStart"/>
      <w:r>
        <w:t>функции  сходится</w:t>
      </w:r>
      <w:proofErr w:type="gramEnd"/>
      <w:r>
        <w:t xml:space="preserve"> к функции  в смысле среднеквадратического приближения, если </w:t>
      </w:r>
      <w:r>
        <w:br/>
      </w:r>
      <w:r>
        <w:br/>
      </w:r>
      <w:r>
        <w:br/>
        <w:t>Для равномерной сходимости свойственно:</w:t>
      </w:r>
      <w:r>
        <w:rPr>
          <w:b/>
        </w:rPr>
        <w:br/>
      </w:r>
      <w:r>
        <w:rPr>
          <w:b/>
        </w:rP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t>Пример 1.</w:t>
      </w:r>
    </w:p>
    <w:p w:rsidR="00BC4E63" w:rsidRDefault="00BC4E63" w:rsidP="00BC4E63">
      <w:pPr>
        <w:pStyle w:val="ac"/>
      </w:pPr>
      <w:r>
        <w:t xml:space="preserve">Рассмотрим функцию   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Можно задать функцию: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Если будет расти, то   будет стремиться к нулю:</w:t>
      </w:r>
    </w:p>
    <w:p w:rsidR="00BC4E63" w:rsidRDefault="00BC4E63" w:rsidP="00BC4E63">
      <w:pPr>
        <w:pStyle w:val="ac"/>
      </w:pPr>
      <w:r>
        <w:lastRenderedPageBreak/>
        <w:t xml:space="preserve">   Пример функций, которые сходятся к   на отрезке не равномерно, но в среднеквадратическом приближении. Таким образом, чтобы доказать, что они сходятся в среднеквадратическом приближении, необходимо доказать, что предел интеграла равен нулю:</w:t>
      </w:r>
      <w:r>
        <w:br/>
      </w:r>
    </w:p>
    <w:p w:rsidR="003979FA" w:rsidRDefault="00BC4E63" w:rsidP="00BC4E63">
      <w:pPr>
        <w:pStyle w:val="ac"/>
        <w:numPr>
          <w:ilvl w:val="0"/>
          <w:numId w:val="39"/>
        </w:numPr>
      </w:pPr>
      <w:r>
        <w:t xml:space="preserve">Не ограничивая общности, будем считать, что разложение по ортонормированной </w:t>
      </w:r>
      <w:proofErr w:type="gramStart"/>
      <w:r>
        <w:t xml:space="preserve">системе:   </w:t>
      </w:r>
      <w:proofErr w:type="gramEnd"/>
      <w:r>
        <w:br/>
        <w:t xml:space="preserve">Рассмотрим разложение  по этому базису. Это означает, что данную функцию распишем в виде линейной </w:t>
      </w:r>
      <w:proofErr w:type="gramStart"/>
      <w:r>
        <w:t>комбинации:</w:t>
      </w:r>
      <w:r>
        <w:br/>
      </w:r>
      <w:r>
        <w:br/>
        <w:t>Данным</w:t>
      </w:r>
      <w:proofErr w:type="gramEnd"/>
      <w:r>
        <w:t xml:space="preserve"> образом доказывается, что наилучшее приближение достигается при </w:t>
      </w:r>
      <w:r>
        <w:br/>
      </w:r>
      <w:r>
        <w:br/>
        <w:t>Высчитываем квадрат нормы отклонения, обозначив</w:t>
      </w:r>
      <w:r w:rsidR="003979FA">
        <w:br/>
      </w:r>
      <w:r w:rsidR="003979FA">
        <w:br/>
      </w:r>
      <w:r w:rsidR="003979FA">
        <w:br/>
      </w:r>
      <w:r w:rsidR="003979FA">
        <w:br/>
        <w:t>Рассмотрим, если бы было два слагаемых:</w:t>
      </w:r>
      <w:r w:rsidR="003979FA">
        <w:br/>
      </w:r>
      <w:r w:rsidR="003979FA">
        <w:br/>
        <w:t>Так как знаем, что:</w:t>
      </w:r>
      <w:r w:rsidR="003979FA">
        <w:br/>
      </w:r>
      <w:r w:rsidR="003979FA">
        <w:br/>
      </w:r>
      <w:r w:rsidR="003979FA">
        <w:br/>
        <w:t>Воспользовавшись свойством линейности интегралов, получаем:</w:t>
      </w:r>
      <w:r w:rsidR="003979FA">
        <w:br/>
      </w:r>
      <w:r w:rsidR="003979FA">
        <w:br/>
      </w:r>
      <w:r w:rsidR="003979FA">
        <w:br/>
      </w:r>
      <w:r w:rsidR="003979FA">
        <w:br/>
        <w:t xml:space="preserve">Из записи видно, что  и левая и правая часть неотрицательны. Эта неотрицательная величина </w:t>
      </w:r>
      <w:r w:rsidR="003979FA">
        <w:lastRenderedPageBreak/>
        <w:t xml:space="preserve">достигает минимума, когда первое слагаемое   обратится в ноль. Значит, минимум будет достигаться при </w:t>
      </w:r>
      <w:proofErr w:type="gramStart"/>
      <w:r w:rsidR="003979FA">
        <w:t xml:space="preserve">  .</w:t>
      </w:r>
      <w:r w:rsidR="003979FA">
        <w:br/>
        <w:t>Из</w:t>
      </w:r>
      <w:proofErr w:type="gramEnd"/>
      <w:r w:rsidR="003979FA">
        <w:t xml:space="preserve"> полученного равенства можно сделать вывод (в силу его </w:t>
      </w:r>
      <w:proofErr w:type="spellStart"/>
      <w:r w:rsidR="003979FA">
        <w:t>неотрицательности</w:t>
      </w:r>
      <w:proofErr w:type="spellEnd"/>
      <w:r w:rsidR="003979FA">
        <w:t>), что    (</w:t>
      </w:r>
      <w:r w:rsidR="003979FA">
        <w:rPr>
          <w:b/>
        </w:rPr>
        <w:t>неравенство Бесселя</w:t>
      </w:r>
      <w:r w:rsidR="003979FA">
        <w:t>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3.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</w:t>
      </w:r>
      <w:proofErr w:type="gramStart"/>
      <w:r>
        <w:rPr>
          <w:i/>
        </w:rPr>
        <w:t>существует  ,</w:t>
      </w:r>
      <w:proofErr w:type="gramEnd"/>
      <w:r>
        <w:rPr>
          <w:i/>
        </w:rPr>
        <w:t xml:space="preserve"> то поскольку выполняется   , то в пределе получаем:</w:t>
      </w:r>
      <w:r>
        <w:rPr>
          <w:i/>
        </w:rPr>
        <w:br/>
        <w:t xml:space="preserve">              , так как квадрат нормы стремится к нулю.</w:t>
      </w:r>
      <w:r>
        <w:rPr>
          <w:i/>
        </w:rPr>
        <w:br/>
        <w:t xml:space="preserve">   Значит, можно доказать, что                 - уравнение замкнутости.</w:t>
      </w:r>
    </w:p>
    <w:p w:rsidR="003979FA" w:rsidRDefault="003979FA" w:rsidP="003979FA">
      <w:pPr>
        <w:pStyle w:val="ac"/>
      </w:pPr>
      <w:r>
        <w:rPr>
          <w:i/>
        </w:rPr>
        <w:t xml:space="preserve">   </w:t>
      </w:r>
      <w:r>
        <w:t xml:space="preserve">Ортогональные системы, которые удовлетворяют уравнению замкнутости, называются </w:t>
      </w:r>
      <w:r>
        <w:rPr>
          <w:b/>
        </w:rPr>
        <w:t>замкнутыми</w:t>
      </w:r>
      <w:r>
        <w:t xml:space="preserve"> по этой норме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Пример 2.</w:t>
      </w:r>
    </w:p>
    <w:p w:rsidR="003979FA" w:rsidRDefault="003979FA" w:rsidP="003979FA">
      <w:pPr>
        <w:pStyle w:val="ac"/>
      </w:pPr>
      <w:r>
        <w:t xml:space="preserve">   Для тригонометрической системы записать уравнение замкнутости (проверить замкнутость системы)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Перейдём к ортонормированной системе: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Полученные коэффициенты возводим в квадрат и суммируем: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  <w:rPr>
          <w:b/>
        </w:rPr>
      </w:pPr>
      <w:r>
        <w:t xml:space="preserve">                   -</w:t>
      </w:r>
      <w:r>
        <w:rPr>
          <w:b/>
        </w:rPr>
        <w:t xml:space="preserve"> неравенство </w:t>
      </w:r>
      <w:proofErr w:type="spellStart"/>
      <w:r>
        <w:rPr>
          <w:b/>
        </w:rPr>
        <w:t>Парсиваля</w:t>
      </w:r>
      <w:proofErr w:type="spellEnd"/>
      <w:r>
        <w:rPr>
          <w:b/>
        </w:rPr>
        <w:t xml:space="preserve"> для тригонометрического ряда</w:t>
      </w:r>
    </w:p>
    <w:p w:rsidR="003979FA" w:rsidRDefault="003979FA" w:rsidP="003979FA">
      <w:pPr>
        <w:pStyle w:val="ac"/>
      </w:pPr>
      <w:r>
        <w:lastRenderedPageBreak/>
        <w:t xml:space="preserve">   Его можно рассматривать как следствие из теоремы 3. Оно говорит, что система тригонометрических функций замкнута относительно нормы.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4.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Ортогональная система функций пространства непрерывных функций на отрезке   является полной на промежутке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если любую функцию этого пространства можно разложить в ряд Фурье, который сходится к ней в среднеквадратическом приближении.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5.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на промежутке   выбрать </w:t>
      </w:r>
      <w:proofErr w:type="gramStart"/>
      <w:r>
        <w:rPr>
          <w:i/>
        </w:rPr>
        <w:t>точку  ,</w:t>
      </w:r>
      <w:proofErr w:type="gramEnd"/>
      <w:r>
        <w:rPr>
          <w:i/>
        </w:rPr>
        <w:t xml:space="preserve"> то интеграл от функции будет равен интегралу от ряда Фурье:</w:t>
      </w:r>
    </w:p>
    <w:p w:rsidR="003979FA" w:rsidRDefault="003979FA" w:rsidP="003979FA">
      <w:pPr>
        <w:pStyle w:val="ac"/>
        <w:rPr>
          <w:i/>
        </w:rPr>
      </w:pPr>
    </w:p>
    <w:p w:rsidR="003979FA" w:rsidRDefault="003979FA" w:rsidP="003979FA">
      <w:pPr>
        <w:pStyle w:val="ac"/>
        <w:rPr>
          <w:b/>
        </w:rPr>
      </w:pPr>
      <w:r>
        <w:rPr>
          <w:b/>
        </w:rPr>
        <w:t>Ортонормированные системы:</w:t>
      </w:r>
    </w:p>
    <w:p w:rsidR="00BC4E63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>Тригонометрические системы</w:t>
      </w:r>
    </w:p>
    <w:p w:rsidR="003979FA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 xml:space="preserve">Полиномы Лежандра, Эрмита, Чебышёва </w:t>
      </w:r>
      <w:proofErr w:type="gramStart"/>
      <w:r>
        <w:rPr>
          <w:b/>
        </w:rPr>
        <w:t>( Бесселя</w:t>
      </w:r>
      <w:proofErr w:type="gramEnd"/>
      <w:r>
        <w:rPr>
          <w:b/>
        </w:rPr>
        <w:t>, Хаара)</w:t>
      </w:r>
    </w:p>
    <w:p w:rsidR="003979FA" w:rsidRPr="00BC4E63" w:rsidRDefault="003979FA" w:rsidP="003979FA">
      <w:pPr>
        <w:pStyle w:val="ac"/>
      </w:pPr>
      <w:r>
        <w:rPr>
          <w:b/>
        </w:rPr>
        <w:t>Полиномы Лежандра:</w:t>
      </w:r>
      <w:bookmarkStart w:id="18" w:name="_GoBack"/>
      <w:bookmarkEnd w:id="18"/>
    </w:p>
    <w:p w:rsidR="00F5554B" w:rsidRPr="00F5554B" w:rsidRDefault="00F5554B" w:rsidP="00F5554B">
      <w:pPr>
        <w:pStyle w:val="ac"/>
      </w:pPr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868" w:rsidRDefault="005C0868" w:rsidP="00C8763C">
      <w:pPr>
        <w:spacing w:after="0" w:line="240" w:lineRule="auto"/>
      </w:pPr>
      <w:r>
        <w:separator/>
      </w:r>
    </w:p>
  </w:endnote>
  <w:endnote w:type="continuationSeparator" w:id="0">
    <w:p w:rsidR="005C0868" w:rsidRDefault="005C0868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F5554B" w:rsidRDefault="00F555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9FA">
          <w:rPr>
            <w:noProof/>
          </w:rPr>
          <w:t>92</w:t>
        </w:r>
        <w:r>
          <w:fldChar w:fldCharType="end"/>
        </w:r>
      </w:p>
    </w:sdtContent>
  </w:sdt>
  <w:p w:rsidR="00F5554B" w:rsidRDefault="00F555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868" w:rsidRDefault="005C0868" w:rsidP="00C8763C">
      <w:pPr>
        <w:spacing w:after="0" w:line="240" w:lineRule="auto"/>
      </w:pPr>
      <w:r>
        <w:separator/>
      </w:r>
    </w:p>
  </w:footnote>
  <w:footnote w:type="continuationSeparator" w:id="0">
    <w:p w:rsidR="005C0868" w:rsidRDefault="005C0868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9A41997"/>
    <w:multiLevelType w:val="hybridMultilevel"/>
    <w:tmpl w:val="BE344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94A0E"/>
    <w:multiLevelType w:val="hybridMultilevel"/>
    <w:tmpl w:val="8BEC7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836D1"/>
    <w:multiLevelType w:val="hybridMultilevel"/>
    <w:tmpl w:val="C97E8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24C"/>
    <w:multiLevelType w:val="hybridMultilevel"/>
    <w:tmpl w:val="454AB602"/>
    <w:lvl w:ilvl="0" w:tplc="041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9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9C4D8C"/>
    <w:multiLevelType w:val="hybridMultilevel"/>
    <w:tmpl w:val="2348F2C2"/>
    <w:lvl w:ilvl="0" w:tplc="95985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249D5"/>
    <w:multiLevelType w:val="hybridMultilevel"/>
    <w:tmpl w:val="3B743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D183E"/>
    <w:multiLevelType w:val="hybridMultilevel"/>
    <w:tmpl w:val="6E68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B6727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5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43114C"/>
    <w:multiLevelType w:val="hybridMultilevel"/>
    <w:tmpl w:val="68A6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20"/>
  </w:num>
  <w:num w:numId="4">
    <w:abstractNumId w:val="0"/>
  </w:num>
  <w:num w:numId="5">
    <w:abstractNumId w:val="16"/>
  </w:num>
  <w:num w:numId="6">
    <w:abstractNumId w:val="24"/>
  </w:num>
  <w:num w:numId="7">
    <w:abstractNumId w:val="9"/>
  </w:num>
  <w:num w:numId="8">
    <w:abstractNumId w:val="11"/>
  </w:num>
  <w:num w:numId="9">
    <w:abstractNumId w:val="38"/>
  </w:num>
  <w:num w:numId="10">
    <w:abstractNumId w:val="8"/>
  </w:num>
  <w:num w:numId="11">
    <w:abstractNumId w:val="21"/>
  </w:num>
  <w:num w:numId="12">
    <w:abstractNumId w:val="27"/>
  </w:num>
  <w:num w:numId="13">
    <w:abstractNumId w:val="23"/>
  </w:num>
  <w:num w:numId="14">
    <w:abstractNumId w:val="25"/>
  </w:num>
  <w:num w:numId="15">
    <w:abstractNumId w:val="36"/>
  </w:num>
  <w:num w:numId="16">
    <w:abstractNumId w:val="19"/>
  </w:num>
  <w:num w:numId="17">
    <w:abstractNumId w:val="28"/>
  </w:num>
  <w:num w:numId="18">
    <w:abstractNumId w:val="3"/>
  </w:num>
  <w:num w:numId="19">
    <w:abstractNumId w:val="6"/>
  </w:num>
  <w:num w:numId="20">
    <w:abstractNumId w:val="5"/>
  </w:num>
  <w:num w:numId="21">
    <w:abstractNumId w:val="30"/>
  </w:num>
  <w:num w:numId="22">
    <w:abstractNumId w:val="17"/>
  </w:num>
  <w:num w:numId="23">
    <w:abstractNumId w:val="33"/>
  </w:num>
  <w:num w:numId="24">
    <w:abstractNumId w:val="4"/>
  </w:num>
  <w:num w:numId="25">
    <w:abstractNumId w:val="2"/>
  </w:num>
  <w:num w:numId="26">
    <w:abstractNumId w:val="37"/>
  </w:num>
  <w:num w:numId="27">
    <w:abstractNumId w:val="35"/>
  </w:num>
  <w:num w:numId="28">
    <w:abstractNumId w:val="7"/>
  </w:num>
  <w:num w:numId="29">
    <w:abstractNumId w:val="12"/>
  </w:num>
  <w:num w:numId="30">
    <w:abstractNumId w:val="10"/>
  </w:num>
  <w:num w:numId="31">
    <w:abstractNumId w:val="13"/>
  </w:num>
  <w:num w:numId="32">
    <w:abstractNumId w:val="39"/>
  </w:num>
  <w:num w:numId="33">
    <w:abstractNumId w:val="14"/>
  </w:num>
  <w:num w:numId="34">
    <w:abstractNumId w:val="26"/>
  </w:num>
  <w:num w:numId="35">
    <w:abstractNumId w:val="15"/>
  </w:num>
  <w:num w:numId="36">
    <w:abstractNumId w:val="1"/>
  </w:num>
  <w:num w:numId="37">
    <w:abstractNumId w:val="32"/>
  </w:num>
  <w:num w:numId="38">
    <w:abstractNumId w:val="29"/>
  </w:num>
  <w:num w:numId="39">
    <w:abstractNumId w:val="2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757C3"/>
    <w:rsid w:val="00083134"/>
    <w:rsid w:val="0009749F"/>
    <w:rsid w:val="000A1251"/>
    <w:rsid w:val="000B22B1"/>
    <w:rsid w:val="000B3AE8"/>
    <w:rsid w:val="000B7043"/>
    <w:rsid w:val="000F3199"/>
    <w:rsid w:val="000F5910"/>
    <w:rsid w:val="00115EFE"/>
    <w:rsid w:val="00122F2F"/>
    <w:rsid w:val="00130E11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F2F0E"/>
    <w:rsid w:val="001F30BE"/>
    <w:rsid w:val="002101C2"/>
    <w:rsid w:val="00216AA6"/>
    <w:rsid w:val="002400B2"/>
    <w:rsid w:val="0024349D"/>
    <w:rsid w:val="002533CA"/>
    <w:rsid w:val="002834F9"/>
    <w:rsid w:val="00296D3F"/>
    <w:rsid w:val="002A49DC"/>
    <w:rsid w:val="002B2638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979FA"/>
    <w:rsid w:val="003A16F8"/>
    <w:rsid w:val="003A4C92"/>
    <w:rsid w:val="003A5AC9"/>
    <w:rsid w:val="003D0068"/>
    <w:rsid w:val="003D42C0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4F437F"/>
    <w:rsid w:val="004F575A"/>
    <w:rsid w:val="00501811"/>
    <w:rsid w:val="0053194D"/>
    <w:rsid w:val="00571957"/>
    <w:rsid w:val="00577E86"/>
    <w:rsid w:val="005820E8"/>
    <w:rsid w:val="00595662"/>
    <w:rsid w:val="005A09FF"/>
    <w:rsid w:val="005A19EA"/>
    <w:rsid w:val="005A49D6"/>
    <w:rsid w:val="005C0868"/>
    <w:rsid w:val="005C26CA"/>
    <w:rsid w:val="005C3813"/>
    <w:rsid w:val="005C594E"/>
    <w:rsid w:val="005D0909"/>
    <w:rsid w:val="005F00AD"/>
    <w:rsid w:val="005F771C"/>
    <w:rsid w:val="00601219"/>
    <w:rsid w:val="00622095"/>
    <w:rsid w:val="00680761"/>
    <w:rsid w:val="0068520E"/>
    <w:rsid w:val="00687529"/>
    <w:rsid w:val="00695681"/>
    <w:rsid w:val="006A02F6"/>
    <w:rsid w:val="006A7183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86411"/>
    <w:rsid w:val="0089491E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C7C31"/>
    <w:rsid w:val="00AC7D42"/>
    <w:rsid w:val="00AE1FC6"/>
    <w:rsid w:val="00B126ED"/>
    <w:rsid w:val="00B3242C"/>
    <w:rsid w:val="00B419C7"/>
    <w:rsid w:val="00B719AD"/>
    <w:rsid w:val="00B95A0C"/>
    <w:rsid w:val="00BC4E63"/>
    <w:rsid w:val="00BC6AAB"/>
    <w:rsid w:val="00BD2E33"/>
    <w:rsid w:val="00BE4C7F"/>
    <w:rsid w:val="00C14B57"/>
    <w:rsid w:val="00C447E6"/>
    <w:rsid w:val="00C75642"/>
    <w:rsid w:val="00C80038"/>
    <w:rsid w:val="00C8763C"/>
    <w:rsid w:val="00CB4A9F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5554B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35237-97B8-4861-97D1-D74F44C5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93</Pages>
  <Words>9071</Words>
  <Characters>51710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2021-11-14T21:30:00Z</cp:lastPrinted>
  <dcterms:created xsi:type="dcterms:W3CDTF">2021-12-04T19:12:00Z</dcterms:created>
  <dcterms:modified xsi:type="dcterms:W3CDTF">2021-12-05T09:11:00Z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