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F575A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45820" w:history="1">
            <w:r w:rsidR="004F575A" w:rsidRPr="006060B8">
              <w:rPr>
                <w:rStyle w:val="a4"/>
                <w:b/>
                <w:noProof/>
              </w:rPr>
              <w:t>Введение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1" w:history="1">
            <w:r w:rsidRPr="006060B8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2" w:history="1">
            <w:r w:rsidRPr="006060B8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60B8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3" w:history="1">
            <w:r w:rsidRPr="006060B8">
              <w:rPr>
                <w:rStyle w:val="a4"/>
                <w:noProof/>
              </w:rPr>
              <w:t>1.2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4" w:history="1">
            <w:r w:rsidRPr="006060B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5" w:history="1">
            <w:r w:rsidRPr="006060B8">
              <w:rPr>
                <w:rStyle w:val="a4"/>
                <w:noProof/>
              </w:rPr>
              <w:t>1.4 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6" w:history="1">
            <w:r w:rsidRPr="006060B8">
              <w:rPr>
                <w:rStyle w:val="a4"/>
                <w:noProof/>
              </w:rPr>
              <w:t>1.5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7" w:history="1">
            <w:r w:rsidRPr="006060B8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8" w:history="1">
            <w:r w:rsidRPr="006060B8">
              <w:rPr>
                <w:rStyle w:val="a4"/>
                <w:noProof/>
              </w:rPr>
              <w:t>2.1 Основные понятия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9" w:history="1">
            <w:r w:rsidRPr="006060B8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6060B8">
              <w:rPr>
                <w:rStyle w:val="a4"/>
                <w:noProof/>
              </w:rPr>
              <w:t>Равномерная сходимость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0" w:history="1">
            <w:r w:rsidRPr="006060B8">
              <w:rPr>
                <w:rStyle w:val="a4"/>
                <w:noProof/>
              </w:rPr>
              <w:t>2.3 Функциональные 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1" w:history="1">
            <w:r w:rsidRPr="006060B8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6060B8">
              <w:rPr>
                <w:rStyle w:val="a4"/>
                <w:noProof/>
              </w:rPr>
              <w:t>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2" w:history="1">
            <w:r w:rsidRPr="006060B8">
              <w:rPr>
                <w:rStyle w:val="a4"/>
                <w:noProof/>
              </w:rPr>
              <w:t>2.5 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3" w:history="1">
            <w:r w:rsidRPr="006060B8">
              <w:rPr>
                <w:rStyle w:val="a4"/>
                <w:noProof/>
              </w:rPr>
              <w:t>2.6 Разложение функции в 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4" w:history="1">
            <w:r w:rsidRPr="006060B8">
              <w:rPr>
                <w:rStyle w:val="a4"/>
                <w:noProof/>
              </w:rPr>
              <w:t>2.7 Некоторые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5" w:history="1">
            <w:r w:rsidRPr="006060B8">
              <w:rPr>
                <w:rStyle w:val="a4"/>
                <w:noProof/>
              </w:rPr>
              <w:t>Глава 3. 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545820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545821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545822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161128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161129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161130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161131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161132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161133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161134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161135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161136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161137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161138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161139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161140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161141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161142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161143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161144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>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161145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161146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161147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161148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161149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161150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161151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161152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161153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161154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161155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161156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161157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161158" r:id="rId73"/>
        </w:object>
      </w:r>
    </w:p>
    <w:p w:rsidR="00D948E0" w:rsidRDefault="001E4A52" w:rsidP="00D4260E">
      <w:pPr>
        <w:pStyle w:val="ac"/>
      </w:pPr>
      <w:r>
        <w:lastRenderedPageBreak/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161159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161160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161161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161162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161163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161164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161165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161166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161167" r:id="rId91"/>
        </w:object>
      </w:r>
    </w:p>
    <w:p w:rsidR="00730BAA" w:rsidRDefault="0031443B" w:rsidP="00730BAA">
      <w:pPr>
        <w:pStyle w:val="ab"/>
        <w:jc w:val="center"/>
      </w:pPr>
      <w:bookmarkStart w:id="5" w:name="_Toc89545823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161168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161169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161170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161171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161172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161173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161174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161175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161176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161177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161178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161179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161180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161181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161182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161183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161184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161185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161186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161187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161188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161189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161190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161191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161192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161193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161194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161195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161196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161197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161198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161199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161200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161201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31781A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31781A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31781A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31781A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proofErr w:type="spellStart"/>
      <w:r>
        <w:lastRenderedPageBreak/>
        <w:t>подпоследовательности</w:t>
      </w:r>
      <w:proofErr w:type="spellEnd"/>
      <w:r>
        <w:t xml:space="preserve">. Такая </w:t>
      </w:r>
      <w:proofErr w:type="spellStart"/>
      <w:r>
        <w:t>подпоследовательность</w:t>
      </w:r>
      <w:proofErr w:type="spellEnd"/>
      <w:r>
        <w:t xml:space="preserve">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31781A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31781A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6" w:name="_Toc89545824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</w:t>
      </w:r>
      <w:r>
        <w:rPr>
          <w:i/>
        </w:rPr>
        <w:lastRenderedPageBreak/>
        <w:t xml:space="preserve">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7" w:name="_Toc89545825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7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8" w:name="_Toc89545826"/>
      <w:r>
        <w:rPr>
          <w:rFonts w:ascii="a_OldTyperNr" w:hAnsi="a_OldTyperNr"/>
        </w:rPr>
        <w:t>1.5 Свойства сходящихся рядов</w:t>
      </w:r>
      <w:bookmarkEnd w:id="8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9" w:name="_Toc89545827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9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0" w:name="_Toc89545828"/>
      <w:r>
        <w:t>2.1 Основные понятия функционального ряда</w:t>
      </w:r>
      <w:bookmarkEnd w:id="10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1" w:name="_Toc89545829"/>
      <w:r>
        <w:t>Равномерная сходимость функционального ряда</w:t>
      </w:r>
      <w:bookmarkEnd w:id="11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2" w:name="_Toc89545830"/>
      <w:r>
        <w:t>2.3 Функциональные свойства равномерно сходящихся рядов</w:t>
      </w:r>
      <w:bookmarkEnd w:id="12"/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1( о</w:t>
      </w:r>
      <w:proofErr w:type="gramEnd"/>
      <w:r>
        <w:rPr>
          <w:b/>
        </w:rPr>
        <w:t xml:space="preserve">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 xml:space="preserve">Если   непрерывна  </w:t>
      </w:r>
      <w:proofErr w:type="gramStart"/>
      <w:r>
        <w:t xml:space="preserve">  ,</w:t>
      </w:r>
      <w:proofErr w:type="gramEnd"/>
      <w:r>
        <w:t xml:space="preserve">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 xml:space="preserve">Для доказательства непрерывности функции необходимо рассмотреть приращение </w:t>
      </w:r>
      <w:proofErr w:type="gramStart"/>
      <w:r>
        <w:t>функции  ,</w:t>
      </w:r>
      <w:proofErr w:type="gramEnd"/>
      <w:r>
        <w:t xml:space="preserve">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следствие</w:t>
      </w:r>
      <w:proofErr w:type="gram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</w:t>
      </w:r>
      <w:proofErr w:type="gramStart"/>
      <w:r>
        <w:rPr>
          <w:i/>
        </w:rPr>
        <w:t>функции  функциональный</w:t>
      </w:r>
      <w:proofErr w:type="gramEnd"/>
      <w:r>
        <w:rPr>
          <w:i/>
        </w:rPr>
        <w:t xml:space="preserve"> ряд на множестве   ,  с непрерывными на этом множестве элементами,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</w:t>
      </w:r>
      <w:proofErr w:type="gramStart"/>
      <w:r>
        <w:t>в  (</w:t>
      </w:r>
      <w:proofErr w:type="gramEnd"/>
      <w:r>
        <w:t xml:space="preserve"> области </w:t>
      </w:r>
      <w:proofErr w:type="spellStart"/>
      <w:r>
        <w:t>раномерной</w:t>
      </w:r>
      <w:proofErr w:type="spellEnd"/>
      <w:r>
        <w:t xml:space="preserve">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 xml:space="preserve">Для доказательства достаточно по определению ряда посмотреть, будет ли выполняться условие </w:t>
      </w:r>
      <w:proofErr w:type="gramStart"/>
      <w:r>
        <w:t>сходимости:</w:t>
      </w:r>
      <w:r>
        <w:br/>
      </w:r>
      <w:r>
        <w:br/>
      </w:r>
      <w:r w:rsidR="009055BB">
        <w:t xml:space="preserve">   </w:t>
      </w:r>
      <w:proofErr w:type="gramEnd"/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</w:t>
      </w:r>
      <w:proofErr w:type="gramStart"/>
      <w:r>
        <w:t>множестве  ,</w:t>
      </w:r>
      <w:proofErr w:type="gramEnd"/>
      <w:r>
        <w:t xml:space="preserve"> то для сколь угодно малого   отклонение, начиная с некоторого номера    , сумм ряда , полученного </w:t>
      </w:r>
      <w:proofErr w:type="spellStart"/>
      <w:r>
        <w:t>почленным</w:t>
      </w:r>
      <w:proofErr w:type="spellEnd"/>
      <w:r>
        <w:t xml:space="preserve">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дифференциировании</w:t>
      </w:r>
      <w:proofErr w:type="spell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 xml:space="preserve">ируемыми </w:t>
      </w:r>
      <w:proofErr w:type="gramStart"/>
      <w:r>
        <w:rPr>
          <w:i/>
        </w:rPr>
        <w:t>членами  в</w:t>
      </w:r>
      <w:proofErr w:type="gramEnd"/>
      <w:r>
        <w:rPr>
          <w:i/>
        </w:rPr>
        <w:t xml:space="preserve">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 xml:space="preserve">й ряд можно </w:t>
      </w:r>
      <w:proofErr w:type="spellStart"/>
      <w:r w:rsidR="009055BB">
        <w:rPr>
          <w:i/>
        </w:rPr>
        <w:t>почленно</w:t>
      </w:r>
      <w:proofErr w:type="spellEnd"/>
      <w:r w:rsidR="009055BB">
        <w:rPr>
          <w:i/>
        </w:rPr>
        <w:t xml:space="preserve">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</w:t>
      </w:r>
      <w:proofErr w:type="gramStart"/>
      <w:r>
        <w:t>множестве  ,</w:t>
      </w:r>
      <w:proofErr w:type="gramEnd"/>
      <w:r>
        <w:t xml:space="preserve"> то его можно </w:t>
      </w:r>
      <w:proofErr w:type="spellStart"/>
      <w:r>
        <w:t>почленно</w:t>
      </w:r>
      <w:proofErr w:type="spellEnd"/>
      <w:r>
        <w:t xml:space="preserve">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</w:t>
      </w:r>
      <w:proofErr w:type="gramStart"/>
      <w:r>
        <w:t>по  ,</w:t>
      </w:r>
      <w:proofErr w:type="gramEnd"/>
      <w:r>
        <w:t xml:space="preserve">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 xml:space="preserve">Найти несобственный интеграл от функции </w:t>
      </w:r>
      <w:proofErr w:type="gramStart"/>
      <w:r>
        <w:t xml:space="preserve">  ,</w:t>
      </w:r>
      <w:proofErr w:type="gramEnd"/>
      <w:r>
        <w:t xml:space="preserve">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</w:t>
      </w:r>
      <w:proofErr w:type="gramStart"/>
      <w:r>
        <w:t xml:space="preserve">  ,</w:t>
      </w:r>
      <w:proofErr w:type="gramEnd"/>
      <w:r>
        <w:t xml:space="preserve">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</w:t>
      </w:r>
      <w:proofErr w:type="gramStart"/>
      <w:r>
        <w:t xml:space="preserve">  ,</w:t>
      </w:r>
      <w:proofErr w:type="gramEnd"/>
      <w:r>
        <w:t xml:space="preserve">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3" w:name="_Toc89545831"/>
      <w:r>
        <w:lastRenderedPageBreak/>
        <w:t>Степенные ряды</w:t>
      </w:r>
      <w:bookmarkEnd w:id="13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</w:t>
      </w:r>
      <w:proofErr w:type="gramStart"/>
      <w:r>
        <w:t xml:space="preserve">называется </w:t>
      </w:r>
      <w:r>
        <w:rPr>
          <w:b/>
        </w:rPr>
        <w:t xml:space="preserve"> степенным</w:t>
      </w:r>
      <w:proofErr w:type="gramEnd"/>
      <w:r>
        <w:rPr>
          <w:b/>
        </w:rPr>
        <w:t xml:space="preserve">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proofErr w:type="gramStart"/>
      <w:r>
        <w:t>Возьмём  ,</w:t>
      </w:r>
      <w:proofErr w:type="gramEnd"/>
      <w:r>
        <w:t xml:space="preserve">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</w:t>
      </w:r>
      <w:proofErr w:type="gramStart"/>
      <w:r>
        <w:t xml:space="preserve">  ,</w:t>
      </w:r>
      <w:proofErr w:type="gramEnd"/>
      <w:r>
        <w:t xml:space="preserve">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</w:t>
      </w:r>
      <w:proofErr w:type="gramStart"/>
      <w:r>
        <w:t>точке .</w:t>
      </w:r>
      <w:proofErr w:type="gramEnd"/>
      <w:r>
        <w:t xml:space="preserve">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</w:t>
      </w:r>
      <w:proofErr w:type="gramStart"/>
      <w:r>
        <w:t>( числовой</w:t>
      </w:r>
      <w:proofErr w:type="gramEnd"/>
      <w:r>
        <w:t xml:space="preserve">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</w:t>
      </w:r>
      <w:proofErr w:type="gramStart"/>
      <w:r>
        <w:t xml:space="preserve">  ,</w:t>
      </w:r>
      <w:proofErr w:type="gramEnd"/>
      <w:r>
        <w:t xml:space="preserve">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proofErr w:type="gramStart"/>
      <w:r>
        <w:rPr>
          <w:b/>
        </w:rPr>
        <w:t>Выводы( о</w:t>
      </w:r>
      <w:proofErr w:type="gramEnd"/>
      <w:r>
        <w:rPr>
          <w:b/>
        </w:rPr>
        <w:t xml:space="preserve">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 xml:space="preserve">За пределами интервала сходимости </w:t>
      </w:r>
      <w:proofErr w:type="gramStart"/>
      <w:r>
        <w:t>( на</w:t>
      </w:r>
      <w:proofErr w:type="gramEnd"/>
      <w:r>
        <w:t xml:space="preserve">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</w:t>
      </w:r>
      <w:proofErr w:type="gramStart"/>
      <w:r>
        <w:t xml:space="preserve">   (</w:t>
      </w:r>
      <w:proofErr w:type="gramEnd"/>
      <w:r>
        <w:t xml:space="preserve">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</w:t>
      </w:r>
      <w:proofErr w:type="gramStart"/>
      <w:r>
        <w:t>точки  .</w:t>
      </w:r>
      <w:proofErr w:type="gramEnd"/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 xml:space="preserve">Для нахождения радиуса сходимости степенного ряда, можно воспользоваться признаком Даламбера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</w:t>
      </w:r>
      <w:proofErr w:type="gramStart"/>
      <w:r>
        <w:t>то  ,</w:t>
      </w:r>
      <w:proofErr w:type="gramEnd"/>
      <w:r>
        <w:t xml:space="preserve">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Формулы для нахождения радиуса сходимости из теоремы 2.3 можно использовать лишь в случае подряд идущих степеней икса </w:t>
      </w:r>
      <w:proofErr w:type="gramStart"/>
      <w:r>
        <w:rPr>
          <w:i/>
          <w:sz w:val="18"/>
        </w:rPr>
        <w:t>( без</w:t>
      </w:r>
      <w:proofErr w:type="gramEnd"/>
      <w:r>
        <w:rPr>
          <w:i/>
          <w:sz w:val="18"/>
        </w:rPr>
        <w:t xml:space="preserve">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</w:t>
      </w:r>
      <w:proofErr w:type="gramStart"/>
      <w:r>
        <w:t>рядом  ,</w:t>
      </w:r>
      <w:proofErr w:type="gramEnd"/>
      <w:r>
        <w:t xml:space="preserve">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Так как в степени есть пропуски </w:t>
      </w:r>
      <w:proofErr w:type="gramStart"/>
      <w:r>
        <w:rPr>
          <w:i/>
          <w:sz w:val="18"/>
        </w:rPr>
        <w:t>( степень</w:t>
      </w:r>
      <w:proofErr w:type="gramEnd"/>
      <w:r>
        <w:rPr>
          <w:i/>
          <w:sz w:val="18"/>
        </w:rPr>
        <w:t xml:space="preserve">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</w:t>
      </w:r>
      <w:proofErr w:type="gramStart"/>
      <w:r>
        <w:t>следовательно</w:t>
      </w:r>
      <w:proofErr w:type="gramEnd"/>
      <w:r>
        <w:t xml:space="preserve">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</w:t>
      </w:r>
      <w:proofErr w:type="gramStart"/>
      <w:r>
        <w:t>( т.к.</w:t>
      </w:r>
      <w:proofErr w:type="gramEnd"/>
      <w:r>
        <w:t xml:space="preserve">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</w:t>
      </w:r>
      <w:proofErr w:type="gramStart"/>
      <w:r>
        <w:t>( по</w:t>
      </w:r>
      <w:proofErr w:type="gramEnd"/>
      <w:r>
        <w:t xml:space="preserve">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</w:t>
      </w:r>
      <w:proofErr w:type="gramStart"/>
      <w:r>
        <w:t>Следовательно:</w:t>
      </w:r>
      <w:r>
        <w:br/>
        <w:t xml:space="preserve">   </w:t>
      </w:r>
      <w:proofErr w:type="gramEnd"/>
      <w:r>
        <w:t xml:space="preserve">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4" w:name="_Toc89545832"/>
      <w:r>
        <w:lastRenderedPageBreak/>
        <w:t>2.5 Свойства степенных рядов</w:t>
      </w:r>
      <w:bookmarkEnd w:id="14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 xml:space="preserve">Поскольку данный степенной ряд является равномерно сходящимся на любом отрезке </w:t>
      </w:r>
      <w:proofErr w:type="gramStart"/>
      <w:r>
        <w:t xml:space="preserve">  ,</w:t>
      </w:r>
      <w:proofErr w:type="gramEnd"/>
      <w:r>
        <w:t xml:space="preserve">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можно </w:t>
      </w:r>
      <w:proofErr w:type="spellStart"/>
      <w:r>
        <w:rPr>
          <w:i/>
        </w:rPr>
        <w:t>пачленно</w:t>
      </w:r>
      <w:proofErr w:type="spellEnd"/>
      <w:r>
        <w:rPr>
          <w:i/>
        </w:rPr>
        <w:t xml:space="preserve"> интегрировать по любому отрезку, который содержится в интервале </w:t>
      </w:r>
      <w:proofErr w:type="gramStart"/>
      <w:r>
        <w:rPr>
          <w:i/>
        </w:rPr>
        <w:t>сходимости  .</w:t>
      </w:r>
      <w:proofErr w:type="gramEnd"/>
      <w:r>
        <w:rPr>
          <w:i/>
        </w:rPr>
        <w:t xml:space="preserve">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</w:t>
      </w:r>
      <w:proofErr w:type="gramStart"/>
      <w:r>
        <w:rPr>
          <w:i/>
        </w:rPr>
        <w:t>суммой  и</w:t>
      </w:r>
      <w:proofErr w:type="gramEnd"/>
      <w:r>
        <w:rPr>
          <w:i/>
        </w:rPr>
        <w:t xml:space="preserve"> радиусом сходимости 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дифференцировать внутри интервала сходимости, причём </w:t>
      </w:r>
      <w:proofErr w:type="spellStart"/>
      <w:r>
        <w:rPr>
          <w:i/>
        </w:rPr>
        <w:t>почленное</w:t>
      </w:r>
      <w:proofErr w:type="spellEnd"/>
      <w:r>
        <w:rPr>
          <w:i/>
        </w:rPr>
        <w:t xml:space="preserve">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Интервалы сходимости исходного степенного ряда и рядов, полученных </w:t>
      </w:r>
      <w:proofErr w:type="spellStart"/>
      <w:r>
        <w:t>почленным</w:t>
      </w:r>
      <w:proofErr w:type="spellEnd"/>
      <w:r>
        <w:t xml:space="preserve">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4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</w:t>
      </w:r>
      <w:proofErr w:type="gramStart"/>
      <w:r>
        <w:rPr>
          <w:i/>
        </w:rPr>
        <w:t>интервале  ,</w:t>
      </w:r>
      <w:proofErr w:type="gramEnd"/>
      <w:r>
        <w:rPr>
          <w:i/>
        </w:rPr>
        <w:t xml:space="preserve">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</w:t>
      </w:r>
      <w:proofErr w:type="gramStart"/>
      <w:r>
        <w:t>интервале ,</w:t>
      </w:r>
      <w:proofErr w:type="gramEnd"/>
      <w:r>
        <w:t xml:space="preserve">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</w:t>
      </w:r>
      <w:proofErr w:type="gramStart"/>
      <w:r>
        <w:t>и  ,</w:t>
      </w:r>
      <w:proofErr w:type="gramEnd"/>
      <w:r>
        <w:t xml:space="preserve"> пока не </w:t>
      </w:r>
      <w:proofErr w:type="spellStart"/>
      <w:r>
        <w:t>дойдёмдо</w:t>
      </w:r>
      <w:proofErr w:type="spellEnd"/>
      <w:r>
        <w:t xml:space="preserve">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</w:t>
      </w:r>
      <w:proofErr w:type="gramStart"/>
      <w:r>
        <w:t>и .</w:t>
      </w:r>
      <w:proofErr w:type="gramEnd"/>
    </w:p>
    <w:p w:rsidR="00DC3A78" w:rsidRDefault="00DC3A78" w:rsidP="0031781A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Поскольку в   ряды абсолютно сходятся </w:t>
      </w:r>
      <w:proofErr w:type="gramStart"/>
      <w:r>
        <w:t>( теорема</w:t>
      </w:r>
      <w:proofErr w:type="gramEnd"/>
      <w:r>
        <w:t xml:space="preserve">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 xml:space="preserve">Теорема 6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</w:t>
      </w:r>
      <w:proofErr w:type="gramStart"/>
      <w:r>
        <w:t>ряд  .</w:t>
      </w:r>
      <w:proofErr w:type="gramEnd"/>
      <w:r>
        <w:t xml:space="preserve"> Следовательно, ряд сходится </w:t>
      </w:r>
      <w:proofErr w:type="gramStart"/>
      <w:r>
        <w:t>при  .</w:t>
      </w:r>
      <w:proofErr w:type="gramEnd"/>
    </w:p>
    <w:p w:rsidR="00DC3A78" w:rsidRDefault="00DC3A78" w:rsidP="00DC3A78">
      <w:pPr>
        <w:pStyle w:val="ac"/>
      </w:pPr>
      <w:r>
        <w:t xml:space="preserve">   Сумма ряда при   </w:t>
      </w:r>
      <w:proofErr w:type="gramStart"/>
      <w:r>
        <w:t>равна  ,</w:t>
      </w:r>
      <w:proofErr w:type="gramEnd"/>
      <w:r>
        <w:t xml:space="preserve">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</w:t>
      </w:r>
      <w:proofErr w:type="gramStart"/>
      <w:r>
        <w:t>номер ,</w:t>
      </w:r>
      <w:proofErr w:type="gramEnd"/>
      <w:r>
        <w:t xml:space="preserve">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</w:t>
      </w:r>
      <w:proofErr w:type="gramStart"/>
      <w:r>
        <w:t>на  ,</w:t>
      </w:r>
      <w:proofErr w:type="gramEnd"/>
      <w:r>
        <w:t xml:space="preserve">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5" w:name="_Toc89545833"/>
      <w:r>
        <w:t>2.6 Разложение функции в степенные ряды</w:t>
      </w:r>
      <w:bookmarkEnd w:id="15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</w:t>
      </w:r>
      <w:proofErr w:type="gramStart"/>
      <w:r>
        <w:t>функцию  можно</w:t>
      </w:r>
      <w:proofErr w:type="gramEnd"/>
      <w:r>
        <w:t xml:space="preserve">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</w:t>
      </w:r>
      <w:proofErr w:type="gramStart"/>
      <w:r>
        <w:rPr>
          <w:i/>
        </w:rPr>
        <w:t>ряд  ,</w:t>
      </w:r>
      <w:proofErr w:type="gramEnd"/>
      <w:r>
        <w:rPr>
          <w:i/>
        </w:rPr>
        <w:t xml:space="preserve">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 xml:space="preserve">Если при нахождении суммы ряда перед нами известный ряд, но в знаменателе </w:t>
      </w:r>
      <w:proofErr w:type="gramStart"/>
      <w:r>
        <w:t>находится  ,</w:t>
      </w:r>
      <w:proofErr w:type="gramEnd"/>
      <w:r>
        <w:t xml:space="preserve">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Любой сходящийся степенной ряд к </w:t>
      </w:r>
      <w:proofErr w:type="gramStart"/>
      <w:r>
        <w:rPr>
          <w:i/>
        </w:rPr>
        <w:t>функции  в</w:t>
      </w:r>
      <w:proofErr w:type="gramEnd"/>
      <w:r>
        <w:rPr>
          <w:i/>
        </w:rPr>
        <w:t xml:space="preserve">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Коэффициенты Тейлора определяются для исходной функции однозначно. Если </w:t>
      </w:r>
      <w:proofErr w:type="gramStart"/>
      <w:r>
        <w:t>рассмотреть  ,</w:t>
      </w:r>
      <w:proofErr w:type="gramEnd"/>
      <w:r>
        <w:t xml:space="preserve"> то либо   , либо </w:t>
      </w:r>
      <w:proofErr w:type="spellStart"/>
      <w:r>
        <w:t>переразложить</w:t>
      </w:r>
      <w:proofErr w:type="spellEnd"/>
      <w:r>
        <w:t xml:space="preserve">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</w:t>
      </w:r>
      <w:proofErr w:type="gramStart"/>
      <w:r>
        <w:rPr>
          <w:i/>
        </w:rPr>
        <w:t>( ряд</w:t>
      </w:r>
      <w:proofErr w:type="gramEnd"/>
      <w:r>
        <w:rPr>
          <w:i/>
        </w:rPr>
        <w:t xml:space="preserve">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</w:t>
      </w:r>
      <w:proofErr w:type="gramStart"/>
      <w:r>
        <w:t>сходимости  ,</w:t>
      </w:r>
      <w:proofErr w:type="gramEnd"/>
      <w:r>
        <w:t xml:space="preserve">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 xml:space="preserve"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</w:t>
      </w:r>
      <w:proofErr w:type="gramStart"/>
      <w:r>
        <w:t xml:space="preserve">  .</w:t>
      </w:r>
      <w:proofErr w:type="gramEnd"/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 xml:space="preserve">Распишем нахождение разложения функции  </w:t>
      </w:r>
      <w:proofErr w:type="gramStart"/>
      <w:r>
        <w:t xml:space="preserve">  :</w:t>
      </w:r>
      <w:proofErr w:type="gram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Для разложения функций </w:t>
      </w:r>
      <w:proofErr w:type="gramStart"/>
      <w:r>
        <w:t>в степенные ряда</w:t>
      </w:r>
      <w:proofErr w:type="gramEnd"/>
      <w:r>
        <w:t xml:space="preserve">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6" w:name="_Toc89545834"/>
      <w:r>
        <w:t>2.7 Некоторые задачи</w:t>
      </w:r>
      <w:bookmarkEnd w:id="16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 xml:space="preserve">Решим </w:t>
      </w:r>
      <w:proofErr w:type="gramStart"/>
      <w:r>
        <w:t>неравенство:</w:t>
      </w:r>
      <w:r>
        <w:br/>
      </w:r>
      <w:r>
        <w:br/>
      </w:r>
      <w:r>
        <w:br/>
        <w:t>Значит</w:t>
      </w:r>
      <w:proofErr w:type="gramEnd"/>
      <w:r>
        <w:t>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Начнём оценку общего члена </w:t>
      </w:r>
      <w:proofErr w:type="gramStart"/>
      <w:r>
        <w:t>ряда:</w:t>
      </w:r>
      <w:r>
        <w:br/>
      </w:r>
      <w:r>
        <w:br/>
      </w:r>
      <w:r>
        <w:br/>
        <w:t>Если</w:t>
      </w:r>
      <w:proofErr w:type="gramEnd"/>
      <w:r>
        <w:t xml:space="preserve">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</w:t>
      </w:r>
      <w:proofErr w:type="gramStart"/>
      <w:r>
        <w:t>последовательности  можно</w:t>
      </w:r>
      <w:proofErr w:type="gramEnd"/>
      <w:r>
        <w:t xml:space="preserve">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</w:t>
      </w:r>
      <w:proofErr w:type="spellStart"/>
      <w:r>
        <w:t>сходимостипроизведения</w:t>
      </w:r>
      <w:proofErr w:type="spell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</w:t>
      </w:r>
      <w:proofErr w:type="gramStart"/>
      <w:r>
        <w:t>следует :</w:t>
      </w:r>
      <w:proofErr w:type="gramEnd"/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7" w:name="_Toc89545835"/>
      <w:r>
        <w:t>Глава 3. Ряды Фурье</w:t>
      </w:r>
      <w:bookmarkEnd w:id="17"/>
    </w:p>
    <w:p w:rsidR="004F575A" w:rsidRDefault="004F575A" w:rsidP="004F575A">
      <w:pPr>
        <w:pStyle w:val="aa"/>
      </w:pPr>
      <w:r>
        <w:t>3.1 Тригонометрический ряд Фурье</w:t>
      </w:r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</w:t>
      </w:r>
      <w:proofErr w:type="gramStart"/>
      <w:r>
        <w:t xml:space="preserve">  ,</w:t>
      </w:r>
      <w:proofErr w:type="gramEnd"/>
      <w:r>
        <w:t xml:space="preserve">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</w:t>
      </w:r>
      <w:proofErr w:type="gramStart"/>
      <w:r>
        <w:t>всех  наименьшее</w:t>
      </w:r>
      <w:proofErr w:type="gramEnd"/>
      <w:r>
        <w:t xml:space="preserve">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Сумма конечного </w:t>
      </w:r>
      <w:proofErr w:type="gramStart"/>
      <w:r>
        <w:rPr>
          <w:i/>
        </w:rPr>
        <w:t>числа  -</w:t>
      </w:r>
      <w:proofErr w:type="gramEnd"/>
      <w:r>
        <w:rPr>
          <w:i/>
        </w:rPr>
        <w:t>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</w:t>
      </w:r>
      <w:proofErr w:type="gramStart"/>
      <w:r>
        <w:rPr>
          <w:i/>
        </w:rPr>
        <w:t>являться  -</w:t>
      </w:r>
      <w:proofErr w:type="gramEnd"/>
      <w:r>
        <w:rPr>
          <w:i/>
        </w:rPr>
        <w:t>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</w:t>
      </w:r>
      <w:proofErr w:type="gramStart"/>
      <w:r>
        <w:t>период  .</w:t>
      </w:r>
      <w:proofErr w:type="gramEnd"/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</w:t>
      </w:r>
      <w:proofErr w:type="gramStart"/>
      <w:r>
        <w:t xml:space="preserve">   (</w:t>
      </w:r>
      <w:proofErr w:type="gramEnd"/>
      <w:r>
        <w:t>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</w:t>
      </w:r>
      <w:proofErr w:type="gramStart"/>
      <w:r>
        <w:t xml:space="preserve">  ,</w:t>
      </w:r>
      <w:proofErr w:type="gramEnd"/>
      <w:r>
        <w:t xml:space="preserve">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</w:t>
      </w:r>
      <w:proofErr w:type="gramStart"/>
      <w:r>
        <w:t>синуса  ,</w:t>
      </w:r>
      <w:proofErr w:type="gramEnd"/>
      <w:r>
        <w:t xml:space="preserve">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Default="00577E86" w:rsidP="00577E86">
      <w:pPr>
        <w:pStyle w:val="ac"/>
        <w:rPr>
          <w:rFonts w:asciiTheme="minorHAnsi" w:hAnsiTheme="minorHAnsi"/>
          <w:b/>
          <w:lang w:val="en-US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 xml:space="preserve">Поскольку промежуток   симметричный относительно </w:t>
      </w:r>
      <w:proofErr w:type="gramStart"/>
      <w:r>
        <w:rPr>
          <w:rFonts w:asciiTheme="minorHAnsi" w:hAnsiTheme="minorHAnsi"/>
        </w:rPr>
        <w:t xml:space="preserve">нуля,   </w:t>
      </w:r>
      <w:proofErr w:type="gramEnd"/>
      <w:r>
        <w:rPr>
          <w:rFonts w:asciiTheme="minorHAnsi" w:hAnsiTheme="minorHAnsi"/>
        </w:rPr>
        <w:t>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</w:t>
      </w:r>
      <w:proofErr w:type="spellStart"/>
      <w:r>
        <w:rPr>
          <w:rFonts w:asciiTheme="minorHAnsi" w:hAnsiTheme="minorHAnsi"/>
        </w:rPr>
        <w:t>почленно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</w:t>
      </w:r>
      <w:proofErr w:type="spellStart"/>
      <w:r>
        <w:rPr>
          <w:rFonts w:asciiTheme="minorHAnsi" w:hAnsiTheme="minorHAnsi"/>
        </w:rPr>
        <w:t>домножим</w:t>
      </w:r>
      <w:proofErr w:type="spellEnd"/>
      <w:r>
        <w:rPr>
          <w:rFonts w:asciiTheme="minorHAnsi" w:hAnsiTheme="minorHAnsi"/>
        </w:rPr>
        <w:t xml:space="preserve"> левую и правую часть равенства на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</w:t>
      </w:r>
      <w:proofErr w:type="gramStart"/>
      <w:r>
        <w:rPr>
          <w:rFonts w:asciiTheme="minorHAnsi" w:hAnsiTheme="minorHAnsi"/>
        </w:rPr>
        <w:t>правилу</w:t>
      </w:r>
      <w:proofErr w:type="gramEnd"/>
      <w:r>
        <w:rPr>
          <w:rFonts w:asciiTheme="minorHAnsi" w:hAnsiTheme="minorHAnsi"/>
        </w:rPr>
        <w:t xml:space="preserve">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Теорема Дирихле </w:t>
      </w:r>
      <w:proofErr w:type="gramStart"/>
      <w:r>
        <w:rPr>
          <w:rFonts w:asciiTheme="minorHAnsi" w:hAnsiTheme="minorHAnsi"/>
          <w:b/>
        </w:rPr>
        <w:t>( о</w:t>
      </w:r>
      <w:proofErr w:type="gramEnd"/>
      <w:r>
        <w:rPr>
          <w:rFonts w:asciiTheme="minorHAnsi" w:hAnsiTheme="minorHAnsi"/>
          <w:b/>
        </w:rPr>
        <w:t xml:space="preserve">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  <w:proofErr w:type="gramStart"/>
      <w:r>
        <w:rPr>
          <w:rFonts w:asciiTheme="minorHAnsi" w:hAnsiTheme="minorHAnsi"/>
          <w:i/>
        </w:rPr>
        <w:t>Пусть  -</w:t>
      </w:r>
      <w:proofErr w:type="gramEnd"/>
      <w:r>
        <w:rPr>
          <w:rFonts w:asciiTheme="minorHAnsi" w:hAnsiTheme="minorHAnsi"/>
          <w:i/>
        </w:rPr>
        <w:t>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В точках </w:t>
      </w:r>
      <w:proofErr w:type="gramStart"/>
      <w:r>
        <w:rPr>
          <w:rFonts w:asciiTheme="minorHAnsi" w:hAnsiTheme="minorHAnsi"/>
          <w:i/>
        </w:rPr>
        <w:t>непрерывности :</w:t>
      </w:r>
      <w:proofErr w:type="gramEnd"/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Функция  -</w:t>
      </w:r>
      <w:proofErr w:type="gramEnd"/>
      <w:r>
        <w:rPr>
          <w:rFonts w:asciiTheme="minorHAnsi" w:hAnsiTheme="minorHAnsi"/>
        </w:rPr>
        <w:t xml:space="preserve">периодическая на всей числовой оси. А формула, которая дана, это описание её поведения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Интеграл для </w:t>
      </w:r>
      <w:proofErr w:type="gramStart"/>
      <w:r>
        <w:rPr>
          <w:rFonts w:asciiTheme="minorHAnsi" w:hAnsiTheme="minorHAnsi"/>
        </w:rPr>
        <w:t>нахождения  (</w:t>
      </w:r>
      <w:proofErr w:type="gramEnd"/>
      <w:r>
        <w:rPr>
          <w:rFonts w:asciiTheme="minorHAnsi" w:hAnsiTheme="minorHAnsi"/>
        </w:rPr>
        <w:t xml:space="preserve">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r>
        <w:t>3.2 Частные случаи разложения в тригонометрический ряд Фурье</w:t>
      </w:r>
    </w:p>
    <w:p w:rsidR="00130E11" w:rsidRPr="00130E11" w:rsidRDefault="00130E11" w:rsidP="00130E11">
      <w:pPr>
        <w:pStyle w:val="ac"/>
      </w:pPr>
      <w:bookmarkStart w:id="18" w:name="_GoBack"/>
      <w:bookmarkEnd w:id="18"/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lastRenderedPageBreak/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C5" w:rsidRDefault="004619C5" w:rsidP="00C8763C">
      <w:pPr>
        <w:spacing w:after="0" w:line="240" w:lineRule="auto"/>
      </w:pPr>
      <w:r>
        <w:separator/>
      </w:r>
    </w:p>
  </w:endnote>
  <w:endnote w:type="continuationSeparator" w:id="0">
    <w:p w:rsidR="004619C5" w:rsidRDefault="004619C5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577E86" w:rsidRDefault="00577E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E11">
          <w:rPr>
            <w:noProof/>
          </w:rPr>
          <w:t>74</w:t>
        </w:r>
        <w:r>
          <w:fldChar w:fldCharType="end"/>
        </w:r>
      </w:p>
    </w:sdtContent>
  </w:sdt>
  <w:p w:rsidR="00577E86" w:rsidRDefault="00577E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C5" w:rsidRDefault="004619C5" w:rsidP="00C8763C">
      <w:pPr>
        <w:spacing w:after="0" w:line="240" w:lineRule="auto"/>
      </w:pPr>
      <w:r>
        <w:separator/>
      </w:r>
    </w:p>
  </w:footnote>
  <w:footnote w:type="continuationSeparator" w:id="0">
    <w:p w:rsidR="004619C5" w:rsidRDefault="004619C5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6"/>
  </w:num>
  <w:num w:numId="4">
    <w:abstractNumId w:val="0"/>
  </w:num>
  <w:num w:numId="5">
    <w:abstractNumId w:val="13"/>
  </w:num>
  <w:num w:numId="6">
    <w:abstractNumId w:val="19"/>
  </w:num>
  <w:num w:numId="7">
    <w:abstractNumId w:val="8"/>
  </w:num>
  <w:num w:numId="8">
    <w:abstractNumId w:val="10"/>
  </w:num>
  <w:num w:numId="9">
    <w:abstractNumId w:val="30"/>
  </w:num>
  <w:num w:numId="10">
    <w:abstractNumId w:val="7"/>
  </w:num>
  <w:num w:numId="11">
    <w:abstractNumId w:val="17"/>
  </w:num>
  <w:num w:numId="12">
    <w:abstractNumId w:val="21"/>
  </w:num>
  <w:num w:numId="13">
    <w:abstractNumId w:val="18"/>
  </w:num>
  <w:num w:numId="14">
    <w:abstractNumId w:val="20"/>
  </w:num>
  <w:num w:numId="15">
    <w:abstractNumId w:val="28"/>
  </w:num>
  <w:num w:numId="16">
    <w:abstractNumId w:val="15"/>
  </w:num>
  <w:num w:numId="17">
    <w:abstractNumId w:val="22"/>
  </w:num>
  <w:num w:numId="18">
    <w:abstractNumId w:val="2"/>
  </w:num>
  <w:num w:numId="19">
    <w:abstractNumId w:val="5"/>
  </w:num>
  <w:num w:numId="20">
    <w:abstractNumId w:val="4"/>
  </w:num>
  <w:num w:numId="21">
    <w:abstractNumId w:val="23"/>
  </w:num>
  <w:num w:numId="22">
    <w:abstractNumId w:val="14"/>
  </w:num>
  <w:num w:numId="23">
    <w:abstractNumId w:val="25"/>
  </w:num>
  <w:num w:numId="24">
    <w:abstractNumId w:val="3"/>
  </w:num>
  <w:num w:numId="25">
    <w:abstractNumId w:val="1"/>
  </w:num>
  <w:num w:numId="26">
    <w:abstractNumId w:val="29"/>
  </w:num>
  <w:num w:numId="27">
    <w:abstractNumId w:val="27"/>
  </w:num>
  <w:num w:numId="28">
    <w:abstractNumId w:val="6"/>
  </w:num>
  <w:num w:numId="29">
    <w:abstractNumId w:val="11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83134"/>
    <w:rsid w:val="0009749F"/>
    <w:rsid w:val="000A1251"/>
    <w:rsid w:val="000B22B1"/>
    <w:rsid w:val="000B3AE8"/>
    <w:rsid w:val="000B7043"/>
    <w:rsid w:val="000F3199"/>
    <w:rsid w:val="000F5910"/>
    <w:rsid w:val="00122F2F"/>
    <w:rsid w:val="00130E11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F2F0E"/>
    <w:rsid w:val="001F30BE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A16F8"/>
    <w:rsid w:val="003A4C92"/>
    <w:rsid w:val="003A5AC9"/>
    <w:rsid w:val="003D0068"/>
    <w:rsid w:val="003E0DA3"/>
    <w:rsid w:val="003E7727"/>
    <w:rsid w:val="00402799"/>
    <w:rsid w:val="0041771C"/>
    <w:rsid w:val="004366DB"/>
    <w:rsid w:val="00455FD3"/>
    <w:rsid w:val="00460517"/>
    <w:rsid w:val="004619C5"/>
    <w:rsid w:val="004658C9"/>
    <w:rsid w:val="004828F1"/>
    <w:rsid w:val="00487152"/>
    <w:rsid w:val="00497C50"/>
    <w:rsid w:val="004A0E65"/>
    <w:rsid w:val="004A6C60"/>
    <w:rsid w:val="004F437F"/>
    <w:rsid w:val="004F575A"/>
    <w:rsid w:val="0053194D"/>
    <w:rsid w:val="00571957"/>
    <w:rsid w:val="00577E86"/>
    <w:rsid w:val="005820E8"/>
    <w:rsid w:val="00595662"/>
    <w:rsid w:val="005A09FF"/>
    <w:rsid w:val="005A19EA"/>
    <w:rsid w:val="005A49D6"/>
    <w:rsid w:val="005C26CA"/>
    <w:rsid w:val="005C3813"/>
    <w:rsid w:val="005C594E"/>
    <w:rsid w:val="005D0909"/>
    <w:rsid w:val="005F00AD"/>
    <w:rsid w:val="005F771C"/>
    <w:rsid w:val="00601219"/>
    <w:rsid w:val="00680761"/>
    <w:rsid w:val="0068520E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C7C31"/>
    <w:rsid w:val="00AC7D42"/>
    <w:rsid w:val="00AE1FC6"/>
    <w:rsid w:val="00B126ED"/>
    <w:rsid w:val="00B3242C"/>
    <w:rsid w:val="00B419C7"/>
    <w:rsid w:val="00B719AD"/>
    <w:rsid w:val="00B95A0C"/>
    <w:rsid w:val="00BC6AAB"/>
    <w:rsid w:val="00BD2E33"/>
    <w:rsid w:val="00BE4C7F"/>
    <w:rsid w:val="00C14B57"/>
    <w:rsid w:val="00C447E6"/>
    <w:rsid w:val="00C75642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6DC4-31F0-4166-9BC8-5F81BDD0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79</Pages>
  <Words>7494</Words>
  <Characters>42722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2021-11-14T21:30:00Z</cp:lastPrinted>
  <dcterms:created xsi:type="dcterms:W3CDTF">2021-11-14T10:49:00Z</dcterms:created>
  <dcterms:modified xsi:type="dcterms:W3CDTF">2021-12-04T19:11:00Z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