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7C4171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816999" w:history="1">
            <w:r w:rsidR="007C4171" w:rsidRPr="007E4A2A">
              <w:rPr>
                <w:rStyle w:val="a4"/>
                <w:b/>
                <w:noProof/>
              </w:rPr>
              <w:t>Введение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_Toc87816999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4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7C4171" w:rsidRDefault="007C4171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0" w:history="1">
            <w:r w:rsidRPr="007E4A2A">
              <w:rPr>
                <w:rStyle w:val="a4"/>
                <w:noProof/>
              </w:rPr>
              <w:t>Глава 1. 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171" w:rsidRDefault="007C4171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1" w:history="1">
            <w:r w:rsidRPr="007E4A2A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7E4A2A">
              <w:rPr>
                <w:rStyle w:val="a4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171" w:rsidRDefault="007C4171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2" w:history="1">
            <w:r w:rsidRPr="007E4A2A">
              <w:rPr>
                <w:rStyle w:val="a4"/>
                <w:noProof/>
              </w:rPr>
              <w:t>2.1 Простейшие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1" w:name="_Toc87791716"/>
      <w:bookmarkStart w:id="2" w:name="_Toc87816999"/>
      <w:r w:rsidRPr="00C8763C">
        <w:rPr>
          <w:b/>
          <w:color w:val="auto"/>
        </w:rPr>
        <w:lastRenderedPageBreak/>
        <w:t>Введение</w:t>
      </w:r>
      <w:bookmarkEnd w:id="1"/>
      <w:bookmarkEnd w:id="2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3" w:name="_Toc87791717"/>
      <w:bookmarkStart w:id="4" w:name="_Toc87817000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3"/>
      <w:bookmarkEnd w:id="4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5" w:name="_Toc87817001"/>
      <w:r w:rsidRPr="001C1AF3">
        <w:rPr>
          <w:rFonts w:ascii="a_OldTyperNr" w:hAnsi="a_OldTyperNr"/>
          <w:sz w:val="24"/>
        </w:rPr>
        <w:t>Основные Понятия</w:t>
      </w:r>
      <w:bookmarkEnd w:id="5"/>
    </w:p>
    <w:p w:rsidR="004658C9" w:rsidRPr="001C1AF3" w:rsidRDefault="00FA30AE" w:rsidP="001C17D9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1C17D9" w:rsidP="007C4171">
      <w:pPr>
        <w:pStyle w:val="ac"/>
        <w:jc w:val="center"/>
      </w:pPr>
      <w:r w:rsidRPr="001C1AF3">
        <w:br/>
        <w:t xml:space="preserve"> </w:t>
      </w:r>
      <w:r w:rsidRPr="001C1AF3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7C4171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C4171">
        <w:t xml:space="preserve"> + ..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4171">
        <w:t xml:space="preserve">  + …</w:t>
      </w:r>
      <w:r w:rsidR="004658C9" w:rsidRPr="007C4171">
        <w:t xml:space="preserve"> </w:t>
      </w:r>
      <w:r w:rsidR="009B3B34" w:rsidRPr="007C4171">
        <w:t xml:space="preserve"> (ряд 1)</w:t>
      </w:r>
    </w:p>
    <w:p w:rsidR="00AA1A09" w:rsidRPr="007C4171" w:rsidRDefault="00730BAA" w:rsidP="007C4171">
      <w:pPr>
        <w:pStyle w:val="ac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N</m:t>
        </m:r>
      </m:oMath>
      <w:r w:rsidR="009B3B34" w:rsidRPr="007C4171">
        <w:t xml:space="preserve">    (1)</w:t>
      </w:r>
    </w:p>
    <w:p w:rsidR="0024349D" w:rsidRDefault="00FA30AE" w:rsidP="0024349D">
      <w:pPr>
        <w:pStyle w:val="ac"/>
        <w:rPr>
          <w:rFonts w:eastAsiaTheme="minorEastAsia"/>
        </w:rPr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>частичные суммы</w:t>
      </w:r>
      <w:proofErr w:type="gramStart"/>
      <w:r w:rsidR="00EB4315" w:rsidRPr="001C1AF3">
        <w:rPr>
          <w:u w:val="single"/>
        </w:rPr>
        <w:t xml:space="preserve">: </w:t>
      </w:r>
      <w:r w:rsidR="00EB4315" w:rsidRPr="001C1AF3">
        <w:rPr>
          <w:u w:val="single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4315" w:rsidRPr="001C1AF3">
        <w:t>,</w:t>
      </w:r>
      <w:proofErr w:type="gramEnd"/>
      <w:r w:rsidR="00EB4315" w:rsidRPr="001C1AF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4315" w:rsidRPr="001C1AF3">
        <w:t xml:space="preserve">  …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+..+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B4315" w:rsidRPr="001C1AF3">
        <w:t xml:space="preserve"> </w:t>
      </w:r>
      <w:r w:rsidR="001C1AF3" w:rsidRPr="001C1AF3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  <w:r w:rsidR="00EB4315" w:rsidRPr="001C1AF3">
        <w:t xml:space="preserve"> 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</w:t>
      </w:r>
      <w:proofErr w:type="gramStart"/>
      <w:r w:rsidR="00EB4315" w:rsidRPr="001C1AF3">
        <w:t xml:space="preserve">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S</m:t>
            </m:r>
          </m:e>
        </m:func>
      </m:oMath>
      <w:r w:rsidR="004658C9" w:rsidRPr="001C1AF3">
        <w:t xml:space="preserve"> ,</w:t>
      </w:r>
      <w:proofErr w:type="gramEnd"/>
      <w:r w:rsidR="004658C9" w:rsidRPr="001C1AF3">
        <w:t xml:space="preserve">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4658C9" w:rsidRPr="001C1AF3">
        <w:t xml:space="preserve"> (ряда 1).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Start"/>
      <w:r w:rsidR="004658C9" w:rsidRPr="001C1AF3">
        <w:t xml:space="preserve">Тогда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4658C9" w:rsidRPr="001C1AF3">
        <w:t>=</w:t>
      </w:r>
      <w:proofErr w:type="gramEnd"/>
      <w:r w:rsidR="004658C9" w:rsidRPr="001C1AF3">
        <w:rPr>
          <w:lang w:val="en-US"/>
        </w:rPr>
        <w:t>S</w:t>
      </w:r>
      <w:r w:rsidR="004658C9" w:rsidRPr="001C1AF3">
        <w:t xml:space="preserve">.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действительным числом, то есть </w:t>
      </w:r>
      <w:proofErr w:type="gramStart"/>
      <w:r w:rsidR="004658C9" w:rsidRPr="001C1AF3">
        <w:t xml:space="preserve">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</w:t>
      </w:r>
      <w:proofErr w:type="gramEnd"/>
      <w:r w:rsidR="004658C9" w:rsidRPr="001C1AF3">
        <w:t xml:space="preserve"> где   </w:t>
      </w:r>
      <w:r w:rsidR="004658C9" w:rsidRPr="001C1AF3">
        <w:rPr>
          <w:lang w:val="en-US"/>
        </w:rPr>
        <w:t>S</w:t>
      </w:r>
      <w:r w:rsidR="004658C9" w:rsidRPr="001C1AF3">
        <w:t xml:space="preserve"> </w:t>
      </w:r>
      <m:oMath>
        <m:r>
          <w:rPr>
            <w:rFonts w:ascii="Cambria Math" w:hAnsi="Cambria Math"/>
          </w:rPr>
          <m:t>∈</m:t>
        </m:r>
      </m:oMath>
      <w:r w:rsidR="004658C9" w:rsidRPr="001C1AF3">
        <w:t xml:space="preserve"> </w:t>
      </w:r>
      <w:r w:rsidR="004658C9" w:rsidRPr="001C1AF3">
        <w:rPr>
          <w:lang w:val="en-US"/>
        </w:rPr>
        <w:t>R</w:t>
      </w:r>
      <w:r w:rsidR="004658C9" w:rsidRPr="001C1AF3">
        <w:t xml:space="preserve"> 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= </w:t>
      </w:r>
      <m:oMath>
        <m:r>
          <w:rPr>
            <w:rFonts w:ascii="Cambria Math" w:hAnsi="Cambria Math"/>
          </w:rPr>
          <m:t>±∞</m:t>
        </m:r>
      </m:oMath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>, либо 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Исследование вопроса о сходимости числового ряда связано с исследованием сходимости </w:t>
      </w:r>
      <w:r w:rsidR="009B3B34">
        <w:lastRenderedPageBreak/>
        <w:t>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того, чтобы сформировать ряд соответствующий этой последовательности, достаточно составить ряд вида: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 ..</m:t>
        </m:r>
      </m:oMath>
      <w:r w:rsidR="009B3B34">
        <w:t xml:space="preserve">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  <w:r w:rsidR="009B3B34" w:rsidRPr="00FA30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</m:oMathPara>
      <w:r w:rsidR="009B3B34" w:rsidRPr="00FA30A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</w:t>
      </w:r>
      <w:r w:rsidR="009B3B34" w:rsidRPr="00FA30AE">
        <w:br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+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A30AE">
        <w:br/>
        <w:t xml:space="preserve">   Если ряд сойдётся , то и последовательность сойдётся тоже.</w:t>
      </w:r>
      <w:r w:rsidRPr="00FA30AE">
        <w:br/>
      </w:r>
      <w:r w:rsidRPr="00FA30AE">
        <w:rPr>
          <w:b/>
        </w:rPr>
        <w:t>Пример 1</w:t>
      </w:r>
      <w:r w:rsidRPr="00FA30AE">
        <w:t>.</w:t>
      </w:r>
      <w:r>
        <w:t xml:space="preserve"> Рассмотрим ряд, который мы называем рядом , составленным из членов геометрической прогрессии. </w:t>
      </w:r>
      <w:r>
        <w:br/>
      </w:r>
      <w:r w:rsidR="0024349D" w:rsidRPr="0024349D">
        <w:rPr>
          <w:rFonts w:asciiTheme="minorHAnsi" w:hAnsiTheme="minorHAnsi"/>
        </w:rPr>
        <w:t xml:space="preserve"> </w:t>
      </w:r>
      <w:r w:rsidR="0024349D" w:rsidRP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 xml:space="preserve"> ,   q ≠0</m:t>
            </m:r>
          </m:e>
        </m:nary>
      </m:oMath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последовательности частичных сумм</w:t>
      </w:r>
      <w:proofErr w:type="gramStart"/>
      <w:r w:rsidR="0024349D">
        <w:t xml:space="preserve">. </w:t>
      </w:r>
      <w:r w:rsidR="0024349D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(1-q)(1+q+...+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24349D" w:rsidRPr="0024349D">
        <w:rPr>
          <w:rFonts w:asciiTheme="minorHAnsi" w:eastAsiaTheme="minorEastAsia" w:hAnsiTheme="minorHAnsi"/>
        </w:rPr>
        <w:t>,</w:t>
      </w:r>
      <w:proofErr w:type="gramEnd"/>
      <w:r w:rsidR="0024349D" w:rsidRPr="0024349D">
        <w:rPr>
          <w:rFonts w:asciiTheme="minorHAnsi" w:eastAsiaTheme="minorEastAsia" w:hAnsiTheme="minorHAnsi"/>
        </w:rPr>
        <w:t xml:space="preserve">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24349D" w:rsidRPr="00946270" w:rsidRDefault="00730BAA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не существует,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∞,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eqArr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AE1FC6" w:rsidRDefault="00730BAA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если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br/>
          </m:r>
        </m:oMath>
      </m:oMathPara>
      <w:r w:rsidR="00946270" w:rsidRPr="00946270">
        <w:rPr>
          <w:rFonts w:asciiTheme="minorHAnsi" w:hAnsiTheme="minorHAnsi"/>
        </w:rPr>
        <w:t xml:space="preserve">   </w:t>
      </w:r>
      <w:r w:rsidR="00946270">
        <w:t>При q = 1 =</w:t>
      </w:r>
      <w:r w:rsidR="00946270" w:rsidRPr="00946270">
        <w:rPr>
          <w:rFonts w:asciiTheme="minorHAnsi" w:hAnsiTheme="minorHAnsi"/>
        </w:rPr>
        <w:t xml:space="preserve">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=1+1+1+.. </m:t>
        </m:r>
      </m:oMath>
      <w:r w:rsidR="00946270" w:rsidRPr="00946270">
        <w:rPr>
          <w:rFonts w:asciiTheme="minorHAnsi" w:hAnsiTheme="minorHAnsi"/>
        </w:rPr>
        <w:t xml:space="preserve">= </w:t>
      </w:r>
      <w:r w:rsidR="00946270">
        <w:rPr>
          <w:rFonts w:asciiTheme="minorHAnsi" w:hAnsiTheme="minorHAnsi"/>
          <w:lang w:val="en-US"/>
        </w:rPr>
        <w:t>n</w: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</w:t>
      </w:r>
      <w:proofErr w:type="gramStart"/>
      <w:r w:rsidR="00946270" w:rsidRPr="00946270">
        <w:t xml:space="preserve">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</w:t>
      </w:r>
      <w:proofErr w:type="gramEnd"/>
      <w:r w:rsidR="00946270" w:rsidRPr="00AE1FC6">
        <w:rPr>
          <w:b/>
        </w:rPr>
        <w:t xml:space="preserve"> 2</w:t>
      </w:r>
      <w:r w:rsidR="00946270">
        <w:t>.</w:t>
      </w:r>
      <w:r w:rsidR="00AE1FC6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0014EB">
        <w:t xml:space="preserve">   </w:t>
      </w:r>
      <w:r w:rsidR="00AE1FC6">
        <w:t>Все члены последовательности убывают. Составим общий член последовательности частичных сумм:</w:t>
      </w:r>
      <w:r w:rsidR="00AE1FC6">
        <w:br/>
      </w:r>
      <w:r w:rsidR="00FB40FF" w:rsidRPr="00FB40FF">
        <w:rPr>
          <w:rFonts w:asciiTheme="minorHAnsi" w:hAnsiTheme="minorHAnsi"/>
        </w:rPr>
        <w:t xml:space="preserve"> </w:t>
      </w:r>
      <w:r w:rsidR="00FB40FF" w:rsidRPr="00FB40FF">
        <w:rPr>
          <w:rFonts w:asciiTheme="minorHAnsi" w:hAnsiTheme="minorHAnsi"/>
        </w:rPr>
        <w:tab/>
      </w:r>
      <w:r w:rsidR="00FB40FF">
        <w:rPr>
          <w:rFonts w:asciiTheme="minorHAnsi" w:hAnsiTheme="minorHAnsi"/>
        </w:rPr>
        <w:tab/>
      </w:r>
      <w:r w:rsidR="000014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 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+ ..+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FB40FF">
        <w:t xml:space="preserve"> </w:t>
      </w:r>
      <w:r w:rsidR="00AE1FC6">
        <w:br/>
      </w:r>
      <w:r w:rsidR="000014EB">
        <w:t xml:space="preserve">   </w:t>
      </w:r>
      <w:r w:rsidR="00AE1FC6">
        <w:t xml:space="preserve">Найдём нижнюю оценку для этой конечной суммы, для этого посчитаем, сколько здесь слагаемых и заменим на меньшее. </w:t>
      </w:r>
      <w:r w:rsidR="00AE1FC6">
        <w:br/>
        <w:t>Таким образом:</w:t>
      </w:r>
      <w:r w:rsidR="00FB40FF" w:rsidRPr="00780603">
        <w:rPr>
          <w:rFonts w:asciiTheme="minorHAnsi" w:hAnsiTheme="minorHAnsi"/>
        </w:rPr>
        <w:t xml:space="preserve"> </w:t>
      </w:r>
      <w:r w:rsidR="00AE1F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&gt;n*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="00FB40FF" w:rsidRPr="00780603">
        <w:rPr>
          <w:rFonts w:eastAsiaTheme="minorEastAsia"/>
        </w:rPr>
        <w:br/>
        <w:t xml:space="preserve"> </w:t>
      </w:r>
      <w:r w:rsidR="00FB40FF" w:rsidRPr="00780603">
        <w:rPr>
          <w:rFonts w:eastAsiaTheme="minorEastAsia"/>
        </w:rPr>
        <w:tab/>
      </w:r>
      <w:r w:rsidR="00FB40FF" w:rsidRPr="00780603">
        <w:rPr>
          <w:rFonts w:eastAsiaTheme="minorEastAsia"/>
        </w:rPr>
        <w:tab/>
      </w:r>
      <w:r w:rsidR="00FB40FF" w:rsidRPr="00780603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+∞</m:t>
            </m:r>
          </m:e>
        </m:func>
      </m:oMath>
      <w:r w:rsidR="00AE1FC6">
        <w:br/>
      </w:r>
      <w:r w:rsidR="00AE1FC6">
        <w:br/>
      </w:r>
      <w:r w:rsidR="00AE1FC6" w:rsidRPr="00AE1FC6">
        <w:rPr>
          <w:b/>
        </w:rPr>
        <w:t>Пример 3.</w:t>
      </w:r>
      <w:r w:rsidR="00FB40FF">
        <w:rPr>
          <w:b/>
        </w:rPr>
        <w:t xml:space="preserve"> </w:t>
      </w:r>
      <w:r w:rsidR="00FB40FF">
        <w:rPr>
          <w:b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-70n-24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Default="00730BAA" w:rsidP="00D4260E">
      <w:pPr>
        <w:pStyle w:val="a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-70k-24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FB40FF" w:rsidRPr="00FB40FF">
        <w:rPr>
          <w:rFonts w:asciiTheme="minorHAnsi" w:eastAsiaTheme="minorEastAsia" w:hAnsiTheme="minorHAnsi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1E4A52" w:rsidRDefault="001E4A52" w:rsidP="00D4260E">
      <w:pPr>
        <w:pStyle w:val="ac"/>
      </w:pPr>
      <w:r>
        <w:t xml:space="preserve"> 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</w:p>
    <w:p w:rsidR="00D948E0" w:rsidRDefault="00730BAA" w:rsidP="00D4260E">
      <w:pPr>
        <w:pStyle w:val="ac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-12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23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7n-26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-12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7n-19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7n-12</m:t>
              </m:r>
            </m:den>
          </m:f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+2</m:t>
              </m:r>
            </m:den>
          </m:f>
          <m:r>
            <w:rPr>
              <w:rFonts w:ascii="Cambria Math" w:hAnsi="Cambria Math"/>
              <w:sz w:val="20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0014EB">
        <w:t xml:space="preserve">   </w:t>
      </w:r>
      <w:r w:rsidR="00AE1FC6">
        <w:rPr>
          <w:rFonts w:asciiTheme="minorHAnsi" w:hAnsiTheme="minorHAnsi"/>
        </w:rPr>
        <w:br/>
      </w:r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Pr="00780603" w:rsidRDefault="00730BAA" w:rsidP="00D4260E">
      <w:pPr>
        <w:pStyle w:val="ac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-5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7n-5</m:t>
            </m:r>
          </m:den>
        </m:f>
      </m:oMath>
      <w:r w:rsidR="00D948E0" w:rsidRPr="00780603">
        <w:rPr>
          <w:rFonts w:eastAsiaTheme="minorEastAsia"/>
          <w:sz w:val="20"/>
        </w:rPr>
        <w:t>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7n+2</m:t>
            </m:r>
          </m:den>
        </m:f>
      </m:oMath>
    </w:p>
    <w:p w:rsidR="00D948E0" w:rsidRDefault="00730BAA" w:rsidP="00D4260E">
      <w:pPr>
        <w:pStyle w:val="ac"/>
        <w:rPr>
          <w:rFonts w:asciiTheme="minorHAnsi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n</m:t>
                </m:r>
              </m:sub>
            </m:sSub>
          </m:e>
        </m:func>
      </m:oMath>
      <w:r w:rsidR="00D948E0" w:rsidRPr="00D948E0">
        <w:rPr>
          <w:rFonts w:asciiTheme="minorHAnsi" w:eastAsiaTheme="minorEastAsia" w:hAnsiTheme="minorHAnsi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0"/>
              </w:rPr>
              <m:t>0.3=0.3</m:t>
            </m:r>
          </m:e>
        </m:func>
      </m:oMath>
      <w:r w:rsidR="00AE1FC6">
        <w:br/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D948E0" w:rsidRDefault="00730BAA" w:rsidP="00D948E0">
      <w:pPr>
        <w:pStyle w:val="ac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n+8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n(n+1)(n+2)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AE1FC6" w:rsidRPr="000014EB" w:rsidRDefault="00AE1FC6" w:rsidP="00D4260E">
      <w:pPr>
        <w:pStyle w:val="ac"/>
        <w:rPr>
          <w:rFonts w:asciiTheme="minorHAnsi" w:hAnsiTheme="minorHAnsi" w:cstheme="minorHAnsi"/>
        </w:rPr>
      </w:pP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proofErr w:type="gramStart"/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proofErr w:type="gramEnd"/>
      <w:r w:rsidRPr="00AE1FC6">
        <w:t xml:space="preserve"> частичная сумма</w:t>
      </w:r>
      <w:r>
        <w:t>:</w:t>
      </w:r>
      <w:r w:rsidR="00D4260E">
        <w:t xml:space="preserve"> </w:t>
      </w:r>
    </w:p>
    <w:p w:rsidR="00AE1FC6" w:rsidRDefault="00730BAA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</w:t>
      </w:r>
      <w:proofErr w:type="gramStart"/>
      <w:r w:rsidR="00AE1FC6">
        <w:t xml:space="preserve">сумма: </w:t>
      </w:r>
      <w:r w:rsidR="00AE1FC6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nary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</w:t>
      </w:r>
      <w:proofErr w:type="gramEnd"/>
      <w:r w:rsidR="00D948E0" w:rsidRPr="00D948E0">
        <w:rPr>
          <w:rFonts w:asciiTheme="minorHAnsi" w:hAnsiTheme="minorHAnsi"/>
        </w:rPr>
        <w:t xml:space="preserve"> </w:t>
      </w:r>
      <w:r w:rsidR="00AE1FC6">
        <w:t>Запишем сумму так, чтобы общий член был од</w:t>
      </w:r>
      <w:r w:rsidR="00D4064B">
        <w:t xml:space="preserve">инаковым (равен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):</w:t>
      </w:r>
    </w:p>
    <w:p w:rsidR="00AE1FC6" w:rsidRDefault="00730BAA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0"/>
                  <w:lang w:val="en-US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n+2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</m:e>
              </m:nary>
            </m:e>
          </m:nary>
        </m:oMath>
      </m:oMathPara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D4064B" w:rsidRDefault="00730BAA" w:rsidP="00D4064B">
      <w:pPr>
        <w:pStyle w:val="ac"/>
        <w:rPr>
          <w:rFonts w:asciiTheme="minorHAnsi" w:eastAsiaTheme="minorEastAsia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>=4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</m:e>
        </m:nary>
        <m:r>
          <w:rPr>
            <w:rFonts w:ascii="Cambria Math" w:hAnsi="Cambria Math"/>
            <w:sz w:val="20"/>
          </w:rPr>
          <m:t xml:space="preserve"> -5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</m:den>
                </m:f>
              </m:e>
            </m:nary>
          </m:e>
        </m:nary>
      </m:oMath>
      <w:r w:rsidR="00D4064B" w:rsidRPr="00D4064B">
        <w:rPr>
          <w:rFonts w:asciiTheme="minorHAnsi" w:eastAsiaTheme="minorEastAsia" w:hAnsiTheme="minorHAnsi"/>
          <w:sz w:val="20"/>
        </w:rPr>
        <w:t xml:space="preserve"> + 4 + 2 + (-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>) + (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-5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  <m:r>
          <w:rPr>
            <w:rFonts w:ascii="Cambria Math" w:hAnsi="Cambria Math"/>
            <w:sz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 </w:t>
      </w:r>
    </w:p>
    <w:p w:rsidR="00D4064B" w:rsidRPr="00730BAA" w:rsidRDefault="00730BAA" w:rsidP="00D4064B">
      <w:pPr>
        <w:pStyle w:val="ac"/>
        <w:rPr>
          <w:rFonts w:asciiTheme="minorHAnsi" w:eastAsiaTheme="minorEastAsia" w:hAnsiTheme="min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func>
        </m:oMath>
      </m:oMathPara>
    </w:p>
    <w:p w:rsidR="00730BAA" w:rsidRDefault="00730BAA" w:rsidP="00730BAA">
      <w:pPr>
        <w:pStyle w:val="ab"/>
        <w:jc w:val="center"/>
      </w:pPr>
      <w:bookmarkStart w:id="6" w:name="_Toc87817002"/>
      <w:r>
        <w:t>2.1 Простейшие свойства сходящихся рядов</w:t>
      </w:r>
      <w:bookmarkEnd w:id="6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 xml:space="preserve">Теорема 1(необходимый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Default="00730BAA" w:rsidP="00730BAA">
      <w:pPr>
        <w:pStyle w:val="ac"/>
      </w:pPr>
      <w:r>
        <w:t xml:space="preserve">   Если ряд сходится, то последовательность его элементов является бесконечно малой.</w:t>
      </w: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t>Из того, что последовательность членов ряда бесконечно мала нельзя сделать сразу вывод о сходимости ряда.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730BAA" w:rsidRDefault="00730BAA" w:rsidP="00730BAA">
      <w:pPr>
        <w:pStyle w:val="ac"/>
      </w:pPr>
      <w:r>
        <w:t xml:space="preserve">   Дано, что ряд </w:t>
      </w:r>
      <w:proofErr w:type="gramStart"/>
      <w:r>
        <w:t>сходится ,</w:t>
      </w:r>
      <w:proofErr w:type="gramEnd"/>
      <w:r>
        <w:t xml:space="preserve"> поэтому </w:t>
      </w:r>
    </w:p>
    <w:p w:rsidR="00730BAA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 </w:t>
      </w: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</w:pPr>
      <w:r>
        <w:t xml:space="preserve">   Значит, </w:t>
      </w: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</w:pPr>
      <w:r>
        <w:lastRenderedPageBreak/>
        <w:t xml:space="preserve">   Поскольку предел            стремится к   </w:t>
      </w:r>
      <w:proofErr w:type="gramStart"/>
      <w:r>
        <w:t xml:space="preserve">  ,</w:t>
      </w:r>
      <w:proofErr w:type="gramEnd"/>
      <w:r>
        <w:t xml:space="preserve"> тогда</w:t>
      </w: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Default="00730BAA" w:rsidP="00730BAA">
      <w:pPr>
        <w:pStyle w:val="ac"/>
      </w:pPr>
      <w:r>
        <w:rPr>
          <w:b/>
        </w:rPr>
        <w:t xml:space="preserve">   </w:t>
      </w:r>
      <w:r w:rsidRPr="00730BAA">
        <w:t>Комментарий</w:t>
      </w:r>
      <w:r>
        <w:t xml:space="preserve">: поскольку не все ряды с бесконечно малой последовательностью элементов сходятся, то при выполнении условия   </w:t>
      </w:r>
      <w:r w:rsidR="00B3242C">
        <w:t xml:space="preserve">    - можно сразу сделать вывод</w:t>
      </w:r>
      <w:r>
        <w:t xml:space="preserve">, что </w:t>
      </w:r>
      <w:proofErr w:type="gramStart"/>
      <w:r>
        <w:t>ряд</w:t>
      </w:r>
      <w:proofErr w:type="gramEnd"/>
      <w:r>
        <w:t xml:space="preserve"> составленный из элементов   является расходящимся.</w:t>
      </w:r>
    </w:p>
    <w:p w:rsidR="00B3242C" w:rsidRDefault="00730BAA" w:rsidP="00730BAA">
      <w:pPr>
        <w:pStyle w:val="ac"/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>
        <w:t xml:space="preserve"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бесконечен или не </w:t>
      </w:r>
      <w:proofErr w:type="gramStart"/>
      <w:r>
        <w:t>существует ,</w:t>
      </w:r>
      <w:proofErr w:type="gramEnd"/>
      <w:r>
        <w:t xml:space="preserve">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ряд(классический)</w:t>
      </w:r>
      <w:r w:rsidR="00730BAA" w:rsidRPr="00B3242C">
        <w:rPr>
          <w:b/>
          <w:i/>
        </w:rPr>
        <w:t xml:space="preserve"> </w:t>
      </w:r>
    </w:p>
    <w:p w:rsidR="00B3242C" w:rsidRDefault="00B3242C" w:rsidP="00730BAA">
      <w:pPr>
        <w:pStyle w:val="ac"/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Это ряд: </w:t>
      </w: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  <w:r>
        <w:t xml:space="preserve">   Для доказательства сходимости гармонического ряда рассмотрим последовательность  </w:t>
      </w:r>
      <w:proofErr w:type="gramStart"/>
      <w:r>
        <w:t xml:space="preserve">  ,</w:t>
      </w:r>
      <w:proofErr w:type="gramEnd"/>
      <w:r>
        <w:t xml:space="preserve"> предел которой равен   . Свойство этой последовательности заключается в том, что она монотонно возрастает и ограничена сверху значением.</w:t>
      </w:r>
    </w:p>
    <w:p w:rsidR="00B3242C" w:rsidRDefault="00B3242C" w:rsidP="00730BAA">
      <w:pPr>
        <w:pStyle w:val="ac"/>
      </w:pPr>
      <w:r>
        <w:t xml:space="preserve">   Для неё верно:</w:t>
      </w:r>
    </w:p>
    <w:p w:rsidR="00B3242C" w:rsidRDefault="00B3242C" w:rsidP="00730BAA">
      <w:pPr>
        <w:pStyle w:val="ac"/>
      </w:pPr>
      <w:r>
        <w:lastRenderedPageBreak/>
        <w:t xml:space="preserve">   Прологарифмируем это неравенство:</w:t>
      </w: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  <w:r>
        <w:t xml:space="preserve">   Поскольку   - общий вид всех элементов гармонического </w:t>
      </w:r>
      <w:proofErr w:type="gramStart"/>
      <w:r>
        <w:t xml:space="preserve">ряда,   </w:t>
      </w:r>
      <w:proofErr w:type="gramEnd"/>
      <w:r>
        <w:t>а для каждого 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  <w:r>
        <w:t xml:space="preserve">   Это доказывает, что   частичная сумма для гармонического ряда равна:</w:t>
      </w: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  <w:r>
        <w:t xml:space="preserve">   Таким образом, частичные суммы гармонического ряда растут с </w:t>
      </w:r>
      <w:proofErr w:type="gramStart"/>
      <w:r>
        <w:t>увеличением  ,</w:t>
      </w:r>
      <w:proofErr w:type="gramEnd"/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B3242C" w:rsidRDefault="00B3242C" w:rsidP="00730BAA">
      <w:pPr>
        <w:pStyle w:val="ac"/>
        <w:rPr>
          <w:b/>
        </w:rPr>
      </w:pPr>
    </w:p>
    <w:p w:rsidR="00B3242C" w:rsidRDefault="00B3242C" w:rsidP="00730BAA">
      <w:pPr>
        <w:pStyle w:val="ac"/>
        <w:rPr>
          <w:b/>
        </w:rPr>
      </w:pPr>
    </w:p>
    <w:p w:rsidR="00B3242C" w:rsidRDefault="00B3242C" w:rsidP="00730BAA">
      <w:pPr>
        <w:pStyle w:val="ac"/>
      </w:pPr>
      <w:r>
        <w:rPr>
          <w:b/>
        </w:rPr>
        <w:t xml:space="preserve">   </w:t>
      </w:r>
      <w:r>
        <w:t xml:space="preserve">Теорема 1 не </w:t>
      </w:r>
      <w:proofErr w:type="gramStart"/>
      <w:r>
        <w:t>выполняется ,</w:t>
      </w:r>
      <w:proofErr w:type="gramEnd"/>
      <w:r>
        <w:t xml:space="preserve"> а теорема 2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  <w:r>
        <w:lastRenderedPageBreak/>
        <w:t xml:space="preserve">Под остатком понимается ряд </w:t>
      </w: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  <w:r>
        <w:t xml:space="preserve">Тогда    - сумма остатка  </w:t>
      </w:r>
      <w:proofErr w:type="gramStart"/>
      <w:r>
        <w:t xml:space="preserve">  ,</w:t>
      </w:r>
      <w:proofErr w:type="gramEnd"/>
      <w:r>
        <w:t xml:space="preserve"> если ряд сходится. Также справедливо:</w:t>
      </w: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Default="00FB11E5" w:rsidP="00FB11E5">
      <w:pPr>
        <w:pStyle w:val="ac"/>
      </w:pPr>
      <w:r>
        <w:rPr>
          <w:b/>
        </w:rPr>
        <w:t xml:space="preserve">   </w:t>
      </w:r>
      <w:r>
        <w:t xml:space="preserve">Числовой ряд сходится тогда и только тогда, когда сходится любой из его остатков </w:t>
      </w:r>
      <w:proofErr w:type="gramStart"/>
      <w:r>
        <w:t xml:space="preserve">  .</w:t>
      </w:r>
      <w:proofErr w:type="gramEnd"/>
      <w:r>
        <w:t xml:space="preserve"> </w:t>
      </w:r>
    </w:p>
    <w:p w:rsidR="00FB11E5" w:rsidRDefault="00FB11E5" w:rsidP="00FB11E5">
      <w:pPr>
        <w:pStyle w:val="ac"/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767473" w:rsidRDefault="00767473" w:rsidP="00FB11E5">
      <w:pPr>
        <w:pStyle w:val="ac"/>
      </w:pPr>
    </w:p>
    <w:p w:rsidR="00767473" w:rsidRDefault="00767473" w:rsidP="00FB11E5">
      <w:pPr>
        <w:pStyle w:val="ac"/>
      </w:pPr>
      <w:r>
        <w:t xml:space="preserve">   Имеем:</w:t>
      </w:r>
    </w:p>
    <w:p w:rsidR="00767473" w:rsidRDefault="00767473" w:rsidP="00FB11E5">
      <w:pPr>
        <w:pStyle w:val="ac"/>
      </w:pPr>
    </w:p>
    <w:p w:rsidR="00767473" w:rsidRDefault="00767473" w:rsidP="00FB11E5">
      <w:pPr>
        <w:pStyle w:val="ac"/>
      </w:pPr>
      <w:r>
        <w:t xml:space="preserve">   Тогда</w:t>
      </w:r>
    </w:p>
    <w:p w:rsidR="00767473" w:rsidRDefault="00767473" w:rsidP="00FB11E5">
      <w:pPr>
        <w:pStyle w:val="ac"/>
      </w:pPr>
    </w:p>
    <w:p w:rsidR="00767473" w:rsidRDefault="00767473" w:rsidP="00FB11E5">
      <w:pPr>
        <w:pStyle w:val="ac"/>
      </w:pPr>
    </w:p>
    <w:p w:rsidR="00767473" w:rsidRDefault="00767473" w:rsidP="00FB11E5">
      <w:pPr>
        <w:pStyle w:val="ac"/>
      </w:pPr>
      <w:r>
        <w:t xml:space="preserve">Чем больше </w:t>
      </w:r>
      <w:proofErr w:type="gramStart"/>
      <w:r>
        <w:t>увеличиваем  ,</w:t>
      </w:r>
      <w:proofErr w:type="gramEnd"/>
      <w:r>
        <w:t xml:space="preserve"> тем ближе   к нулю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</w:t>
      </w:r>
      <w:proofErr w:type="gramStart"/>
      <w:r>
        <w:t>увеличении  сумма</w:t>
      </w:r>
      <w:proofErr w:type="gramEnd"/>
      <w:r>
        <w:t xml:space="preserve"> остатка ряда становится бесконечно малой    . Значит для любого сколько угодно малого   найдётся   начиная с которого остаток будет меньше   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C14B57" w:rsidRDefault="00C14B57" w:rsidP="00767473">
      <w:pPr>
        <w:pStyle w:val="ac"/>
      </w:pPr>
      <w:r>
        <w:rPr>
          <w:b/>
        </w:rPr>
        <w:lastRenderedPageBreak/>
        <w:t xml:space="preserve">   </w:t>
      </w:r>
      <w:r w:rsidRPr="00C14B57">
        <w:t>Ряд сходится тогда и только тогда, когда для любого сколь</w:t>
      </w:r>
      <w:r>
        <w:t xml:space="preserve"> угодно малого   найдётся такой номер зависящий только </w:t>
      </w:r>
      <w:proofErr w:type="gramStart"/>
      <w:r>
        <w:t>от  ,</w:t>
      </w:r>
      <w:proofErr w:type="gramEnd"/>
      <w:r>
        <w:t xml:space="preserve"> что для всех    выполняется неравенство</w:t>
      </w:r>
    </w:p>
    <w:p w:rsidR="00C14B57" w:rsidRDefault="00C14B57" w:rsidP="00767473">
      <w:pPr>
        <w:pStyle w:val="ac"/>
      </w:pPr>
    </w:p>
    <w:p w:rsidR="00C14B57" w:rsidRDefault="00C14B57" w:rsidP="00767473">
      <w:pPr>
        <w:pStyle w:val="ac"/>
      </w:pPr>
      <w:r>
        <w:t xml:space="preserve">                               -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</w:pPr>
      <w:r>
        <w:rPr>
          <w:b/>
        </w:rPr>
        <w:t xml:space="preserve">   </w:t>
      </w:r>
      <w: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Получаем новый ряд: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Поскольку для исходного ряда   </w:t>
      </w:r>
      <w:proofErr w:type="gramStart"/>
      <w:r>
        <w:t xml:space="preserve">  ,</w:t>
      </w:r>
      <w:proofErr w:type="gramEnd"/>
      <w:r>
        <w:t xml:space="preserve"> то для ряда     частичные суммы: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У нас была последовательность:</w:t>
      </w:r>
    </w:p>
    <w:p w:rsidR="00C14B57" w:rsidRDefault="00C14B57" w:rsidP="00C14B57">
      <w:pPr>
        <w:pStyle w:val="ac"/>
      </w:pPr>
      <w:r>
        <w:lastRenderedPageBreak/>
        <w:t xml:space="preserve">                       и получим последовательность      </w:t>
      </w:r>
      <w:proofErr w:type="gramStart"/>
      <w:r>
        <w:t xml:space="preserve">  .</w:t>
      </w:r>
      <w:proofErr w:type="gramEnd"/>
      <w:r>
        <w:t xml:space="preserve"> То есть произошло выделение из исходной последовательности </w:t>
      </w:r>
      <w:proofErr w:type="spellStart"/>
      <w:r>
        <w:t>подпоследовательности</w:t>
      </w:r>
      <w:proofErr w:type="spellEnd"/>
      <w:r>
        <w:t xml:space="preserve">. Такая </w:t>
      </w:r>
      <w:proofErr w:type="spellStart"/>
      <w:r>
        <w:t>подпоследовательность</w:t>
      </w:r>
      <w:proofErr w:type="spellEnd"/>
      <w:r>
        <w:t xml:space="preserve">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Pr="00730BAA">
        <w:rPr>
          <w:b/>
        </w:rPr>
        <w:t>(</w:t>
      </w:r>
      <w:r>
        <w:rPr>
          <w:b/>
        </w:rPr>
        <w:t>о линейной комбинации сходящихся рядом</w:t>
      </w:r>
      <w:r w:rsidRPr="00730BAA">
        <w:rPr>
          <w:b/>
        </w:rPr>
        <w:t>).</w:t>
      </w:r>
    </w:p>
    <w:p w:rsidR="00C14B57" w:rsidRDefault="00C14B57" w:rsidP="00C14B57">
      <w:pPr>
        <w:pStyle w:val="ac"/>
      </w:pPr>
      <w:r>
        <w:rPr>
          <w:b/>
        </w:rPr>
        <w:t xml:space="preserve">   </w:t>
      </w:r>
      <w:r>
        <w:t xml:space="preserve">Если есть два сходящихся ряда     и   </w:t>
      </w:r>
      <w:proofErr w:type="gramStart"/>
      <w:r>
        <w:t xml:space="preserve">  ,</w:t>
      </w:r>
      <w:proofErr w:type="gramEnd"/>
      <w:r>
        <w:t xml:space="preserve"> где      суммы, то линейная комбинация этих рядов так же является сходящимся рядом, причём его сумма будет равна    для     .</w:t>
      </w:r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        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C14B57" w:rsidRPr="00C14B57" w:rsidRDefault="00C14B57" w:rsidP="00C14B57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lastRenderedPageBreak/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8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134" w:rsidRDefault="00083134" w:rsidP="00C8763C">
      <w:pPr>
        <w:spacing w:after="0" w:line="240" w:lineRule="auto"/>
      </w:pPr>
      <w:r>
        <w:separator/>
      </w:r>
    </w:p>
  </w:endnote>
  <w:endnote w:type="continuationSeparator" w:id="0">
    <w:p w:rsidR="00083134" w:rsidRDefault="00083134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730BAA" w:rsidRDefault="00730BA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171">
          <w:rPr>
            <w:noProof/>
          </w:rPr>
          <w:t>3</w:t>
        </w:r>
        <w:r>
          <w:fldChar w:fldCharType="end"/>
        </w:r>
      </w:p>
    </w:sdtContent>
  </w:sdt>
  <w:p w:rsidR="00730BAA" w:rsidRDefault="00730BA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134" w:rsidRDefault="00083134" w:rsidP="00C8763C">
      <w:pPr>
        <w:spacing w:after="0" w:line="240" w:lineRule="auto"/>
      </w:pPr>
      <w:r>
        <w:separator/>
      </w:r>
    </w:p>
  </w:footnote>
  <w:footnote w:type="continuationSeparator" w:id="0">
    <w:p w:rsidR="00083134" w:rsidRDefault="00083134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83134"/>
    <w:rsid w:val="00164526"/>
    <w:rsid w:val="001C17D9"/>
    <w:rsid w:val="001C1AF3"/>
    <w:rsid w:val="001E4A52"/>
    <w:rsid w:val="0024349D"/>
    <w:rsid w:val="002533CA"/>
    <w:rsid w:val="003237FC"/>
    <w:rsid w:val="00357FFD"/>
    <w:rsid w:val="004658C9"/>
    <w:rsid w:val="00730BAA"/>
    <w:rsid w:val="00767473"/>
    <w:rsid w:val="00780603"/>
    <w:rsid w:val="00782557"/>
    <w:rsid w:val="007C4171"/>
    <w:rsid w:val="008B1B8F"/>
    <w:rsid w:val="00946270"/>
    <w:rsid w:val="009B3B34"/>
    <w:rsid w:val="00AA1A09"/>
    <w:rsid w:val="00AE1FC6"/>
    <w:rsid w:val="00B3242C"/>
    <w:rsid w:val="00C14B57"/>
    <w:rsid w:val="00C8763C"/>
    <w:rsid w:val="00D4064B"/>
    <w:rsid w:val="00D4260E"/>
    <w:rsid w:val="00D948E0"/>
    <w:rsid w:val="00E21B70"/>
    <w:rsid w:val="00EB4315"/>
    <w:rsid w:val="00FA30AE"/>
    <w:rsid w:val="00FB11E5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18ED3-F8AD-4883-99E0-381E549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AA1A09"/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2967-9FE3-4CA5-9FB9-BD4DEDFE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2021-11-14T10:49:00Z</dcterms:created>
  <dcterms:modified xsi:type="dcterms:W3CDTF">2021-11-14T18:16:00Z</dcterms:modified>
</cp:coreProperties>
</file>