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7F3F" w14:textId="4A651FC3" w:rsidR="00635627" w:rsidRDefault="00635627" w:rsidP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</w:p>
    <w:p w14:paraId="2D067C13" w14:textId="02E462A1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noProof/>
        </w:rPr>
        <w:drawing>
          <wp:inline distT="0" distB="0" distL="0" distR="0" wp14:anchorId="740C85BD" wp14:editId="6AEF6B8B">
            <wp:extent cx="3467100" cy="3572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16" cy="35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C4C7" w14:textId="7DFD9679" w:rsidR="00635627" w:rsidRDefault="00635627" w:rsidP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</w:p>
    <w:p w14:paraId="04829E37" w14:textId="5A9BFCD1" w:rsidR="00635627" w:rsidRP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 w:rsidRPr="00635627">
        <w:rPr>
          <w:rFonts w:ascii="Montserrat Medium" w:hAnsi="Montserrat Medium" w:cs="Times New Roman"/>
          <w:bCs/>
          <w:color w:val="004E76"/>
          <w:sz w:val="52"/>
          <w:szCs w:val="52"/>
        </w:rPr>
        <w:t>Practical Malware Analysis &amp; Triage</w:t>
      </w:r>
    </w:p>
    <w:p w14:paraId="2D3EB37F" w14:textId="69710A2E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 w:rsidRPr="00635627">
        <w:rPr>
          <w:rFonts w:ascii="Montserrat Medium" w:hAnsi="Montserrat Medium" w:cs="Times New Roman"/>
          <w:bCs/>
          <w:color w:val="004E76"/>
          <w:sz w:val="52"/>
          <w:szCs w:val="52"/>
        </w:rPr>
        <w:t>Malware Analysis Report</w:t>
      </w:r>
    </w:p>
    <w:p w14:paraId="4E75D8BB" w14:textId="77777777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44"/>
          <w:szCs w:val="44"/>
          <w:u w:val="single"/>
        </w:rPr>
      </w:pPr>
    </w:p>
    <w:p w14:paraId="30A069D8" w14:textId="637E10AA" w:rsidR="00635627" w:rsidRP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44"/>
          <w:szCs w:val="44"/>
        </w:rPr>
      </w:pPr>
      <w:proofErr w:type="spellStart"/>
      <w:r w:rsidRPr="00635627">
        <w:rPr>
          <w:rFonts w:ascii="Montserrat Medium" w:hAnsi="Montserrat Medium" w:cs="Times New Roman"/>
          <w:bCs/>
          <w:color w:val="004E76"/>
          <w:sz w:val="44"/>
          <w:szCs w:val="44"/>
        </w:rPr>
        <w:t>DemoWare</w:t>
      </w:r>
      <w:proofErr w:type="spellEnd"/>
      <w:r w:rsidRPr="00635627">
        <w:rPr>
          <w:rFonts w:ascii="Montserrat Medium" w:hAnsi="Montserrat Medium" w:cs="Times New Roman"/>
          <w:bCs/>
          <w:color w:val="004E76"/>
          <w:sz w:val="44"/>
          <w:szCs w:val="44"/>
        </w:rPr>
        <w:t xml:space="preserve"> Crypto</w:t>
      </w:r>
      <w:r w:rsidR="00201CF7">
        <w:rPr>
          <w:rFonts w:ascii="Montserrat Medium" w:hAnsi="Montserrat Medium" w:cs="Times New Roman"/>
          <w:bCs/>
          <w:color w:val="004E76"/>
          <w:sz w:val="44"/>
          <w:szCs w:val="44"/>
        </w:rPr>
        <w:t>r</w:t>
      </w:r>
      <w:r w:rsidRPr="00635627">
        <w:rPr>
          <w:rFonts w:ascii="Montserrat Medium" w:hAnsi="Montserrat Medium" w:cs="Times New Roman"/>
          <w:bCs/>
          <w:color w:val="004E76"/>
          <w:sz w:val="44"/>
          <w:szCs w:val="44"/>
        </w:rPr>
        <w:t>-Dropper</w:t>
      </w:r>
      <w:r>
        <w:rPr>
          <w:rFonts w:ascii="Montserrat Medium" w:hAnsi="Montserrat Medium" w:cs="Times New Roman"/>
          <w:bCs/>
          <w:color w:val="004E76"/>
          <w:sz w:val="44"/>
          <w:szCs w:val="44"/>
        </w:rPr>
        <w:t xml:space="preserve"> </w:t>
      </w:r>
      <w:r w:rsidRPr="00635627">
        <w:rPr>
          <w:rFonts w:ascii="Montserrat Medium" w:hAnsi="Montserrat Medium" w:cs="Times New Roman"/>
          <w:bCs/>
          <w:color w:val="004E76"/>
          <w:sz w:val="44"/>
          <w:szCs w:val="44"/>
        </w:rPr>
        <w:t>Malware</w:t>
      </w:r>
    </w:p>
    <w:p w14:paraId="4F525F20" w14:textId="77777777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</w:p>
    <w:p w14:paraId="0FADF9CE" w14:textId="5588541A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rFonts w:ascii="Montserrat Medium" w:hAnsi="Montserrat Medium" w:cs="Times New Roman"/>
          <w:bCs/>
          <w:color w:val="004E76"/>
        </w:rPr>
        <w:t>Oct 2021 | HuskyHacks | v1.0</w:t>
      </w:r>
    </w:p>
    <w:p w14:paraId="6A0F51BE" w14:textId="77777777" w:rsidR="00635627" w:rsidRDefault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  <w:r>
        <w:rPr>
          <w:rFonts w:ascii="Montserrat Medium" w:hAnsi="Montserrat Medium" w:cs="Times New Roman"/>
          <w:bCs/>
          <w:color w:val="004E76"/>
        </w:rPr>
        <w:br w:type="page"/>
      </w:r>
    </w:p>
    <w:bookmarkStart w:id="0" w:name="_Toc85207993" w:displacedByCustomXml="next"/>
    <w:sdt>
      <w:sdtPr>
        <w:rPr>
          <w:rFonts w:ascii="Franklin Gothic Book" w:eastAsiaTheme="minorHAnsi" w:hAnsi="Franklin Gothic Book" w:cstheme="minorBidi"/>
          <w:b w:val="0"/>
          <w:color w:val="004E76"/>
          <w:sz w:val="24"/>
          <w:szCs w:val="22"/>
        </w:rPr>
        <w:id w:val="815929648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12DEFE4F" w14:textId="056EFD4E" w:rsidR="00635627" w:rsidRPr="00635627" w:rsidRDefault="00635627" w:rsidP="00E20896">
          <w:pPr>
            <w:pStyle w:val="Heading1"/>
          </w:pPr>
          <w:r w:rsidRPr="00635627">
            <w:t>Table of Contents</w:t>
          </w:r>
          <w:bookmarkEnd w:id="0"/>
        </w:p>
        <w:p w14:paraId="43C81C85" w14:textId="1C533815" w:rsidR="00033B0B" w:rsidRDefault="0063562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635627">
            <w:rPr>
              <w:rFonts w:ascii="Montserrat Medium" w:hAnsi="Montserrat Medium"/>
            </w:rPr>
            <w:fldChar w:fldCharType="begin"/>
          </w:r>
          <w:r w:rsidRPr="00635627">
            <w:rPr>
              <w:rFonts w:ascii="Montserrat Medium" w:hAnsi="Montserrat Medium"/>
            </w:rPr>
            <w:instrText xml:space="preserve"> TOC \o "1-3" \h \z \u </w:instrText>
          </w:r>
          <w:r w:rsidRPr="00635627">
            <w:rPr>
              <w:rFonts w:ascii="Montserrat Medium" w:hAnsi="Montserrat Medium"/>
            </w:rPr>
            <w:fldChar w:fldCharType="separate"/>
          </w:r>
          <w:hyperlink w:anchor="_Toc85207993" w:history="1">
            <w:r w:rsidR="00033B0B" w:rsidRPr="0015737D">
              <w:rPr>
                <w:rStyle w:val="Hyperlink"/>
                <w:noProof/>
              </w:rPr>
              <w:t>Table of Contents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_Toc85207993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2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6EFAF25B" w14:textId="5EFD838D" w:rsidR="00033B0B" w:rsidRDefault="00033B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4" w:history="1">
            <w:r w:rsidRPr="0015737D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774F" w14:textId="0CD0D9A5" w:rsidR="00033B0B" w:rsidRDefault="00033B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5" w:history="1">
            <w:r w:rsidRPr="0015737D">
              <w:rPr>
                <w:rStyle w:val="Hyperlink"/>
                <w:noProof/>
              </w:rPr>
              <w:t>High-Level Technical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DB0E" w14:textId="4AA54749" w:rsidR="00033B0B" w:rsidRDefault="00033B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6" w:history="1">
            <w:r w:rsidRPr="0015737D">
              <w:rPr>
                <w:rStyle w:val="Hyperlink"/>
                <w:noProof/>
              </w:rPr>
              <w:t>Malware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7B41" w14:textId="0F1212F1" w:rsidR="00033B0B" w:rsidRDefault="00033B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7997" w:history="1">
            <w:r w:rsidRPr="0015737D">
              <w:rPr>
                <w:rStyle w:val="Hyperlink"/>
                <w:noProof/>
              </w:rPr>
              <w:t>srvupdate.exe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5E47" w14:textId="13C7FEFF" w:rsidR="00033B0B" w:rsidRDefault="00033B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7998" w:history="1">
            <w:r w:rsidRPr="0015737D">
              <w:rPr>
                <w:rStyle w:val="Hyperlink"/>
                <w:noProof/>
              </w:rPr>
              <w:t>crt1.crt: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B8B0" w14:textId="053E9E83" w:rsidR="00033B0B" w:rsidRDefault="00033B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9" w:history="1">
            <w:r w:rsidRPr="0015737D">
              <w:rPr>
                <w:rStyle w:val="Hyperlink"/>
                <w:noProof/>
              </w:rPr>
              <w:t>Basic Static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0B2F" w14:textId="08291EA7" w:rsidR="00033B0B" w:rsidRDefault="00033B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0" w:history="1">
            <w:r w:rsidRPr="0015737D">
              <w:rPr>
                <w:rStyle w:val="Hyperlink"/>
                <w:noProof/>
              </w:rPr>
              <w:t>Basic Dynamic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DC58" w14:textId="01A24568" w:rsidR="00033B0B" w:rsidRDefault="00033B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1" w:history="1">
            <w:r w:rsidRPr="0015737D">
              <w:rPr>
                <w:rStyle w:val="Hyperlink"/>
                <w:noProof/>
              </w:rPr>
              <w:t>Advanced Static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06BD" w14:textId="2F842B5A" w:rsidR="00033B0B" w:rsidRDefault="00033B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2" w:history="1">
            <w:r w:rsidRPr="0015737D">
              <w:rPr>
                <w:rStyle w:val="Hyperlink"/>
                <w:noProof/>
              </w:rPr>
              <w:t>Advanced Dynamic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7AA5" w14:textId="693E7C1A" w:rsidR="00033B0B" w:rsidRDefault="00033B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3" w:history="1">
            <w:r w:rsidRPr="0015737D">
              <w:rPr>
                <w:rStyle w:val="Hyperlink"/>
                <w:noProof/>
              </w:rPr>
              <w:t>Indicators of Compromise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DAB1" w14:textId="1DD970EF" w:rsidR="00033B0B" w:rsidRDefault="00033B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4" w:history="1">
            <w:r w:rsidRPr="0015737D">
              <w:rPr>
                <w:rStyle w:val="Hyperlink"/>
                <w:noProof/>
              </w:rPr>
              <w:t>Network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8E78" w14:textId="2057DCA7" w:rsidR="00033B0B" w:rsidRDefault="00033B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5" w:history="1">
            <w:r w:rsidRPr="0015737D">
              <w:rPr>
                <w:rStyle w:val="Hyperlink"/>
                <w:noProof/>
              </w:rPr>
              <w:t>Host-based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6716" w14:textId="3F6BFE89" w:rsidR="00033B0B" w:rsidRDefault="00033B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6" w:history="1">
            <w:r w:rsidRPr="0015737D">
              <w:rPr>
                <w:rStyle w:val="Hyperlink"/>
                <w:noProof/>
              </w:rPr>
              <w:t>Rules &amp;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9A80" w14:textId="546B8023" w:rsidR="00033B0B" w:rsidRDefault="00033B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7" w:history="1">
            <w:r w:rsidRPr="0015737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DC5F" w14:textId="4DD36ECA" w:rsidR="00033B0B" w:rsidRDefault="00033B0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8" w:history="1">
            <w:r w:rsidRPr="0015737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737D">
              <w:rPr>
                <w:rStyle w:val="Hyperlink"/>
                <w:noProof/>
              </w:rPr>
              <w:t>Yara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E101" w14:textId="1FDE689B" w:rsidR="00033B0B" w:rsidRDefault="00033B0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9" w:history="1">
            <w:r w:rsidRPr="0015737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737D">
              <w:rPr>
                <w:rStyle w:val="Hyperlink"/>
                <w:noProof/>
              </w:rPr>
              <w:t>Callback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E1EA" w14:textId="10E755FD" w:rsidR="00033B0B" w:rsidRDefault="00033B0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10" w:history="1">
            <w:r w:rsidRPr="0015737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737D">
              <w:rPr>
                <w:rStyle w:val="Hyperlink"/>
                <w:noProof/>
              </w:rPr>
              <w:t>Decompiled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38A6" w14:textId="7287D1CE" w:rsidR="00635627" w:rsidRPr="00635627" w:rsidRDefault="00635627" w:rsidP="00635627">
          <w:pPr>
            <w:rPr>
              <w:rFonts w:ascii="Montserrat Medium" w:hAnsi="Montserrat Medium" w:cs="Times New Roman"/>
              <w:bCs/>
              <w:noProof/>
            </w:rPr>
          </w:pPr>
          <w:r w:rsidRPr="00635627">
            <w:rPr>
              <w:rFonts w:ascii="Montserrat Medium" w:hAnsi="Montserrat Medium" w:cs="Times New Roman"/>
              <w:b/>
              <w:bCs/>
              <w:noProof/>
            </w:rPr>
            <w:fldChar w:fldCharType="end"/>
          </w:r>
        </w:p>
      </w:sdtContent>
    </w:sdt>
    <w:p w14:paraId="05415DF5" w14:textId="4EB94B26" w:rsidR="00635627" w:rsidRDefault="00635627">
      <w:pPr>
        <w:spacing w:after="160" w:line="259" w:lineRule="auto"/>
        <w:rPr>
          <w:rFonts w:ascii="Montserrat Medium" w:hAnsi="Montserrat Medium"/>
        </w:rPr>
      </w:pPr>
      <w:r>
        <w:rPr>
          <w:rFonts w:ascii="Montserrat Medium" w:hAnsi="Montserrat Medium"/>
        </w:rPr>
        <w:br w:type="page"/>
      </w:r>
    </w:p>
    <w:p w14:paraId="06D48395" w14:textId="6CA9AC3A" w:rsidR="00D05AB4" w:rsidRPr="005F08C6" w:rsidRDefault="00480604" w:rsidP="00E20896">
      <w:pPr>
        <w:pStyle w:val="Heading1"/>
      </w:pPr>
      <w:bookmarkStart w:id="1" w:name="_Toc85207994"/>
      <w:r w:rsidRPr="005F08C6">
        <w:lastRenderedPageBreak/>
        <w:t>Executive Summary</w:t>
      </w:r>
      <w:bookmarkEnd w:id="1"/>
    </w:p>
    <w:p w14:paraId="5BF79D64" w14:textId="455DFA4B" w:rsidR="00480604" w:rsidRDefault="00480604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E000A" w:rsidRPr="004E000A" w14:paraId="0E874BAC" w14:textId="42C80309" w:rsidTr="004E000A">
        <w:tc>
          <w:tcPr>
            <w:tcW w:w="1525" w:type="dxa"/>
          </w:tcPr>
          <w:p w14:paraId="0532F255" w14:textId="0268EB16" w:rsidR="004E000A" w:rsidRPr="004E000A" w:rsidRDefault="004E000A" w:rsidP="0096700A">
            <w:pPr>
              <w:tabs>
                <w:tab w:val="left" w:pos="2748"/>
              </w:tabs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E000A">
              <w:rPr>
                <w:rFonts w:ascii="Montserrat Medium" w:hAnsi="Montserrat Medium"/>
                <w:sz w:val="18"/>
                <w:szCs w:val="18"/>
              </w:rPr>
              <w:t>SHA256 hash</w:t>
            </w:r>
          </w:p>
        </w:tc>
        <w:tc>
          <w:tcPr>
            <w:tcW w:w="7825" w:type="dxa"/>
          </w:tcPr>
          <w:p w14:paraId="0E29440B" w14:textId="45B1B029" w:rsidR="004E000A" w:rsidRPr="004E000A" w:rsidRDefault="004E000A" w:rsidP="0096700A">
            <w:pPr>
              <w:tabs>
                <w:tab w:val="left" w:pos="2748"/>
              </w:tabs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E000A">
              <w:rPr>
                <w:rFonts w:ascii="Montserrat Medium" w:hAnsi="Montserrat Medium"/>
                <w:sz w:val="18"/>
                <w:szCs w:val="18"/>
              </w:rPr>
              <w:t>A6AA84358130078F9455773AF1E9EF2C7710934F72DF8514C9A62ABEB83D2E81</w:t>
            </w:r>
          </w:p>
        </w:tc>
      </w:tr>
    </w:tbl>
    <w:p w14:paraId="327B979D" w14:textId="77777777" w:rsidR="005D5761" w:rsidRDefault="005D5761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4157D77A" w14:textId="10C36162" w:rsidR="00480604" w:rsidRDefault="00E32A25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  <w:proofErr w:type="spellStart"/>
      <w:r>
        <w:rPr>
          <w:rFonts w:ascii="Montserrat Medium" w:hAnsi="Montserrat Medium"/>
          <w:szCs w:val="24"/>
        </w:rPr>
        <w:t>DemoWare</w:t>
      </w:r>
      <w:proofErr w:type="spellEnd"/>
      <w:r>
        <w:rPr>
          <w:rFonts w:ascii="Montserrat Medium" w:hAnsi="Montserrat Medium"/>
          <w:szCs w:val="24"/>
        </w:rPr>
        <w:t xml:space="preserve"> is a </w:t>
      </w:r>
      <w:proofErr w:type="spellStart"/>
      <w:r>
        <w:rPr>
          <w:rFonts w:ascii="Montserrat Medium" w:hAnsi="Montserrat Medium"/>
          <w:szCs w:val="24"/>
        </w:rPr>
        <w:t>crypto</w:t>
      </w:r>
      <w:r w:rsidR="00FD61A8">
        <w:rPr>
          <w:rFonts w:ascii="Montserrat Medium" w:hAnsi="Montserrat Medium"/>
          <w:szCs w:val="24"/>
        </w:rPr>
        <w:t>r</w:t>
      </w:r>
      <w:proofErr w:type="spellEnd"/>
      <w:r>
        <w:rPr>
          <w:rFonts w:ascii="Montserrat Medium" w:hAnsi="Montserrat Medium"/>
          <w:szCs w:val="24"/>
        </w:rPr>
        <w:t>-dropper malware sample first identified on Oct 15</w:t>
      </w:r>
      <w:r w:rsidRPr="00E32A25">
        <w:rPr>
          <w:rFonts w:ascii="Montserrat Medium" w:hAnsi="Montserrat Medium"/>
          <w:szCs w:val="24"/>
          <w:vertAlign w:val="superscript"/>
        </w:rPr>
        <w:t>th</w:t>
      </w:r>
      <w:r>
        <w:rPr>
          <w:rFonts w:ascii="Montserrat Medium" w:hAnsi="Montserrat Medium"/>
          <w:szCs w:val="24"/>
        </w:rPr>
        <w:t xml:space="preserve">, 2021. </w:t>
      </w:r>
      <w:r w:rsidR="006D6D92">
        <w:rPr>
          <w:rFonts w:ascii="Montserrat Medium" w:hAnsi="Montserrat Medium"/>
          <w:szCs w:val="24"/>
        </w:rPr>
        <w:t xml:space="preserve">It is a </w:t>
      </w:r>
      <w:proofErr w:type="spellStart"/>
      <w:r w:rsidR="006D6D92">
        <w:rPr>
          <w:rFonts w:ascii="Montserrat Medium" w:hAnsi="Montserrat Medium"/>
          <w:szCs w:val="24"/>
        </w:rPr>
        <w:t>GoLang</w:t>
      </w:r>
      <w:proofErr w:type="spellEnd"/>
      <w:r w:rsidR="006D6D92">
        <w:rPr>
          <w:rFonts w:ascii="Montserrat Medium" w:hAnsi="Montserrat Medium"/>
          <w:szCs w:val="24"/>
        </w:rPr>
        <w:t xml:space="preserve">-compiled dropper that runs on the x64 Windows operating system. </w:t>
      </w:r>
      <w:r>
        <w:rPr>
          <w:rFonts w:ascii="Montserrat Medium" w:hAnsi="Montserrat Medium"/>
          <w:szCs w:val="24"/>
        </w:rPr>
        <w:t xml:space="preserve">It consists of two payloads that are executed in succession following a successful </w:t>
      </w:r>
      <w:proofErr w:type="spellStart"/>
      <w:r>
        <w:rPr>
          <w:rFonts w:ascii="Montserrat Medium" w:hAnsi="Montserrat Medium"/>
          <w:szCs w:val="24"/>
        </w:rPr>
        <w:t>spearphishing</w:t>
      </w:r>
      <w:proofErr w:type="spellEnd"/>
      <w:r>
        <w:rPr>
          <w:rFonts w:ascii="Montserrat Medium" w:hAnsi="Montserrat Medium"/>
          <w:szCs w:val="24"/>
        </w:rPr>
        <w:t xml:space="preserve"> attempt. </w:t>
      </w:r>
      <w:r w:rsidR="006D6D92">
        <w:rPr>
          <w:rFonts w:ascii="Montserrat Medium" w:hAnsi="Montserrat Medium"/>
          <w:szCs w:val="24"/>
        </w:rPr>
        <w:t xml:space="preserve">Symptoms of infection include infrequent beaconing to any of the URLs listed in Appendix B, random blue screen popups on the endpoint, and </w:t>
      </w:r>
      <w:r w:rsidR="00C424D4">
        <w:rPr>
          <w:rFonts w:ascii="Montserrat Medium" w:hAnsi="Montserrat Medium"/>
          <w:szCs w:val="24"/>
        </w:rPr>
        <w:t>an executable named “srvupdate.exe” appearing in the %APPDATA% directory.</w:t>
      </w:r>
    </w:p>
    <w:p w14:paraId="4698437C" w14:textId="5A61CE94" w:rsidR="006D6D92" w:rsidRDefault="006D6D92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753ED822" w14:textId="2AE164F1" w:rsidR="006D6D92" w:rsidRDefault="006D6D92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t xml:space="preserve">YARA signature rules are attached in Appendix A. Malware sample and hashes have been submitted to </w:t>
      </w:r>
      <w:proofErr w:type="spellStart"/>
      <w:r>
        <w:rPr>
          <w:rFonts w:ascii="Montserrat Medium" w:hAnsi="Montserrat Medium"/>
          <w:szCs w:val="24"/>
        </w:rPr>
        <w:t>VirusTotal</w:t>
      </w:r>
      <w:proofErr w:type="spellEnd"/>
      <w:r>
        <w:rPr>
          <w:rFonts w:ascii="Montserrat Medium" w:hAnsi="Montserrat Medium"/>
          <w:szCs w:val="24"/>
        </w:rPr>
        <w:t xml:space="preserve"> for further examination.</w:t>
      </w:r>
    </w:p>
    <w:p w14:paraId="0847F177" w14:textId="614CBC6B" w:rsidR="00E32A25" w:rsidRDefault="00E32A25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57E53168" w14:textId="00B84669" w:rsidR="00E32A25" w:rsidRDefault="00E32A25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41FB2C05" w14:textId="23BB9883" w:rsidR="005F08C6" w:rsidRDefault="005F08C6">
      <w:pPr>
        <w:spacing w:after="160" w:line="259" w:lineRule="auto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br w:type="page"/>
      </w:r>
    </w:p>
    <w:p w14:paraId="6D0B4F96" w14:textId="56BD9A1A" w:rsidR="005F08C6" w:rsidRPr="00E20896" w:rsidRDefault="005F08C6" w:rsidP="00E20896">
      <w:pPr>
        <w:pStyle w:val="Heading1"/>
      </w:pPr>
      <w:bookmarkStart w:id="2" w:name="_Toc85207995"/>
      <w:r w:rsidRPr="00E20896">
        <w:lastRenderedPageBreak/>
        <w:t>High-Level Technical Summary</w:t>
      </w:r>
      <w:bookmarkEnd w:id="2"/>
    </w:p>
    <w:p w14:paraId="7B051B6D" w14:textId="1DBF77BB" w:rsidR="00E20896" w:rsidRPr="00C424D4" w:rsidRDefault="00E32A25" w:rsidP="005F08C6">
      <w:pPr>
        <w:rPr>
          <w:rFonts w:ascii="Montserrat Medium" w:hAnsi="Montserrat Medium"/>
          <w:szCs w:val="24"/>
        </w:rPr>
      </w:pPr>
      <w:proofErr w:type="spellStart"/>
      <w:r w:rsidRPr="00C424D4">
        <w:rPr>
          <w:rFonts w:ascii="Montserrat Medium" w:hAnsi="Montserrat Medium"/>
          <w:szCs w:val="24"/>
        </w:rPr>
        <w:t>DemoWare</w:t>
      </w:r>
      <w:proofErr w:type="spellEnd"/>
      <w:r w:rsidRPr="00C424D4">
        <w:rPr>
          <w:rFonts w:ascii="Montserrat Medium" w:hAnsi="Montserrat Medium"/>
          <w:szCs w:val="24"/>
        </w:rPr>
        <w:t xml:space="preserve"> consists of two parts: an encrypted stage 0 dropper and an unpacked and decoded stage 2 command execution program. It first attempts to contact its callback URL (hxxps://demowarecallback.local) and unpacks its stage 2 payload if successful. Then, </w:t>
      </w:r>
      <w:proofErr w:type="spellStart"/>
      <w:r w:rsidRPr="00C424D4">
        <w:rPr>
          <w:rFonts w:ascii="Montserrat Medium" w:hAnsi="Montserrat Medium"/>
          <w:szCs w:val="24"/>
        </w:rPr>
        <w:t>loren</w:t>
      </w:r>
      <w:proofErr w:type="spellEnd"/>
      <w:r w:rsidRPr="00C424D4">
        <w:rPr>
          <w:rFonts w:ascii="Montserrat Medium" w:hAnsi="Montserrat Medium"/>
          <w:szCs w:val="24"/>
        </w:rPr>
        <w:t xml:space="preserve"> ipsum….</w:t>
      </w:r>
    </w:p>
    <w:p w14:paraId="79C5A49E" w14:textId="641DFC36" w:rsidR="00E32A25" w:rsidRDefault="00E32A25" w:rsidP="005F08C6"/>
    <w:p w14:paraId="08A4C88A" w14:textId="614C6C56" w:rsidR="00E32A25" w:rsidRDefault="00E32A25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rPr>
          <w:rFonts w:ascii="Montserrat Medium" w:hAnsi="Montserrat Medium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AB8432C" wp14:editId="56B80A7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6504940" cy="5795010"/>
            <wp:effectExtent l="38100" t="0" r="10160" b="0"/>
            <wp:wrapTight wrapText="bothSides">
              <wp:wrapPolygon edited="0">
                <wp:start x="190" y="1207"/>
                <wp:lineTo x="-127" y="1349"/>
                <wp:lineTo x="-127" y="7030"/>
                <wp:lineTo x="822" y="7030"/>
                <wp:lineTo x="822" y="18391"/>
                <wp:lineTo x="1771" y="18391"/>
                <wp:lineTo x="1771" y="20237"/>
                <wp:lineTo x="2024" y="20379"/>
                <wp:lineTo x="21444" y="20379"/>
                <wp:lineTo x="21570" y="19598"/>
                <wp:lineTo x="21570" y="14911"/>
                <wp:lineTo x="19293" y="14556"/>
                <wp:lineTo x="13094" y="13846"/>
                <wp:lineTo x="18661" y="13846"/>
                <wp:lineTo x="21570" y="13491"/>
                <wp:lineTo x="21570" y="9302"/>
                <wp:lineTo x="21507" y="8237"/>
                <wp:lineTo x="21570" y="8095"/>
                <wp:lineTo x="17396" y="7598"/>
                <wp:lineTo x="13094" y="7030"/>
                <wp:lineTo x="19230" y="7030"/>
                <wp:lineTo x="21570" y="6746"/>
                <wp:lineTo x="21570" y="2485"/>
                <wp:lineTo x="21444" y="1420"/>
                <wp:lineTo x="21444" y="1207"/>
                <wp:lineTo x="190" y="1207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7D411C62" w14:textId="77777777" w:rsidR="0000714D" w:rsidRDefault="0000714D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04BFADFA" w14:textId="61044E6A" w:rsidR="005F08C6" w:rsidRDefault="00F54E18" w:rsidP="00E20896">
      <w:pPr>
        <w:pStyle w:val="Heading1"/>
      </w:pPr>
      <w:bookmarkStart w:id="3" w:name="_Toc85207996"/>
      <w:r>
        <w:lastRenderedPageBreak/>
        <w:t>Malware Composition</w:t>
      </w:r>
      <w:bookmarkEnd w:id="3"/>
    </w:p>
    <w:p w14:paraId="38495D8A" w14:textId="601F07CC" w:rsidR="00F54E18" w:rsidRDefault="00F54E18" w:rsidP="00F54E18">
      <w:proofErr w:type="spellStart"/>
      <w:r>
        <w:t>DemoWare</w:t>
      </w:r>
      <w:proofErr w:type="spellEnd"/>
      <w:r>
        <w:t xml:space="preserve"> consists of the following component</w:t>
      </w:r>
      <w:r w:rsidR="00C424D4">
        <w:t>s:</w:t>
      </w:r>
    </w:p>
    <w:p w14:paraId="2F812F43" w14:textId="09FEDBC2" w:rsidR="00C424D4" w:rsidRDefault="00C424D4" w:rsidP="00F54E18"/>
    <w:tbl>
      <w:tblPr>
        <w:tblStyle w:val="GridTable4-Accent1"/>
        <w:tblW w:w="10695" w:type="dxa"/>
        <w:tblInd w:w="-673" w:type="dxa"/>
        <w:tblLook w:val="04A0" w:firstRow="1" w:lastRow="0" w:firstColumn="1" w:lastColumn="0" w:noHBand="0" w:noVBand="1"/>
      </w:tblPr>
      <w:tblGrid>
        <w:gridCol w:w="1641"/>
        <w:gridCol w:w="9054"/>
      </w:tblGrid>
      <w:tr w:rsidR="00C424D4" w14:paraId="69C9D334" w14:textId="77777777" w:rsidTr="00C4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1BBB434" w14:textId="42D921A6" w:rsidR="00C424D4" w:rsidRPr="00C424D4" w:rsidRDefault="00C424D4" w:rsidP="00C424D4">
            <w:pPr>
              <w:jc w:val="center"/>
              <w:rPr>
                <w:b w:val="0"/>
                <w:bCs w:val="0"/>
              </w:rPr>
            </w:pPr>
            <w:r w:rsidRPr="00C424D4">
              <w:rPr>
                <w:b w:val="0"/>
                <w:bCs w:val="0"/>
              </w:rPr>
              <w:t>File Name</w:t>
            </w:r>
          </w:p>
        </w:tc>
        <w:tc>
          <w:tcPr>
            <w:tcW w:w="9054" w:type="dxa"/>
          </w:tcPr>
          <w:p w14:paraId="08FCEAD6" w14:textId="5A29A180" w:rsidR="00C424D4" w:rsidRPr="00C424D4" w:rsidRDefault="00C424D4" w:rsidP="00C42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24D4">
              <w:rPr>
                <w:b w:val="0"/>
                <w:bCs w:val="0"/>
              </w:rPr>
              <w:t>SHA256 Hash</w:t>
            </w:r>
          </w:p>
        </w:tc>
      </w:tr>
      <w:tr w:rsidR="00C424D4" w14:paraId="6D9C0036" w14:textId="77777777" w:rsidTr="00C4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EB86C52" w14:textId="55D3C1F2" w:rsidR="00C424D4" w:rsidRDefault="00C424D4" w:rsidP="00F54E18">
            <w:r>
              <w:t>srvupdate.exe</w:t>
            </w:r>
          </w:p>
        </w:tc>
        <w:tc>
          <w:tcPr>
            <w:tcW w:w="9054" w:type="dxa"/>
          </w:tcPr>
          <w:p w14:paraId="04207E5A" w14:textId="6C0034FF" w:rsidR="00C424D4" w:rsidRDefault="00C424D4" w:rsidP="00F5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4D4">
              <w:t>A6AA84358130078F9455773AF1E9EF2C7710934F72DF8514C9A62ABEB83D2E81</w:t>
            </w:r>
          </w:p>
        </w:tc>
      </w:tr>
      <w:tr w:rsidR="00C424D4" w14:paraId="02C165A2" w14:textId="77777777" w:rsidTr="00C424D4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4C0F654" w14:textId="421850F3" w:rsidR="00C424D4" w:rsidRDefault="00C424D4" w:rsidP="00F54E18">
            <w:r>
              <w:t>crt1.crt</w:t>
            </w:r>
          </w:p>
        </w:tc>
        <w:tc>
          <w:tcPr>
            <w:tcW w:w="9054" w:type="dxa"/>
          </w:tcPr>
          <w:p w14:paraId="49B6BEC5" w14:textId="4FFD6A13" w:rsidR="00C424D4" w:rsidRDefault="00C424D4" w:rsidP="00F5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4D4">
              <w:t>A6AA84358130078F9455773AF1E9EF2C7710934F72DF8514C9A62ABEB83D2E81</w:t>
            </w:r>
          </w:p>
        </w:tc>
      </w:tr>
    </w:tbl>
    <w:p w14:paraId="114160B8" w14:textId="217B0D5B" w:rsidR="00C424D4" w:rsidRDefault="00C424D4" w:rsidP="00F54E18"/>
    <w:p w14:paraId="32D7B57B" w14:textId="272FB7A3" w:rsidR="00C424D4" w:rsidRDefault="0000714D" w:rsidP="0000714D">
      <w:pPr>
        <w:pStyle w:val="Heading2"/>
      </w:pPr>
      <w:bookmarkStart w:id="4" w:name="_Toc85207997"/>
      <w:r>
        <w:t>srvupdate.exe</w:t>
      </w:r>
      <w:bookmarkEnd w:id="4"/>
    </w:p>
    <w:p w14:paraId="45161DCA" w14:textId="1ED091A4" w:rsidR="00C424D4" w:rsidRDefault="0000714D" w:rsidP="00F54E18">
      <w:r>
        <w:t>T</w:t>
      </w:r>
      <w:r w:rsidR="00C424D4">
        <w:t xml:space="preserve">he initial executable that runs after a successful </w:t>
      </w:r>
      <w:proofErr w:type="spellStart"/>
      <w:r w:rsidR="00C424D4">
        <w:t>spearphish</w:t>
      </w:r>
      <w:proofErr w:type="spellEnd"/>
      <w:r w:rsidR="00C424D4">
        <w:t>. Loren ipsum…</w:t>
      </w:r>
    </w:p>
    <w:p w14:paraId="427010AD" w14:textId="54719D54" w:rsidR="0000714D" w:rsidRDefault="0000714D" w:rsidP="00F54E18"/>
    <w:p w14:paraId="25AD8F16" w14:textId="77777777" w:rsidR="0000714D" w:rsidRDefault="0000714D" w:rsidP="00F54E18"/>
    <w:p w14:paraId="56EC92F9" w14:textId="52F0F15C" w:rsidR="00C424D4" w:rsidRDefault="00C424D4" w:rsidP="00F54E18"/>
    <w:p w14:paraId="30032025" w14:textId="02F50A88" w:rsidR="00C424D4" w:rsidRDefault="00C424D4" w:rsidP="00F54E18"/>
    <w:p w14:paraId="344AD66E" w14:textId="77777777" w:rsidR="0000714D" w:rsidRDefault="00C424D4" w:rsidP="00F54E18">
      <w:bookmarkStart w:id="5" w:name="_Toc85207998"/>
      <w:r w:rsidRPr="0000714D">
        <w:rPr>
          <w:rStyle w:val="Heading2Char"/>
        </w:rPr>
        <w:t>crt1.crt:</w:t>
      </w:r>
      <w:bookmarkEnd w:id="5"/>
      <w:r>
        <w:t xml:space="preserve"> </w:t>
      </w:r>
    </w:p>
    <w:p w14:paraId="0DA1A3C7" w14:textId="4898EC7D" w:rsidR="00C424D4" w:rsidRDefault="0000714D" w:rsidP="00F54E18">
      <w:r>
        <w:t>A</w:t>
      </w:r>
      <w:r w:rsidR="00C424D4">
        <w:t xml:space="preserve"> Base64 encoded CRT file containing the second stage payload. Loren ipsum…</w:t>
      </w:r>
    </w:p>
    <w:p w14:paraId="79D28112" w14:textId="77777777" w:rsidR="0000714D" w:rsidRDefault="0000714D">
      <w:pPr>
        <w:spacing w:after="160" w:line="259" w:lineRule="auto"/>
      </w:pPr>
    </w:p>
    <w:p w14:paraId="3334C658" w14:textId="77777777" w:rsidR="00942A2A" w:rsidRDefault="0000714D" w:rsidP="0000714D">
      <w:pPr>
        <w:spacing w:after="160" w:line="259" w:lineRule="auto"/>
        <w:jc w:val="center"/>
      </w:pPr>
      <w:r w:rsidRPr="0000714D">
        <w:drawing>
          <wp:inline distT="0" distB="0" distL="0" distR="0" wp14:anchorId="78863583" wp14:editId="4FBFD4C8">
            <wp:extent cx="5172797" cy="3143689"/>
            <wp:effectExtent l="0" t="0" r="889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14D">
        <w:t xml:space="preserve"> </w:t>
      </w:r>
    </w:p>
    <w:p w14:paraId="7DA955D0" w14:textId="6036393D" w:rsidR="00F54E18" w:rsidRPr="00942A2A" w:rsidRDefault="00942A2A" w:rsidP="0000714D">
      <w:pPr>
        <w:spacing w:after="160" w:line="259" w:lineRule="auto"/>
        <w:jc w:val="center"/>
        <w:rPr>
          <w:i/>
          <w:iCs/>
        </w:rPr>
      </w:pPr>
      <w:r w:rsidRPr="00942A2A">
        <w:rPr>
          <w:i/>
          <w:iCs/>
        </w:rPr>
        <w:t>Fig 1: Base64 encoded cert of the stage 1 payload.</w:t>
      </w:r>
      <w:r w:rsidR="00F54E18" w:rsidRPr="00942A2A">
        <w:rPr>
          <w:i/>
          <w:iCs/>
        </w:rPr>
        <w:br w:type="page"/>
      </w:r>
    </w:p>
    <w:p w14:paraId="728D6D2B" w14:textId="44DD193B" w:rsidR="00F54E18" w:rsidRDefault="00F54E18" w:rsidP="00F54E18">
      <w:pPr>
        <w:pStyle w:val="Heading1"/>
      </w:pPr>
      <w:bookmarkStart w:id="6" w:name="_Toc85207999"/>
      <w:r>
        <w:lastRenderedPageBreak/>
        <w:t>Basic Static Analysis</w:t>
      </w:r>
      <w:bookmarkEnd w:id="6"/>
    </w:p>
    <w:p w14:paraId="711DC3A6" w14:textId="323741D1" w:rsidR="00551809" w:rsidRPr="00551809" w:rsidRDefault="00551809" w:rsidP="00551809">
      <w:r>
        <w:t>{Screenshots and description about basic static artifacts and methods}</w:t>
      </w:r>
    </w:p>
    <w:p w14:paraId="46A155F7" w14:textId="0FCDFF81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43285EDF" w14:textId="3F55E01E" w:rsidR="00F54E18" w:rsidRDefault="00F54E18" w:rsidP="00F54E18">
      <w:pPr>
        <w:pStyle w:val="Heading1"/>
      </w:pPr>
      <w:bookmarkStart w:id="7" w:name="_Toc85208000"/>
      <w:r>
        <w:lastRenderedPageBreak/>
        <w:t>Basic Dynamic Analysis</w:t>
      </w:r>
      <w:bookmarkEnd w:id="7"/>
    </w:p>
    <w:p w14:paraId="4458BC13" w14:textId="64D3E04D" w:rsidR="00551809" w:rsidRPr="00551809" w:rsidRDefault="00551809" w:rsidP="00551809">
      <w:r>
        <w:t xml:space="preserve">{Screenshots and description about basic </w:t>
      </w:r>
      <w:r>
        <w:t>dynamic</w:t>
      </w:r>
      <w:r>
        <w:t xml:space="preserve"> artifacts and methods}</w:t>
      </w:r>
    </w:p>
    <w:p w14:paraId="5C83B8E3" w14:textId="77777777" w:rsidR="00551809" w:rsidRPr="00551809" w:rsidRDefault="00551809" w:rsidP="00551809"/>
    <w:p w14:paraId="25C8BF9A" w14:textId="77777777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78F82300" w14:textId="2F50CC34" w:rsidR="00F54E18" w:rsidRDefault="00F54E18" w:rsidP="00F54E18">
      <w:pPr>
        <w:pStyle w:val="Heading1"/>
      </w:pPr>
      <w:bookmarkStart w:id="8" w:name="_Toc85208001"/>
      <w:r>
        <w:lastRenderedPageBreak/>
        <w:t>Advanced Static Analysis</w:t>
      </w:r>
      <w:bookmarkEnd w:id="8"/>
    </w:p>
    <w:p w14:paraId="03CD2EF2" w14:textId="2C5F06F5" w:rsidR="00551809" w:rsidRPr="00551809" w:rsidRDefault="00551809" w:rsidP="00551809">
      <w:r>
        <w:t xml:space="preserve">{Screenshots and description about </w:t>
      </w:r>
      <w:r>
        <w:t>findings during advanced static analysis</w:t>
      </w:r>
      <w:r>
        <w:t>}</w:t>
      </w:r>
    </w:p>
    <w:p w14:paraId="49B6C5C0" w14:textId="77777777" w:rsidR="00551809" w:rsidRPr="00551809" w:rsidRDefault="00551809" w:rsidP="00551809"/>
    <w:p w14:paraId="0DE02AD8" w14:textId="77777777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52DD841C" w14:textId="549AC297" w:rsidR="00F54E18" w:rsidRDefault="00F54E18" w:rsidP="00F54E18">
      <w:pPr>
        <w:pStyle w:val="Heading1"/>
      </w:pPr>
      <w:bookmarkStart w:id="9" w:name="_Toc85208002"/>
      <w:r>
        <w:lastRenderedPageBreak/>
        <w:t>Advanced Dynamic Analysis</w:t>
      </w:r>
      <w:bookmarkEnd w:id="9"/>
    </w:p>
    <w:p w14:paraId="27228B01" w14:textId="05952E3B" w:rsidR="00551809" w:rsidRPr="00551809" w:rsidRDefault="00551809" w:rsidP="00551809">
      <w:r>
        <w:t xml:space="preserve">{Screenshots and description </w:t>
      </w:r>
      <w:r>
        <w:t xml:space="preserve">about advanced dynamic </w:t>
      </w:r>
      <w:r>
        <w:t>artifacts and methods}</w:t>
      </w:r>
    </w:p>
    <w:p w14:paraId="5027EFAC" w14:textId="77777777" w:rsidR="00551809" w:rsidRPr="00551809" w:rsidRDefault="00551809" w:rsidP="00551809"/>
    <w:p w14:paraId="1351E353" w14:textId="77777777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21742E54" w14:textId="7772CF09" w:rsidR="00F54E18" w:rsidRDefault="00F54E18" w:rsidP="00F54E18">
      <w:pPr>
        <w:pStyle w:val="Heading1"/>
      </w:pPr>
      <w:bookmarkStart w:id="10" w:name="_Toc85208003"/>
      <w:r>
        <w:lastRenderedPageBreak/>
        <w:t>Indicators of Compromise</w:t>
      </w:r>
      <w:bookmarkEnd w:id="10"/>
    </w:p>
    <w:p w14:paraId="0A7D771F" w14:textId="47112F0B" w:rsidR="0000714D" w:rsidRDefault="0000714D" w:rsidP="0000714D">
      <w:r>
        <w:t>The full list of IOCs can be found in the Appendices.</w:t>
      </w:r>
    </w:p>
    <w:p w14:paraId="7946A351" w14:textId="25F450F7" w:rsidR="0000714D" w:rsidRDefault="0000714D" w:rsidP="0000714D"/>
    <w:p w14:paraId="28D2D4FF" w14:textId="3B41F621" w:rsidR="0000714D" w:rsidRDefault="0000714D" w:rsidP="0000714D"/>
    <w:p w14:paraId="6C8C325E" w14:textId="2A7EB3E7" w:rsidR="0000714D" w:rsidRDefault="0000714D" w:rsidP="0000714D">
      <w:pPr>
        <w:pStyle w:val="Heading2"/>
      </w:pPr>
      <w:bookmarkStart w:id="11" w:name="_Toc85208004"/>
      <w:r>
        <w:t xml:space="preserve">Network </w:t>
      </w:r>
      <w:r w:rsidR="0005795C">
        <w:t>Indicators</w:t>
      </w:r>
      <w:bookmarkEnd w:id="11"/>
    </w:p>
    <w:p w14:paraId="424E7A20" w14:textId="04EE8D09" w:rsidR="0000714D" w:rsidRDefault="0005795C" w:rsidP="0000714D">
      <w:r>
        <w:t>{Description of network indicators}</w:t>
      </w:r>
    </w:p>
    <w:p w14:paraId="129EB9F6" w14:textId="77777777" w:rsidR="0000714D" w:rsidRPr="0000714D" w:rsidRDefault="0000714D" w:rsidP="0000714D"/>
    <w:p w14:paraId="7537C30D" w14:textId="2D95BBC1" w:rsidR="00551809" w:rsidRDefault="0000714D" w:rsidP="00551809">
      <w:pPr>
        <w:spacing w:after="160" w:line="259" w:lineRule="auto"/>
      </w:pPr>
      <w:r w:rsidRPr="0000714D">
        <w:drawing>
          <wp:inline distT="0" distB="0" distL="0" distR="0" wp14:anchorId="31073FFB" wp14:editId="4BFF4A25">
            <wp:extent cx="5552982" cy="3086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779" cy="30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B4E0" w14:textId="70E55E88" w:rsidR="00551809" w:rsidRDefault="00551809" w:rsidP="00551809">
      <w:pPr>
        <w:spacing w:after="160" w:line="259" w:lineRule="auto"/>
        <w:jc w:val="center"/>
      </w:pPr>
      <w:r>
        <w:rPr>
          <w:i/>
          <w:iCs/>
        </w:rPr>
        <w:t xml:space="preserve">Fig 3: </w:t>
      </w:r>
      <w:proofErr w:type="spellStart"/>
      <w:r>
        <w:rPr>
          <w:i/>
          <w:iCs/>
        </w:rPr>
        <w:t>WireShark</w:t>
      </w:r>
      <w:proofErr w:type="spellEnd"/>
      <w:r>
        <w:rPr>
          <w:i/>
          <w:iCs/>
        </w:rPr>
        <w:t xml:space="preserve"> Packet Capture of initial beacon check-in</w:t>
      </w:r>
    </w:p>
    <w:p w14:paraId="3845AE57" w14:textId="2A62DBC4" w:rsidR="0000714D" w:rsidRPr="00551809" w:rsidRDefault="0000714D" w:rsidP="00551809">
      <w:pPr>
        <w:spacing w:after="160" w:line="259" w:lineRule="auto"/>
      </w:pPr>
      <w:r w:rsidRPr="0000714D">
        <w:lastRenderedPageBreak/>
        <w:drawing>
          <wp:inline distT="0" distB="0" distL="0" distR="0" wp14:anchorId="50FE1CEA" wp14:editId="3FA82861">
            <wp:extent cx="5153744" cy="4563112"/>
            <wp:effectExtent l="0" t="0" r="8890" b="889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14D">
        <w:t xml:space="preserve"> </w:t>
      </w:r>
    </w:p>
    <w:p w14:paraId="643E2415" w14:textId="20B0B17E" w:rsidR="0000714D" w:rsidRDefault="0000714D" w:rsidP="0000714D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 xml:space="preserve">Fig </w:t>
      </w:r>
      <w:r>
        <w:rPr>
          <w:i/>
          <w:iCs/>
        </w:rPr>
        <w:t>4</w:t>
      </w:r>
      <w:r>
        <w:rPr>
          <w:i/>
          <w:iCs/>
        </w:rPr>
        <w:t xml:space="preserve">: </w:t>
      </w:r>
      <w:proofErr w:type="spellStart"/>
      <w:r>
        <w:rPr>
          <w:i/>
          <w:iCs/>
        </w:rPr>
        <w:t>WireShark</w:t>
      </w:r>
      <w:proofErr w:type="spellEnd"/>
      <w:r>
        <w:rPr>
          <w:i/>
          <w:iCs/>
        </w:rPr>
        <w:t xml:space="preserve"> Packet Capture </w:t>
      </w:r>
      <w:r>
        <w:rPr>
          <w:i/>
          <w:iCs/>
        </w:rPr>
        <w:t>of stage 2 executable download.</w:t>
      </w:r>
    </w:p>
    <w:p w14:paraId="41816321" w14:textId="1BC4C0CF" w:rsidR="0005795C" w:rsidRDefault="0005795C" w:rsidP="0005795C">
      <w:pPr>
        <w:spacing w:after="160" w:line="259" w:lineRule="auto"/>
      </w:pPr>
    </w:p>
    <w:p w14:paraId="6625742D" w14:textId="467B7F3D" w:rsidR="0005795C" w:rsidRDefault="0005795C" w:rsidP="0005795C">
      <w:pPr>
        <w:pStyle w:val="Heading2"/>
      </w:pPr>
      <w:bookmarkStart w:id="12" w:name="_Toc85208005"/>
      <w:r>
        <w:t>Host-based Indicators</w:t>
      </w:r>
      <w:bookmarkEnd w:id="12"/>
    </w:p>
    <w:p w14:paraId="62B08430" w14:textId="28CC0AE4" w:rsidR="0005795C" w:rsidRDefault="0005795C" w:rsidP="0005795C"/>
    <w:p w14:paraId="36934D32" w14:textId="2D468FA3" w:rsidR="0005795C" w:rsidRDefault="0005795C" w:rsidP="0005795C">
      <w:r>
        <w:t xml:space="preserve">{Description of </w:t>
      </w:r>
      <w:r>
        <w:t>host-based</w:t>
      </w:r>
      <w:r>
        <w:t xml:space="preserve"> indicators}</w:t>
      </w:r>
    </w:p>
    <w:p w14:paraId="36CAA46C" w14:textId="0701369C" w:rsidR="0005795C" w:rsidRDefault="0005795C" w:rsidP="0005795C"/>
    <w:p w14:paraId="5498C2B5" w14:textId="77777777" w:rsidR="0005795C" w:rsidRPr="0005795C" w:rsidRDefault="0005795C" w:rsidP="0005795C"/>
    <w:p w14:paraId="01351426" w14:textId="09CB3FA6" w:rsidR="00F54E18" w:rsidRDefault="0005795C" w:rsidP="0005795C">
      <w:pPr>
        <w:spacing w:after="160" w:line="259" w:lineRule="auto"/>
        <w:jc w:val="center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 w:rsidRPr="0005795C">
        <w:lastRenderedPageBreak/>
        <w:drawing>
          <wp:inline distT="0" distB="0" distL="0" distR="0" wp14:anchorId="5555664C" wp14:editId="7F042539">
            <wp:extent cx="5667375" cy="5277439"/>
            <wp:effectExtent l="0" t="0" r="0" b="0"/>
            <wp:docPr id="11" name="Picture 1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4182" cy="52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E18">
        <w:br w:type="page"/>
      </w:r>
    </w:p>
    <w:p w14:paraId="12789A7A" w14:textId="36E3A8B1" w:rsidR="00F54E18" w:rsidRDefault="00F54E18" w:rsidP="00F54E18">
      <w:pPr>
        <w:pStyle w:val="Heading1"/>
      </w:pPr>
      <w:bookmarkStart w:id="13" w:name="_Toc85208006"/>
      <w:r>
        <w:lastRenderedPageBreak/>
        <w:t>Rules &amp; Signatures</w:t>
      </w:r>
      <w:bookmarkEnd w:id="13"/>
    </w:p>
    <w:p w14:paraId="43220933" w14:textId="77777777" w:rsidR="00BD75A3" w:rsidRDefault="00942A2A">
      <w:pPr>
        <w:spacing w:after="160" w:line="259" w:lineRule="auto"/>
      </w:pPr>
      <w:r>
        <w:t>A full set of YARA rules is included in Appendix A.</w:t>
      </w:r>
    </w:p>
    <w:p w14:paraId="56CB5110" w14:textId="3EC815D2" w:rsidR="00F54E18" w:rsidRDefault="00BD75A3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t xml:space="preserve">{Information on specific signatures, </w:t>
      </w:r>
      <w:proofErr w:type="gramStart"/>
      <w:r>
        <w:t>i.e.</w:t>
      </w:r>
      <w:proofErr w:type="gramEnd"/>
      <w:r>
        <w:t xml:space="preserve"> strings, URLs, </w:t>
      </w:r>
      <w:proofErr w:type="spellStart"/>
      <w:r>
        <w:t>etc</w:t>
      </w:r>
      <w:proofErr w:type="spellEnd"/>
      <w:r>
        <w:t>}</w:t>
      </w:r>
      <w:r w:rsidR="00F54E18">
        <w:br w:type="page"/>
      </w:r>
    </w:p>
    <w:p w14:paraId="74D1FCFF" w14:textId="7A09061E" w:rsidR="00F54E18" w:rsidRDefault="00B81CF3" w:rsidP="00F54E18">
      <w:pPr>
        <w:pStyle w:val="Heading1"/>
      </w:pPr>
      <w:bookmarkStart w:id="14" w:name="_Toc85208007"/>
      <w:r>
        <w:lastRenderedPageBreak/>
        <w:t>Appendices</w:t>
      </w:r>
      <w:bookmarkEnd w:id="14"/>
    </w:p>
    <w:p w14:paraId="10FAE74A" w14:textId="0487AA93" w:rsidR="00F54E18" w:rsidRDefault="00F54E18" w:rsidP="00F54E18"/>
    <w:p w14:paraId="63A76EB7" w14:textId="00C65E5A" w:rsidR="00F54E18" w:rsidRDefault="00F54E18" w:rsidP="006D6D92">
      <w:pPr>
        <w:pStyle w:val="Heading2"/>
        <w:numPr>
          <w:ilvl w:val="0"/>
          <w:numId w:val="1"/>
        </w:numPr>
      </w:pPr>
      <w:bookmarkStart w:id="15" w:name="_Toc85208008"/>
      <w:r w:rsidRPr="00F54E18">
        <w:t>Yara Rules</w:t>
      </w:r>
      <w:bookmarkEnd w:id="15"/>
    </w:p>
    <w:p w14:paraId="551E64B5" w14:textId="227415DA" w:rsidR="00683CD5" w:rsidRPr="00683CD5" w:rsidRDefault="00491543" w:rsidP="00683CD5">
      <w:r>
        <w:t xml:space="preserve">Full </w:t>
      </w:r>
      <w:r w:rsidR="00683CD5">
        <w:t>Yara repository located at: http://github.com/HuskyHacks/PMAT-lab</w:t>
      </w:r>
    </w:p>
    <w:p w14:paraId="45F54529" w14:textId="6D6B1B58" w:rsidR="00F54E18" w:rsidRDefault="00F54E18" w:rsidP="00F54E18"/>
    <w:p w14:paraId="031810C1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rule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Yara_Example</w:t>
      </w:r>
      <w:proofErr w:type="spellEnd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D4780F9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B2BA787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64C6B311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last_updated</w:t>
      </w:r>
      <w:proofErr w:type="spellEnd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"2021-10-15"</w:t>
      </w:r>
    </w:p>
    <w:p w14:paraId="35D088E4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author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"PMAT"</w:t>
      </w:r>
    </w:p>
    <w:p w14:paraId="1C205405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description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"A sample Yara rule for PMAT"</w:t>
      </w:r>
    </w:p>
    <w:p w14:paraId="1F43F858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9B081C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strings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F92E03C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color w:val="6272A4"/>
          <w:sz w:val="21"/>
          <w:szCs w:val="21"/>
        </w:rPr>
        <w:t>// Fill out identifying strings and other criteria</w:t>
      </w:r>
    </w:p>
    <w:p w14:paraId="10B10AE8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$string1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"YOURETHEMANNOWDOG"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ascii</w:t>
      </w:r>
    </w:p>
    <w:p w14:paraId="72FC2717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$string2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nim</w:t>
      </w:r>
      <w:proofErr w:type="spellEnd"/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</w:p>
    <w:p w14:paraId="4E74A221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</w:t>
      </w:r>
      <w:proofErr w:type="spellStart"/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PE_magic_byte</w:t>
      </w:r>
      <w:proofErr w:type="spellEnd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"MZ"</w:t>
      </w:r>
    </w:p>
    <w:p w14:paraId="6B7CA0BB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</w:t>
      </w:r>
      <w:proofErr w:type="spellStart"/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sus_hex_string</w:t>
      </w:r>
      <w:proofErr w:type="spellEnd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gramStart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FF</w:t>
      </w:r>
      <w:proofErr w:type="gramEnd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E4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BD93F9"/>
          <w:sz w:val="21"/>
          <w:szCs w:val="21"/>
        </w:rPr>
        <w:t>??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00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FF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  <w:proofErr w:type="gramEnd"/>
    </w:p>
    <w:p w14:paraId="272F107C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9823E9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condition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EA68AB3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color w:val="6272A4"/>
          <w:sz w:val="21"/>
          <w:szCs w:val="21"/>
        </w:rPr>
        <w:t>// Fill out the conditions that must be met to identify the binary</w:t>
      </w:r>
    </w:p>
    <w:p w14:paraId="26239B78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</w:t>
      </w:r>
      <w:proofErr w:type="spellStart"/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PE_magic_byte</w:t>
      </w:r>
      <w:proofErr w:type="spellEnd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at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</w:p>
    <w:p w14:paraId="3F10050A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        (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$string1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$string2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</w:p>
    <w:p w14:paraId="649E1E2F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20F8CAD7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</w:t>
      </w:r>
      <w:proofErr w:type="spellStart"/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sus_hex_string</w:t>
      </w:r>
      <w:proofErr w:type="spellEnd"/>
    </w:p>
    <w:p w14:paraId="038A64D0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D6E3884" w14:textId="587ACCFC" w:rsidR="00F54E18" w:rsidRDefault="00F54E18" w:rsidP="00F54E18"/>
    <w:p w14:paraId="7A16BFC0" w14:textId="55C731A5" w:rsidR="00F54E18" w:rsidRDefault="00F54E18" w:rsidP="00F54E18"/>
    <w:p w14:paraId="55C85B62" w14:textId="0266B3A5" w:rsidR="00F54E18" w:rsidRDefault="00F54E18" w:rsidP="00F54E18"/>
    <w:p w14:paraId="2B34EC66" w14:textId="60B54671" w:rsidR="006D6D92" w:rsidRDefault="006D6D92" w:rsidP="00FC7CC2">
      <w:pPr>
        <w:pStyle w:val="Heading2"/>
        <w:numPr>
          <w:ilvl w:val="0"/>
          <w:numId w:val="1"/>
        </w:numPr>
      </w:pPr>
      <w:bookmarkStart w:id="16" w:name="_Toc85208009"/>
      <w:r>
        <w:t>Callback URLs</w:t>
      </w:r>
      <w:bookmarkEnd w:id="16"/>
    </w:p>
    <w:p w14:paraId="255C449B" w14:textId="5FC0A2D5" w:rsidR="003D280B" w:rsidRDefault="003D280B" w:rsidP="003D280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280B" w14:paraId="382CBEFC" w14:textId="77777777" w:rsidTr="003D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22D90" w14:textId="358AC30F" w:rsidR="003D280B" w:rsidRDefault="003D280B" w:rsidP="003D280B">
            <w:pPr>
              <w:jc w:val="center"/>
            </w:pPr>
            <w:r>
              <w:t>Domain</w:t>
            </w:r>
          </w:p>
        </w:tc>
        <w:tc>
          <w:tcPr>
            <w:tcW w:w="4675" w:type="dxa"/>
          </w:tcPr>
          <w:p w14:paraId="18CAD3D1" w14:textId="1F650E22" w:rsidR="003D280B" w:rsidRDefault="003D280B" w:rsidP="003D2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</w:tr>
      <w:tr w:rsidR="003D280B" w14:paraId="00BB2F6D" w14:textId="77777777" w:rsidTr="003D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2F4A8" w14:textId="407FF5B7" w:rsidR="003D280B" w:rsidRDefault="003D280B" w:rsidP="003D280B">
            <w:r>
              <w:t>hxxps://demowaredomain.local</w:t>
            </w:r>
          </w:p>
        </w:tc>
        <w:tc>
          <w:tcPr>
            <w:tcW w:w="4675" w:type="dxa"/>
          </w:tcPr>
          <w:p w14:paraId="49C0B3B6" w14:textId="44C067AC" w:rsidR="003D280B" w:rsidRDefault="003D280B" w:rsidP="003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443</w:t>
            </w:r>
          </w:p>
        </w:tc>
      </w:tr>
      <w:tr w:rsidR="003D280B" w14:paraId="1CE2D8CD" w14:textId="77777777" w:rsidTr="003D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172810" w14:textId="56B2BA92" w:rsidR="003D280B" w:rsidRDefault="003D280B" w:rsidP="003D280B">
            <w:r>
              <w:t>hxxps://</w:t>
            </w:r>
            <w:r>
              <w:t>ec2-109-80-34-2</w:t>
            </w:r>
            <w:r>
              <w:t>.local</w:t>
            </w:r>
          </w:p>
        </w:tc>
        <w:tc>
          <w:tcPr>
            <w:tcW w:w="4675" w:type="dxa"/>
          </w:tcPr>
          <w:p w14:paraId="1B68C1E3" w14:textId="1257F3EA" w:rsidR="003D280B" w:rsidRDefault="003D280B" w:rsidP="003D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</w:t>
            </w:r>
          </w:p>
        </w:tc>
      </w:tr>
      <w:tr w:rsidR="003D280B" w14:paraId="5574CEC9" w14:textId="77777777" w:rsidTr="003D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A3FC90" w14:textId="48B5407F" w:rsidR="003D280B" w:rsidRDefault="003D280B" w:rsidP="003D280B">
            <w:r>
              <w:t>Hxxp://srv3.freetshirts.local</w:t>
            </w:r>
          </w:p>
        </w:tc>
        <w:tc>
          <w:tcPr>
            <w:tcW w:w="4675" w:type="dxa"/>
          </w:tcPr>
          <w:p w14:paraId="3F1CF877" w14:textId="58014263" w:rsidR="003D280B" w:rsidRDefault="003D280B" w:rsidP="003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</w:tbl>
    <w:p w14:paraId="7C33ABE1" w14:textId="201EE9D6" w:rsidR="003D280B" w:rsidRDefault="003D280B" w:rsidP="003D280B"/>
    <w:p w14:paraId="5CFD6AAB" w14:textId="620DEFE9" w:rsidR="003D280B" w:rsidRDefault="003D280B" w:rsidP="003D280B"/>
    <w:p w14:paraId="4BB9A618" w14:textId="77777777" w:rsidR="003D280B" w:rsidRPr="003D280B" w:rsidRDefault="003D280B" w:rsidP="003D280B"/>
    <w:p w14:paraId="1DA3655B" w14:textId="553F2C1B" w:rsidR="00F54E18" w:rsidRDefault="006D6D92" w:rsidP="00F54E18">
      <w:pPr>
        <w:pStyle w:val="Heading2"/>
        <w:numPr>
          <w:ilvl w:val="0"/>
          <w:numId w:val="1"/>
        </w:numPr>
      </w:pPr>
      <w:bookmarkStart w:id="17" w:name="_Toc85208010"/>
      <w:r>
        <w:lastRenderedPageBreak/>
        <w:t>Decompiled Code Snippets</w:t>
      </w:r>
      <w:bookmarkEnd w:id="17"/>
    </w:p>
    <w:p w14:paraId="738BD8E1" w14:textId="20BEAC76" w:rsidR="003D280B" w:rsidRDefault="003D280B" w:rsidP="003D280B">
      <w:r w:rsidRPr="003D280B">
        <w:drawing>
          <wp:inline distT="0" distB="0" distL="0" distR="0" wp14:anchorId="755B183E" wp14:editId="61915D8C">
            <wp:extent cx="5943600" cy="376745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F439" w14:textId="0C99D1D0" w:rsidR="003D280B" w:rsidRPr="003D280B" w:rsidRDefault="003D280B" w:rsidP="003D280B">
      <w:pPr>
        <w:jc w:val="center"/>
        <w:rPr>
          <w:i/>
          <w:iCs/>
        </w:rPr>
      </w:pPr>
      <w:r w:rsidRPr="003D280B">
        <w:rPr>
          <w:i/>
          <w:iCs/>
        </w:rPr>
        <w:t>Fig 5: Process Injection Routine in Cutter</w:t>
      </w:r>
    </w:p>
    <w:sectPr w:rsidR="003D280B" w:rsidRPr="003D280B" w:rsidSect="0063562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A5A9" w14:textId="77777777" w:rsidR="00200E09" w:rsidRDefault="00200E09" w:rsidP="00635627">
      <w:r>
        <w:separator/>
      </w:r>
    </w:p>
  </w:endnote>
  <w:endnote w:type="continuationSeparator" w:id="0">
    <w:p w14:paraId="4501F188" w14:textId="77777777" w:rsidR="00200E09" w:rsidRDefault="00200E09" w:rsidP="0063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BEB9" w14:textId="7633B055" w:rsidR="00635627" w:rsidRDefault="00635627" w:rsidP="00635627">
    <w:pPr>
      <w:pStyle w:val="Footer"/>
      <w:jc w:val="right"/>
    </w:pPr>
  </w:p>
  <w:p w14:paraId="5CAC3B63" w14:textId="0D7ABF9F" w:rsidR="00635627" w:rsidRDefault="00635627">
    <w:pPr>
      <w:pStyle w:val="Footer"/>
    </w:pPr>
    <w:proofErr w:type="spellStart"/>
    <w:r>
      <w:t>DemoWare</w:t>
    </w:r>
    <w:proofErr w:type="spellEnd"/>
    <w:r>
      <w:t xml:space="preserve"> Crypto-Dropper Malware</w:t>
    </w:r>
  </w:p>
  <w:p w14:paraId="3915FE8B" w14:textId="68A73E66" w:rsidR="00635627" w:rsidRDefault="00635627">
    <w:pPr>
      <w:pStyle w:val="Footer"/>
    </w:pPr>
    <w:r>
      <w:t>Oct 2021</w:t>
    </w:r>
  </w:p>
  <w:p w14:paraId="7311B6FA" w14:textId="7F624CAE" w:rsidR="00635627" w:rsidRDefault="00635627">
    <w:pPr>
      <w:pStyle w:val="Footer"/>
    </w:pPr>
    <w:r>
      <w:t>v1.0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4603" w14:textId="77777777" w:rsidR="00200E09" w:rsidRDefault="00200E09" w:rsidP="00635627">
      <w:r>
        <w:separator/>
      </w:r>
    </w:p>
  </w:footnote>
  <w:footnote w:type="continuationSeparator" w:id="0">
    <w:p w14:paraId="74EBC05D" w14:textId="77777777" w:rsidR="00200E09" w:rsidRDefault="00200E09" w:rsidP="0063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B734" w14:textId="375FCBAA" w:rsidR="00635627" w:rsidRDefault="00480604" w:rsidP="00635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51DEE" wp14:editId="22AA0F54">
              <wp:simplePos x="0" y="0"/>
              <wp:positionH relativeFrom="margin">
                <wp:align>center</wp:align>
              </wp:positionH>
              <wp:positionV relativeFrom="paragraph">
                <wp:posOffset>784860</wp:posOffset>
              </wp:positionV>
              <wp:extent cx="705612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561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5CC6BC" id="Straight Connector 2" o:spid="_x0000_s1026" style="position:absolute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1.8pt" to="555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" strokecolor="#4472c4 [3204]" strokeweight=".5pt">
              <v:stroke joinstyle="miter"/>
              <w10:wrap anchorx="margin"/>
            </v:line>
          </w:pict>
        </mc:Fallback>
      </mc:AlternateContent>
    </w:r>
    <w:r w:rsidR="00635627">
      <w:rPr>
        <w:noProof/>
      </w:rPr>
      <w:drawing>
        <wp:inline distT="0" distB="0" distL="0" distR="0" wp14:anchorId="2EF4EE52" wp14:editId="6AE4FCA5">
          <wp:extent cx="822586" cy="732155"/>
          <wp:effectExtent l="0" t="0" r="0" b="0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948" cy="742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5C42C" w14:textId="1CC11C1A" w:rsidR="00480604" w:rsidRDefault="00480604" w:rsidP="006356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4A9D"/>
    <w:multiLevelType w:val="hybridMultilevel"/>
    <w:tmpl w:val="94DAE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7"/>
    <w:rsid w:val="0000714D"/>
    <w:rsid w:val="00033B0B"/>
    <w:rsid w:val="0005795C"/>
    <w:rsid w:val="00124742"/>
    <w:rsid w:val="00136992"/>
    <w:rsid w:val="001B1896"/>
    <w:rsid w:val="00200E09"/>
    <w:rsid w:val="00201CF7"/>
    <w:rsid w:val="00324290"/>
    <w:rsid w:val="003D280B"/>
    <w:rsid w:val="003E1DA1"/>
    <w:rsid w:val="00480604"/>
    <w:rsid w:val="00491543"/>
    <w:rsid w:val="004E000A"/>
    <w:rsid w:val="004F1E87"/>
    <w:rsid w:val="00516D33"/>
    <w:rsid w:val="00551809"/>
    <w:rsid w:val="005D5761"/>
    <w:rsid w:val="005F08C6"/>
    <w:rsid w:val="00635627"/>
    <w:rsid w:val="00683CD5"/>
    <w:rsid w:val="006D6D92"/>
    <w:rsid w:val="00811599"/>
    <w:rsid w:val="00942A2A"/>
    <w:rsid w:val="009B4982"/>
    <w:rsid w:val="009D598D"/>
    <w:rsid w:val="00B81CF3"/>
    <w:rsid w:val="00BD75A3"/>
    <w:rsid w:val="00C424D4"/>
    <w:rsid w:val="00E20896"/>
    <w:rsid w:val="00E32A25"/>
    <w:rsid w:val="00F0342B"/>
    <w:rsid w:val="00F54E18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A1E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27"/>
    <w:pPr>
      <w:spacing w:after="0" w:line="240" w:lineRule="auto"/>
    </w:pPr>
    <w:rPr>
      <w:rFonts w:ascii="Franklin Gothic Book" w:hAnsi="Franklin Gothic Book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896"/>
    <w:pPr>
      <w:keepNext/>
      <w:keepLines/>
      <w:spacing w:before="120"/>
      <w:outlineLvl w:val="0"/>
    </w:pPr>
    <w:rPr>
      <w:rFonts w:ascii="Montserrat Medium" w:eastAsiaTheme="majorEastAsia" w:hAnsi="Montserrat Medium" w:cstheme="majorBidi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E18"/>
    <w:pPr>
      <w:keepNext/>
      <w:keepLines/>
      <w:spacing w:before="40"/>
      <w:outlineLvl w:val="1"/>
    </w:pPr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96"/>
    <w:rPr>
      <w:rFonts w:ascii="Montserrat Medium" w:eastAsiaTheme="majorEastAsia" w:hAnsi="Montserrat Medium" w:cstheme="majorBid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3562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5627"/>
    <w:pPr>
      <w:tabs>
        <w:tab w:val="right" w:leader="dot" w:pos="10070"/>
      </w:tabs>
      <w:spacing w:after="40"/>
    </w:pPr>
    <w:rPr>
      <w:rFonts w:cs="Times New Roman"/>
      <w:b/>
      <w:color w:val="auto"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5627"/>
    <w:pPr>
      <w:spacing w:after="100"/>
      <w:ind w:left="200"/>
    </w:pPr>
    <w:rPr>
      <w:rFonts w:cs="Times New Roman"/>
      <w:color w:val="auto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5627"/>
    <w:pPr>
      <w:tabs>
        <w:tab w:val="right" w:leader="dot" w:pos="10070"/>
      </w:tabs>
      <w:spacing w:after="60"/>
      <w:ind w:left="403"/>
    </w:pPr>
    <w:rPr>
      <w:rFonts w:cs="Times New Roman"/>
      <w:color w:val="auto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E18"/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E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E87"/>
    <w:rPr>
      <w:rFonts w:eastAsiaTheme="minorEastAsia"/>
    </w:rPr>
  </w:style>
  <w:style w:type="table" w:styleId="TableGrid">
    <w:name w:val="Table Grid"/>
    <w:basedOn w:val="TableNormal"/>
    <w:uiPriority w:val="39"/>
    <w:rsid w:val="00E3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9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424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D2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CDC70A-D13A-4143-AE54-324F7A0EE539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258744-440A-4C9B-8BC5-3F3EF92E8BF2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Decrypt / Install as HKCU </a:t>
          </a:r>
          <a:r>
            <a:rPr lang="en-US" b="0" i="0">
              <a:latin typeface="Montserrat" panose="00000500000000000000" pitchFamily="2" charset="0"/>
            </a:rPr>
            <a:t>Run Registry Key</a:t>
          </a:r>
          <a:endParaRPr lang="en-US">
            <a:latin typeface="Montserrat" panose="00000500000000000000" pitchFamily="2" charset="0"/>
          </a:endParaRPr>
        </a:p>
      </dgm:t>
    </dgm:pt>
    <dgm:pt modelId="{0C90E3CA-5C99-4958-828C-4E5B841DA1A6}" type="parTrans" cxnId="{4BEF09EA-BE59-4FBF-8E1F-6498245101D8}">
      <dgm:prSet/>
      <dgm:spPr/>
      <dgm:t>
        <a:bodyPr/>
        <a:lstStyle/>
        <a:p>
          <a:endParaRPr lang="en-US"/>
        </a:p>
      </dgm:t>
    </dgm:pt>
    <dgm:pt modelId="{517E5413-A508-4C54-8EF1-B8E794171C59}" type="sibTrans" cxnId="{4BEF09EA-BE59-4FBF-8E1F-6498245101D8}">
      <dgm:prSet/>
      <dgm:spPr/>
      <dgm:t>
        <a:bodyPr/>
        <a:lstStyle/>
        <a:p>
          <a:endParaRPr lang="en-US"/>
        </a:p>
      </dgm:t>
    </dgm:pt>
    <dgm:pt modelId="{7E89463D-27F5-473E-AB8E-3BC66859B534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hxxps://demowarecallback.local</a:t>
          </a:r>
        </a:p>
      </dgm:t>
    </dgm:pt>
    <dgm:pt modelId="{FDCABC8F-FD8D-45F9-BF80-214D7C8D1538}" type="parTrans" cxnId="{24BACE77-55A1-431E-BA21-ECB79A05CCFA}">
      <dgm:prSet/>
      <dgm:spPr/>
      <dgm:t>
        <a:bodyPr/>
        <a:lstStyle/>
        <a:p>
          <a:endParaRPr lang="en-US"/>
        </a:p>
      </dgm:t>
    </dgm:pt>
    <dgm:pt modelId="{BD587FA2-A505-46BE-B12A-CD476C14439C}" type="sibTrans" cxnId="{24BACE77-55A1-431E-BA21-ECB79A05CCFA}">
      <dgm:prSet/>
      <dgm:spPr/>
      <dgm:t>
        <a:bodyPr/>
        <a:lstStyle/>
        <a:p>
          <a:endParaRPr lang="en-US"/>
        </a:p>
      </dgm:t>
    </dgm:pt>
    <dgm:pt modelId="{6675F9D1-DCCC-470A-A306-D50BD14A969B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crt1.crt</a:t>
          </a:r>
        </a:p>
      </dgm:t>
    </dgm:pt>
    <dgm:pt modelId="{EEA8068E-626F-4FD0-8857-F565967EC278}" type="parTrans" cxnId="{19DF72AB-18C4-40F1-B102-2108C62F4922}">
      <dgm:prSet/>
      <dgm:spPr/>
      <dgm:t>
        <a:bodyPr/>
        <a:lstStyle/>
        <a:p>
          <a:endParaRPr lang="en-US"/>
        </a:p>
      </dgm:t>
    </dgm:pt>
    <dgm:pt modelId="{4822C0D4-1F8A-4DED-88CC-EEAD689BC6FC}" type="sibTrans" cxnId="{19DF72AB-18C4-40F1-B102-2108C62F4922}">
      <dgm:prSet/>
      <dgm:spPr/>
      <dgm:t>
        <a:bodyPr/>
        <a:lstStyle/>
        <a:p>
          <a:endParaRPr lang="en-US"/>
        </a:p>
      </dgm:t>
    </dgm:pt>
    <dgm:pt modelId="{D7DCAFFB-7B0B-4F29-9F3B-975366AB3003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Base64 decode and run</a:t>
          </a:r>
        </a:p>
      </dgm:t>
    </dgm:pt>
    <dgm:pt modelId="{9BE864AF-5BF8-46AC-B5BF-DDB56C5EA2E5}" type="parTrans" cxnId="{D3245460-EC29-431F-8E1E-6E49A8C8DBC8}">
      <dgm:prSet/>
      <dgm:spPr/>
      <dgm:t>
        <a:bodyPr/>
        <a:lstStyle/>
        <a:p>
          <a:endParaRPr lang="en-US"/>
        </a:p>
      </dgm:t>
    </dgm:pt>
    <dgm:pt modelId="{7470480E-DE37-4842-BB1D-3C010D3DC721}" type="sibTrans" cxnId="{D3245460-EC29-431F-8E1E-6E49A8C8DBC8}">
      <dgm:prSet/>
      <dgm:spPr/>
      <dgm:t>
        <a:bodyPr/>
        <a:lstStyle/>
        <a:p>
          <a:endParaRPr lang="en-US"/>
        </a:p>
      </dgm:t>
    </dgm:pt>
    <dgm:pt modelId="{0A03CA4E-16EF-44E5-950B-85A7B4B68AD2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Load shellcode via CreateRemoteThread</a:t>
          </a:r>
        </a:p>
      </dgm:t>
    </dgm:pt>
    <dgm:pt modelId="{0FC65411-7BFC-496F-BABD-A49FB290C44B}" type="parTrans" cxnId="{0ABCA4E2-9688-4A88-B2F7-7D1F141ACF29}">
      <dgm:prSet/>
      <dgm:spPr/>
      <dgm:t>
        <a:bodyPr/>
        <a:lstStyle/>
        <a:p>
          <a:endParaRPr lang="en-US"/>
        </a:p>
      </dgm:t>
    </dgm:pt>
    <dgm:pt modelId="{E7A3C98F-EFA1-4150-8C61-071028FDB6A5}" type="sibTrans" cxnId="{0ABCA4E2-9688-4A88-B2F7-7D1F141ACF29}">
      <dgm:prSet/>
      <dgm:spPr/>
      <dgm:t>
        <a:bodyPr/>
        <a:lstStyle/>
        <a:p>
          <a:endParaRPr lang="en-US"/>
        </a:p>
      </dgm:t>
    </dgm:pt>
    <dgm:pt modelId="{C656A8D3-7D7E-4266-B13C-8EDCC80DD6A8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srvupdate.exe</a:t>
          </a:r>
        </a:p>
      </dgm:t>
    </dgm:pt>
    <dgm:pt modelId="{B3522D0E-88B5-41B9-83A5-4F45E80ACC3E}" type="sibTrans" cxnId="{89B5A280-FB43-4A6A-8B42-6F923073D48E}">
      <dgm:prSet/>
      <dgm:spPr/>
      <dgm:t>
        <a:bodyPr/>
        <a:lstStyle/>
        <a:p>
          <a:endParaRPr lang="en-US"/>
        </a:p>
      </dgm:t>
    </dgm:pt>
    <dgm:pt modelId="{5C9A5E8B-F030-46B6-9257-AE2D695BABE8}" type="parTrans" cxnId="{89B5A280-FB43-4A6A-8B42-6F923073D48E}">
      <dgm:prSet/>
      <dgm:spPr/>
      <dgm:t>
        <a:bodyPr/>
        <a:lstStyle/>
        <a:p>
          <a:endParaRPr lang="en-US"/>
        </a:p>
      </dgm:t>
    </dgm:pt>
    <dgm:pt modelId="{4720D96E-6E0C-4A07-BAE1-10A99FFDEAA0}" type="pres">
      <dgm:prSet presAssocID="{3BCDC70A-D13A-4143-AE54-324F7A0EE53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7725A94-E1DA-4F39-93A7-FDD965858616}" type="pres">
      <dgm:prSet presAssocID="{C656A8D3-7D7E-4266-B13C-8EDCC80DD6A8}" presName="root" presStyleCnt="0"/>
      <dgm:spPr/>
    </dgm:pt>
    <dgm:pt modelId="{98582C2D-0429-4FB5-89AC-BE9582CF866C}" type="pres">
      <dgm:prSet presAssocID="{C656A8D3-7D7E-4266-B13C-8EDCC80DD6A8}" presName="rootComposite" presStyleCnt="0"/>
      <dgm:spPr/>
    </dgm:pt>
    <dgm:pt modelId="{B369C25D-8E0D-4F88-ABDE-6DF39D006121}" type="pres">
      <dgm:prSet presAssocID="{C656A8D3-7D7E-4266-B13C-8EDCC80DD6A8}" presName="rootText" presStyleLbl="node1" presStyleIdx="0" presStyleCnt="2"/>
      <dgm:spPr/>
    </dgm:pt>
    <dgm:pt modelId="{F814D6A9-FE86-4E60-B88F-F892FC0CDDFB}" type="pres">
      <dgm:prSet presAssocID="{C656A8D3-7D7E-4266-B13C-8EDCC80DD6A8}" presName="rootConnector" presStyleLbl="node1" presStyleIdx="0" presStyleCnt="2"/>
      <dgm:spPr/>
    </dgm:pt>
    <dgm:pt modelId="{1D4118F7-38F5-4EE6-9CEE-354525C6F117}" type="pres">
      <dgm:prSet presAssocID="{C656A8D3-7D7E-4266-B13C-8EDCC80DD6A8}" presName="childShape" presStyleCnt="0"/>
      <dgm:spPr/>
    </dgm:pt>
    <dgm:pt modelId="{11906579-E254-4F53-A5D7-645CFEDAB012}" type="pres">
      <dgm:prSet presAssocID="{0C90E3CA-5C99-4958-828C-4E5B841DA1A6}" presName="Name13" presStyleLbl="parChTrans1D2" presStyleIdx="0" presStyleCnt="4"/>
      <dgm:spPr/>
    </dgm:pt>
    <dgm:pt modelId="{1C736118-38E2-44B6-B438-9AB467A9FC33}" type="pres">
      <dgm:prSet presAssocID="{10258744-440A-4C9B-8BC5-3F3EF92E8BF2}" presName="childText" presStyleLbl="bgAcc1" presStyleIdx="0" presStyleCnt="4">
        <dgm:presLayoutVars>
          <dgm:bulletEnabled val="1"/>
        </dgm:presLayoutVars>
      </dgm:prSet>
      <dgm:spPr/>
    </dgm:pt>
    <dgm:pt modelId="{3F3AEC5B-59CB-4856-A9B4-4AC80551FF5B}" type="pres">
      <dgm:prSet presAssocID="{FDCABC8F-FD8D-45F9-BF80-214D7C8D1538}" presName="Name13" presStyleLbl="parChTrans1D2" presStyleIdx="1" presStyleCnt="4"/>
      <dgm:spPr/>
    </dgm:pt>
    <dgm:pt modelId="{81CDCCEE-6D47-4AF9-97AF-D303A141EC73}" type="pres">
      <dgm:prSet presAssocID="{7E89463D-27F5-473E-AB8E-3BC66859B534}" presName="childText" presStyleLbl="bgAcc1" presStyleIdx="1" presStyleCnt="4">
        <dgm:presLayoutVars>
          <dgm:bulletEnabled val="1"/>
        </dgm:presLayoutVars>
      </dgm:prSet>
      <dgm:spPr/>
    </dgm:pt>
    <dgm:pt modelId="{52A86321-27B9-40CC-8E67-EBE46F64F4AA}" type="pres">
      <dgm:prSet presAssocID="{6675F9D1-DCCC-470A-A306-D50BD14A969B}" presName="root" presStyleCnt="0"/>
      <dgm:spPr/>
    </dgm:pt>
    <dgm:pt modelId="{AE7A2C11-5012-4666-8E26-7D1F496AAD46}" type="pres">
      <dgm:prSet presAssocID="{6675F9D1-DCCC-470A-A306-D50BD14A969B}" presName="rootComposite" presStyleCnt="0"/>
      <dgm:spPr/>
    </dgm:pt>
    <dgm:pt modelId="{C70499B9-9E13-4666-9509-800D713B9607}" type="pres">
      <dgm:prSet presAssocID="{6675F9D1-DCCC-470A-A306-D50BD14A969B}" presName="rootText" presStyleLbl="node1" presStyleIdx="1" presStyleCnt="2"/>
      <dgm:spPr/>
    </dgm:pt>
    <dgm:pt modelId="{F1123AB9-6632-421F-9FA1-D52FCB934995}" type="pres">
      <dgm:prSet presAssocID="{6675F9D1-DCCC-470A-A306-D50BD14A969B}" presName="rootConnector" presStyleLbl="node1" presStyleIdx="1" presStyleCnt="2"/>
      <dgm:spPr/>
    </dgm:pt>
    <dgm:pt modelId="{3B261433-48B5-45E1-8302-2E3844F6256B}" type="pres">
      <dgm:prSet presAssocID="{6675F9D1-DCCC-470A-A306-D50BD14A969B}" presName="childShape" presStyleCnt="0"/>
      <dgm:spPr/>
    </dgm:pt>
    <dgm:pt modelId="{660A2F0E-33F3-4940-9D0D-EF5C99F91DD5}" type="pres">
      <dgm:prSet presAssocID="{9BE864AF-5BF8-46AC-B5BF-DDB56C5EA2E5}" presName="Name13" presStyleLbl="parChTrans1D2" presStyleIdx="2" presStyleCnt="4"/>
      <dgm:spPr/>
    </dgm:pt>
    <dgm:pt modelId="{05B560B7-D20C-4F28-970C-4812B9C591F3}" type="pres">
      <dgm:prSet presAssocID="{D7DCAFFB-7B0B-4F29-9F3B-975366AB3003}" presName="childText" presStyleLbl="bgAcc1" presStyleIdx="2" presStyleCnt="4">
        <dgm:presLayoutVars>
          <dgm:bulletEnabled val="1"/>
        </dgm:presLayoutVars>
      </dgm:prSet>
      <dgm:spPr/>
    </dgm:pt>
    <dgm:pt modelId="{A2CC9F21-EE73-4FD0-8A58-7D3DBBA5D03A}" type="pres">
      <dgm:prSet presAssocID="{0FC65411-7BFC-496F-BABD-A49FB290C44B}" presName="Name13" presStyleLbl="parChTrans1D2" presStyleIdx="3" presStyleCnt="4"/>
      <dgm:spPr/>
    </dgm:pt>
    <dgm:pt modelId="{BB74F4A0-6667-4351-9A85-AA0C7736449F}" type="pres">
      <dgm:prSet presAssocID="{0A03CA4E-16EF-44E5-950B-85A7B4B68AD2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1DE6E40E-2CE9-4D1E-95DA-5D060D3690DE}" type="presOf" srcId="{C656A8D3-7D7E-4266-B13C-8EDCC80DD6A8}" destId="{B369C25D-8E0D-4F88-ABDE-6DF39D006121}" srcOrd="0" destOrd="0" presId="urn:microsoft.com/office/officeart/2005/8/layout/hierarchy3"/>
    <dgm:cxn modelId="{7DB9BA29-4570-45A8-96D5-43BE8E2CD1F3}" type="presOf" srcId="{C656A8D3-7D7E-4266-B13C-8EDCC80DD6A8}" destId="{F814D6A9-FE86-4E60-B88F-F892FC0CDDFB}" srcOrd="1" destOrd="0" presId="urn:microsoft.com/office/officeart/2005/8/layout/hierarchy3"/>
    <dgm:cxn modelId="{7252AC3D-7BA7-4D5C-9B48-603619823067}" type="presOf" srcId="{6675F9D1-DCCC-470A-A306-D50BD14A969B}" destId="{F1123AB9-6632-421F-9FA1-D52FCB934995}" srcOrd="1" destOrd="0" presId="urn:microsoft.com/office/officeart/2005/8/layout/hierarchy3"/>
    <dgm:cxn modelId="{6734575C-FF2F-4EDA-8C70-D616925C74F3}" type="presOf" srcId="{0FC65411-7BFC-496F-BABD-A49FB290C44B}" destId="{A2CC9F21-EE73-4FD0-8A58-7D3DBBA5D03A}" srcOrd="0" destOrd="0" presId="urn:microsoft.com/office/officeart/2005/8/layout/hierarchy3"/>
    <dgm:cxn modelId="{D3245460-EC29-431F-8E1E-6E49A8C8DBC8}" srcId="{6675F9D1-DCCC-470A-A306-D50BD14A969B}" destId="{D7DCAFFB-7B0B-4F29-9F3B-975366AB3003}" srcOrd="0" destOrd="0" parTransId="{9BE864AF-5BF8-46AC-B5BF-DDB56C5EA2E5}" sibTransId="{7470480E-DE37-4842-BB1D-3C010D3DC721}"/>
    <dgm:cxn modelId="{0FBAE84D-2204-40C4-833B-99FD5A06F912}" type="presOf" srcId="{D7DCAFFB-7B0B-4F29-9F3B-975366AB3003}" destId="{05B560B7-D20C-4F28-970C-4812B9C591F3}" srcOrd="0" destOrd="0" presId="urn:microsoft.com/office/officeart/2005/8/layout/hierarchy3"/>
    <dgm:cxn modelId="{24BACE77-55A1-431E-BA21-ECB79A05CCFA}" srcId="{C656A8D3-7D7E-4266-B13C-8EDCC80DD6A8}" destId="{7E89463D-27F5-473E-AB8E-3BC66859B534}" srcOrd="1" destOrd="0" parTransId="{FDCABC8F-FD8D-45F9-BF80-214D7C8D1538}" sibTransId="{BD587FA2-A505-46BE-B12A-CD476C14439C}"/>
    <dgm:cxn modelId="{89B5A280-FB43-4A6A-8B42-6F923073D48E}" srcId="{3BCDC70A-D13A-4143-AE54-324F7A0EE539}" destId="{C656A8D3-7D7E-4266-B13C-8EDCC80DD6A8}" srcOrd="0" destOrd="0" parTransId="{5C9A5E8B-F030-46B6-9257-AE2D695BABE8}" sibTransId="{B3522D0E-88B5-41B9-83A5-4F45E80ACC3E}"/>
    <dgm:cxn modelId="{AB6B038A-C161-4AE7-A181-C42F6CCEC477}" type="presOf" srcId="{0C90E3CA-5C99-4958-828C-4E5B841DA1A6}" destId="{11906579-E254-4F53-A5D7-645CFEDAB012}" srcOrd="0" destOrd="0" presId="urn:microsoft.com/office/officeart/2005/8/layout/hierarchy3"/>
    <dgm:cxn modelId="{9F34CB97-84CD-4B87-A3DD-B0EB33316F9F}" type="presOf" srcId="{FDCABC8F-FD8D-45F9-BF80-214D7C8D1538}" destId="{3F3AEC5B-59CB-4856-A9B4-4AC80551FF5B}" srcOrd="0" destOrd="0" presId="urn:microsoft.com/office/officeart/2005/8/layout/hierarchy3"/>
    <dgm:cxn modelId="{19DF72AB-18C4-40F1-B102-2108C62F4922}" srcId="{3BCDC70A-D13A-4143-AE54-324F7A0EE539}" destId="{6675F9D1-DCCC-470A-A306-D50BD14A969B}" srcOrd="1" destOrd="0" parTransId="{EEA8068E-626F-4FD0-8857-F565967EC278}" sibTransId="{4822C0D4-1F8A-4DED-88CC-EEAD689BC6FC}"/>
    <dgm:cxn modelId="{0246AAAD-3512-494E-80A9-D6C022C3E98B}" type="presOf" srcId="{7E89463D-27F5-473E-AB8E-3BC66859B534}" destId="{81CDCCEE-6D47-4AF9-97AF-D303A141EC73}" srcOrd="0" destOrd="0" presId="urn:microsoft.com/office/officeart/2005/8/layout/hierarchy3"/>
    <dgm:cxn modelId="{553FF6B9-0410-4271-837C-DC2C6C2433B8}" type="presOf" srcId="{10258744-440A-4C9B-8BC5-3F3EF92E8BF2}" destId="{1C736118-38E2-44B6-B438-9AB467A9FC33}" srcOrd="0" destOrd="0" presId="urn:microsoft.com/office/officeart/2005/8/layout/hierarchy3"/>
    <dgm:cxn modelId="{8047C2BF-74FC-45C9-8BED-6CC3D6294FBF}" type="presOf" srcId="{3BCDC70A-D13A-4143-AE54-324F7A0EE539}" destId="{4720D96E-6E0C-4A07-BAE1-10A99FFDEAA0}" srcOrd="0" destOrd="0" presId="urn:microsoft.com/office/officeart/2005/8/layout/hierarchy3"/>
    <dgm:cxn modelId="{078DBDCA-7778-433B-9154-B17AA9A73C65}" type="presOf" srcId="{0A03CA4E-16EF-44E5-950B-85A7B4B68AD2}" destId="{BB74F4A0-6667-4351-9A85-AA0C7736449F}" srcOrd="0" destOrd="0" presId="urn:microsoft.com/office/officeart/2005/8/layout/hierarchy3"/>
    <dgm:cxn modelId="{D1889AE2-DB58-437E-9B66-D435FB666EB3}" type="presOf" srcId="{9BE864AF-5BF8-46AC-B5BF-DDB56C5EA2E5}" destId="{660A2F0E-33F3-4940-9D0D-EF5C99F91DD5}" srcOrd="0" destOrd="0" presId="urn:microsoft.com/office/officeart/2005/8/layout/hierarchy3"/>
    <dgm:cxn modelId="{0ABCA4E2-9688-4A88-B2F7-7D1F141ACF29}" srcId="{6675F9D1-DCCC-470A-A306-D50BD14A969B}" destId="{0A03CA4E-16EF-44E5-950B-85A7B4B68AD2}" srcOrd="1" destOrd="0" parTransId="{0FC65411-7BFC-496F-BABD-A49FB290C44B}" sibTransId="{E7A3C98F-EFA1-4150-8C61-071028FDB6A5}"/>
    <dgm:cxn modelId="{4BEF09EA-BE59-4FBF-8E1F-6498245101D8}" srcId="{C656A8D3-7D7E-4266-B13C-8EDCC80DD6A8}" destId="{10258744-440A-4C9B-8BC5-3F3EF92E8BF2}" srcOrd="0" destOrd="0" parTransId="{0C90E3CA-5C99-4958-828C-4E5B841DA1A6}" sibTransId="{517E5413-A508-4C54-8EF1-B8E794171C59}"/>
    <dgm:cxn modelId="{005ACAEC-2321-4E74-8CF0-8F1AFCA87FBB}" type="presOf" srcId="{6675F9D1-DCCC-470A-A306-D50BD14A969B}" destId="{C70499B9-9E13-4666-9509-800D713B9607}" srcOrd="0" destOrd="0" presId="urn:microsoft.com/office/officeart/2005/8/layout/hierarchy3"/>
    <dgm:cxn modelId="{33EA6AEF-28E8-4E01-A953-813E8978679B}" type="presParOf" srcId="{4720D96E-6E0C-4A07-BAE1-10A99FFDEAA0}" destId="{E7725A94-E1DA-4F39-93A7-FDD965858616}" srcOrd="0" destOrd="0" presId="urn:microsoft.com/office/officeart/2005/8/layout/hierarchy3"/>
    <dgm:cxn modelId="{58AD8839-285C-4F83-9AF4-2790F9F4DE31}" type="presParOf" srcId="{E7725A94-E1DA-4F39-93A7-FDD965858616}" destId="{98582C2D-0429-4FB5-89AC-BE9582CF866C}" srcOrd="0" destOrd="0" presId="urn:microsoft.com/office/officeart/2005/8/layout/hierarchy3"/>
    <dgm:cxn modelId="{A98E5DF1-C8DA-4F34-B35D-8AEA58040CAE}" type="presParOf" srcId="{98582C2D-0429-4FB5-89AC-BE9582CF866C}" destId="{B369C25D-8E0D-4F88-ABDE-6DF39D006121}" srcOrd="0" destOrd="0" presId="urn:microsoft.com/office/officeart/2005/8/layout/hierarchy3"/>
    <dgm:cxn modelId="{3C331EDB-70BA-4E4B-93ED-E1B622F56FB7}" type="presParOf" srcId="{98582C2D-0429-4FB5-89AC-BE9582CF866C}" destId="{F814D6A9-FE86-4E60-B88F-F892FC0CDDFB}" srcOrd="1" destOrd="0" presId="urn:microsoft.com/office/officeart/2005/8/layout/hierarchy3"/>
    <dgm:cxn modelId="{A5E69DDF-2F4B-4311-8985-D89931ECECAD}" type="presParOf" srcId="{E7725A94-E1DA-4F39-93A7-FDD965858616}" destId="{1D4118F7-38F5-4EE6-9CEE-354525C6F117}" srcOrd="1" destOrd="0" presId="urn:microsoft.com/office/officeart/2005/8/layout/hierarchy3"/>
    <dgm:cxn modelId="{ADC5EE76-412B-44C6-9B9D-C3793B3FD3D4}" type="presParOf" srcId="{1D4118F7-38F5-4EE6-9CEE-354525C6F117}" destId="{11906579-E254-4F53-A5D7-645CFEDAB012}" srcOrd="0" destOrd="0" presId="urn:microsoft.com/office/officeart/2005/8/layout/hierarchy3"/>
    <dgm:cxn modelId="{31ABEBB1-F8A3-4004-9294-C8960A3D4A86}" type="presParOf" srcId="{1D4118F7-38F5-4EE6-9CEE-354525C6F117}" destId="{1C736118-38E2-44B6-B438-9AB467A9FC33}" srcOrd="1" destOrd="0" presId="urn:microsoft.com/office/officeart/2005/8/layout/hierarchy3"/>
    <dgm:cxn modelId="{8C9C77E0-E6C4-4E56-95D8-CE5228AF8A43}" type="presParOf" srcId="{1D4118F7-38F5-4EE6-9CEE-354525C6F117}" destId="{3F3AEC5B-59CB-4856-A9B4-4AC80551FF5B}" srcOrd="2" destOrd="0" presId="urn:microsoft.com/office/officeart/2005/8/layout/hierarchy3"/>
    <dgm:cxn modelId="{45461A3F-A12D-4329-92B3-0B4B20E2AFC2}" type="presParOf" srcId="{1D4118F7-38F5-4EE6-9CEE-354525C6F117}" destId="{81CDCCEE-6D47-4AF9-97AF-D303A141EC73}" srcOrd="3" destOrd="0" presId="urn:microsoft.com/office/officeart/2005/8/layout/hierarchy3"/>
    <dgm:cxn modelId="{589BE807-98ED-47C7-9094-F65024B050D6}" type="presParOf" srcId="{4720D96E-6E0C-4A07-BAE1-10A99FFDEAA0}" destId="{52A86321-27B9-40CC-8E67-EBE46F64F4AA}" srcOrd="1" destOrd="0" presId="urn:microsoft.com/office/officeart/2005/8/layout/hierarchy3"/>
    <dgm:cxn modelId="{83BFA9E1-4FA1-4082-AFBF-1B1B8A3AA80A}" type="presParOf" srcId="{52A86321-27B9-40CC-8E67-EBE46F64F4AA}" destId="{AE7A2C11-5012-4666-8E26-7D1F496AAD46}" srcOrd="0" destOrd="0" presId="urn:microsoft.com/office/officeart/2005/8/layout/hierarchy3"/>
    <dgm:cxn modelId="{37ABD5F9-3970-46C0-985E-AE9C9ED310D8}" type="presParOf" srcId="{AE7A2C11-5012-4666-8E26-7D1F496AAD46}" destId="{C70499B9-9E13-4666-9509-800D713B9607}" srcOrd="0" destOrd="0" presId="urn:microsoft.com/office/officeart/2005/8/layout/hierarchy3"/>
    <dgm:cxn modelId="{DD6D6D96-23D3-4685-A7C0-F844A832F7F9}" type="presParOf" srcId="{AE7A2C11-5012-4666-8E26-7D1F496AAD46}" destId="{F1123AB9-6632-421F-9FA1-D52FCB934995}" srcOrd="1" destOrd="0" presId="urn:microsoft.com/office/officeart/2005/8/layout/hierarchy3"/>
    <dgm:cxn modelId="{7AF42180-C119-488D-B438-CCE084D9ED00}" type="presParOf" srcId="{52A86321-27B9-40CC-8E67-EBE46F64F4AA}" destId="{3B261433-48B5-45E1-8302-2E3844F6256B}" srcOrd="1" destOrd="0" presId="urn:microsoft.com/office/officeart/2005/8/layout/hierarchy3"/>
    <dgm:cxn modelId="{74E51A8A-4C04-46DD-880A-31D5EE384FB5}" type="presParOf" srcId="{3B261433-48B5-45E1-8302-2E3844F6256B}" destId="{660A2F0E-33F3-4940-9D0D-EF5C99F91DD5}" srcOrd="0" destOrd="0" presId="urn:microsoft.com/office/officeart/2005/8/layout/hierarchy3"/>
    <dgm:cxn modelId="{2F095FD3-3639-4DAB-A9F0-39C2AF6765D7}" type="presParOf" srcId="{3B261433-48B5-45E1-8302-2E3844F6256B}" destId="{05B560B7-D20C-4F28-970C-4812B9C591F3}" srcOrd="1" destOrd="0" presId="urn:microsoft.com/office/officeart/2005/8/layout/hierarchy3"/>
    <dgm:cxn modelId="{E0B7FF04-F459-4B80-9874-D8684A1AADF9}" type="presParOf" srcId="{3B261433-48B5-45E1-8302-2E3844F6256B}" destId="{A2CC9F21-EE73-4FD0-8A58-7D3DBBA5D03A}" srcOrd="2" destOrd="0" presId="urn:microsoft.com/office/officeart/2005/8/layout/hierarchy3"/>
    <dgm:cxn modelId="{2B9207E1-539D-40F7-AD18-72E04F105C3F}" type="presParOf" srcId="{3B261433-48B5-45E1-8302-2E3844F6256B}" destId="{BB74F4A0-6667-4351-9A85-AA0C7736449F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9C25D-8E0D-4F88-ABDE-6DF39D006121}">
      <dsp:nvSpPr>
        <dsp:cNvPr id="0" name=""/>
        <dsp:cNvSpPr/>
      </dsp:nvSpPr>
      <dsp:spPr>
        <a:xfrm>
          <a:off x="794" y="368423"/>
          <a:ext cx="2890378" cy="14451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38100" rIns="5715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>
              <a:latin typeface="Montserrat" panose="00000500000000000000" pitchFamily="2" charset="0"/>
            </a:rPr>
            <a:t>srvupdate.exe</a:t>
          </a:r>
        </a:p>
      </dsp:txBody>
      <dsp:txXfrm>
        <a:off x="43122" y="410751"/>
        <a:ext cx="2805722" cy="1360533"/>
      </dsp:txXfrm>
    </dsp:sp>
    <dsp:sp modelId="{11906579-E254-4F53-A5D7-645CFEDAB012}">
      <dsp:nvSpPr>
        <dsp:cNvPr id="0" name=""/>
        <dsp:cNvSpPr/>
      </dsp:nvSpPr>
      <dsp:spPr>
        <a:xfrm>
          <a:off x="289831" y="1813613"/>
          <a:ext cx="289037" cy="108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3891"/>
              </a:lnTo>
              <a:lnTo>
                <a:pt x="289037" y="1083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36118-38E2-44B6-B438-9AB467A9FC33}">
      <dsp:nvSpPr>
        <dsp:cNvPr id="0" name=""/>
        <dsp:cNvSpPr/>
      </dsp:nvSpPr>
      <dsp:spPr>
        <a:xfrm>
          <a:off x="578869" y="2174910"/>
          <a:ext cx="2312302" cy="14451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Montserrat" panose="00000500000000000000" pitchFamily="2" charset="0"/>
            </a:rPr>
            <a:t>Decrypt / Install as HKCU </a:t>
          </a:r>
          <a:r>
            <a:rPr lang="en-US" sz="1000" b="0" i="0" kern="1200">
              <a:latin typeface="Montserrat" panose="00000500000000000000" pitchFamily="2" charset="0"/>
            </a:rPr>
            <a:t>Run Registry Key</a:t>
          </a:r>
          <a:endParaRPr lang="en-US" sz="1000" kern="1200">
            <a:latin typeface="Montserrat" panose="00000500000000000000" pitchFamily="2" charset="0"/>
          </a:endParaRPr>
        </a:p>
      </dsp:txBody>
      <dsp:txXfrm>
        <a:off x="621197" y="2217238"/>
        <a:ext cx="2227646" cy="1360533"/>
      </dsp:txXfrm>
    </dsp:sp>
    <dsp:sp modelId="{3F3AEC5B-59CB-4856-A9B4-4AC80551FF5B}">
      <dsp:nvSpPr>
        <dsp:cNvPr id="0" name=""/>
        <dsp:cNvSpPr/>
      </dsp:nvSpPr>
      <dsp:spPr>
        <a:xfrm>
          <a:off x="289831" y="1813613"/>
          <a:ext cx="289037" cy="2890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0378"/>
              </a:lnTo>
              <a:lnTo>
                <a:pt x="289037" y="28903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DCCEE-6D47-4AF9-97AF-D303A141EC73}">
      <dsp:nvSpPr>
        <dsp:cNvPr id="0" name=""/>
        <dsp:cNvSpPr/>
      </dsp:nvSpPr>
      <dsp:spPr>
        <a:xfrm>
          <a:off x="578869" y="3981396"/>
          <a:ext cx="2312302" cy="14451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Montserrat" panose="00000500000000000000" pitchFamily="2" charset="0"/>
            </a:rPr>
            <a:t>hxxps://demowarecallback.local</a:t>
          </a:r>
        </a:p>
      </dsp:txBody>
      <dsp:txXfrm>
        <a:off x="621197" y="4023724"/>
        <a:ext cx="2227646" cy="1360533"/>
      </dsp:txXfrm>
    </dsp:sp>
    <dsp:sp modelId="{C70499B9-9E13-4666-9509-800D713B9607}">
      <dsp:nvSpPr>
        <dsp:cNvPr id="0" name=""/>
        <dsp:cNvSpPr/>
      </dsp:nvSpPr>
      <dsp:spPr>
        <a:xfrm>
          <a:off x="3613767" y="368423"/>
          <a:ext cx="2890378" cy="14451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38100" rIns="5715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>
              <a:latin typeface="Montserrat" panose="00000500000000000000" pitchFamily="2" charset="0"/>
            </a:rPr>
            <a:t>crt1.crt</a:t>
          </a:r>
        </a:p>
      </dsp:txBody>
      <dsp:txXfrm>
        <a:off x="3656095" y="410751"/>
        <a:ext cx="2805722" cy="1360533"/>
      </dsp:txXfrm>
    </dsp:sp>
    <dsp:sp modelId="{660A2F0E-33F3-4940-9D0D-EF5C99F91DD5}">
      <dsp:nvSpPr>
        <dsp:cNvPr id="0" name=""/>
        <dsp:cNvSpPr/>
      </dsp:nvSpPr>
      <dsp:spPr>
        <a:xfrm>
          <a:off x="3902805" y="1813613"/>
          <a:ext cx="289037" cy="108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3891"/>
              </a:lnTo>
              <a:lnTo>
                <a:pt x="289037" y="1083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560B7-D20C-4F28-970C-4812B9C591F3}">
      <dsp:nvSpPr>
        <dsp:cNvPr id="0" name=""/>
        <dsp:cNvSpPr/>
      </dsp:nvSpPr>
      <dsp:spPr>
        <a:xfrm>
          <a:off x="4191843" y="2174910"/>
          <a:ext cx="2312302" cy="14451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Montserrat" panose="00000500000000000000" pitchFamily="2" charset="0"/>
            </a:rPr>
            <a:t>Base64 decode and run</a:t>
          </a:r>
        </a:p>
      </dsp:txBody>
      <dsp:txXfrm>
        <a:off x="4234171" y="2217238"/>
        <a:ext cx="2227646" cy="1360533"/>
      </dsp:txXfrm>
    </dsp:sp>
    <dsp:sp modelId="{A2CC9F21-EE73-4FD0-8A58-7D3DBBA5D03A}">
      <dsp:nvSpPr>
        <dsp:cNvPr id="0" name=""/>
        <dsp:cNvSpPr/>
      </dsp:nvSpPr>
      <dsp:spPr>
        <a:xfrm>
          <a:off x="3902805" y="1813613"/>
          <a:ext cx="289037" cy="2890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0378"/>
              </a:lnTo>
              <a:lnTo>
                <a:pt x="289037" y="28903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4F4A0-6667-4351-9A85-AA0C7736449F}">
      <dsp:nvSpPr>
        <dsp:cNvPr id="0" name=""/>
        <dsp:cNvSpPr/>
      </dsp:nvSpPr>
      <dsp:spPr>
        <a:xfrm>
          <a:off x="4191843" y="3981396"/>
          <a:ext cx="2312302" cy="14451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Montserrat" panose="00000500000000000000" pitchFamily="2" charset="0"/>
            </a:rPr>
            <a:t>Load shellcode via CreateRemoteThread</a:t>
          </a:r>
        </a:p>
      </dsp:txBody>
      <dsp:txXfrm>
        <a:off x="4234171" y="4023724"/>
        <a:ext cx="2227646" cy="13605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2021-10-15T20:33:00Z</dcterms:created>
  <dcterms:modified xsi:type="dcterms:W3CDTF">2021-10-15T20:34:00Z</dcterms:modified>
</cp:coreProperties>
</file>