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BA42A13" w14:paraId="07C6AF2C" w14:textId="77777777" w:rsidTr="0BA42A13">
        <w:tc>
          <w:tcPr>
            <w:tcW w:w="4680" w:type="dxa"/>
          </w:tcPr>
          <w:p w14:paraId="640486C0" w14:textId="669C81A1" w:rsidR="0BA42A13" w:rsidRDefault="0BA42A13" w:rsidP="0BA42A1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BA42A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4680" w:type="dxa"/>
          </w:tcPr>
          <w:p w14:paraId="0FC37170" w14:textId="4DED830A" w:rsidR="0BA42A13" w:rsidRDefault="0BA42A13" w:rsidP="0BA42A1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BA42A13">
              <w:rPr>
                <w:rFonts w:ascii="Calibri" w:eastAsia="Calibri" w:hAnsi="Calibri" w:cs="Calibri"/>
                <w:sz w:val="24"/>
                <w:szCs w:val="24"/>
              </w:rPr>
              <w:t>Customer making a return</w:t>
            </w:r>
          </w:p>
        </w:tc>
      </w:tr>
      <w:tr w:rsidR="0BA42A13" w14:paraId="6F1991CB" w14:textId="77777777" w:rsidTr="0BA42A13">
        <w:tc>
          <w:tcPr>
            <w:tcW w:w="4680" w:type="dxa"/>
          </w:tcPr>
          <w:p w14:paraId="788C80C6" w14:textId="0ECDB271" w:rsidR="0BA42A13" w:rsidRDefault="0BA42A13" w:rsidP="0BA42A1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BA42A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Goal in Context</w:t>
            </w:r>
          </w:p>
        </w:tc>
        <w:tc>
          <w:tcPr>
            <w:tcW w:w="4680" w:type="dxa"/>
          </w:tcPr>
          <w:p w14:paraId="54BEF8C0" w14:textId="55AE9D8C" w:rsidR="0BA42A13" w:rsidRDefault="0BA42A13" w:rsidP="0BA42A1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BA42A13">
              <w:rPr>
                <w:rFonts w:ascii="Calibri" w:eastAsia="Calibri" w:hAnsi="Calibri" w:cs="Calibri"/>
                <w:sz w:val="24"/>
                <w:szCs w:val="24"/>
              </w:rPr>
              <w:t>Customer is returning an item previously purchase</w:t>
            </w:r>
          </w:p>
        </w:tc>
      </w:tr>
      <w:tr w:rsidR="0BA42A13" w14:paraId="79F48314" w14:textId="77777777" w:rsidTr="0BA42A13">
        <w:tc>
          <w:tcPr>
            <w:tcW w:w="4680" w:type="dxa"/>
          </w:tcPr>
          <w:p w14:paraId="6AE67166" w14:textId="5C130D09" w:rsidR="0BA42A13" w:rsidRDefault="0BA42A13" w:rsidP="0BA42A1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BA42A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Scope and Level</w:t>
            </w:r>
          </w:p>
        </w:tc>
        <w:tc>
          <w:tcPr>
            <w:tcW w:w="4680" w:type="dxa"/>
          </w:tcPr>
          <w:p w14:paraId="1F5E7981" w14:textId="7C55F096" w:rsidR="0BA42A13" w:rsidRDefault="0BA42A13" w:rsidP="0BA42A1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BA42A13">
              <w:rPr>
                <w:rFonts w:ascii="Calibri" w:eastAsia="Calibri" w:hAnsi="Calibri" w:cs="Calibri"/>
                <w:sz w:val="24"/>
                <w:szCs w:val="24"/>
              </w:rPr>
              <w:t>Company</w:t>
            </w:r>
          </w:p>
        </w:tc>
      </w:tr>
      <w:tr w:rsidR="0BA42A13" w14:paraId="5209018B" w14:textId="77777777" w:rsidTr="0BA42A13">
        <w:tc>
          <w:tcPr>
            <w:tcW w:w="4680" w:type="dxa"/>
          </w:tcPr>
          <w:p w14:paraId="3BBB87CB" w14:textId="070F39D6" w:rsidR="0BA42A13" w:rsidRDefault="0BA42A13" w:rsidP="0BA42A1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BA42A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4680" w:type="dxa"/>
          </w:tcPr>
          <w:p w14:paraId="0FE9D4BF" w14:textId="589FC534" w:rsidR="0BA42A13" w:rsidRDefault="0081347D" w:rsidP="0BA42A1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Item(s) previously purchased at this store</w:t>
            </w:r>
            <w:bookmarkStart w:id="0" w:name="_GoBack"/>
            <w:bookmarkEnd w:id="0"/>
          </w:p>
        </w:tc>
      </w:tr>
      <w:tr w:rsidR="0BA42A13" w14:paraId="74C3CA3F" w14:textId="77777777" w:rsidTr="0BA42A13">
        <w:tc>
          <w:tcPr>
            <w:tcW w:w="4680" w:type="dxa"/>
          </w:tcPr>
          <w:p w14:paraId="61DBEDBB" w14:textId="7C4A48D9" w:rsidR="0BA42A13" w:rsidRDefault="0BA42A13" w:rsidP="0BA42A1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BA42A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Success End Conditions</w:t>
            </w:r>
          </w:p>
        </w:tc>
        <w:tc>
          <w:tcPr>
            <w:tcW w:w="4680" w:type="dxa"/>
          </w:tcPr>
          <w:p w14:paraId="5E182546" w14:textId="38C61585" w:rsidR="0BA42A13" w:rsidRDefault="0BA42A13" w:rsidP="0BA42A1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BA42A13">
              <w:rPr>
                <w:rFonts w:ascii="Calibri" w:eastAsia="Calibri" w:hAnsi="Calibri" w:cs="Calibri"/>
                <w:sz w:val="24"/>
                <w:szCs w:val="24"/>
              </w:rPr>
              <w:t>Customer has money, we have faulty goods</w:t>
            </w:r>
          </w:p>
        </w:tc>
      </w:tr>
      <w:tr w:rsidR="0BA42A13" w14:paraId="0F3696D5" w14:textId="77777777" w:rsidTr="0BA42A13">
        <w:tc>
          <w:tcPr>
            <w:tcW w:w="4680" w:type="dxa"/>
          </w:tcPr>
          <w:p w14:paraId="7486ACD0" w14:textId="48B2EBAA" w:rsidR="0BA42A13" w:rsidRDefault="0BA42A13" w:rsidP="0BA42A1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BA42A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Failure End Conditions</w:t>
            </w:r>
          </w:p>
        </w:tc>
        <w:tc>
          <w:tcPr>
            <w:tcW w:w="4680" w:type="dxa"/>
          </w:tcPr>
          <w:p w14:paraId="73D8A4DB" w14:textId="0000A7FA" w:rsidR="0BA42A13" w:rsidRDefault="0BA42A13" w:rsidP="0BA42A1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BA42A13">
              <w:rPr>
                <w:rFonts w:ascii="Calibri" w:eastAsia="Calibri" w:hAnsi="Calibri" w:cs="Calibri"/>
                <w:sz w:val="24"/>
                <w:szCs w:val="24"/>
              </w:rPr>
              <w:t>Customer has faulty goods</w:t>
            </w:r>
          </w:p>
        </w:tc>
      </w:tr>
      <w:tr w:rsidR="0BA42A13" w14:paraId="321A7EED" w14:textId="77777777" w:rsidTr="0BA42A13">
        <w:tc>
          <w:tcPr>
            <w:tcW w:w="4680" w:type="dxa"/>
          </w:tcPr>
          <w:p w14:paraId="4E11AAFB" w14:textId="167C766D" w:rsidR="0BA42A13" w:rsidRDefault="0BA42A13" w:rsidP="0BA42A1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BA42A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Primary, Secondary Actors</w:t>
            </w:r>
          </w:p>
        </w:tc>
        <w:tc>
          <w:tcPr>
            <w:tcW w:w="4680" w:type="dxa"/>
          </w:tcPr>
          <w:p w14:paraId="48B28F7E" w14:textId="33FEA521" w:rsidR="0BA42A13" w:rsidRDefault="0BA42A13" w:rsidP="0BA42A1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BA42A13">
              <w:rPr>
                <w:rFonts w:ascii="Calibri" w:eastAsia="Calibri" w:hAnsi="Calibri" w:cs="Calibri"/>
                <w:sz w:val="24"/>
                <w:szCs w:val="24"/>
              </w:rPr>
              <w:t>Customer, Manager</w:t>
            </w:r>
          </w:p>
        </w:tc>
      </w:tr>
      <w:tr w:rsidR="0BA42A13" w14:paraId="2C53569A" w14:textId="77777777" w:rsidTr="0BA42A13">
        <w:tc>
          <w:tcPr>
            <w:tcW w:w="4680" w:type="dxa"/>
          </w:tcPr>
          <w:p w14:paraId="380B4BB8" w14:textId="2CA8AC06" w:rsidR="0BA42A13" w:rsidRDefault="0BA42A13" w:rsidP="0BA42A1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BA42A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4680" w:type="dxa"/>
          </w:tcPr>
          <w:p w14:paraId="1627FA1E" w14:textId="213DD8D0" w:rsidR="0BA42A13" w:rsidRDefault="0BA42A13" w:rsidP="0BA42A1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BA42A13">
              <w:rPr>
                <w:rFonts w:ascii="Calibri" w:eastAsia="Calibri" w:hAnsi="Calibri" w:cs="Calibri"/>
                <w:sz w:val="24"/>
                <w:szCs w:val="24"/>
              </w:rPr>
              <w:t>Customer returns item(s) to manager</w:t>
            </w:r>
          </w:p>
        </w:tc>
      </w:tr>
      <w:tr w:rsidR="0BA42A13" w14:paraId="1D363EB7" w14:textId="77777777" w:rsidTr="0BA42A13">
        <w:tc>
          <w:tcPr>
            <w:tcW w:w="4680" w:type="dxa"/>
          </w:tcPr>
          <w:p w14:paraId="49C3D228" w14:textId="6C267B67" w:rsidR="0BA42A13" w:rsidRDefault="0BA42A13" w:rsidP="0BA42A1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BA42A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680" w:type="dxa"/>
          </w:tcPr>
          <w:p w14:paraId="3C9A5373" w14:textId="23B5C449" w:rsidR="0BA42A13" w:rsidRDefault="0BA42A13" w:rsidP="0BA42A1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BA42A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Steps and Actions:</w:t>
            </w:r>
          </w:p>
          <w:p w14:paraId="7A93E85F" w14:textId="70676458" w:rsidR="0BA42A13" w:rsidRDefault="0BA42A13" w:rsidP="0BA42A13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BA42A13">
              <w:rPr>
                <w:rFonts w:ascii="Calibri" w:eastAsia="Calibri" w:hAnsi="Calibri" w:cs="Calibri"/>
                <w:sz w:val="24"/>
                <w:szCs w:val="24"/>
              </w:rPr>
              <w:t>Customer returns item(s) to manager</w:t>
            </w:r>
          </w:p>
          <w:p w14:paraId="68D3018C" w14:textId="4BE440F2" w:rsidR="0BA42A13" w:rsidRDefault="0BA42A13" w:rsidP="0BA42A13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BA42A13">
              <w:rPr>
                <w:rFonts w:ascii="Calibri" w:eastAsia="Calibri" w:hAnsi="Calibri" w:cs="Calibri"/>
                <w:sz w:val="24"/>
                <w:szCs w:val="24"/>
              </w:rPr>
              <w:t>Manager inputs information to system</w:t>
            </w:r>
          </w:p>
          <w:p w14:paraId="1AA02FD8" w14:textId="5110A410" w:rsidR="0BA42A13" w:rsidRDefault="0BA42A13" w:rsidP="0BA42A13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BA42A13">
              <w:rPr>
                <w:rFonts w:ascii="Calibri" w:eastAsia="Calibri" w:hAnsi="Calibri" w:cs="Calibri"/>
                <w:sz w:val="24"/>
                <w:szCs w:val="24"/>
              </w:rPr>
              <w:t>Manager gives refund to customer</w:t>
            </w:r>
          </w:p>
        </w:tc>
      </w:tr>
      <w:tr w:rsidR="0BA42A13" w14:paraId="4D7BD842" w14:textId="77777777" w:rsidTr="0BA42A13">
        <w:tc>
          <w:tcPr>
            <w:tcW w:w="4680" w:type="dxa"/>
          </w:tcPr>
          <w:p w14:paraId="0D87D590" w14:textId="46E1BB77" w:rsidR="0BA42A13" w:rsidRDefault="0BA42A13" w:rsidP="0BA42A1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BA42A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4680" w:type="dxa"/>
          </w:tcPr>
          <w:p w14:paraId="390103C8" w14:textId="7579C0A3" w:rsidR="0BA42A13" w:rsidRDefault="0BA42A13" w:rsidP="0BA42A1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BA42A13">
              <w:rPr>
                <w:rFonts w:ascii="Calibri" w:eastAsia="Calibri" w:hAnsi="Calibri" w:cs="Calibri"/>
                <w:sz w:val="24"/>
                <w:szCs w:val="24"/>
              </w:rPr>
              <w:t>Top</w:t>
            </w:r>
          </w:p>
        </w:tc>
      </w:tr>
      <w:tr w:rsidR="0BA42A13" w14:paraId="1CBDC842" w14:textId="77777777" w:rsidTr="0BA42A13">
        <w:tc>
          <w:tcPr>
            <w:tcW w:w="4680" w:type="dxa"/>
          </w:tcPr>
          <w:p w14:paraId="509F7645" w14:textId="2A42DD6E" w:rsidR="0BA42A13" w:rsidRDefault="0BA42A13" w:rsidP="0BA42A1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BA42A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4680" w:type="dxa"/>
          </w:tcPr>
          <w:p w14:paraId="060208F4" w14:textId="64C0081D" w:rsidR="0BA42A13" w:rsidRDefault="0BA42A13" w:rsidP="0BA42A1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BA42A13">
              <w:rPr>
                <w:rFonts w:ascii="Calibri" w:eastAsia="Calibri" w:hAnsi="Calibri" w:cs="Calibri"/>
                <w:sz w:val="24"/>
                <w:szCs w:val="24"/>
              </w:rPr>
              <w:t>5 minutes</w:t>
            </w:r>
          </w:p>
        </w:tc>
      </w:tr>
      <w:tr w:rsidR="0BA42A13" w14:paraId="27B0674E" w14:textId="77777777" w:rsidTr="0BA42A13">
        <w:tc>
          <w:tcPr>
            <w:tcW w:w="4680" w:type="dxa"/>
          </w:tcPr>
          <w:p w14:paraId="5E8E6B4A" w14:textId="7391B1A4" w:rsidR="0BA42A13" w:rsidRDefault="0BA42A13" w:rsidP="0BA42A1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BA42A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4680" w:type="dxa"/>
          </w:tcPr>
          <w:p w14:paraId="6CE7B78B" w14:textId="0E3E2D8E" w:rsidR="0BA42A13" w:rsidRDefault="0BA42A13" w:rsidP="0BA42A1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BA42A13">
              <w:rPr>
                <w:rFonts w:ascii="Calibri" w:eastAsia="Calibri" w:hAnsi="Calibri" w:cs="Calibri"/>
                <w:sz w:val="24"/>
                <w:szCs w:val="24"/>
              </w:rPr>
              <w:t>10/day</w:t>
            </w:r>
          </w:p>
        </w:tc>
      </w:tr>
      <w:tr w:rsidR="0BA42A13" w14:paraId="195E96DB" w14:textId="77777777" w:rsidTr="0BA42A13">
        <w:tc>
          <w:tcPr>
            <w:tcW w:w="4680" w:type="dxa"/>
          </w:tcPr>
          <w:p w14:paraId="47139E5B" w14:textId="10E37765" w:rsidR="0BA42A13" w:rsidRDefault="0BA42A13" w:rsidP="0BA42A1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BA42A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4680" w:type="dxa"/>
          </w:tcPr>
          <w:p w14:paraId="094958F4" w14:textId="5DA5D359" w:rsidR="0BA42A13" w:rsidRDefault="0BA42A13" w:rsidP="0BA42A13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BA42A13">
              <w:rPr>
                <w:rFonts w:ascii="Calibri" w:eastAsia="Calibri" w:hAnsi="Calibri" w:cs="Calibri"/>
                <w:sz w:val="24"/>
                <w:szCs w:val="24"/>
              </w:rPr>
              <w:t>Release 1.0</w:t>
            </w:r>
          </w:p>
        </w:tc>
      </w:tr>
    </w:tbl>
    <w:p w14:paraId="7D42CF88" w14:textId="44DD8A54" w:rsidR="0BA42A13" w:rsidRDefault="0BA42A13"/>
    <w:p w14:paraId="6D519D84" w14:textId="565558E7" w:rsidR="0BA42A13" w:rsidRDefault="0BA42A13"/>
    <w:p w14:paraId="3D66CA7E" w14:textId="20050759" w:rsidR="0BA42A13" w:rsidRDefault="0BA42A13" w:rsidP="0BA42A13">
      <w:pPr>
        <w:rPr>
          <w:rFonts w:ascii="Calibri" w:eastAsia="Calibri" w:hAnsi="Calibri" w:cs="Calibri"/>
          <w:sz w:val="24"/>
          <w:szCs w:val="24"/>
        </w:rPr>
      </w:pPr>
    </w:p>
    <w:p w14:paraId="3F68BDDF" w14:textId="204E60DB" w:rsidR="0BA42A13" w:rsidRDefault="0BA42A13" w:rsidP="0BA42A13"/>
    <w:sectPr w:rsidR="0BA42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4C6A"/>
    <w:multiLevelType w:val="hybridMultilevel"/>
    <w:tmpl w:val="9CD874C2"/>
    <w:lvl w:ilvl="0" w:tplc="A9803A44">
      <w:start w:val="1"/>
      <w:numFmt w:val="decimal"/>
      <w:lvlText w:val="%1."/>
      <w:lvlJc w:val="left"/>
      <w:pPr>
        <w:ind w:left="720" w:hanging="360"/>
      </w:pPr>
    </w:lvl>
    <w:lvl w:ilvl="1" w:tplc="B3A2EA70">
      <w:start w:val="1"/>
      <w:numFmt w:val="lowerLetter"/>
      <w:lvlText w:val="%2."/>
      <w:lvlJc w:val="left"/>
      <w:pPr>
        <w:ind w:left="1440" w:hanging="360"/>
      </w:pPr>
    </w:lvl>
    <w:lvl w:ilvl="2" w:tplc="657CD1C4">
      <w:start w:val="1"/>
      <w:numFmt w:val="lowerRoman"/>
      <w:lvlText w:val="%3."/>
      <w:lvlJc w:val="right"/>
      <w:pPr>
        <w:ind w:left="2160" w:hanging="180"/>
      </w:pPr>
    </w:lvl>
    <w:lvl w:ilvl="3" w:tplc="C23E46B6">
      <w:start w:val="1"/>
      <w:numFmt w:val="decimal"/>
      <w:lvlText w:val="%4."/>
      <w:lvlJc w:val="left"/>
      <w:pPr>
        <w:ind w:left="2880" w:hanging="360"/>
      </w:pPr>
    </w:lvl>
    <w:lvl w:ilvl="4" w:tplc="35709C06">
      <w:start w:val="1"/>
      <w:numFmt w:val="lowerLetter"/>
      <w:lvlText w:val="%5."/>
      <w:lvlJc w:val="left"/>
      <w:pPr>
        <w:ind w:left="3600" w:hanging="360"/>
      </w:pPr>
    </w:lvl>
    <w:lvl w:ilvl="5" w:tplc="174E536C">
      <w:start w:val="1"/>
      <w:numFmt w:val="lowerRoman"/>
      <w:lvlText w:val="%6."/>
      <w:lvlJc w:val="right"/>
      <w:pPr>
        <w:ind w:left="4320" w:hanging="180"/>
      </w:pPr>
    </w:lvl>
    <w:lvl w:ilvl="6" w:tplc="D0A84658">
      <w:start w:val="1"/>
      <w:numFmt w:val="decimal"/>
      <w:lvlText w:val="%7."/>
      <w:lvlJc w:val="left"/>
      <w:pPr>
        <w:ind w:left="5040" w:hanging="360"/>
      </w:pPr>
    </w:lvl>
    <w:lvl w:ilvl="7" w:tplc="107002DC">
      <w:start w:val="1"/>
      <w:numFmt w:val="lowerLetter"/>
      <w:lvlText w:val="%8."/>
      <w:lvlJc w:val="left"/>
      <w:pPr>
        <w:ind w:left="5760" w:hanging="360"/>
      </w:pPr>
    </w:lvl>
    <w:lvl w:ilvl="8" w:tplc="FF16785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547F50"/>
    <w:rsid w:val="001E6525"/>
    <w:rsid w:val="0081347D"/>
    <w:rsid w:val="0BA42A13"/>
    <w:rsid w:val="7154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7F50"/>
  <w15:chartTrackingRefBased/>
  <w15:docId w15:val="{28001B69-5E23-4A2B-99F1-0EA5F60F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ULStudent:ALEX.HUTT</dc:creator>
  <cp:keywords/>
  <dc:description/>
  <cp:lastModifiedBy>Alex Hutt</cp:lastModifiedBy>
  <cp:revision>2</cp:revision>
  <dcterms:created xsi:type="dcterms:W3CDTF">2018-10-31T13:50:00Z</dcterms:created>
  <dcterms:modified xsi:type="dcterms:W3CDTF">2018-10-31T13:50:00Z</dcterms:modified>
</cp:coreProperties>
</file>