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9648" w14:textId="77777777" w:rsidR="00737CD5" w:rsidRPr="005408D9" w:rsidRDefault="00737CD5" w:rsidP="005408D9">
      <w:pPr>
        <w:ind w:left="7740" w:right="-691"/>
        <w:rPr>
          <w:rFonts w:ascii="Arial" w:eastAsia="Times New Roman" w:hAnsi="Arial" w:cs="Times New Roman"/>
          <w:noProof/>
          <w:sz w:val="16"/>
          <w:szCs w:val="20"/>
          <w:lang w:bidi="ta-IN"/>
        </w:rPr>
      </w:pPr>
      <w:bookmarkStart w:id="0" w:name="_Toc241350552"/>
      <w:r w:rsidRPr="005408D9">
        <w:rPr>
          <w:rFonts w:ascii="Times New Roman" w:eastAsia="Times New Roman" w:hAnsi="Times New Roman" w:cs="Times New Roman"/>
          <w:noProof/>
          <w:sz w:val="20"/>
          <w:szCs w:val="20"/>
        </w:rPr>
        <w:drawing>
          <wp:anchor distT="0" distB="0" distL="114300" distR="114300" simplePos="0" relativeHeight="251660288" behindDoc="1" locked="0" layoutInCell="1" allowOverlap="1" wp14:anchorId="525BC299" wp14:editId="25454DDC">
            <wp:simplePos x="0" y="0"/>
            <wp:positionH relativeFrom="margin">
              <wp:align>center</wp:align>
            </wp:positionH>
            <wp:positionV relativeFrom="paragraph">
              <wp:posOffset>7620</wp:posOffset>
            </wp:positionV>
            <wp:extent cx="3348990" cy="510540"/>
            <wp:effectExtent l="0" t="0" r="3810" b="3810"/>
            <wp:wrapTight wrapText="bothSides">
              <wp:wrapPolygon edited="0">
                <wp:start x="0" y="0"/>
                <wp:lineTo x="0" y="20955"/>
                <wp:lineTo x="21502" y="20955"/>
                <wp:lineTo x="21502" y="0"/>
                <wp:lineTo x="0" y="0"/>
              </wp:wrapPolygon>
            </wp:wrapTight>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8990" cy="510540"/>
                    </a:xfrm>
                    <a:prstGeom prst="rect">
                      <a:avLst/>
                    </a:prstGeom>
                    <a:noFill/>
                    <a:ln>
                      <a:noFill/>
                    </a:ln>
                  </pic:spPr>
                </pic:pic>
              </a:graphicData>
            </a:graphic>
          </wp:anchor>
        </w:drawing>
      </w:r>
    </w:p>
    <w:p w14:paraId="423D02D3" w14:textId="77777777" w:rsidR="00737CD5" w:rsidRPr="005408D9" w:rsidRDefault="00737CD5" w:rsidP="005408D9">
      <w:pPr>
        <w:ind w:left="7740" w:right="-691"/>
        <w:rPr>
          <w:rFonts w:ascii="Arial" w:eastAsia="Times New Roman" w:hAnsi="Arial" w:cs="Times New Roman"/>
          <w:noProof/>
          <w:sz w:val="16"/>
          <w:szCs w:val="20"/>
          <w:lang w:bidi="ta-IN"/>
        </w:rPr>
      </w:pPr>
    </w:p>
    <w:p w14:paraId="39A23B1C" w14:textId="77777777" w:rsidR="00737CD5" w:rsidRPr="005408D9" w:rsidRDefault="00737CD5" w:rsidP="005408D9">
      <w:pPr>
        <w:ind w:left="810" w:right="-691"/>
        <w:jc w:val="center"/>
        <w:rPr>
          <w:rFonts w:ascii="Arial" w:eastAsia="Times New Roman" w:hAnsi="Arial" w:cs="Times New Roman"/>
          <w:noProof/>
          <w:sz w:val="16"/>
          <w:szCs w:val="20"/>
          <w:lang w:bidi="ta-IN"/>
        </w:rPr>
      </w:pPr>
    </w:p>
    <w:p w14:paraId="1FC26E93" w14:textId="77777777" w:rsidR="00737CD5" w:rsidRPr="005408D9" w:rsidRDefault="00737CD5" w:rsidP="005408D9">
      <w:pPr>
        <w:ind w:left="7740" w:right="-691"/>
        <w:rPr>
          <w:rFonts w:ascii="Arial" w:eastAsia="Times New Roman" w:hAnsi="Arial" w:cs="Times New Roman"/>
          <w:noProof/>
          <w:sz w:val="16"/>
          <w:szCs w:val="20"/>
          <w:lang w:bidi="ta-IN"/>
        </w:rPr>
      </w:pPr>
    </w:p>
    <w:p w14:paraId="0118C93C" w14:textId="77777777" w:rsidR="00737CD5" w:rsidRPr="005408D9" w:rsidRDefault="00737CD5" w:rsidP="005408D9">
      <w:pPr>
        <w:ind w:left="7740" w:right="-691"/>
        <w:rPr>
          <w:rFonts w:ascii="Arial" w:eastAsia="Times New Roman" w:hAnsi="Arial" w:cs="Times New Roman"/>
          <w:noProof/>
          <w:sz w:val="16"/>
          <w:szCs w:val="20"/>
          <w:lang w:bidi="ta-IN"/>
        </w:rPr>
      </w:pPr>
    </w:p>
    <w:p w14:paraId="2EECAF61" w14:textId="77777777" w:rsidR="00737CD5" w:rsidRPr="005408D9" w:rsidRDefault="00737CD5" w:rsidP="005408D9">
      <w:pPr>
        <w:ind w:left="7740" w:right="-691"/>
        <w:rPr>
          <w:rFonts w:ascii="Arial" w:eastAsia="Times New Roman" w:hAnsi="Arial" w:cs="Times New Roman"/>
          <w:sz w:val="16"/>
          <w:szCs w:val="20"/>
        </w:rPr>
      </w:pPr>
      <w:r w:rsidRPr="005408D9">
        <w:rPr>
          <w:rFonts w:ascii="Arial" w:eastAsia="Times New Roman" w:hAnsi="Arial" w:cs="Times New Roman"/>
          <w:noProof/>
          <w:sz w:val="16"/>
          <w:szCs w:val="20"/>
          <w:lang w:bidi="ta-IN"/>
        </w:rPr>
        <w:t xml:space="preserve">     </w:t>
      </w:r>
    </w:p>
    <w:p w14:paraId="4910F900" w14:textId="77777777" w:rsidR="00737CD5" w:rsidRPr="005408D9" w:rsidRDefault="00737CD5" w:rsidP="005408D9">
      <w:pPr>
        <w:pBdr>
          <w:bottom w:val="single" w:sz="12" w:space="1" w:color="auto"/>
        </w:pBdr>
        <w:tabs>
          <w:tab w:val="left" w:pos="7650"/>
        </w:tabs>
        <w:ind w:right="-691"/>
        <w:rPr>
          <w:rFonts w:ascii="Arial" w:eastAsia="Times New Roman" w:hAnsi="Arial" w:cs="Times New Roman"/>
          <w:sz w:val="16"/>
          <w:szCs w:val="20"/>
        </w:rPr>
      </w:pPr>
    </w:p>
    <w:p w14:paraId="2B2D5566" w14:textId="77777777" w:rsidR="00737CD5" w:rsidRPr="005408D9" w:rsidRDefault="00737CD5" w:rsidP="005408D9">
      <w:pPr>
        <w:jc w:val="center"/>
        <w:rPr>
          <w:rFonts w:ascii="Arial" w:eastAsia="Times New Roman" w:hAnsi="Arial" w:cs="Times New Roman"/>
          <w:b/>
          <w:sz w:val="28"/>
          <w:szCs w:val="20"/>
        </w:rPr>
      </w:pPr>
    </w:p>
    <w:p w14:paraId="0531E481" w14:textId="77777777" w:rsidR="00737CD5" w:rsidRPr="005408D9" w:rsidRDefault="00737CD5" w:rsidP="005408D9">
      <w:pPr>
        <w:rPr>
          <w:rFonts w:ascii="Arial" w:eastAsia="Times New Roman" w:hAnsi="Arial" w:cs="Times New Roman"/>
          <w:b/>
          <w:sz w:val="28"/>
          <w:szCs w:val="20"/>
        </w:rPr>
      </w:pPr>
      <w:r w:rsidRPr="005408D9">
        <w:rPr>
          <w:rFonts w:ascii="Arial" w:eastAsia="Times New Roman" w:hAnsi="Arial" w:cs="Times New Roman"/>
          <w:b/>
          <w:sz w:val="28"/>
          <w:szCs w:val="20"/>
        </w:rPr>
        <w:t xml:space="preserve">                  </w:t>
      </w:r>
    </w:p>
    <w:p w14:paraId="6617D00C" w14:textId="77777777" w:rsidR="00737CD5" w:rsidRPr="005408D9" w:rsidRDefault="00737CD5" w:rsidP="005408D9">
      <w:pPr>
        <w:jc w:val="center"/>
        <w:rPr>
          <w:rFonts w:ascii="Times New Roman" w:eastAsia="Times New Roman" w:hAnsi="Times New Roman" w:cs="Times New Roman"/>
          <w:b/>
          <w:sz w:val="40"/>
          <w:szCs w:val="40"/>
        </w:rPr>
      </w:pPr>
      <w:r w:rsidRPr="005408D9">
        <w:rPr>
          <w:rFonts w:ascii="Times New Roman" w:eastAsia="Times New Roman" w:hAnsi="Times New Roman" w:cs="Times New Roman"/>
          <w:b/>
          <w:sz w:val="40"/>
          <w:szCs w:val="40"/>
        </w:rPr>
        <w:t>Group Assignment</w:t>
      </w:r>
    </w:p>
    <w:p w14:paraId="3A955C7D" w14:textId="77777777" w:rsidR="00737CD5" w:rsidRPr="005408D9" w:rsidRDefault="00737CD5" w:rsidP="005408D9">
      <w:pPr>
        <w:jc w:val="center"/>
        <w:rPr>
          <w:rFonts w:ascii="Times New Roman" w:eastAsia="Times New Roman" w:hAnsi="Times New Roman" w:cs="Times New Roman"/>
          <w:b/>
          <w:sz w:val="40"/>
          <w:szCs w:val="40"/>
        </w:rPr>
      </w:pPr>
    </w:p>
    <w:p w14:paraId="0F09F21E" w14:textId="77777777" w:rsidR="00737CD5" w:rsidRPr="005408D9" w:rsidRDefault="00737CD5" w:rsidP="005408D9">
      <w:pPr>
        <w:jc w:val="center"/>
        <w:rPr>
          <w:rFonts w:ascii="Times New Roman" w:eastAsia="Times New Roman" w:hAnsi="Times New Roman" w:cs="Times New Roman"/>
          <w:b/>
          <w:sz w:val="28"/>
          <w:szCs w:val="20"/>
        </w:rPr>
      </w:pPr>
    </w:p>
    <w:p w14:paraId="0B9A200D" w14:textId="77777777" w:rsidR="00737CD5" w:rsidRPr="005408D9" w:rsidRDefault="00737CD5" w:rsidP="005408D9">
      <w:pPr>
        <w:jc w:val="center"/>
        <w:rPr>
          <w:rFonts w:ascii="Times New Roman" w:eastAsia="Times New Roman" w:hAnsi="Times New Roman" w:cs="Times New Roman"/>
          <w:b/>
          <w:sz w:val="32"/>
        </w:rPr>
      </w:pPr>
      <w:r w:rsidRPr="005408D9">
        <w:rPr>
          <w:rFonts w:ascii="Times New Roman" w:eastAsia="Times New Roman" w:hAnsi="Times New Roman" w:cs="Times New Roman"/>
          <w:b/>
          <w:sz w:val="32"/>
        </w:rPr>
        <w:t>Level: 05</w:t>
      </w:r>
    </w:p>
    <w:p w14:paraId="32CC3A36" w14:textId="77777777" w:rsidR="00737CD5" w:rsidRDefault="00737CD5" w:rsidP="005408D9">
      <w:pPr>
        <w:jc w:val="center"/>
        <w:rPr>
          <w:rFonts w:ascii="Times New Roman" w:eastAsia="Times New Roman" w:hAnsi="Times New Roman" w:cs="Times New Roman"/>
          <w:b/>
          <w:sz w:val="28"/>
          <w:szCs w:val="20"/>
        </w:rPr>
      </w:pPr>
    </w:p>
    <w:p w14:paraId="5FE1F8E4" w14:textId="77777777" w:rsidR="00737CD5" w:rsidRPr="005408D9" w:rsidRDefault="00737CD5" w:rsidP="005408D9">
      <w:pPr>
        <w:jc w:val="center"/>
        <w:rPr>
          <w:rFonts w:ascii="Times New Roman" w:eastAsia="Times New Roman" w:hAnsi="Times New Roman" w:cs="Times New Roman"/>
          <w:b/>
          <w:sz w:val="28"/>
          <w:szCs w:val="20"/>
        </w:rPr>
      </w:pPr>
    </w:p>
    <w:p w14:paraId="7B162368" w14:textId="77777777" w:rsidR="00737CD5" w:rsidRPr="005408D9" w:rsidRDefault="00737CD5" w:rsidP="005408D9">
      <w:pPr>
        <w:jc w:val="center"/>
        <w:rPr>
          <w:rFonts w:ascii="Times New Roman" w:eastAsia="Times New Roman" w:hAnsi="Times New Roman" w:cs="Times New Roman"/>
          <w:b/>
          <w:sz w:val="28"/>
          <w:szCs w:val="20"/>
        </w:rPr>
      </w:pPr>
    </w:p>
    <w:p w14:paraId="1B595228" w14:textId="77580446" w:rsidR="00737CD5" w:rsidRPr="005408D9" w:rsidRDefault="00737CD5" w:rsidP="008402DF">
      <w:pPr>
        <w:spacing w:before="1"/>
        <w:ind w:left="1170" w:right="1275"/>
        <w:jc w:val="center"/>
        <w:rPr>
          <w:rFonts w:ascii="Times New Roman" w:eastAsia="Times New Roman" w:hAnsi="Times New Roman" w:cs="Times New Roman"/>
          <w:b/>
          <w:sz w:val="36"/>
          <w:szCs w:val="20"/>
        </w:rPr>
      </w:pPr>
      <w:r>
        <w:rPr>
          <w:rFonts w:ascii="Times New Roman" w:eastAsia="Times New Roman" w:hAnsi="Times New Roman" w:cs="Times New Roman"/>
          <w:b/>
          <w:sz w:val="36"/>
          <w:szCs w:val="20"/>
        </w:rPr>
        <w:t>Cloud Infrastructure</w:t>
      </w:r>
    </w:p>
    <w:p w14:paraId="4CB1884B" w14:textId="77777777" w:rsidR="00737CD5" w:rsidRDefault="00737CD5" w:rsidP="005408D9">
      <w:pPr>
        <w:jc w:val="center"/>
        <w:rPr>
          <w:rFonts w:ascii="Times New Roman" w:eastAsia="Times New Roman" w:hAnsi="Times New Roman" w:cs="Times New Roman"/>
          <w:sz w:val="36"/>
        </w:rPr>
      </w:pPr>
    </w:p>
    <w:p w14:paraId="51C69530" w14:textId="77777777" w:rsidR="00737CD5" w:rsidRPr="005408D9" w:rsidRDefault="00737CD5" w:rsidP="00737CD5">
      <w:pPr>
        <w:jc w:val="center"/>
        <w:rPr>
          <w:rFonts w:ascii="Times New Roman" w:eastAsia="Times New Roman" w:hAnsi="Times New Roman" w:cs="Times New Roman"/>
          <w:sz w:val="36"/>
        </w:rPr>
      </w:pPr>
    </w:p>
    <w:p w14:paraId="4A563A83" w14:textId="77777777" w:rsidR="00737CD5" w:rsidRDefault="00737CD5" w:rsidP="00737CD5">
      <w:pPr>
        <w:jc w:val="center"/>
        <w:rPr>
          <w:rFonts w:ascii="Times New Roman" w:eastAsia="Times New Roman" w:hAnsi="Times New Roman" w:cs="Times New Roman"/>
          <w:b/>
          <w:sz w:val="32"/>
        </w:rPr>
      </w:pPr>
      <w:r w:rsidRPr="005408D9">
        <w:rPr>
          <w:rFonts w:ascii="Times New Roman" w:eastAsia="Times New Roman" w:hAnsi="Times New Roman" w:cs="Times New Roman"/>
          <w:b/>
          <w:sz w:val="32"/>
        </w:rPr>
        <w:t xml:space="preserve">Batch Code: </w:t>
      </w:r>
      <w:r>
        <w:rPr>
          <w:rFonts w:ascii="Times New Roman" w:eastAsia="Times New Roman" w:hAnsi="Times New Roman" w:cs="Times New Roman"/>
          <w:b/>
          <w:sz w:val="32"/>
        </w:rPr>
        <w:t>COM2521</w:t>
      </w:r>
    </w:p>
    <w:p w14:paraId="62F6B3E7" w14:textId="145940F3" w:rsidR="00737CD5" w:rsidRPr="00737CD5" w:rsidRDefault="00737CD5" w:rsidP="00737CD5">
      <w:pPr>
        <w:ind w:left="1440"/>
        <w:contextualSpacing/>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Pr="00737CD5">
        <w:rPr>
          <w:rFonts w:ascii="Times New Roman" w:eastAsia="Times New Roman" w:hAnsi="Times New Roman" w:cs="Times New Roman"/>
          <w:b/>
          <w:sz w:val="32"/>
        </w:rPr>
        <w:t>Malan de Mel – CB016582</w:t>
      </w:r>
    </w:p>
    <w:p w14:paraId="0797BB3C" w14:textId="77777777" w:rsidR="00737CD5" w:rsidRDefault="00737CD5" w:rsidP="005408D9">
      <w:pPr>
        <w:jc w:val="center"/>
        <w:rPr>
          <w:rFonts w:ascii="Times New Roman" w:eastAsia="Times New Roman" w:hAnsi="Times New Roman" w:cs="Times New Roman"/>
          <w:b/>
          <w:sz w:val="32"/>
        </w:rPr>
      </w:pPr>
    </w:p>
    <w:p w14:paraId="690F98E4" w14:textId="77777777" w:rsidR="00737CD5" w:rsidRDefault="00737CD5" w:rsidP="008402DF">
      <w:pPr>
        <w:rPr>
          <w:rFonts w:ascii="Times New Roman" w:eastAsia="Times New Roman" w:hAnsi="Times New Roman" w:cs="Times New Roman"/>
          <w:b/>
          <w:sz w:val="32"/>
        </w:rPr>
      </w:pPr>
    </w:p>
    <w:p w14:paraId="166952D9" w14:textId="77777777" w:rsidR="00737CD5" w:rsidRDefault="00737CD5" w:rsidP="008402DF">
      <w:pPr>
        <w:rPr>
          <w:rFonts w:ascii="Times New Roman" w:eastAsia="Times New Roman" w:hAnsi="Times New Roman" w:cs="Times New Roman"/>
          <w:b/>
          <w:sz w:val="32"/>
        </w:rPr>
      </w:pPr>
    </w:p>
    <w:p w14:paraId="619C1783" w14:textId="77777777" w:rsidR="00737CD5" w:rsidRDefault="00737CD5" w:rsidP="003D70CE">
      <w:pPr>
        <w:ind w:left="720"/>
        <w:rPr>
          <w:rFonts w:ascii="Times New Roman" w:eastAsia="Times New Roman" w:hAnsi="Times New Roman" w:cs="Times New Roman"/>
          <w:b/>
          <w:sz w:val="32"/>
        </w:rPr>
      </w:pPr>
    </w:p>
    <w:p w14:paraId="3C3EDDC6" w14:textId="763C9064" w:rsidR="00737CD5" w:rsidRDefault="00737CD5" w:rsidP="003D70CE">
      <w:pPr>
        <w:ind w:left="720"/>
        <w:rPr>
          <w:rFonts w:ascii="Times New Roman" w:eastAsia="Times New Roman" w:hAnsi="Times New Roman" w:cs="Times New Roman"/>
          <w:b/>
          <w:sz w:val="32"/>
        </w:rPr>
      </w:pPr>
    </w:p>
    <w:p w14:paraId="42CE0F9F" w14:textId="7A96846C" w:rsidR="00737CD5" w:rsidRPr="00737CD5" w:rsidRDefault="00737CD5" w:rsidP="00737CD5">
      <w:pPr>
        <w:contextualSpacing/>
        <w:jc w:val="both"/>
        <w:rPr>
          <w:rFonts w:ascii="Times New Roman" w:eastAsia="Times New Roman" w:hAnsi="Times New Roman" w:cs="Times New Roman"/>
          <w:b/>
          <w:sz w:val="32"/>
        </w:rPr>
      </w:pPr>
    </w:p>
    <w:p w14:paraId="084A67CB" w14:textId="5999FB7D" w:rsidR="00737CD5" w:rsidRDefault="00737CD5" w:rsidP="008402DF">
      <w:pPr>
        <w:rPr>
          <w:rFonts w:ascii="Times New Roman" w:eastAsia="Times New Roman" w:hAnsi="Times New Roman" w:cs="Times New Roman"/>
          <w:b/>
          <w:sz w:val="28"/>
          <w:szCs w:val="20"/>
        </w:rPr>
      </w:pPr>
    </w:p>
    <w:p w14:paraId="297C9EFB" w14:textId="77777777" w:rsidR="00737CD5" w:rsidRDefault="00737CD5" w:rsidP="008402DF">
      <w:pPr>
        <w:rPr>
          <w:rFonts w:ascii="Times New Roman" w:eastAsia="Times New Roman" w:hAnsi="Times New Roman" w:cs="Times New Roman"/>
          <w:b/>
          <w:sz w:val="28"/>
          <w:szCs w:val="20"/>
        </w:rPr>
      </w:pPr>
    </w:p>
    <w:p w14:paraId="2CEBBA8F" w14:textId="77777777" w:rsidR="00737CD5" w:rsidRDefault="00737CD5" w:rsidP="008402DF">
      <w:pPr>
        <w:rPr>
          <w:rFonts w:ascii="Times New Roman" w:eastAsia="Times New Roman" w:hAnsi="Times New Roman" w:cs="Times New Roman"/>
          <w:b/>
          <w:sz w:val="28"/>
          <w:szCs w:val="20"/>
        </w:rPr>
      </w:pPr>
    </w:p>
    <w:p w14:paraId="6A60BC57" w14:textId="77777777" w:rsidR="00737CD5" w:rsidRDefault="00737CD5" w:rsidP="008402DF">
      <w:pPr>
        <w:rPr>
          <w:rFonts w:ascii="Times New Roman" w:eastAsia="Times New Roman" w:hAnsi="Times New Roman" w:cs="Times New Roman"/>
          <w:b/>
          <w:sz w:val="28"/>
          <w:szCs w:val="20"/>
        </w:rPr>
      </w:pPr>
    </w:p>
    <w:p w14:paraId="1C263EE2" w14:textId="77777777" w:rsidR="00737CD5" w:rsidRDefault="00737CD5" w:rsidP="008402DF">
      <w:pPr>
        <w:rPr>
          <w:rFonts w:ascii="Times New Roman" w:eastAsia="Times New Roman" w:hAnsi="Times New Roman" w:cs="Times New Roman"/>
          <w:b/>
          <w:sz w:val="28"/>
          <w:szCs w:val="20"/>
        </w:rPr>
      </w:pPr>
    </w:p>
    <w:p w14:paraId="02471F73" w14:textId="77777777" w:rsidR="00737CD5" w:rsidRDefault="00737CD5" w:rsidP="008402DF">
      <w:pPr>
        <w:rPr>
          <w:rFonts w:ascii="Times New Roman" w:eastAsia="Times New Roman" w:hAnsi="Times New Roman" w:cs="Times New Roman"/>
          <w:b/>
          <w:sz w:val="28"/>
          <w:szCs w:val="20"/>
        </w:rPr>
      </w:pPr>
    </w:p>
    <w:p w14:paraId="7D8E2CDB" w14:textId="77777777" w:rsidR="00737CD5" w:rsidRPr="006A2FFA" w:rsidRDefault="00737CD5" w:rsidP="006A2FFA">
      <w:pPr>
        <w:rPr>
          <w:rFonts w:ascii="Times New Roman" w:eastAsia="Times New Roman" w:hAnsi="Times New Roman" w:cs="Times New Roman"/>
          <w:b/>
          <w:sz w:val="28"/>
          <w:szCs w:val="20"/>
        </w:rPr>
      </w:pPr>
      <w:r w:rsidRPr="005408D9">
        <w:rPr>
          <w:rFonts w:ascii="Arial" w:eastAsia="Times New Roman" w:hAnsi="Arial" w:cs="Times New Roman"/>
          <w:b/>
          <w:noProof/>
          <w:sz w:val="32"/>
          <w:szCs w:val="20"/>
        </w:rPr>
        <mc:AlternateContent>
          <mc:Choice Requires="wps">
            <w:drawing>
              <wp:anchor distT="0" distB="0" distL="114300" distR="114300" simplePos="0" relativeHeight="251659264" behindDoc="0" locked="0" layoutInCell="1" allowOverlap="1" wp14:anchorId="6EC8C870" wp14:editId="27BE5086">
                <wp:simplePos x="0" y="0"/>
                <wp:positionH relativeFrom="margin">
                  <wp:align>left</wp:align>
                </wp:positionH>
                <wp:positionV relativeFrom="paragraph">
                  <wp:posOffset>87604</wp:posOffset>
                </wp:positionV>
                <wp:extent cx="6474402" cy="45719"/>
                <wp:effectExtent l="0" t="0" r="22225" b="31115"/>
                <wp:wrapNone/>
                <wp:docPr id="12437071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4402" cy="4571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69E5116" id="_x0000_t32" coordsize="21600,21600" o:spt="32" o:oned="t" path="m,l21600,21600e" filled="f">
                <v:path arrowok="t" fillok="f" o:connecttype="none"/>
                <o:lock v:ext="edit" shapetype="t"/>
              </v:shapetype>
              <v:shape id="AutoShape 7" o:spid="_x0000_s1026" type="#_x0000_t32" style="position:absolute;margin-left:0;margin-top:6.9pt;width:509.8pt;height:3.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LwgEAAGgDAAAOAAAAZHJzL2Uyb0RvYy54bWysU01v2zAMvQ/YfxB0X2wHSbsacXpI1126&#10;LUC7H8DIsi1MFgVSiZN/P0lN0n3chvkgUCL5+PhIr+6PoxUHTWzQNbKalVJop7A1rm/k95fHDx+l&#10;4ACuBYtON/KkWd6v379bTb7WcxzQtppEBHFcT76RQwi+LgpWgx6BZ+i1i84OaYQQr9QXLcEU0Udb&#10;zMvyppiQWk+oNHN8fXh1ynXG7zqtwreuYx2EbWTkFvJJ+dyls1ivoO4J/GDUmQb8A4sRjItFr1AP&#10;EEDsyfwFNRpFyNiFmcKxwK4zSuceYjdV+Uc3zwN4nXuJ4rC/ysT/D1Z9PWzclhJ1dXTP/gnVDxYO&#10;NwO4XmcCLycfB1clqYrJc31NSRf2WxK76Qu2MQb2AbMKx47GBBn7E8cs9ukqtj4GoeLjzeJ2sSjn&#10;UqjoWyxvq7tcAepLsicOnzWOIhmN5EBg+iFs0Lk4VqQql4LDE4dEDepLQqrs8NFYm6drnZgaebec&#10;L3MCozVtcqYwpn63sSQOkPYjf2cWv4UR7l2bwQYN7aezHcDYVzsWty7h6bxyZ0YXfdIycr3D9rSl&#10;i4hxnJnzefXSvvx6z1K//SDrnwAAAP//AwBQSwMEFAAGAAgAAAAhAM1fSevdAAAABwEAAA8AAABk&#10;cnMvZG93bnJldi54bWxMj8FOwzAQRO9I/IO1SFwqaieIQkOcqkIgKk5QQFzdeEki4nVkO23692xP&#10;cNyZ0czbcjW5XuwxxM6ThmyuQCDV3nbUaPh4f7q6AxGTIWt6T6jhiBFW1flZaQrrD/SG+21qBJdQ&#10;LIyGNqWhkDLWLToT535AYu/bB2cSn6GRNpgDl7te5kotpDMd8UJrBnxosf7Zjk7DZrN8xdvZ5+M4&#10;vjzP8mPAr/UNan15Ma3vQSSc0l8YTviMDhUz7fxINopeAz+SWL1m/pOrsuUCxE5DnimQVSn/81e/&#10;AAAA//8DAFBLAQItABQABgAIAAAAIQC2gziS/gAAAOEBAAATAAAAAAAAAAAAAAAAAAAAAABbQ29u&#10;dGVudF9UeXBlc10ueG1sUEsBAi0AFAAGAAgAAAAhADj9If/WAAAAlAEAAAsAAAAAAAAAAAAAAAAA&#10;LwEAAF9yZWxzLy5yZWxzUEsBAi0AFAAGAAgAAAAhAME74IvCAQAAaAMAAA4AAAAAAAAAAAAAAAAA&#10;LgIAAGRycy9lMm9Eb2MueG1sUEsBAi0AFAAGAAgAAAAhAM1fSevdAAAABwEAAA8AAAAAAAAAAAAA&#10;AAAAHAQAAGRycy9kb3ducmV2LnhtbFBLBQYAAAAABAAEAPMAAAAmBQAAAAA=&#10;">
                <v:shadow color="#868686"/>
                <w10:wrap anchorx="margin"/>
              </v:shape>
            </w:pict>
          </mc:Fallback>
        </mc:AlternateContent>
      </w:r>
    </w:p>
    <w:p w14:paraId="719A1F90" w14:textId="77777777" w:rsidR="00737CD5" w:rsidRDefault="00737CD5">
      <w:pPr>
        <w:rPr>
          <w:b/>
          <w:bCs/>
          <w:color w:val="1F3A5F"/>
          <w:sz w:val="32"/>
          <w:szCs w:val="32"/>
        </w:rPr>
      </w:pPr>
      <w:r>
        <w:br w:type="page"/>
      </w:r>
    </w:p>
    <w:p w14:paraId="5AE3C1E2" w14:textId="0B2DA831" w:rsidR="00F36BB1" w:rsidRDefault="00000000">
      <w:pPr>
        <w:pStyle w:val="Heading1"/>
      </w:pPr>
      <w:r>
        <w:lastRenderedPageBreak/>
        <w:t>Executive Summary</w:t>
      </w:r>
      <w:bookmarkEnd w:id="0"/>
    </w:p>
    <w:p w14:paraId="6E91EF50" w14:textId="77777777" w:rsidR="00F36BB1" w:rsidRDefault="00000000">
      <w:pPr>
        <w:spacing w:after="140" w:line="288" w:lineRule="auto"/>
        <w:jc w:val="both"/>
      </w:pPr>
      <w:proofErr w:type="spellStart"/>
      <w:r>
        <w:t>MedSys</w:t>
      </w:r>
      <w:proofErr w:type="spellEnd"/>
      <w:r>
        <w:t xml:space="preserve"> Health Solutions Ltd supports more than 40 private clinics through a web portal that holds appointments, patient records, diagnostic reports and medical images. Its infrastructure has grown piece by piece into a mix of legacy systems and virtual servers, run by a small internal team and external contractors. The result is a platform that slows at busy times, depends on manual backups, and would be hard to recover after a ransomware attack like the one that disrupted NHS pathology services in London in 2024 (NHS England, 2024).</w:t>
      </w:r>
    </w:p>
    <w:p w14:paraId="6F96C5B3" w14:textId="77777777" w:rsidR="00F36BB1" w:rsidRDefault="00000000">
      <w:pPr>
        <w:spacing w:after="140" w:line="288" w:lineRule="auto"/>
        <w:jc w:val="both"/>
      </w:pPr>
      <w:r>
        <w:t xml:space="preserve">This report recommends a phased move to Amazon Web Services (AWS) in the London Region, with </w:t>
      </w:r>
      <w:r>
        <w:rPr>
          <w:b/>
          <w:bCs/>
        </w:rPr>
        <w:t>Amazon S3</w:t>
      </w:r>
      <w:r>
        <w:t xml:space="preserve"> as the foundation for every patient document and image. The portal runs on Amazon EC2 across two Availability Zones behind a load balancer, structured data moves to Amazon RDS, and email moves to Amazon SES. S3 versioning, Object Lock, cross-Region replication and AWS Backup replace the manual backup routine and keep copies that ransomware cannot change. Migration runs in five phases over about six months, with data </w:t>
      </w:r>
      <w:proofErr w:type="spellStart"/>
      <w:r>
        <w:t>synchronised</w:t>
      </w:r>
      <w:proofErr w:type="spellEnd"/>
      <w:r>
        <w:t xml:space="preserve"> continuously so that the final switch-over needs only a short overnight window.</w:t>
      </w:r>
    </w:p>
    <w:p w14:paraId="062B44C3" w14:textId="77777777" w:rsidR="00F36BB1" w:rsidRDefault="00000000">
      <w:pPr>
        <w:spacing w:after="140" w:line="288" w:lineRule="auto"/>
        <w:jc w:val="both"/>
      </w:pPr>
      <w:r>
        <w:t xml:space="preserve">Section 8 sets out five recommendations. The most urgent </w:t>
      </w:r>
      <w:proofErr w:type="gramStart"/>
      <w:r>
        <w:t>are</w:t>
      </w:r>
      <w:proofErr w:type="gramEnd"/>
      <w:r>
        <w:t xml:space="preserve"> to confirm the assumptions in Appendix A with the IT manager, complete a Data Protection Impact Assessment, and move files to S3 before the portal itself.</w:t>
      </w:r>
    </w:p>
    <w:p w14:paraId="44F9B37F" w14:textId="77777777" w:rsidR="00F36BB1" w:rsidRDefault="00000000">
      <w:r>
        <w:br w:type="page"/>
      </w:r>
    </w:p>
    <w:p w14:paraId="3A67F3FE" w14:textId="77777777" w:rsidR="00F36BB1" w:rsidRDefault="00000000">
      <w:pPr>
        <w:pBdr>
          <w:bottom w:val="single" w:sz="8" w:space="4" w:color="0F7C8C"/>
        </w:pBdr>
        <w:spacing w:after="200"/>
      </w:pPr>
      <w:r>
        <w:rPr>
          <w:b/>
          <w:bCs/>
          <w:color w:val="1F3A5F"/>
          <w:sz w:val="32"/>
          <w:szCs w:val="32"/>
        </w:rPr>
        <w:lastRenderedPageBreak/>
        <w:t>Table of Contents</w:t>
      </w:r>
    </w:p>
    <w:sdt>
      <w:sdtPr>
        <w:alias w:val="Table of Contents"/>
        <w:id w:val="-1936579941"/>
      </w:sdtPr>
      <w:sdtEndPr>
        <w:rPr>
          <w:b w:val="0"/>
          <w:bCs w:val="0"/>
          <w:color w:val="auto"/>
        </w:rPr>
      </w:sdtEndPr>
      <w:sdtContent>
        <w:p w14:paraId="41081D7B" w14:textId="77777777" w:rsidR="00737CD5" w:rsidRDefault="00000000">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350552" w:history="1">
            <w:r w:rsidR="00737CD5" w:rsidRPr="00B62154">
              <w:rPr>
                <w:rStyle w:val="Hyperlink"/>
                <w:noProof/>
              </w:rPr>
              <w:t>Executive Summary</w:t>
            </w:r>
            <w:r w:rsidR="00737CD5">
              <w:rPr>
                <w:noProof/>
              </w:rPr>
              <w:tab/>
            </w:r>
            <w:r w:rsidR="00737CD5">
              <w:rPr>
                <w:noProof/>
              </w:rPr>
              <w:fldChar w:fldCharType="begin"/>
            </w:r>
            <w:r w:rsidR="00737CD5">
              <w:rPr>
                <w:noProof/>
              </w:rPr>
              <w:instrText xml:space="preserve"> PAGEREF _Toc241350552 \h </w:instrText>
            </w:r>
            <w:r w:rsidR="00737CD5">
              <w:rPr>
                <w:noProof/>
              </w:rPr>
            </w:r>
            <w:r w:rsidR="00737CD5">
              <w:rPr>
                <w:noProof/>
              </w:rPr>
              <w:fldChar w:fldCharType="separate"/>
            </w:r>
            <w:r w:rsidR="00737CD5">
              <w:rPr>
                <w:noProof/>
              </w:rPr>
              <w:t>1</w:t>
            </w:r>
            <w:r w:rsidR="00737CD5">
              <w:rPr>
                <w:noProof/>
              </w:rPr>
              <w:fldChar w:fldCharType="end"/>
            </w:r>
          </w:hyperlink>
        </w:p>
        <w:p w14:paraId="6F5FD916"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53" w:history="1">
            <w:r w:rsidRPr="00B62154">
              <w:rPr>
                <w:rStyle w:val="Hyperlink"/>
                <w:noProof/>
              </w:rPr>
              <w:t>1. Introduction</w:t>
            </w:r>
            <w:r>
              <w:rPr>
                <w:noProof/>
              </w:rPr>
              <w:tab/>
            </w:r>
            <w:r>
              <w:rPr>
                <w:noProof/>
              </w:rPr>
              <w:fldChar w:fldCharType="begin"/>
            </w:r>
            <w:r>
              <w:rPr>
                <w:noProof/>
              </w:rPr>
              <w:instrText xml:space="preserve"> PAGEREF _Toc241350553 \h </w:instrText>
            </w:r>
            <w:r>
              <w:rPr>
                <w:noProof/>
              </w:rPr>
            </w:r>
            <w:r>
              <w:rPr>
                <w:noProof/>
              </w:rPr>
              <w:fldChar w:fldCharType="separate"/>
            </w:r>
            <w:r>
              <w:rPr>
                <w:noProof/>
              </w:rPr>
              <w:t>1</w:t>
            </w:r>
            <w:r>
              <w:rPr>
                <w:noProof/>
              </w:rPr>
              <w:fldChar w:fldCharType="end"/>
            </w:r>
          </w:hyperlink>
        </w:p>
        <w:p w14:paraId="4B18264A"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54" w:history="1">
            <w:r w:rsidRPr="00B62154">
              <w:rPr>
                <w:rStyle w:val="Hyperlink"/>
                <w:noProof/>
              </w:rPr>
              <w:t>1.1 Clarification Meeting and Assumptions</w:t>
            </w:r>
            <w:r>
              <w:rPr>
                <w:noProof/>
              </w:rPr>
              <w:tab/>
            </w:r>
            <w:r>
              <w:rPr>
                <w:noProof/>
              </w:rPr>
              <w:fldChar w:fldCharType="begin"/>
            </w:r>
            <w:r>
              <w:rPr>
                <w:noProof/>
              </w:rPr>
              <w:instrText xml:space="preserve"> PAGEREF _Toc241350554 \h </w:instrText>
            </w:r>
            <w:r>
              <w:rPr>
                <w:noProof/>
              </w:rPr>
            </w:r>
            <w:r>
              <w:rPr>
                <w:noProof/>
              </w:rPr>
              <w:fldChar w:fldCharType="separate"/>
            </w:r>
            <w:r>
              <w:rPr>
                <w:noProof/>
              </w:rPr>
              <w:t>1</w:t>
            </w:r>
            <w:r>
              <w:rPr>
                <w:noProof/>
              </w:rPr>
              <w:fldChar w:fldCharType="end"/>
            </w:r>
          </w:hyperlink>
        </w:p>
        <w:p w14:paraId="7881C41D"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55" w:history="1">
            <w:r w:rsidRPr="00B62154">
              <w:rPr>
                <w:rStyle w:val="Hyperlink"/>
                <w:noProof/>
              </w:rPr>
              <w:t>2. Current Infrastructure Analysis</w:t>
            </w:r>
            <w:r>
              <w:rPr>
                <w:noProof/>
              </w:rPr>
              <w:tab/>
            </w:r>
            <w:r>
              <w:rPr>
                <w:noProof/>
              </w:rPr>
              <w:fldChar w:fldCharType="begin"/>
            </w:r>
            <w:r>
              <w:rPr>
                <w:noProof/>
              </w:rPr>
              <w:instrText xml:space="preserve"> PAGEREF _Toc241350555 \h </w:instrText>
            </w:r>
            <w:r>
              <w:rPr>
                <w:noProof/>
              </w:rPr>
            </w:r>
            <w:r>
              <w:rPr>
                <w:noProof/>
              </w:rPr>
              <w:fldChar w:fldCharType="separate"/>
            </w:r>
            <w:r>
              <w:rPr>
                <w:noProof/>
              </w:rPr>
              <w:t>1</w:t>
            </w:r>
            <w:r>
              <w:rPr>
                <w:noProof/>
              </w:rPr>
              <w:fldChar w:fldCharType="end"/>
            </w:r>
          </w:hyperlink>
        </w:p>
        <w:p w14:paraId="254D8792"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56" w:history="1">
            <w:r w:rsidRPr="00B62154">
              <w:rPr>
                <w:rStyle w:val="Hyperlink"/>
                <w:noProof/>
              </w:rPr>
              <w:t>2.1 Technical Analysis</w:t>
            </w:r>
            <w:r>
              <w:rPr>
                <w:noProof/>
              </w:rPr>
              <w:tab/>
            </w:r>
            <w:r>
              <w:rPr>
                <w:noProof/>
              </w:rPr>
              <w:fldChar w:fldCharType="begin"/>
            </w:r>
            <w:r>
              <w:rPr>
                <w:noProof/>
              </w:rPr>
              <w:instrText xml:space="preserve"> PAGEREF _Toc241350556 \h </w:instrText>
            </w:r>
            <w:r>
              <w:rPr>
                <w:noProof/>
              </w:rPr>
            </w:r>
            <w:r>
              <w:rPr>
                <w:noProof/>
              </w:rPr>
              <w:fldChar w:fldCharType="separate"/>
            </w:r>
            <w:r>
              <w:rPr>
                <w:noProof/>
              </w:rPr>
              <w:t>1</w:t>
            </w:r>
            <w:r>
              <w:rPr>
                <w:noProof/>
              </w:rPr>
              <w:fldChar w:fldCharType="end"/>
            </w:r>
          </w:hyperlink>
        </w:p>
        <w:p w14:paraId="2A56A968"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57" w:history="1">
            <w:r w:rsidRPr="00B62154">
              <w:rPr>
                <w:rStyle w:val="Hyperlink"/>
                <w:noProof/>
              </w:rPr>
              <w:t>2.2 Operational Analysis</w:t>
            </w:r>
            <w:r>
              <w:rPr>
                <w:noProof/>
              </w:rPr>
              <w:tab/>
            </w:r>
            <w:r>
              <w:rPr>
                <w:noProof/>
              </w:rPr>
              <w:fldChar w:fldCharType="begin"/>
            </w:r>
            <w:r>
              <w:rPr>
                <w:noProof/>
              </w:rPr>
              <w:instrText xml:space="preserve"> PAGEREF _Toc241350557 \h </w:instrText>
            </w:r>
            <w:r>
              <w:rPr>
                <w:noProof/>
              </w:rPr>
            </w:r>
            <w:r>
              <w:rPr>
                <w:noProof/>
              </w:rPr>
              <w:fldChar w:fldCharType="separate"/>
            </w:r>
            <w:r>
              <w:rPr>
                <w:noProof/>
              </w:rPr>
              <w:t>1</w:t>
            </w:r>
            <w:r>
              <w:rPr>
                <w:noProof/>
              </w:rPr>
              <w:fldChar w:fldCharType="end"/>
            </w:r>
          </w:hyperlink>
        </w:p>
        <w:p w14:paraId="59ADCB8D"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58" w:history="1">
            <w:r w:rsidRPr="00B62154">
              <w:rPr>
                <w:rStyle w:val="Hyperlink"/>
                <w:noProof/>
              </w:rPr>
              <w:t>2.3 Security Analysis</w:t>
            </w:r>
            <w:r>
              <w:rPr>
                <w:noProof/>
              </w:rPr>
              <w:tab/>
            </w:r>
            <w:r>
              <w:rPr>
                <w:noProof/>
              </w:rPr>
              <w:fldChar w:fldCharType="begin"/>
            </w:r>
            <w:r>
              <w:rPr>
                <w:noProof/>
              </w:rPr>
              <w:instrText xml:space="preserve"> PAGEREF _Toc241350558 \h </w:instrText>
            </w:r>
            <w:r>
              <w:rPr>
                <w:noProof/>
              </w:rPr>
            </w:r>
            <w:r>
              <w:rPr>
                <w:noProof/>
              </w:rPr>
              <w:fldChar w:fldCharType="separate"/>
            </w:r>
            <w:r>
              <w:rPr>
                <w:noProof/>
              </w:rPr>
              <w:t>1</w:t>
            </w:r>
            <w:r>
              <w:rPr>
                <w:noProof/>
              </w:rPr>
              <w:fldChar w:fldCharType="end"/>
            </w:r>
          </w:hyperlink>
        </w:p>
        <w:p w14:paraId="7B66D914"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59" w:history="1">
            <w:r w:rsidRPr="00B62154">
              <w:rPr>
                <w:rStyle w:val="Hyperlink"/>
                <w:noProof/>
              </w:rPr>
              <w:t>2.4 Impact on Performance, Reliability and Growth</w:t>
            </w:r>
            <w:r>
              <w:rPr>
                <w:noProof/>
              </w:rPr>
              <w:tab/>
            </w:r>
            <w:r>
              <w:rPr>
                <w:noProof/>
              </w:rPr>
              <w:fldChar w:fldCharType="begin"/>
            </w:r>
            <w:r>
              <w:rPr>
                <w:noProof/>
              </w:rPr>
              <w:instrText xml:space="preserve"> PAGEREF _Toc241350559 \h </w:instrText>
            </w:r>
            <w:r>
              <w:rPr>
                <w:noProof/>
              </w:rPr>
            </w:r>
            <w:r>
              <w:rPr>
                <w:noProof/>
              </w:rPr>
              <w:fldChar w:fldCharType="separate"/>
            </w:r>
            <w:r>
              <w:rPr>
                <w:noProof/>
              </w:rPr>
              <w:t>1</w:t>
            </w:r>
            <w:r>
              <w:rPr>
                <w:noProof/>
              </w:rPr>
              <w:fldChar w:fldCharType="end"/>
            </w:r>
          </w:hyperlink>
        </w:p>
        <w:p w14:paraId="33A2D3F2"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60" w:history="1">
            <w:r w:rsidRPr="00B62154">
              <w:rPr>
                <w:rStyle w:val="Hyperlink"/>
                <w:noProof/>
              </w:rPr>
              <w:t>3. Cloud Strategy Evaluation</w:t>
            </w:r>
            <w:r>
              <w:rPr>
                <w:noProof/>
              </w:rPr>
              <w:tab/>
            </w:r>
            <w:r>
              <w:rPr>
                <w:noProof/>
              </w:rPr>
              <w:fldChar w:fldCharType="begin"/>
            </w:r>
            <w:r>
              <w:rPr>
                <w:noProof/>
              </w:rPr>
              <w:instrText xml:space="preserve"> PAGEREF _Toc241350560 \h </w:instrText>
            </w:r>
            <w:r>
              <w:rPr>
                <w:noProof/>
              </w:rPr>
            </w:r>
            <w:r>
              <w:rPr>
                <w:noProof/>
              </w:rPr>
              <w:fldChar w:fldCharType="separate"/>
            </w:r>
            <w:r>
              <w:rPr>
                <w:noProof/>
              </w:rPr>
              <w:t>1</w:t>
            </w:r>
            <w:r>
              <w:rPr>
                <w:noProof/>
              </w:rPr>
              <w:fldChar w:fldCharType="end"/>
            </w:r>
          </w:hyperlink>
        </w:p>
        <w:p w14:paraId="08A9B22D"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61" w:history="1">
            <w:r w:rsidRPr="00B62154">
              <w:rPr>
                <w:rStyle w:val="Hyperlink"/>
                <w:noProof/>
              </w:rPr>
              <w:t>3.1 Benefits of a Cloud Strategy</w:t>
            </w:r>
            <w:r>
              <w:rPr>
                <w:noProof/>
              </w:rPr>
              <w:tab/>
            </w:r>
            <w:r>
              <w:rPr>
                <w:noProof/>
              </w:rPr>
              <w:fldChar w:fldCharType="begin"/>
            </w:r>
            <w:r>
              <w:rPr>
                <w:noProof/>
              </w:rPr>
              <w:instrText xml:space="preserve"> PAGEREF _Toc241350561 \h </w:instrText>
            </w:r>
            <w:r>
              <w:rPr>
                <w:noProof/>
              </w:rPr>
            </w:r>
            <w:r>
              <w:rPr>
                <w:noProof/>
              </w:rPr>
              <w:fldChar w:fldCharType="separate"/>
            </w:r>
            <w:r>
              <w:rPr>
                <w:noProof/>
              </w:rPr>
              <w:t>1</w:t>
            </w:r>
            <w:r>
              <w:rPr>
                <w:noProof/>
              </w:rPr>
              <w:fldChar w:fldCharType="end"/>
            </w:r>
          </w:hyperlink>
        </w:p>
        <w:p w14:paraId="712511DB"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62" w:history="1">
            <w:r w:rsidRPr="00B62154">
              <w:rPr>
                <w:rStyle w:val="Hyperlink"/>
                <w:noProof/>
              </w:rPr>
              <w:t>3.2 Risks of a Cloud Strategy</w:t>
            </w:r>
            <w:r>
              <w:rPr>
                <w:noProof/>
              </w:rPr>
              <w:tab/>
            </w:r>
            <w:r>
              <w:rPr>
                <w:noProof/>
              </w:rPr>
              <w:fldChar w:fldCharType="begin"/>
            </w:r>
            <w:r>
              <w:rPr>
                <w:noProof/>
              </w:rPr>
              <w:instrText xml:space="preserve"> PAGEREF _Toc241350562 \h </w:instrText>
            </w:r>
            <w:r>
              <w:rPr>
                <w:noProof/>
              </w:rPr>
            </w:r>
            <w:r>
              <w:rPr>
                <w:noProof/>
              </w:rPr>
              <w:fldChar w:fldCharType="separate"/>
            </w:r>
            <w:r>
              <w:rPr>
                <w:noProof/>
              </w:rPr>
              <w:t>1</w:t>
            </w:r>
            <w:r>
              <w:rPr>
                <w:noProof/>
              </w:rPr>
              <w:fldChar w:fldCharType="end"/>
            </w:r>
          </w:hyperlink>
        </w:p>
        <w:p w14:paraId="362AF087"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63" w:history="1">
            <w:r w:rsidRPr="00B62154">
              <w:rPr>
                <w:rStyle w:val="Hyperlink"/>
                <w:noProof/>
              </w:rPr>
              <w:t>3.3 Shared Responsibility</w:t>
            </w:r>
            <w:r>
              <w:rPr>
                <w:noProof/>
              </w:rPr>
              <w:tab/>
            </w:r>
            <w:r>
              <w:rPr>
                <w:noProof/>
              </w:rPr>
              <w:fldChar w:fldCharType="begin"/>
            </w:r>
            <w:r>
              <w:rPr>
                <w:noProof/>
              </w:rPr>
              <w:instrText xml:space="preserve"> PAGEREF _Toc241350563 \h </w:instrText>
            </w:r>
            <w:r>
              <w:rPr>
                <w:noProof/>
              </w:rPr>
            </w:r>
            <w:r>
              <w:rPr>
                <w:noProof/>
              </w:rPr>
              <w:fldChar w:fldCharType="separate"/>
            </w:r>
            <w:r>
              <w:rPr>
                <w:noProof/>
              </w:rPr>
              <w:t>1</w:t>
            </w:r>
            <w:r>
              <w:rPr>
                <w:noProof/>
              </w:rPr>
              <w:fldChar w:fldCharType="end"/>
            </w:r>
          </w:hyperlink>
        </w:p>
        <w:p w14:paraId="285A2929"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64" w:history="1">
            <w:r w:rsidRPr="00B62154">
              <w:rPr>
                <w:rStyle w:val="Hyperlink"/>
                <w:noProof/>
              </w:rPr>
              <w:t>3.4 Components Suitable for the Cloud</w:t>
            </w:r>
            <w:r>
              <w:rPr>
                <w:noProof/>
              </w:rPr>
              <w:tab/>
            </w:r>
            <w:r>
              <w:rPr>
                <w:noProof/>
              </w:rPr>
              <w:fldChar w:fldCharType="begin"/>
            </w:r>
            <w:r>
              <w:rPr>
                <w:noProof/>
              </w:rPr>
              <w:instrText xml:space="preserve"> PAGEREF _Toc241350564 \h </w:instrText>
            </w:r>
            <w:r>
              <w:rPr>
                <w:noProof/>
              </w:rPr>
            </w:r>
            <w:r>
              <w:rPr>
                <w:noProof/>
              </w:rPr>
              <w:fldChar w:fldCharType="separate"/>
            </w:r>
            <w:r>
              <w:rPr>
                <w:noProof/>
              </w:rPr>
              <w:t>1</w:t>
            </w:r>
            <w:r>
              <w:rPr>
                <w:noProof/>
              </w:rPr>
              <w:fldChar w:fldCharType="end"/>
            </w:r>
          </w:hyperlink>
        </w:p>
        <w:p w14:paraId="25E9D3A0"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65" w:history="1">
            <w:r w:rsidRPr="00B62154">
              <w:rPr>
                <w:rStyle w:val="Hyperlink"/>
                <w:noProof/>
              </w:rPr>
              <w:t>3.5 Compliance Considerations</w:t>
            </w:r>
            <w:r>
              <w:rPr>
                <w:noProof/>
              </w:rPr>
              <w:tab/>
            </w:r>
            <w:r>
              <w:rPr>
                <w:noProof/>
              </w:rPr>
              <w:fldChar w:fldCharType="begin"/>
            </w:r>
            <w:r>
              <w:rPr>
                <w:noProof/>
              </w:rPr>
              <w:instrText xml:space="preserve"> PAGEREF _Toc241350565 \h </w:instrText>
            </w:r>
            <w:r>
              <w:rPr>
                <w:noProof/>
              </w:rPr>
            </w:r>
            <w:r>
              <w:rPr>
                <w:noProof/>
              </w:rPr>
              <w:fldChar w:fldCharType="separate"/>
            </w:r>
            <w:r>
              <w:rPr>
                <w:noProof/>
              </w:rPr>
              <w:t>1</w:t>
            </w:r>
            <w:r>
              <w:rPr>
                <w:noProof/>
              </w:rPr>
              <w:fldChar w:fldCharType="end"/>
            </w:r>
          </w:hyperlink>
        </w:p>
        <w:p w14:paraId="166870C7"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66" w:history="1">
            <w:r w:rsidRPr="00B62154">
              <w:rPr>
                <w:rStyle w:val="Hyperlink"/>
                <w:noProof/>
              </w:rPr>
              <w:t>4. Specified Technology Research: Amazon S3</w:t>
            </w:r>
            <w:r>
              <w:rPr>
                <w:noProof/>
              </w:rPr>
              <w:tab/>
            </w:r>
            <w:r>
              <w:rPr>
                <w:noProof/>
              </w:rPr>
              <w:fldChar w:fldCharType="begin"/>
            </w:r>
            <w:r>
              <w:rPr>
                <w:noProof/>
              </w:rPr>
              <w:instrText xml:space="preserve"> PAGEREF _Toc241350566 \h </w:instrText>
            </w:r>
            <w:r>
              <w:rPr>
                <w:noProof/>
              </w:rPr>
            </w:r>
            <w:r>
              <w:rPr>
                <w:noProof/>
              </w:rPr>
              <w:fldChar w:fldCharType="separate"/>
            </w:r>
            <w:r>
              <w:rPr>
                <w:noProof/>
              </w:rPr>
              <w:t>1</w:t>
            </w:r>
            <w:r>
              <w:rPr>
                <w:noProof/>
              </w:rPr>
              <w:fldChar w:fldCharType="end"/>
            </w:r>
          </w:hyperlink>
        </w:p>
        <w:p w14:paraId="3FBB38FE"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67" w:history="1">
            <w:r w:rsidRPr="00B62154">
              <w:rPr>
                <w:rStyle w:val="Hyperlink"/>
                <w:noProof/>
              </w:rPr>
              <w:t>4.1 How Amazon S3 Works</w:t>
            </w:r>
            <w:r>
              <w:rPr>
                <w:noProof/>
              </w:rPr>
              <w:tab/>
            </w:r>
            <w:r>
              <w:rPr>
                <w:noProof/>
              </w:rPr>
              <w:fldChar w:fldCharType="begin"/>
            </w:r>
            <w:r>
              <w:rPr>
                <w:noProof/>
              </w:rPr>
              <w:instrText xml:space="preserve"> PAGEREF _Toc241350567 \h </w:instrText>
            </w:r>
            <w:r>
              <w:rPr>
                <w:noProof/>
              </w:rPr>
            </w:r>
            <w:r>
              <w:rPr>
                <w:noProof/>
              </w:rPr>
              <w:fldChar w:fldCharType="separate"/>
            </w:r>
            <w:r>
              <w:rPr>
                <w:noProof/>
              </w:rPr>
              <w:t>1</w:t>
            </w:r>
            <w:r>
              <w:rPr>
                <w:noProof/>
              </w:rPr>
              <w:fldChar w:fldCharType="end"/>
            </w:r>
          </w:hyperlink>
        </w:p>
        <w:p w14:paraId="0C8632AE"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68" w:history="1">
            <w:r w:rsidRPr="00B62154">
              <w:rPr>
                <w:rStyle w:val="Hyperlink"/>
                <w:noProof/>
              </w:rPr>
              <w:t>4.2 Key Functionality</w:t>
            </w:r>
            <w:r>
              <w:rPr>
                <w:noProof/>
              </w:rPr>
              <w:tab/>
            </w:r>
            <w:r>
              <w:rPr>
                <w:noProof/>
              </w:rPr>
              <w:fldChar w:fldCharType="begin"/>
            </w:r>
            <w:r>
              <w:rPr>
                <w:noProof/>
              </w:rPr>
              <w:instrText xml:space="preserve"> PAGEREF _Toc241350568 \h </w:instrText>
            </w:r>
            <w:r>
              <w:rPr>
                <w:noProof/>
              </w:rPr>
            </w:r>
            <w:r>
              <w:rPr>
                <w:noProof/>
              </w:rPr>
              <w:fldChar w:fldCharType="separate"/>
            </w:r>
            <w:r>
              <w:rPr>
                <w:noProof/>
              </w:rPr>
              <w:t>1</w:t>
            </w:r>
            <w:r>
              <w:rPr>
                <w:noProof/>
              </w:rPr>
              <w:fldChar w:fldCharType="end"/>
            </w:r>
          </w:hyperlink>
        </w:p>
        <w:p w14:paraId="1352FEDA"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69" w:history="1">
            <w:r w:rsidRPr="00B62154">
              <w:rPr>
                <w:rStyle w:val="Hyperlink"/>
                <w:noProof/>
              </w:rPr>
              <w:t>4.3 How Organisations Use Amazon S3</w:t>
            </w:r>
            <w:r>
              <w:rPr>
                <w:noProof/>
              </w:rPr>
              <w:tab/>
            </w:r>
            <w:r>
              <w:rPr>
                <w:noProof/>
              </w:rPr>
              <w:fldChar w:fldCharType="begin"/>
            </w:r>
            <w:r>
              <w:rPr>
                <w:noProof/>
              </w:rPr>
              <w:instrText xml:space="preserve"> PAGEREF _Toc241350569 \h </w:instrText>
            </w:r>
            <w:r>
              <w:rPr>
                <w:noProof/>
              </w:rPr>
            </w:r>
            <w:r>
              <w:rPr>
                <w:noProof/>
              </w:rPr>
              <w:fldChar w:fldCharType="separate"/>
            </w:r>
            <w:r>
              <w:rPr>
                <w:noProof/>
              </w:rPr>
              <w:t>1</w:t>
            </w:r>
            <w:r>
              <w:rPr>
                <w:noProof/>
              </w:rPr>
              <w:fldChar w:fldCharType="end"/>
            </w:r>
          </w:hyperlink>
        </w:p>
        <w:p w14:paraId="7207A92A"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70" w:history="1">
            <w:r w:rsidRPr="00B62154">
              <w:rPr>
                <w:rStyle w:val="Hyperlink"/>
                <w:noProof/>
              </w:rPr>
              <w:t>4.4 Benefits for MedSys Now</w:t>
            </w:r>
            <w:r>
              <w:rPr>
                <w:noProof/>
              </w:rPr>
              <w:tab/>
            </w:r>
            <w:r>
              <w:rPr>
                <w:noProof/>
              </w:rPr>
              <w:fldChar w:fldCharType="begin"/>
            </w:r>
            <w:r>
              <w:rPr>
                <w:noProof/>
              </w:rPr>
              <w:instrText xml:space="preserve"> PAGEREF _Toc241350570 \h </w:instrText>
            </w:r>
            <w:r>
              <w:rPr>
                <w:noProof/>
              </w:rPr>
            </w:r>
            <w:r>
              <w:rPr>
                <w:noProof/>
              </w:rPr>
              <w:fldChar w:fldCharType="separate"/>
            </w:r>
            <w:r>
              <w:rPr>
                <w:noProof/>
              </w:rPr>
              <w:t>1</w:t>
            </w:r>
            <w:r>
              <w:rPr>
                <w:noProof/>
              </w:rPr>
              <w:fldChar w:fldCharType="end"/>
            </w:r>
          </w:hyperlink>
        </w:p>
        <w:p w14:paraId="2AF1A466"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71" w:history="1">
            <w:r w:rsidRPr="00B62154">
              <w:rPr>
                <w:rStyle w:val="Hyperlink"/>
                <w:noProof/>
              </w:rPr>
              <w:t>4.5 How S3 Could Help MedSys in Future</w:t>
            </w:r>
            <w:r>
              <w:rPr>
                <w:noProof/>
              </w:rPr>
              <w:tab/>
            </w:r>
            <w:r>
              <w:rPr>
                <w:noProof/>
              </w:rPr>
              <w:fldChar w:fldCharType="begin"/>
            </w:r>
            <w:r>
              <w:rPr>
                <w:noProof/>
              </w:rPr>
              <w:instrText xml:space="preserve"> PAGEREF _Toc241350571 \h </w:instrText>
            </w:r>
            <w:r>
              <w:rPr>
                <w:noProof/>
              </w:rPr>
            </w:r>
            <w:r>
              <w:rPr>
                <w:noProof/>
              </w:rPr>
              <w:fldChar w:fldCharType="separate"/>
            </w:r>
            <w:r>
              <w:rPr>
                <w:noProof/>
              </w:rPr>
              <w:t>1</w:t>
            </w:r>
            <w:r>
              <w:rPr>
                <w:noProof/>
              </w:rPr>
              <w:fldChar w:fldCharType="end"/>
            </w:r>
          </w:hyperlink>
        </w:p>
        <w:p w14:paraId="133CA583"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72" w:history="1">
            <w:r w:rsidRPr="00B62154">
              <w:rPr>
                <w:rStyle w:val="Hyperlink"/>
                <w:noProof/>
              </w:rPr>
              <w:t>5. Proposed AWS Solution and Topology</w:t>
            </w:r>
            <w:r>
              <w:rPr>
                <w:noProof/>
              </w:rPr>
              <w:tab/>
            </w:r>
            <w:r>
              <w:rPr>
                <w:noProof/>
              </w:rPr>
              <w:fldChar w:fldCharType="begin"/>
            </w:r>
            <w:r>
              <w:rPr>
                <w:noProof/>
              </w:rPr>
              <w:instrText xml:space="preserve"> PAGEREF _Toc241350572 \h </w:instrText>
            </w:r>
            <w:r>
              <w:rPr>
                <w:noProof/>
              </w:rPr>
            </w:r>
            <w:r>
              <w:rPr>
                <w:noProof/>
              </w:rPr>
              <w:fldChar w:fldCharType="separate"/>
            </w:r>
            <w:r>
              <w:rPr>
                <w:noProof/>
              </w:rPr>
              <w:t>1</w:t>
            </w:r>
            <w:r>
              <w:rPr>
                <w:noProof/>
              </w:rPr>
              <w:fldChar w:fldCharType="end"/>
            </w:r>
          </w:hyperlink>
        </w:p>
        <w:p w14:paraId="18A65EDF"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73" w:history="1">
            <w:r w:rsidRPr="00B62154">
              <w:rPr>
                <w:rStyle w:val="Hyperlink"/>
                <w:noProof/>
              </w:rPr>
              <w:t>5.1 Design Principles</w:t>
            </w:r>
            <w:r>
              <w:rPr>
                <w:noProof/>
              </w:rPr>
              <w:tab/>
            </w:r>
            <w:r>
              <w:rPr>
                <w:noProof/>
              </w:rPr>
              <w:fldChar w:fldCharType="begin"/>
            </w:r>
            <w:r>
              <w:rPr>
                <w:noProof/>
              </w:rPr>
              <w:instrText xml:space="preserve"> PAGEREF _Toc241350573 \h </w:instrText>
            </w:r>
            <w:r>
              <w:rPr>
                <w:noProof/>
              </w:rPr>
            </w:r>
            <w:r>
              <w:rPr>
                <w:noProof/>
              </w:rPr>
              <w:fldChar w:fldCharType="separate"/>
            </w:r>
            <w:r>
              <w:rPr>
                <w:noProof/>
              </w:rPr>
              <w:t>1</w:t>
            </w:r>
            <w:r>
              <w:rPr>
                <w:noProof/>
              </w:rPr>
              <w:fldChar w:fldCharType="end"/>
            </w:r>
          </w:hyperlink>
        </w:p>
        <w:p w14:paraId="4192410A"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74" w:history="1">
            <w:r w:rsidRPr="00B62154">
              <w:rPr>
                <w:rStyle w:val="Hyperlink"/>
                <w:noProof/>
              </w:rPr>
              <w:t>5.2 Recommended AWS Services</w:t>
            </w:r>
            <w:r>
              <w:rPr>
                <w:noProof/>
              </w:rPr>
              <w:tab/>
            </w:r>
            <w:r>
              <w:rPr>
                <w:noProof/>
              </w:rPr>
              <w:fldChar w:fldCharType="begin"/>
            </w:r>
            <w:r>
              <w:rPr>
                <w:noProof/>
              </w:rPr>
              <w:instrText xml:space="preserve"> PAGEREF _Toc241350574 \h </w:instrText>
            </w:r>
            <w:r>
              <w:rPr>
                <w:noProof/>
              </w:rPr>
            </w:r>
            <w:r>
              <w:rPr>
                <w:noProof/>
              </w:rPr>
              <w:fldChar w:fldCharType="separate"/>
            </w:r>
            <w:r>
              <w:rPr>
                <w:noProof/>
              </w:rPr>
              <w:t>1</w:t>
            </w:r>
            <w:r>
              <w:rPr>
                <w:noProof/>
              </w:rPr>
              <w:fldChar w:fldCharType="end"/>
            </w:r>
          </w:hyperlink>
        </w:p>
        <w:p w14:paraId="22D60708"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75" w:history="1">
            <w:r w:rsidRPr="00B62154">
              <w:rPr>
                <w:rStyle w:val="Hyperlink"/>
                <w:noProof/>
              </w:rPr>
              <w:t>5.3 Proposed Topology</w:t>
            </w:r>
            <w:r>
              <w:rPr>
                <w:noProof/>
              </w:rPr>
              <w:tab/>
            </w:r>
            <w:r>
              <w:rPr>
                <w:noProof/>
              </w:rPr>
              <w:fldChar w:fldCharType="begin"/>
            </w:r>
            <w:r>
              <w:rPr>
                <w:noProof/>
              </w:rPr>
              <w:instrText xml:space="preserve"> PAGEREF _Toc241350575 \h </w:instrText>
            </w:r>
            <w:r>
              <w:rPr>
                <w:noProof/>
              </w:rPr>
            </w:r>
            <w:r>
              <w:rPr>
                <w:noProof/>
              </w:rPr>
              <w:fldChar w:fldCharType="separate"/>
            </w:r>
            <w:r>
              <w:rPr>
                <w:noProof/>
              </w:rPr>
              <w:t>1</w:t>
            </w:r>
            <w:r>
              <w:rPr>
                <w:noProof/>
              </w:rPr>
              <w:fldChar w:fldCharType="end"/>
            </w:r>
          </w:hyperlink>
        </w:p>
        <w:p w14:paraId="07D8950D"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76" w:history="1">
            <w:r w:rsidRPr="00B62154">
              <w:rPr>
                <w:rStyle w:val="Hyperlink"/>
                <w:noProof/>
              </w:rPr>
              <w:t>5.4 Design Justification and Alternatives</w:t>
            </w:r>
            <w:r>
              <w:rPr>
                <w:noProof/>
              </w:rPr>
              <w:tab/>
            </w:r>
            <w:r>
              <w:rPr>
                <w:noProof/>
              </w:rPr>
              <w:fldChar w:fldCharType="begin"/>
            </w:r>
            <w:r>
              <w:rPr>
                <w:noProof/>
              </w:rPr>
              <w:instrText xml:space="preserve"> PAGEREF _Toc241350576 \h </w:instrText>
            </w:r>
            <w:r>
              <w:rPr>
                <w:noProof/>
              </w:rPr>
            </w:r>
            <w:r>
              <w:rPr>
                <w:noProof/>
              </w:rPr>
              <w:fldChar w:fldCharType="separate"/>
            </w:r>
            <w:r>
              <w:rPr>
                <w:noProof/>
              </w:rPr>
              <w:t>1</w:t>
            </w:r>
            <w:r>
              <w:rPr>
                <w:noProof/>
              </w:rPr>
              <w:fldChar w:fldCharType="end"/>
            </w:r>
          </w:hyperlink>
        </w:p>
        <w:p w14:paraId="1ADAD0B8"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77" w:history="1">
            <w:r w:rsidRPr="00B62154">
              <w:rPr>
                <w:rStyle w:val="Hyperlink"/>
                <w:noProof/>
              </w:rPr>
              <w:t>5.5 Cost Control</w:t>
            </w:r>
            <w:r>
              <w:rPr>
                <w:noProof/>
              </w:rPr>
              <w:tab/>
            </w:r>
            <w:r>
              <w:rPr>
                <w:noProof/>
              </w:rPr>
              <w:fldChar w:fldCharType="begin"/>
            </w:r>
            <w:r>
              <w:rPr>
                <w:noProof/>
              </w:rPr>
              <w:instrText xml:space="preserve"> PAGEREF _Toc241350577 \h </w:instrText>
            </w:r>
            <w:r>
              <w:rPr>
                <w:noProof/>
              </w:rPr>
            </w:r>
            <w:r>
              <w:rPr>
                <w:noProof/>
              </w:rPr>
              <w:fldChar w:fldCharType="separate"/>
            </w:r>
            <w:r>
              <w:rPr>
                <w:noProof/>
              </w:rPr>
              <w:t>1</w:t>
            </w:r>
            <w:r>
              <w:rPr>
                <w:noProof/>
              </w:rPr>
              <w:fldChar w:fldCharType="end"/>
            </w:r>
          </w:hyperlink>
        </w:p>
        <w:p w14:paraId="5785D0C6"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78" w:history="1">
            <w:r w:rsidRPr="00B62154">
              <w:rPr>
                <w:rStyle w:val="Hyperlink"/>
                <w:noProof/>
              </w:rPr>
              <w:t>6. Migration and Operational Considerations</w:t>
            </w:r>
            <w:r>
              <w:rPr>
                <w:noProof/>
              </w:rPr>
              <w:tab/>
            </w:r>
            <w:r>
              <w:rPr>
                <w:noProof/>
              </w:rPr>
              <w:fldChar w:fldCharType="begin"/>
            </w:r>
            <w:r>
              <w:rPr>
                <w:noProof/>
              </w:rPr>
              <w:instrText xml:space="preserve"> PAGEREF _Toc241350578 \h </w:instrText>
            </w:r>
            <w:r>
              <w:rPr>
                <w:noProof/>
              </w:rPr>
            </w:r>
            <w:r>
              <w:rPr>
                <w:noProof/>
              </w:rPr>
              <w:fldChar w:fldCharType="separate"/>
            </w:r>
            <w:r>
              <w:rPr>
                <w:noProof/>
              </w:rPr>
              <w:t>1</w:t>
            </w:r>
            <w:r>
              <w:rPr>
                <w:noProof/>
              </w:rPr>
              <w:fldChar w:fldCharType="end"/>
            </w:r>
          </w:hyperlink>
        </w:p>
        <w:p w14:paraId="43A72308"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79" w:history="1">
            <w:r w:rsidRPr="00B62154">
              <w:rPr>
                <w:rStyle w:val="Hyperlink"/>
                <w:noProof/>
              </w:rPr>
              <w:t>6.1 Migration Strategy</w:t>
            </w:r>
            <w:r>
              <w:rPr>
                <w:noProof/>
              </w:rPr>
              <w:tab/>
            </w:r>
            <w:r>
              <w:rPr>
                <w:noProof/>
              </w:rPr>
              <w:fldChar w:fldCharType="begin"/>
            </w:r>
            <w:r>
              <w:rPr>
                <w:noProof/>
              </w:rPr>
              <w:instrText xml:space="preserve"> PAGEREF _Toc241350579 \h </w:instrText>
            </w:r>
            <w:r>
              <w:rPr>
                <w:noProof/>
              </w:rPr>
            </w:r>
            <w:r>
              <w:rPr>
                <w:noProof/>
              </w:rPr>
              <w:fldChar w:fldCharType="separate"/>
            </w:r>
            <w:r>
              <w:rPr>
                <w:noProof/>
              </w:rPr>
              <w:t>1</w:t>
            </w:r>
            <w:r>
              <w:rPr>
                <w:noProof/>
              </w:rPr>
              <w:fldChar w:fldCharType="end"/>
            </w:r>
          </w:hyperlink>
        </w:p>
        <w:p w14:paraId="7DF7C158"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80" w:history="1">
            <w:r w:rsidRPr="00B62154">
              <w:rPr>
                <w:rStyle w:val="Hyperlink"/>
                <w:noProof/>
              </w:rPr>
              <w:t>6.2 Phased Plan</w:t>
            </w:r>
            <w:r>
              <w:rPr>
                <w:noProof/>
              </w:rPr>
              <w:tab/>
            </w:r>
            <w:r>
              <w:rPr>
                <w:noProof/>
              </w:rPr>
              <w:fldChar w:fldCharType="begin"/>
            </w:r>
            <w:r>
              <w:rPr>
                <w:noProof/>
              </w:rPr>
              <w:instrText xml:space="preserve"> PAGEREF _Toc241350580 \h </w:instrText>
            </w:r>
            <w:r>
              <w:rPr>
                <w:noProof/>
              </w:rPr>
            </w:r>
            <w:r>
              <w:rPr>
                <w:noProof/>
              </w:rPr>
              <w:fldChar w:fldCharType="separate"/>
            </w:r>
            <w:r>
              <w:rPr>
                <w:noProof/>
              </w:rPr>
              <w:t>1</w:t>
            </w:r>
            <w:r>
              <w:rPr>
                <w:noProof/>
              </w:rPr>
              <w:fldChar w:fldCharType="end"/>
            </w:r>
          </w:hyperlink>
        </w:p>
        <w:p w14:paraId="24C14C33"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81" w:history="1">
            <w:r w:rsidRPr="00B62154">
              <w:rPr>
                <w:rStyle w:val="Hyperlink"/>
                <w:noProof/>
              </w:rPr>
              <w:t>6.3 Minimising Downtime</w:t>
            </w:r>
            <w:r>
              <w:rPr>
                <w:noProof/>
              </w:rPr>
              <w:tab/>
            </w:r>
            <w:r>
              <w:rPr>
                <w:noProof/>
              </w:rPr>
              <w:fldChar w:fldCharType="begin"/>
            </w:r>
            <w:r>
              <w:rPr>
                <w:noProof/>
              </w:rPr>
              <w:instrText xml:space="preserve"> PAGEREF _Toc241350581 \h </w:instrText>
            </w:r>
            <w:r>
              <w:rPr>
                <w:noProof/>
              </w:rPr>
            </w:r>
            <w:r>
              <w:rPr>
                <w:noProof/>
              </w:rPr>
              <w:fldChar w:fldCharType="separate"/>
            </w:r>
            <w:r>
              <w:rPr>
                <w:noProof/>
              </w:rPr>
              <w:t>1</w:t>
            </w:r>
            <w:r>
              <w:rPr>
                <w:noProof/>
              </w:rPr>
              <w:fldChar w:fldCharType="end"/>
            </w:r>
          </w:hyperlink>
        </w:p>
        <w:p w14:paraId="2695047D"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82" w:history="1">
            <w:r w:rsidRPr="00B62154">
              <w:rPr>
                <w:rStyle w:val="Hyperlink"/>
                <w:noProof/>
              </w:rPr>
              <w:t>6.4 How IT Operations Will Change</w:t>
            </w:r>
            <w:r>
              <w:rPr>
                <w:noProof/>
              </w:rPr>
              <w:tab/>
            </w:r>
            <w:r>
              <w:rPr>
                <w:noProof/>
              </w:rPr>
              <w:fldChar w:fldCharType="begin"/>
            </w:r>
            <w:r>
              <w:rPr>
                <w:noProof/>
              </w:rPr>
              <w:instrText xml:space="preserve"> PAGEREF _Toc241350582 \h </w:instrText>
            </w:r>
            <w:r>
              <w:rPr>
                <w:noProof/>
              </w:rPr>
            </w:r>
            <w:r>
              <w:rPr>
                <w:noProof/>
              </w:rPr>
              <w:fldChar w:fldCharType="separate"/>
            </w:r>
            <w:r>
              <w:rPr>
                <w:noProof/>
              </w:rPr>
              <w:t>1</w:t>
            </w:r>
            <w:r>
              <w:rPr>
                <w:noProof/>
              </w:rPr>
              <w:fldChar w:fldCharType="end"/>
            </w:r>
          </w:hyperlink>
        </w:p>
        <w:p w14:paraId="3DD9FF95"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83" w:history="1">
            <w:r w:rsidRPr="00B62154">
              <w:rPr>
                <w:rStyle w:val="Hyperlink"/>
                <w:noProof/>
              </w:rPr>
              <w:t>7. Benefits and Risks</w:t>
            </w:r>
            <w:r>
              <w:rPr>
                <w:noProof/>
              </w:rPr>
              <w:tab/>
            </w:r>
            <w:r>
              <w:rPr>
                <w:noProof/>
              </w:rPr>
              <w:fldChar w:fldCharType="begin"/>
            </w:r>
            <w:r>
              <w:rPr>
                <w:noProof/>
              </w:rPr>
              <w:instrText xml:space="preserve"> PAGEREF _Toc241350583 \h </w:instrText>
            </w:r>
            <w:r>
              <w:rPr>
                <w:noProof/>
              </w:rPr>
            </w:r>
            <w:r>
              <w:rPr>
                <w:noProof/>
              </w:rPr>
              <w:fldChar w:fldCharType="separate"/>
            </w:r>
            <w:r>
              <w:rPr>
                <w:noProof/>
              </w:rPr>
              <w:t>1</w:t>
            </w:r>
            <w:r>
              <w:rPr>
                <w:noProof/>
              </w:rPr>
              <w:fldChar w:fldCharType="end"/>
            </w:r>
          </w:hyperlink>
        </w:p>
        <w:p w14:paraId="6F2EDE9A"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84" w:history="1">
            <w:r w:rsidRPr="00B62154">
              <w:rPr>
                <w:rStyle w:val="Hyperlink"/>
                <w:noProof/>
              </w:rPr>
              <w:t>7.1 Benefits</w:t>
            </w:r>
            <w:r>
              <w:rPr>
                <w:noProof/>
              </w:rPr>
              <w:tab/>
            </w:r>
            <w:r>
              <w:rPr>
                <w:noProof/>
              </w:rPr>
              <w:fldChar w:fldCharType="begin"/>
            </w:r>
            <w:r>
              <w:rPr>
                <w:noProof/>
              </w:rPr>
              <w:instrText xml:space="preserve"> PAGEREF _Toc241350584 \h </w:instrText>
            </w:r>
            <w:r>
              <w:rPr>
                <w:noProof/>
              </w:rPr>
            </w:r>
            <w:r>
              <w:rPr>
                <w:noProof/>
              </w:rPr>
              <w:fldChar w:fldCharType="separate"/>
            </w:r>
            <w:r>
              <w:rPr>
                <w:noProof/>
              </w:rPr>
              <w:t>1</w:t>
            </w:r>
            <w:r>
              <w:rPr>
                <w:noProof/>
              </w:rPr>
              <w:fldChar w:fldCharType="end"/>
            </w:r>
          </w:hyperlink>
        </w:p>
        <w:p w14:paraId="741EB43A" w14:textId="77777777" w:rsidR="00737CD5" w:rsidRDefault="00737CD5">
          <w:pPr>
            <w:pStyle w:val="TOC2"/>
            <w:rPr>
              <w:rFonts w:asciiTheme="minorHAnsi" w:eastAsiaTheme="minorEastAsia" w:hAnsiTheme="minorHAnsi" w:cstheme="minorBidi"/>
              <w:noProof/>
              <w:kern w:val="2"/>
              <w:sz w:val="24"/>
              <w:szCs w:val="24"/>
              <w14:ligatures w14:val="standardContextual"/>
            </w:rPr>
          </w:pPr>
          <w:hyperlink w:anchor="_Toc241350585" w:history="1">
            <w:r w:rsidRPr="00B62154">
              <w:rPr>
                <w:rStyle w:val="Hyperlink"/>
                <w:noProof/>
              </w:rPr>
              <w:t>7.2 Risks</w:t>
            </w:r>
            <w:r>
              <w:rPr>
                <w:noProof/>
              </w:rPr>
              <w:tab/>
            </w:r>
            <w:r>
              <w:rPr>
                <w:noProof/>
              </w:rPr>
              <w:fldChar w:fldCharType="begin"/>
            </w:r>
            <w:r>
              <w:rPr>
                <w:noProof/>
              </w:rPr>
              <w:instrText xml:space="preserve"> PAGEREF _Toc241350585 \h </w:instrText>
            </w:r>
            <w:r>
              <w:rPr>
                <w:noProof/>
              </w:rPr>
            </w:r>
            <w:r>
              <w:rPr>
                <w:noProof/>
              </w:rPr>
              <w:fldChar w:fldCharType="separate"/>
            </w:r>
            <w:r>
              <w:rPr>
                <w:noProof/>
              </w:rPr>
              <w:t>1</w:t>
            </w:r>
            <w:r>
              <w:rPr>
                <w:noProof/>
              </w:rPr>
              <w:fldChar w:fldCharType="end"/>
            </w:r>
          </w:hyperlink>
        </w:p>
        <w:p w14:paraId="58F4FFB1"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86" w:history="1">
            <w:r w:rsidRPr="00B62154">
              <w:rPr>
                <w:rStyle w:val="Hyperlink"/>
                <w:noProof/>
              </w:rPr>
              <w:t>8. Conclusion and Recommendations</w:t>
            </w:r>
            <w:r>
              <w:rPr>
                <w:noProof/>
              </w:rPr>
              <w:tab/>
            </w:r>
            <w:r>
              <w:rPr>
                <w:noProof/>
              </w:rPr>
              <w:fldChar w:fldCharType="begin"/>
            </w:r>
            <w:r>
              <w:rPr>
                <w:noProof/>
              </w:rPr>
              <w:instrText xml:space="preserve"> PAGEREF _Toc241350586 \h </w:instrText>
            </w:r>
            <w:r>
              <w:rPr>
                <w:noProof/>
              </w:rPr>
            </w:r>
            <w:r>
              <w:rPr>
                <w:noProof/>
              </w:rPr>
              <w:fldChar w:fldCharType="separate"/>
            </w:r>
            <w:r>
              <w:rPr>
                <w:noProof/>
              </w:rPr>
              <w:t>1</w:t>
            </w:r>
            <w:r>
              <w:rPr>
                <w:noProof/>
              </w:rPr>
              <w:fldChar w:fldCharType="end"/>
            </w:r>
          </w:hyperlink>
        </w:p>
        <w:p w14:paraId="4A02156C"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87" w:history="1">
            <w:r w:rsidRPr="00B62154">
              <w:rPr>
                <w:rStyle w:val="Hyperlink"/>
                <w:noProof/>
              </w:rPr>
              <w:t>References</w:t>
            </w:r>
            <w:r>
              <w:rPr>
                <w:noProof/>
              </w:rPr>
              <w:tab/>
            </w:r>
            <w:r>
              <w:rPr>
                <w:noProof/>
              </w:rPr>
              <w:fldChar w:fldCharType="begin"/>
            </w:r>
            <w:r>
              <w:rPr>
                <w:noProof/>
              </w:rPr>
              <w:instrText xml:space="preserve"> PAGEREF _Toc241350587 \h </w:instrText>
            </w:r>
            <w:r>
              <w:rPr>
                <w:noProof/>
              </w:rPr>
            </w:r>
            <w:r>
              <w:rPr>
                <w:noProof/>
              </w:rPr>
              <w:fldChar w:fldCharType="separate"/>
            </w:r>
            <w:r>
              <w:rPr>
                <w:noProof/>
              </w:rPr>
              <w:t>1</w:t>
            </w:r>
            <w:r>
              <w:rPr>
                <w:noProof/>
              </w:rPr>
              <w:fldChar w:fldCharType="end"/>
            </w:r>
          </w:hyperlink>
        </w:p>
        <w:p w14:paraId="4CFCAE32" w14:textId="77777777" w:rsidR="00737CD5" w:rsidRDefault="00737CD5">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350588" w:history="1">
            <w:r w:rsidRPr="00B62154">
              <w:rPr>
                <w:rStyle w:val="Hyperlink"/>
                <w:noProof/>
              </w:rPr>
              <w:t>Appendix A: Clarification Meeting Questions and Assumptions</w:t>
            </w:r>
            <w:r>
              <w:rPr>
                <w:noProof/>
              </w:rPr>
              <w:tab/>
            </w:r>
            <w:r>
              <w:rPr>
                <w:noProof/>
              </w:rPr>
              <w:fldChar w:fldCharType="begin"/>
            </w:r>
            <w:r>
              <w:rPr>
                <w:noProof/>
              </w:rPr>
              <w:instrText xml:space="preserve"> PAGEREF _Toc241350588 \h </w:instrText>
            </w:r>
            <w:r>
              <w:rPr>
                <w:noProof/>
              </w:rPr>
            </w:r>
            <w:r>
              <w:rPr>
                <w:noProof/>
              </w:rPr>
              <w:fldChar w:fldCharType="separate"/>
            </w:r>
            <w:r>
              <w:rPr>
                <w:noProof/>
              </w:rPr>
              <w:t>1</w:t>
            </w:r>
            <w:r>
              <w:rPr>
                <w:noProof/>
              </w:rPr>
              <w:fldChar w:fldCharType="end"/>
            </w:r>
          </w:hyperlink>
        </w:p>
        <w:p w14:paraId="14B38577" w14:textId="77777777" w:rsidR="00F36BB1" w:rsidRDefault="00000000">
          <w:r>
            <w:fldChar w:fldCharType="end"/>
          </w:r>
        </w:p>
      </w:sdtContent>
    </w:sdt>
    <w:p w14:paraId="4613DCC7" w14:textId="77777777" w:rsidR="00F36BB1" w:rsidRDefault="00000000">
      <w:r>
        <w:br w:type="page"/>
      </w:r>
    </w:p>
    <w:p w14:paraId="0309A121" w14:textId="77777777" w:rsidR="00F36BB1" w:rsidRDefault="00000000">
      <w:pPr>
        <w:pStyle w:val="Heading1"/>
      </w:pPr>
      <w:bookmarkStart w:id="1" w:name="_Toc241350553"/>
      <w:r>
        <w:lastRenderedPageBreak/>
        <w:t>1. Introduction</w:t>
      </w:r>
      <w:bookmarkEnd w:id="1"/>
    </w:p>
    <w:p w14:paraId="23771282" w14:textId="77777777" w:rsidR="00F36BB1" w:rsidRDefault="00000000">
      <w:pPr>
        <w:spacing w:after="140" w:line="288" w:lineRule="auto"/>
        <w:jc w:val="both"/>
      </w:pPr>
      <w:proofErr w:type="spellStart"/>
      <w:r>
        <w:t>MedSys</w:t>
      </w:r>
      <w:proofErr w:type="spellEnd"/>
      <w:r>
        <w:t xml:space="preserve"> Health Solutions Ltd (</w:t>
      </w:r>
      <w:proofErr w:type="spellStart"/>
      <w:r>
        <w:t>MedSys</w:t>
      </w:r>
      <w:proofErr w:type="spellEnd"/>
      <w:r>
        <w:t xml:space="preserve">) is a private healthcare services provider founded in 2008 in the West Midlands. It gives a growing network of private clinics and independent practitioners digital services for appointment scheduling, patient record management and the secure handling of diagnostic reports. Management has asked whether its on-premises, </w:t>
      </w:r>
      <w:proofErr w:type="spellStart"/>
      <w:r>
        <w:t>virtualised</w:t>
      </w:r>
      <w:proofErr w:type="spellEnd"/>
      <w:r>
        <w:t xml:space="preserve"> infrastructure can keep supporting growth, reliability and security, and whether cloud computing would be a better foundation.</w:t>
      </w:r>
    </w:p>
    <w:p w14:paraId="2A0DBC74" w14:textId="77777777" w:rsidR="00F36BB1" w:rsidRDefault="00000000">
      <w:pPr>
        <w:spacing w:after="140" w:line="288" w:lineRule="auto"/>
        <w:jc w:val="both"/>
      </w:pPr>
      <w:r>
        <w:t>Cloud computing is used here in the NIST sense: on-demand, self-service access to a shared pool of computing resources that can be provisioned and released quickly with minimal management effort (Mell and Grance, 2011). Acting as an independent cloud infrastructure consultant, this report:</w:t>
      </w:r>
    </w:p>
    <w:p w14:paraId="6C037399" w14:textId="77777777" w:rsidR="00F36BB1" w:rsidRDefault="00000000">
      <w:pPr>
        <w:pStyle w:val="ListParagraph"/>
        <w:numPr>
          <w:ilvl w:val="0"/>
          <w:numId w:val="2"/>
        </w:numPr>
        <w:spacing w:after="80" w:line="276" w:lineRule="auto"/>
      </w:pPr>
      <w:r>
        <w:t>analyses the current environment and the problems it causes (Section 2);</w:t>
      </w:r>
    </w:p>
    <w:p w14:paraId="5B769D08" w14:textId="77777777" w:rsidR="00F36BB1" w:rsidRDefault="00000000">
      <w:pPr>
        <w:pStyle w:val="ListParagraph"/>
        <w:numPr>
          <w:ilvl w:val="0"/>
          <w:numId w:val="2"/>
        </w:numPr>
        <w:spacing w:after="80" w:line="276" w:lineRule="auto"/>
      </w:pPr>
      <w:r>
        <w:t>evaluates the benefits, risks and compliance implications of a cloud strategy (Section 3);</w:t>
      </w:r>
    </w:p>
    <w:p w14:paraId="70731DD6" w14:textId="77777777" w:rsidR="00F36BB1" w:rsidRDefault="00000000">
      <w:pPr>
        <w:pStyle w:val="ListParagraph"/>
        <w:numPr>
          <w:ilvl w:val="0"/>
          <w:numId w:val="2"/>
        </w:numPr>
        <w:spacing w:after="80" w:line="276" w:lineRule="auto"/>
      </w:pPr>
      <w:proofErr w:type="gramStart"/>
      <w:r>
        <w:t>researches</w:t>
      </w:r>
      <w:proofErr w:type="gramEnd"/>
      <w:r>
        <w:t xml:space="preserve"> </w:t>
      </w:r>
      <w:r>
        <w:rPr>
          <w:b/>
          <w:bCs/>
        </w:rPr>
        <w:t>Amazon Simple Storage Service (Amazon S3)</w:t>
      </w:r>
      <w:r>
        <w:t>, the technology specified for this engagement (Section 4);</w:t>
      </w:r>
    </w:p>
    <w:p w14:paraId="0B4C8418" w14:textId="77777777" w:rsidR="00F36BB1" w:rsidRDefault="00000000">
      <w:pPr>
        <w:pStyle w:val="ListParagraph"/>
        <w:numPr>
          <w:ilvl w:val="0"/>
          <w:numId w:val="2"/>
        </w:numPr>
        <w:spacing w:after="80" w:line="276" w:lineRule="auto"/>
      </w:pPr>
      <w:r>
        <w:t xml:space="preserve">recommends and justifies </w:t>
      </w:r>
      <w:proofErr w:type="gramStart"/>
      <w:r>
        <w:t>an AWS</w:t>
      </w:r>
      <w:proofErr w:type="gramEnd"/>
      <w:r>
        <w:t xml:space="preserve"> architecture and topology (Section 5);</w:t>
      </w:r>
    </w:p>
    <w:p w14:paraId="11744F2F" w14:textId="77777777" w:rsidR="00F36BB1" w:rsidRDefault="00000000">
      <w:pPr>
        <w:pStyle w:val="ListParagraph"/>
        <w:numPr>
          <w:ilvl w:val="0"/>
          <w:numId w:val="2"/>
        </w:numPr>
        <w:spacing w:after="80" w:line="276" w:lineRule="auto"/>
      </w:pPr>
      <w:r>
        <w:t>sets out a low-downtime migration plan and the changes to IT operations (Section 6), followed by benefits and risks (Section 7).</w:t>
      </w:r>
    </w:p>
    <w:p w14:paraId="360E75F9" w14:textId="77777777" w:rsidR="00F36BB1" w:rsidRDefault="00000000">
      <w:pPr>
        <w:pStyle w:val="Heading2"/>
      </w:pPr>
      <w:bookmarkStart w:id="2" w:name="_Toc241350554"/>
      <w:r>
        <w:t>1.1 Clarification Meeting and Assumptions</w:t>
      </w:r>
      <w:bookmarkEnd w:id="2"/>
    </w:p>
    <w:p w14:paraId="63D09843" w14:textId="77777777" w:rsidR="00F36BB1" w:rsidRDefault="00000000">
      <w:pPr>
        <w:spacing w:after="140" w:line="288" w:lineRule="auto"/>
        <w:jc w:val="both"/>
      </w:pPr>
      <w:r>
        <w:t xml:space="preserve">The brief allows one 20-minute meeting with the IT manager. Appendix A lists the nine questions prepared for that meeting (Table A1), chosen because their answers </w:t>
      </w:r>
      <w:proofErr w:type="gramStart"/>
      <w:r>
        <w:t>most</w:t>
      </w:r>
      <w:proofErr w:type="gramEnd"/>
      <w:r>
        <w:t xml:space="preserve"> change the design, and the eight assumptions this report relies on until they are confirmed (Table A2). The assumptions with the greatest effect on the design are:</w:t>
      </w:r>
    </w:p>
    <w:p w14:paraId="546E3521" w14:textId="77777777" w:rsidR="00F36BB1" w:rsidRDefault="00000000">
      <w:pPr>
        <w:pStyle w:val="ListParagraph"/>
        <w:numPr>
          <w:ilvl w:val="0"/>
          <w:numId w:val="2"/>
        </w:numPr>
        <w:spacing w:after="80" w:line="276" w:lineRule="auto"/>
      </w:pPr>
      <w:r>
        <w:t>about 15 TB of files today, growing 20–25% a year (A1);</w:t>
      </w:r>
    </w:p>
    <w:p w14:paraId="22F91752" w14:textId="77777777" w:rsidR="00F36BB1" w:rsidRDefault="00000000">
      <w:pPr>
        <w:pStyle w:val="ListParagraph"/>
        <w:numPr>
          <w:ilvl w:val="0"/>
          <w:numId w:val="2"/>
        </w:numPr>
        <w:spacing w:after="80" w:line="276" w:lineRule="auto"/>
      </w:pPr>
      <w:r>
        <w:t>the portal can run on Linux virtual machines without major code changes (A2);</w:t>
      </w:r>
    </w:p>
    <w:p w14:paraId="49006095" w14:textId="77777777" w:rsidR="00F36BB1" w:rsidRDefault="00000000">
      <w:pPr>
        <w:pStyle w:val="ListParagraph"/>
        <w:numPr>
          <w:ilvl w:val="0"/>
          <w:numId w:val="2"/>
        </w:numPr>
        <w:spacing w:after="80" w:line="276" w:lineRule="auto"/>
      </w:pPr>
      <w:r>
        <w:t>a recovery time of 4 hours and data loss of no more than 15 minutes, with no loss of uploaded documents (A4);</w:t>
      </w:r>
    </w:p>
    <w:p w14:paraId="2E860C05" w14:textId="77777777" w:rsidR="00F36BB1" w:rsidRDefault="00000000">
      <w:pPr>
        <w:pStyle w:val="ListParagraph"/>
        <w:numPr>
          <w:ilvl w:val="0"/>
          <w:numId w:val="2"/>
        </w:numPr>
        <w:spacing w:after="80" w:line="276" w:lineRule="auto"/>
      </w:pPr>
      <w:r>
        <w:t>primary data kept in the UK, with a disaster-recovery copy in Ireland acceptable subject to a DPIA (A6).</w:t>
      </w:r>
    </w:p>
    <w:p w14:paraId="6787F820" w14:textId="77777777" w:rsidR="00F36BB1" w:rsidRDefault="00000000">
      <w:pPr>
        <w:pStyle w:val="Heading1"/>
      </w:pPr>
      <w:bookmarkStart w:id="3" w:name="_Toc241350555"/>
      <w:r>
        <w:t>2. Current Infrastructure Analysis</w:t>
      </w:r>
      <w:bookmarkEnd w:id="3"/>
    </w:p>
    <w:p w14:paraId="6646DB6F" w14:textId="77777777" w:rsidR="00F36BB1" w:rsidRDefault="00000000">
      <w:pPr>
        <w:pStyle w:val="Heading2"/>
      </w:pPr>
      <w:bookmarkStart w:id="4" w:name="_Toc241350556"/>
      <w:r>
        <w:t>2.1 Technical Analysis</w:t>
      </w:r>
      <w:bookmarkEnd w:id="4"/>
    </w:p>
    <w:p w14:paraId="475D1C2C" w14:textId="77777777" w:rsidR="00F36BB1" w:rsidRDefault="00000000">
      <w:pPr>
        <w:spacing w:after="140" w:line="288" w:lineRule="auto"/>
        <w:jc w:val="both"/>
      </w:pPr>
      <w:proofErr w:type="spellStart"/>
      <w:r>
        <w:t>MedSys</w:t>
      </w:r>
      <w:proofErr w:type="spellEnd"/>
      <w:r>
        <w:t xml:space="preserve"> runs a mixture of legacy systems, </w:t>
      </w:r>
      <w:proofErr w:type="spellStart"/>
      <w:r>
        <w:t>virtualised</w:t>
      </w:r>
      <w:proofErr w:type="spellEnd"/>
      <w:r>
        <w:t xml:space="preserve"> servers and internally hosted services added as needs arose rather than to one design. Three technical problems follow from this.</w:t>
      </w:r>
    </w:p>
    <w:p w14:paraId="5A0E9E92" w14:textId="77777777" w:rsidR="00F36BB1" w:rsidRDefault="00000000">
      <w:pPr>
        <w:spacing w:after="140" w:line="288" w:lineRule="auto"/>
        <w:jc w:val="both"/>
      </w:pPr>
      <w:r>
        <w:rPr>
          <w:b/>
          <w:bCs/>
        </w:rPr>
        <w:t>Capacity is fixed.</w:t>
      </w:r>
      <w:r>
        <w:t xml:space="preserve"> Virtual machines can only use </w:t>
      </w:r>
      <w:proofErr w:type="gramStart"/>
      <w:r>
        <w:t>the physical</w:t>
      </w:r>
      <w:proofErr w:type="gramEnd"/>
      <w:r>
        <w:t xml:space="preserve"> hosts beneath them, so the portal is sized for an average day and slows when clinic activity peaks during business hours. Adding capacity means buying and installing hardware, which takes weeks rather than minutes, and that capacity sits idle overnight.</w:t>
      </w:r>
    </w:p>
    <w:p w14:paraId="7DE63807" w14:textId="77777777" w:rsidR="00F36BB1" w:rsidRDefault="00000000">
      <w:pPr>
        <w:spacing w:after="140" w:line="288" w:lineRule="auto"/>
        <w:jc w:val="both"/>
      </w:pPr>
      <w:r>
        <w:rPr>
          <w:b/>
          <w:bCs/>
        </w:rPr>
        <w:lastRenderedPageBreak/>
        <w:t>File storage grows without a plan.</w:t>
      </w:r>
      <w:r>
        <w:t xml:space="preserve"> Clinics upload documents, reports and medical images every day, and these must be kept for years. On-premises storage </w:t>
      </w:r>
      <w:proofErr w:type="gramStart"/>
      <w:r>
        <w:t>has to</w:t>
      </w:r>
      <w:proofErr w:type="gramEnd"/>
      <w:r>
        <w:t xml:space="preserve"> be bought ahead of demand, and a file uploaded today sits on the same expensive disks as one uploaded seven years ago that nobody has opened since.</w:t>
      </w:r>
    </w:p>
    <w:p w14:paraId="04006174" w14:textId="77777777" w:rsidR="00F36BB1" w:rsidRDefault="00000000">
      <w:pPr>
        <w:spacing w:after="140" w:line="288" w:lineRule="auto"/>
        <w:jc w:val="both"/>
      </w:pPr>
      <w:r>
        <w:rPr>
          <w:b/>
          <w:bCs/>
        </w:rPr>
        <w:t>There are single points of failure.</w:t>
      </w:r>
      <w:r>
        <w:t xml:space="preserve"> One server room, storage array or internet link can take the portal offline for every clinic at once. Legacy components are also harder to patch and integrate, which slows new features that growing clinics expect.</w:t>
      </w:r>
    </w:p>
    <w:p w14:paraId="1DA74AD4" w14:textId="77777777" w:rsidR="00F36BB1" w:rsidRDefault="00000000">
      <w:pPr>
        <w:pStyle w:val="Heading2"/>
      </w:pPr>
      <w:bookmarkStart w:id="5" w:name="_Toc241350557"/>
      <w:r>
        <w:t>2.2 Operational Analysis</w:t>
      </w:r>
      <w:bookmarkEnd w:id="5"/>
    </w:p>
    <w:p w14:paraId="35EE5685" w14:textId="77777777" w:rsidR="00F36BB1" w:rsidRDefault="00000000">
      <w:pPr>
        <w:spacing w:after="140" w:line="288" w:lineRule="auto"/>
        <w:jc w:val="both"/>
      </w:pPr>
      <w:r>
        <w:t>IT work is split between a small internal team and external contractors. Without shared documentation and standard builds, systems drift apart and incident response depends on who happens to be available. Routine tasks such as patching, capacity planning and backups absorb time that could be spent improving services.</w:t>
      </w:r>
    </w:p>
    <w:p w14:paraId="137A0C4D" w14:textId="77777777" w:rsidR="00F36BB1" w:rsidRDefault="00000000">
      <w:pPr>
        <w:spacing w:after="140" w:line="288" w:lineRule="auto"/>
        <w:jc w:val="both"/>
      </w:pPr>
      <w:r>
        <w:t xml:space="preserve">Maintenance is done outside working hours to avoid disrupting clinics, which means overtime and rushed change windows. Backups are copied to an external location that </w:t>
      </w:r>
      <w:proofErr w:type="spellStart"/>
      <w:r>
        <w:t>MedSys</w:t>
      </w:r>
      <w:proofErr w:type="spellEnd"/>
      <w:r>
        <w:t xml:space="preserve"> manages itself. As data grows, each backup takes longer, and the brief gives no evidence that restores are tested; a backup that has never been restored is an unknown risk.</w:t>
      </w:r>
    </w:p>
    <w:p w14:paraId="4C36B399" w14:textId="77777777" w:rsidR="00F36BB1" w:rsidRDefault="00000000">
      <w:pPr>
        <w:spacing w:after="140" w:line="288" w:lineRule="auto"/>
        <w:jc w:val="both"/>
      </w:pPr>
      <w:r>
        <w:t xml:space="preserve">Email is business-critical for clinic coordination and patient </w:t>
      </w:r>
      <w:proofErr w:type="gramStart"/>
      <w:r>
        <w:t>notifications, yet</w:t>
      </w:r>
      <w:proofErr w:type="gramEnd"/>
      <w:r>
        <w:t xml:space="preserve"> mailing lists and contact details are held alongside the core systems. </w:t>
      </w:r>
      <w:proofErr w:type="gramStart"/>
      <w:r>
        <w:t>A failure</w:t>
      </w:r>
      <w:proofErr w:type="gramEnd"/>
      <w:r>
        <w:t xml:space="preserve"> of those systems also stops notifications, and personal data is spread across more places than necessary.</w:t>
      </w:r>
    </w:p>
    <w:p w14:paraId="6994D550" w14:textId="77777777" w:rsidR="00F36BB1" w:rsidRDefault="00000000">
      <w:pPr>
        <w:pStyle w:val="Heading2"/>
      </w:pPr>
      <w:bookmarkStart w:id="6" w:name="_Toc241350558"/>
      <w:r>
        <w:t>2.3 Security Analysis</w:t>
      </w:r>
      <w:bookmarkEnd w:id="6"/>
    </w:p>
    <w:p w14:paraId="0DC84B03" w14:textId="77777777" w:rsidR="00F36BB1" w:rsidRDefault="00000000">
      <w:pPr>
        <w:spacing w:after="140" w:line="288" w:lineRule="auto"/>
        <w:jc w:val="both"/>
      </w:pPr>
      <w:r>
        <w:t xml:space="preserve">Health data is </w:t>
      </w:r>
      <w:r>
        <w:rPr>
          <w:b/>
          <w:bCs/>
        </w:rPr>
        <w:t>special category data</w:t>
      </w:r>
      <w:r>
        <w:t xml:space="preserve"> under UK GDPR and the Data Protection Act 2018, and it needs additional safeguards (ICO, n.d.). Management is right to worry about external threats: the June 2024 ransomware attack on </w:t>
      </w:r>
      <w:proofErr w:type="spellStart"/>
      <w:r>
        <w:t>Synnovis</w:t>
      </w:r>
      <w:proofErr w:type="spellEnd"/>
      <w:r>
        <w:t>, a pathology supplier, disrupted blood tests and planned procedures across several London hospitals for weeks (NHS England, 2024). The current set-up is exposed in five ways:</w:t>
      </w:r>
    </w:p>
    <w:p w14:paraId="57F2699C" w14:textId="77777777" w:rsidR="00F36BB1" w:rsidRDefault="00000000">
      <w:pPr>
        <w:pStyle w:val="ListParagraph"/>
        <w:numPr>
          <w:ilvl w:val="0"/>
          <w:numId w:val="2"/>
        </w:numPr>
        <w:spacing w:after="80" w:line="276" w:lineRule="auto"/>
      </w:pPr>
      <w:r>
        <w:t>backups reachable from the main network can be encrypted or deleted by the same attack as the live data;</w:t>
      </w:r>
    </w:p>
    <w:p w14:paraId="09CA765E" w14:textId="77777777" w:rsidR="00F36BB1" w:rsidRDefault="00000000">
      <w:pPr>
        <w:pStyle w:val="ListParagraph"/>
        <w:numPr>
          <w:ilvl w:val="0"/>
          <w:numId w:val="2"/>
        </w:numPr>
        <w:spacing w:after="80" w:line="276" w:lineRule="auto"/>
      </w:pPr>
      <w:r>
        <w:t>legacy systems are harder to patch consistently, which widens the attack surface;</w:t>
      </w:r>
    </w:p>
    <w:p w14:paraId="372BAED1" w14:textId="77777777" w:rsidR="00F36BB1" w:rsidRDefault="00000000">
      <w:pPr>
        <w:pStyle w:val="ListParagraph"/>
        <w:numPr>
          <w:ilvl w:val="0"/>
          <w:numId w:val="2"/>
        </w:numPr>
        <w:spacing w:after="80" w:line="276" w:lineRule="auto"/>
      </w:pPr>
      <w:r>
        <w:t>access is shared between staff and contractors, with limited central logging of who did what;</w:t>
      </w:r>
    </w:p>
    <w:p w14:paraId="21DE6A62" w14:textId="77777777" w:rsidR="00F36BB1" w:rsidRDefault="00000000">
      <w:pPr>
        <w:pStyle w:val="ListParagraph"/>
        <w:numPr>
          <w:ilvl w:val="0"/>
          <w:numId w:val="2"/>
        </w:numPr>
        <w:spacing w:after="80" w:line="276" w:lineRule="auto"/>
      </w:pPr>
      <w:proofErr w:type="gramStart"/>
      <w:r>
        <w:t>email</w:t>
      </w:r>
      <w:proofErr w:type="gramEnd"/>
      <w:r>
        <w:t xml:space="preserve"> carrying patient information is a common route for phishing and data leaks if it is not protected with SPF, DKIM, DMARC and encryption in transit;</w:t>
      </w:r>
    </w:p>
    <w:p w14:paraId="6CA3FF00" w14:textId="77777777" w:rsidR="00F36BB1" w:rsidRDefault="00000000">
      <w:pPr>
        <w:pStyle w:val="ListParagraph"/>
        <w:numPr>
          <w:ilvl w:val="0"/>
          <w:numId w:val="2"/>
        </w:numPr>
        <w:spacing w:after="80" w:line="276" w:lineRule="auto"/>
      </w:pPr>
      <w:proofErr w:type="gramStart"/>
      <w:r>
        <w:t>nothing</w:t>
      </w:r>
      <w:proofErr w:type="gramEnd"/>
      <w:r>
        <w:t xml:space="preserve"> automatically detects unusual activity or personal data stored in the wrong place.</w:t>
      </w:r>
    </w:p>
    <w:p w14:paraId="6A7A9530" w14:textId="77777777" w:rsidR="00F36BB1" w:rsidRDefault="00000000">
      <w:pPr>
        <w:pStyle w:val="Heading2"/>
      </w:pPr>
      <w:bookmarkStart w:id="7" w:name="_Toc241350559"/>
      <w:r>
        <w:t>2.4 Impact on Performance, Reliability and Growth</w:t>
      </w:r>
      <w:bookmarkEnd w:id="7"/>
    </w:p>
    <w:p w14:paraId="7BBA4BBE" w14:textId="77777777" w:rsidR="00F36BB1" w:rsidRDefault="00000000">
      <w:pPr>
        <w:keepNext/>
        <w:spacing w:before="120" w:after="80"/>
      </w:pPr>
      <w:r>
        <w:rPr>
          <w:i/>
          <w:iCs/>
          <w:color w:val="5F6B7A"/>
          <w:sz w:val="19"/>
          <w:szCs w:val="19"/>
        </w:rPr>
        <w:t>Table 1: How current issues affect the business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329"/>
        <w:gridCol w:w="2233"/>
      </w:tblGrid>
      <w:tr w:rsidR="00F36BB1" w14:paraId="0EDB7BED" w14:textId="77777777">
        <w:tblPrEx>
          <w:tblCellMar>
            <w:top w:w="0" w:type="dxa"/>
            <w:bottom w:w="0" w:type="dxa"/>
          </w:tblCellMar>
        </w:tblPrEx>
        <w:trPr>
          <w:tblHeader/>
        </w:trPr>
        <w:tc>
          <w:tcPr>
            <w:tcW w:w="223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34F8BB26" w14:textId="77777777" w:rsidR="00F36BB1" w:rsidRDefault="00000000">
            <w:pPr>
              <w:spacing w:after="30" w:line="252" w:lineRule="auto"/>
            </w:pPr>
            <w:r>
              <w:rPr>
                <w:b/>
                <w:bCs/>
                <w:color w:val="FFFFFF"/>
                <w:sz w:val="19"/>
                <w:szCs w:val="19"/>
              </w:rPr>
              <w:t>Issue</w:t>
            </w:r>
          </w:p>
        </w:tc>
        <w:tc>
          <w:tcPr>
            <w:tcW w:w="223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453075D9" w14:textId="77777777" w:rsidR="00F36BB1" w:rsidRDefault="00000000">
            <w:pPr>
              <w:spacing w:after="30" w:line="252" w:lineRule="auto"/>
            </w:pPr>
            <w:r>
              <w:rPr>
                <w:b/>
                <w:bCs/>
                <w:color w:val="FFFFFF"/>
                <w:sz w:val="19"/>
                <w:szCs w:val="19"/>
              </w:rPr>
              <w:t>Performance</w:t>
            </w:r>
          </w:p>
        </w:tc>
        <w:tc>
          <w:tcPr>
            <w:tcW w:w="23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6F25E5E3" w14:textId="77777777" w:rsidR="00F36BB1" w:rsidRDefault="00000000">
            <w:pPr>
              <w:spacing w:after="30" w:line="252" w:lineRule="auto"/>
            </w:pPr>
            <w:r>
              <w:rPr>
                <w:b/>
                <w:bCs/>
                <w:color w:val="FFFFFF"/>
                <w:sz w:val="19"/>
                <w:szCs w:val="19"/>
              </w:rPr>
              <w:t>Reliability</w:t>
            </w:r>
          </w:p>
        </w:tc>
        <w:tc>
          <w:tcPr>
            <w:tcW w:w="223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1BF1306D" w14:textId="77777777" w:rsidR="00F36BB1" w:rsidRDefault="00000000">
            <w:pPr>
              <w:spacing w:after="30" w:line="252" w:lineRule="auto"/>
            </w:pPr>
            <w:r>
              <w:rPr>
                <w:b/>
                <w:bCs/>
                <w:color w:val="FFFFFF"/>
                <w:sz w:val="19"/>
                <w:szCs w:val="19"/>
              </w:rPr>
              <w:t>Future growth</w:t>
            </w:r>
          </w:p>
        </w:tc>
      </w:tr>
      <w:tr w:rsidR="00F36BB1" w14:paraId="288CEE0A" w14:textId="77777777">
        <w:tblPrEx>
          <w:tblCellMar>
            <w:top w:w="0" w:type="dxa"/>
            <w:bottom w:w="0" w:type="dxa"/>
          </w:tblCellMar>
        </w:tblPrEx>
        <w:trPr>
          <w:cantSplit/>
        </w:trPr>
        <w:tc>
          <w:tcPr>
            <w:tcW w:w="223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52DDAAA" w14:textId="77777777" w:rsidR="00F36BB1" w:rsidRDefault="00000000">
            <w:pPr>
              <w:spacing w:after="30" w:line="252" w:lineRule="auto"/>
            </w:pPr>
            <w:r>
              <w:rPr>
                <w:b/>
                <w:bCs/>
                <w:color w:val="222222"/>
                <w:sz w:val="19"/>
                <w:szCs w:val="19"/>
              </w:rPr>
              <w:t>Fixed on-premises capacity</w:t>
            </w:r>
          </w:p>
        </w:tc>
        <w:tc>
          <w:tcPr>
            <w:tcW w:w="223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B2A5BA4" w14:textId="77777777" w:rsidR="00F36BB1" w:rsidRDefault="00000000">
            <w:pPr>
              <w:spacing w:after="30" w:line="252" w:lineRule="auto"/>
            </w:pPr>
            <w:r>
              <w:rPr>
                <w:color w:val="222222"/>
                <w:sz w:val="19"/>
                <w:szCs w:val="19"/>
              </w:rPr>
              <w:t>Portal slows during business-hour peaks</w:t>
            </w:r>
          </w:p>
        </w:tc>
        <w:tc>
          <w:tcPr>
            <w:tcW w:w="232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30A58AD" w14:textId="77777777" w:rsidR="00F36BB1" w:rsidRDefault="00000000">
            <w:pPr>
              <w:spacing w:after="30" w:line="252" w:lineRule="auto"/>
            </w:pPr>
            <w:r>
              <w:rPr>
                <w:color w:val="222222"/>
                <w:sz w:val="19"/>
                <w:szCs w:val="19"/>
              </w:rPr>
              <w:t>Overload can cause outages</w:t>
            </w:r>
          </w:p>
        </w:tc>
        <w:tc>
          <w:tcPr>
            <w:tcW w:w="2233"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EF8C43A" w14:textId="77777777" w:rsidR="00F36BB1" w:rsidRDefault="00000000">
            <w:pPr>
              <w:spacing w:after="30" w:line="252" w:lineRule="auto"/>
            </w:pPr>
            <w:r>
              <w:rPr>
                <w:color w:val="222222"/>
                <w:sz w:val="19"/>
                <w:szCs w:val="19"/>
              </w:rPr>
              <w:t>Each new clinic needs new hardware</w:t>
            </w:r>
          </w:p>
        </w:tc>
      </w:tr>
      <w:tr w:rsidR="00F36BB1" w14:paraId="127C32DE" w14:textId="77777777">
        <w:tblPrEx>
          <w:tblCellMar>
            <w:top w:w="0" w:type="dxa"/>
            <w:bottom w:w="0" w:type="dxa"/>
          </w:tblCellMar>
        </w:tblPrEx>
        <w:trPr>
          <w:cantSplit/>
        </w:trPr>
        <w:tc>
          <w:tcPr>
            <w:tcW w:w="223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194D0F8" w14:textId="77777777" w:rsidR="00F36BB1" w:rsidRDefault="00000000">
            <w:pPr>
              <w:spacing w:after="30" w:line="252" w:lineRule="auto"/>
            </w:pPr>
            <w:r>
              <w:rPr>
                <w:b/>
                <w:bCs/>
                <w:color w:val="222222"/>
                <w:sz w:val="19"/>
                <w:szCs w:val="19"/>
              </w:rPr>
              <w:lastRenderedPageBreak/>
              <w:t>Unplanned storage growth</w:t>
            </w:r>
          </w:p>
        </w:tc>
        <w:tc>
          <w:tcPr>
            <w:tcW w:w="223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521A40C" w14:textId="77777777" w:rsidR="00F36BB1" w:rsidRDefault="00000000">
            <w:pPr>
              <w:spacing w:after="30" w:line="252" w:lineRule="auto"/>
            </w:pPr>
            <w:r>
              <w:rPr>
                <w:color w:val="222222"/>
                <w:sz w:val="19"/>
                <w:szCs w:val="19"/>
              </w:rPr>
              <w:t>Large uploads compete with portal traffic</w:t>
            </w:r>
          </w:p>
        </w:tc>
        <w:tc>
          <w:tcPr>
            <w:tcW w:w="232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69F0DB0" w14:textId="77777777" w:rsidR="00F36BB1" w:rsidRDefault="00000000">
            <w:pPr>
              <w:spacing w:after="30" w:line="252" w:lineRule="auto"/>
            </w:pPr>
            <w:r>
              <w:rPr>
                <w:color w:val="222222"/>
                <w:sz w:val="19"/>
                <w:szCs w:val="19"/>
              </w:rPr>
              <w:t>Full storage means failed uploads</w:t>
            </w:r>
          </w:p>
        </w:tc>
        <w:tc>
          <w:tcPr>
            <w:tcW w:w="2233"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EDD1505" w14:textId="77777777" w:rsidR="00F36BB1" w:rsidRDefault="00000000">
            <w:pPr>
              <w:spacing w:after="30" w:line="252" w:lineRule="auto"/>
            </w:pPr>
            <w:r>
              <w:rPr>
                <w:color w:val="222222"/>
                <w:sz w:val="19"/>
                <w:szCs w:val="19"/>
              </w:rPr>
              <w:t>Capital spend rises every year</w:t>
            </w:r>
          </w:p>
        </w:tc>
      </w:tr>
      <w:tr w:rsidR="00F36BB1" w14:paraId="52167444" w14:textId="77777777">
        <w:tblPrEx>
          <w:tblCellMar>
            <w:top w:w="0" w:type="dxa"/>
            <w:bottom w:w="0" w:type="dxa"/>
          </w:tblCellMar>
        </w:tblPrEx>
        <w:trPr>
          <w:cantSplit/>
        </w:trPr>
        <w:tc>
          <w:tcPr>
            <w:tcW w:w="223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1B81E27" w14:textId="77777777" w:rsidR="00F36BB1" w:rsidRDefault="00000000">
            <w:pPr>
              <w:spacing w:after="30" w:line="252" w:lineRule="auto"/>
            </w:pPr>
            <w:r>
              <w:rPr>
                <w:b/>
                <w:bCs/>
                <w:color w:val="222222"/>
                <w:sz w:val="19"/>
                <w:szCs w:val="19"/>
              </w:rPr>
              <w:t>Manual, self-managed backups</w:t>
            </w:r>
          </w:p>
        </w:tc>
        <w:tc>
          <w:tcPr>
            <w:tcW w:w="223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F699E27" w14:textId="77777777" w:rsidR="00F36BB1" w:rsidRDefault="00000000">
            <w:pPr>
              <w:spacing w:after="30" w:line="252" w:lineRule="auto"/>
            </w:pPr>
            <w:r>
              <w:rPr>
                <w:color w:val="222222"/>
                <w:sz w:val="19"/>
                <w:szCs w:val="19"/>
              </w:rPr>
              <w:t>Backup jobs clash with evening work</w:t>
            </w:r>
          </w:p>
        </w:tc>
        <w:tc>
          <w:tcPr>
            <w:tcW w:w="232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1E50BCC" w14:textId="77777777" w:rsidR="00F36BB1" w:rsidRDefault="00000000">
            <w:pPr>
              <w:spacing w:after="30" w:line="252" w:lineRule="auto"/>
            </w:pPr>
            <w:r>
              <w:rPr>
                <w:color w:val="222222"/>
                <w:sz w:val="19"/>
                <w:szCs w:val="19"/>
              </w:rPr>
              <w:t>Restore time unknown; copies exposed to ransomware</w:t>
            </w:r>
          </w:p>
        </w:tc>
        <w:tc>
          <w:tcPr>
            <w:tcW w:w="2233"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B024B7A" w14:textId="77777777" w:rsidR="00F36BB1" w:rsidRDefault="00000000">
            <w:pPr>
              <w:spacing w:after="30" w:line="252" w:lineRule="auto"/>
            </w:pPr>
            <w:r>
              <w:rPr>
                <w:color w:val="222222"/>
                <w:sz w:val="19"/>
                <w:szCs w:val="19"/>
              </w:rPr>
              <w:t>More data means longer backup windows</w:t>
            </w:r>
          </w:p>
        </w:tc>
      </w:tr>
      <w:tr w:rsidR="00F36BB1" w14:paraId="696D37B6" w14:textId="77777777">
        <w:tblPrEx>
          <w:tblCellMar>
            <w:top w:w="0" w:type="dxa"/>
            <w:bottom w:w="0" w:type="dxa"/>
          </w:tblCellMar>
        </w:tblPrEx>
        <w:trPr>
          <w:cantSplit/>
        </w:trPr>
        <w:tc>
          <w:tcPr>
            <w:tcW w:w="223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27732BD" w14:textId="77777777" w:rsidR="00F36BB1" w:rsidRDefault="00000000">
            <w:pPr>
              <w:spacing w:after="30" w:line="252" w:lineRule="auto"/>
            </w:pPr>
            <w:r>
              <w:rPr>
                <w:b/>
                <w:bCs/>
                <w:color w:val="222222"/>
                <w:sz w:val="19"/>
                <w:szCs w:val="19"/>
              </w:rPr>
              <w:t>Mixed legacy estate, split team</w:t>
            </w:r>
          </w:p>
        </w:tc>
        <w:tc>
          <w:tcPr>
            <w:tcW w:w="223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1E254EC" w14:textId="77777777" w:rsidR="00F36BB1" w:rsidRDefault="00000000">
            <w:pPr>
              <w:spacing w:after="30" w:line="252" w:lineRule="auto"/>
            </w:pPr>
            <w:r>
              <w:rPr>
                <w:color w:val="222222"/>
                <w:sz w:val="19"/>
                <w:szCs w:val="19"/>
              </w:rPr>
              <w:t>Hard to tune end to end</w:t>
            </w:r>
          </w:p>
        </w:tc>
        <w:tc>
          <w:tcPr>
            <w:tcW w:w="232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2E0E0E4" w14:textId="77777777" w:rsidR="00F36BB1" w:rsidRDefault="00000000">
            <w:pPr>
              <w:spacing w:after="30" w:line="252" w:lineRule="auto"/>
            </w:pPr>
            <w:r>
              <w:rPr>
                <w:color w:val="222222"/>
                <w:sz w:val="19"/>
                <w:szCs w:val="19"/>
              </w:rPr>
              <w:t>Single points of failure; knowledge silos</w:t>
            </w:r>
          </w:p>
        </w:tc>
        <w:tc>
          <w:tcPr>
            <w:tcW w:w="2233"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82047BE" w14:textId="77777777" w:rsidR="00F36BB1" w:rsidRDefault="00000000">
            <w:pPr>
              <w:spacing w:after="30" w:line="252" w:lineRule="auto"/>
            </w:pPr>
            <w:r>
              <w:rPr>
                <w:color w:val="222222"/>
                <w:sz w:val="19"/>
                <w:szCs w:val="19"/>
              </w:rPr>
              <w:t>Slow to add features and integrations</w:t>
            </w:r>
          </w:p>
        </w:tc>
      </w:tr>
      <w:tr w:rsidR="00F36BB1" w14:paraId="14551154" w14:textId="77777777">
        <w:tblPrEx>
          <w:tblCellMar>
            <w:top w:w="0" w:type="dxa"/>
            <w:bottom w:w="0" w:type="dxa"/>
          </w:tblCellMar>
        </w:tblPrEx>
        <w:trPr>
          <w:cantSplit/>
        </w:trPr>
        <w:tc>
          <w:tcPr>
            <w:tcW w:w="223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DFF2C58" w14:textId="77777777" w:rsidR="00F36BB1" w:rsidRDefault="00000000">
            <w:pPr>
              <w:spacing w:after="30" w:line="252" w:lineRule="auto"/>
            </w:pPr>
            <w:r>
              <w:rPr>
                <w:b/>
                <w:bCs/>
                <w:color w:val="222222"/>
                <w:sz w:val="19"/>
                <w:szCs w:val="19"/>
              </w:rPr>
              <w:t>Security exposure</w:t>
            </w:r>
          </w:p>
        </w:tc>
        <w:tc>
          <w:tcPr>
            <w:tcW w:w="223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154DCAC" w14:textId="77777777" w:rsidR="00F36BB1" w:rsidRDefault="00000000">
            <w:pPr>
              <w:spacing w:after="30" w:line="252" w:lineRule="auto"/>
            </w:pPr>
            <w:r>
              <w:rPr>
                <w:color w:val="222222"/>
                <w:sz w:val="19"/>
                <w:szCs w:val="19"/>
              </w:rPr>
              <w:t>Incidents consume staff time</w:t>
            </w:r>
          </w:p>
        </w:tc>
        <w:tc>
          <w:tcPr>
            <w:tcW w:w="232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FA28EE0" w14:textId="77777777" w:rsidR="00F36BB1" w:rsidRDefault="00000000">
            <w:pPr>
              <w:spacing w:after="30" w:line="252" w:lineRule="auto"/>
            </w:pPr>
            <w:r>
              <w:rPr>
                <w:color w:val="222222"/>
                <w:sz w:val="19"/>
                <w:szCs w:val="19"/>
              </w:rPr>
              <w:t>A breach could stop the service</w:t>
            </w:r>
          </w:p>
        </w:tc>
        <w:tc>
          <w:tcPr>
            <w:tcW w:w="2233"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A4FD96D" w14:textId="77777777" w:rsidR="00F36BB1" w:rsidRDefault="00000000">
            <w:pPr>
              <w:spacing w:after="30" w:line="252" w:lineRule="auto"/>
            </w:pPr>
            <w:r>
              <w:rPr>
                <w:color w:val="222222"/>
                <w:sz w:val="19"/>
                <w:szCs w:val="19"/>
              </w:rPr>
              <w:t>Loss of clinic trust; regulatory action</w:t>
            </w:r>
          </w:p>
        </w:tc>
      </w:tr>
    </w:tbl>
    <w:p w14:paraId="1E86781E" w14:textId="77777777" w:rsidR="00F36BB1" w:rsidRDefault="00000000">
      <w:pPr>
        <w:spacing w:before="140" w:after="140" w:line="288" w:lineRule="auto"/>
        <w:jc w:val="both"/>
      </w:pPr>
      <w:r>
        <w:t>Taken together, the current environment can keep today's service running but is poorly placed to absorb more clinics, larger files and a more hostile threat landscape.</w:t>
      </w:r>
    </w:p>
    <w:p w14:paraId="27BADE02" w14:textId="77777777" w:rsidR="00F36BB1" w:rsidRDefault="00000000">
      <w:pPr>
        <w:pStyle w:val="Heading1"/>
      </w:pPr>
      <w:bookmarkStart w:id="8" w:name="_Toc241350560"/>
      <w:r>
        <w:t>3. Cloud Strategy Evaluation</w:t>
      </w:r>
      <w:bookmarkEnd w:id="8"/>
    </w:p>
    <w:p w14:paraId="46E3B4AA" w14:textId="77777777" w:rsidR="00F36BB1" w:rsidRDefault="00000000">
      <w:pPr>
        <w:pStyle w:val="Heading2"/>
      </w:pPr>
      <w:bookmarkStart w:id="9" w:name="_Toc241350561"/>
      <w:r>
        <w:t>3.1 Benefits of a Cloud Strategy</w:t>
      </w:r>
      <w:bookmarkEnd w:id="9"/>
    </w:p>
    <w:p w14:paraId="2896B19B" w14:textId="77777777" w:rsidR="00F36BB1" w:rsidRDefault="00000000">
      <w:pPr>
        <w:pStyle w:val="ListParagraph"/>
        <w:numPr>
          <w:ilvl w:val="0"/>
          <w:numId w:val="2"/>
        </w:numPr>
        <w:spacing w:after="80" w:line="276" w:lineRule="auto"/>
      </w:pPr>
      <w:r>
        <w:rPr>
          <w:b/>
          <w:bCs/>
        </w:rPr>
        <w:t>Elasticity:</w:t>
      </w:r>
      <w:r>
        <w:t xml:space="preserve"> capacity follows demand, so servers are added during business hours and removed overnight (Erl, Mahmood and </w:t>
      </w:r>
      <w:proofErr w:type="spellStart"/>
      <w:r>
        <w:t>Puttini</w:t>
      </w:r>
      <w:proofErr w:type="spellEnd"/>
      <w:r>
        <w:t>, 2013).</w:t>
      </w:r>
    </w:p>
    <w:p w14:paraId="3828449A" w14:textId="77777777" w:rsidR="00F36BB1" w:rsidRDefault="00000000">
      <w:pPr>
        <w:pStyle w:val="ListParagraph"/>
        <w:numPr>
          <w:ilvl w:val="0"/>
          <w:numId w:val="2"/>
        </w:numPr>
        <w:spacing w:after="80" w:line="276" w:lineRule="auto"/>
      </w:pPr>
      <w:r>
        <w:rPr>
          <w:b/>
          <w:bCs/>
        </w:rPr>
        <w:t>Pay for use:</w:t>
      </w:r>
      <w:r>
        <w:t xml:space="preserve"> spending shifts from buying hardware years ahead to paying monthly for what is used, including storage priced per gigabyte.</w:t>
      </w:r>
    </w:p>
    <w:p w14:paraId="7BDC91BF" w14:textId="77777777" w:rsidR="00F36BB1" w:rsidRDefault="00000000">
      <w:pPr>
        <w:pStyle w:val="ListParagraph"/>
        <w:numPr>
          <w:ilvl w:val="0"/>
          <w:numId w:val="2"/>
        </w:numPr>
        <w:spacing w:after="80" w:line="276" w:lineRule="auto"/>
      </w:pPr>
      <w:r>
        <w:rPr>
          <w:b/>
          <w:bCs/>
        </w:rPr>
        <w:t>Resilience by design:</w:t>
      </w:r>
      <w:r>
        <w:t xml:space="preserve"> each AWS Region has several isolated Availability Zones (AZs), so a service can survive the loss of a whole data </w:t>
      </w:r>
      <w:proofErr w:type="spellStart"/>
      <w:r>
        <w:t>centre</w:t>
      </w:r>
      <w:proofErr w:type="spellEnd"/>
      <w:r>
        <w:t>.</w:t>
      </w:r>
    </w:p>
    <w:p w14:paraId="57D0495E" w14:textId="77777777" w:rsidR="00F36BB1" w:rsidRDefault="00000000">
      <w:pPr>
        <w:pStyle w:val="ListParagraph"/>
        <w:numPr>
          <w:ilvl w:val="0"/>
          <w:numId w:val="2"/>
        </w:numPr>
        <w:spacing w:after="80" w:line="276" w:lineRule="auto"/>
      </w:pPr>
      <w:r>
        <w:rPr>
          <w:b/>
          <w:bCs/>
        </w:rPr>
        <w:t>Less routine work:</w:t>
      </w:r>
      <w:r>
        <w:t xml:space="preserve"> managed services take over hardware replacement, database patching and backups, freeing the small team for higher-value work.</w:t>
      </w:r>
    </w:p>
    <w:p w14:paraId="6C9B7416" w14:textId="77777777" w:rsidR="00F36BB1" w:rsidRDefault="00000000">
      <w:pPr>
        <w:pStyle w:val="ListParagraph"/>
        <w:numPr>
          <w:ilvl w:val="0"/>
          <w:numId w:val="2"/>
        </w:numPr>
        <w:spacing w:after="80" w:line="276" w:lineRule="auto"/>
      </w:pPr>
      <w:r>
        <w:rPr>
          <w:b/>
          <w:bCs/>
        </w:rPr>
        <w:t>Security tooling at scale:</w:t>
      </w:r>
      <w:r>
        <w:t xml:space="preserve"> encryption with customer-controlled keys, central identity, continuous threat detection and full audit logs, which would be costly for </w:t>
      </w:r>
      <w:proofErr w:type="spellStart"/>
      <w:r>
        <w:t>MedSys</w:t>
      </w:r>
      <w:proofErr w:type="spellEnd"/>
      <w:r>
        <w:t xml:space="preserve"> to build alone.</w:t>
      </w:r>
    </w:p>
    <w:p w14:paraId="22C16123" w14:textId="77777777" w:rsidR="00F36BB1" w:rsidRDefault="00000000">
      <w:pPr>
        <w:pStyle w:val="ListParagraph"/>
        <w:numPr>
          <w:ilvl w:val="0"/>
          <w:numId w:val="2"/>
        </w:numPr>
        <w:spacing w:after="80" w:line="276" w:lineRule="auto"/>
      </w:pPr>
      <w:r>
        <w:rPr>
          <w:b/>
          <w:bCs/>
        </w:rPr>
        <w:t>Faster change:</w:t>
      </w:r>
      <w:r>
        <w:t xml:space="preserve"> infrastructure as code creates identical test and production environments in minutes.</w:t>
      </w:r>
    </w:p>
    <w:p w14:paraId="6FB839FA" w14:textId="77777777" w:rsidR="00F36BB1" w:rsidRDefault="00000000">
      <w:pPr>
        <w:pStyle w:val="Heading2"/>
      </w:pPr>
      <w:bookmarkStart w:id="10" w:name="_Toc241350562"/>
      <w:r>
        <w:t>3.2 Risks of a Cloud Strategy</w:t>
      </w:r>
      <w:bookmarkEnd w:id="10"/>
    </w:p>
    <w:p w14:paraId="099529DA" w14:textId="77777777" w:rsidR="00F36BB1" w:rsidRDefault="00000000">
      <w:pPr>
        <w:spacing w:after="140" w:line="288" w:lineRule="auto"/>
        <w:jc w:val="both"/>
      </w:pPr>
      <w:r>
        <w:t>The main risks are misconfiguration (for example, a storage bucket made public by mistake), compliance and data residency, costs growing without governance, a skills gap in a small team, disruption during migration, reliance on internet connectivity, and dependence on one provider. Each is assessed with a mitigation in the risk register in Section 7.2.</w:t>
      </w:r>
    </w:p>
    <w:p w14:paraId="3A7357C1" w14:textId="77777777" w:rsidR="00F36BB1" w:rsidRDefault="00000000">
      <w:pPr>
        <w:pStyle w:val="Heading2"/>
      </w:pPr>
      <w:bookmarkStart w:id="11" w:name="_Toc241350563"/>
      <w:r>
        <w:t>3.3 Shared Responsibility</w:t>
      </w:r>
      <w:bookmarkEnd w:id="11"/>
    </w:p>
    <w:p w14:paraId="75FA4C7E" w14:textId="77777777" w:rsidR="00F36BB1" w:rsidRDefault="00000000">
      <w:pPr>
        <w:spacing w:after="140" w:line="288" w:lineRule="auto"/>
        <w:jc w:val="both"/>
      </w:pPr>
      <w:r>
        <w:t xml:space="preserve">AWS is responsible for security </w:t>
      </w:r>
      <w:r>
        <w:rPr>
          <w:i/>
          <w:iCs/>
        </w:rPr>
        <w:t>of</w:t>
      </w:r>
      <w:r>
        <w:t xml:space="preserve"> the cloud: facilities, hardware, networking and the software behind managed services. </w:t>
      </w:r>
      <w:proofErr w:type="spellStart"/>
      <w:r>
        <w:t>MedSys</w:t>
      </w:r>
      <w:proofErr w:type="spellEnd"/>
      <w:r>
        <w:t xml:space="preserve"> stays responsible for security </w:t>
      </w:r>
      <w:r>
        <w:rPr>
          <w:i/>
          <w:iCs/>
        </w:rPr>
        <w:t>in</w:t>
      </w:r>
      <w:r>
        <w:t xml:space="preserve"> the cloud: classifying data, managing identities and access, choosing encryption settings, configuring networks and securing its own </w:t>
      </w:r>
      <w:r>
        <w:lastRenderedPageBreak/>
        <w:t xml:space="preserve">application (Amazon Web Services, n.d.-f). Moving to AWS reduces </w:t>
      </w:r>
      <w:proofErr w:type="spellStart"/>
      <w:r>
        <w:t>MedSys's</w:t>
      </w:r>
      <w:proofErr w:type="spellEnd"/>
      <w:r>
        <w:t xml:space="preserve"> workload but does not transfer its accountability as data controller.</w:t>
      </w:r>
    </w:p>
    <w:p w14:paraId="1E55859F" w14:textId="77777777" w:rsidR="00F36BB1" w:rsidRDefault="00000000">
      <w:pPr>
        <w:pStyle w:val="Heading2"/>
      </w:pPr>
      <w:bookmarkStart w:id="12" w:name="_Toc241350564"/>
      <w:r>
        <w:t>3.4 Components Suitable for the Cloud</w:t>
      </w:r>
      <w:bookmarkEnd w:id="12"/>
    </w:p>
    <w:p w14:paraId="51F3E460" w14:textId="77777777" w:rsidR="00F36BB1" w:rsidRDefault="00000000">
      <w:pPr>
        <w:keepNext/>
        <w:spacing w:before="120" w:after="80"/>
      </w:pPr>
      <w:r>
        <w:rPr>
          <w:i/>
          <w:iCs/>
          <w:color w:val="5F6B7A"/>
          <w:sz w:val="19"/>
          <w:szCs w:val="19"/>
        </w:rPr>
        <w:t xml:space="preserve">Table 2: Suitability of </w:t>
      </w:r>
      <w:proofErr w:type="spellStart"/>
      <w:r>
        <w:rPr>
          <w:i/>
          <w:iCs/>
          <w:color w:val="5F6B7A"/>
          <w:sz w:val="19"/>
          <w:szCs w:val="19"/>
        </w:rPr>
        <w:t>MedSys</w:t>
      </w:r>
      <w:proofErr w:type="spellEnd"/>
      <w:r>
        <w:rPr>
          <w:i/>
          <w:iCs/>
          <w:color w:val="5F6B7A"/>
          <w:sz w:val="19"/>
          <w:szCs w:val="19"/>
        </w:rPr>
        <w:t xml:space="preserve"> components for cloud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5"/>
        <w:gridCol w:w="1728"/>
        <w:gridCol w:w="1728"/>
        <w:gridCol w:w="3265"/>
      </w:tblGrid>
      <w:tr w:rsidR="00F36BB1" w14:paraId="16144853" w14:textId="77777777">
        <w:tblPrEx>
          <w:tblCellMar>
            <w:top w:w="0" w:type="dxa"/>
            <w:bottom w:w="0" w:type="dxa"/>
          </w:tblCellMar>
        </w:tblPrEx>
        <w:trPr>
          <w:tblHeader/>
        </w:trPr>
        <w:tc>
          <w:tcPr>
            <w:tcW w:w="23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148D18E2" w14:textId="77777777" w:rsidR="00F36BB1" w:rsidRDefault="00000000">
            <w:pPr>
              <w:spacing w:after="30" w:line="252" w:lineRule="auto"/>
            </w:pPr>
            <w:r>
              <w:rPr>
                <w:b/>
                <w:bCs/>
                <w:color w:val="FFFFFF"/>
                <w:sz w:val="19"/>
                <w:szCs w:val="19"/>
              </w:rPr>
              <w:t>Component</w:t>
            </w:r>
          </w:p>
        </w:tc>
        <w:tc>
          <w:tcPr>
            <w:tcW w:w="172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0400600F" w14:textId="77777777" w:rsidR="00F36BB1" w:rsidRDefault="00000000">
            <w:pPr>
              <w:spacing w:after="30" w:line="252" w:lineRule="auto"/>
            </w:pPr>
            <w:r>
              <w:rPr>
                <w:b/>
                <w:bCs/>
                <w:color w:val="FFFFFF"/>
                <w:sz w:val="19"/>
                <w:szCs w:val="19"/>
              </w:rPr>
              <w:t>Data sensitivity</w:t>
            </w:r>
          </w:p>
        </w:tc>
        <w:tc>
          <w:tcPr>
            <w:tcW w:w="172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1D71DDA4" w14:textId="77777777" w:rsidR="00F36BB1" w:rsidRDefault="00000000">
            <w:pPr>
              <w:spacing w:after="30" w:line="252" w:lineRule="auto"/>
            </w:pPr>
            <w:r>
              <w:rPr>
                <w:b/>
                <w:bCs/>
                <w:color w:val="FFFFFF"/>
                <w:sz w:val="19"/>
                <w:szCs w:val="19"/>
              </w:rPr>
              <w:t>Availability need</w:t>
            </w:r>
          </w:p>
        </w:tc>
        <w:tc>
          <w:tcPr>
            <w:tcW w:w="3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3450AD47" w14:textId="77777777" w:rsidR="00F36BB1" w:rsidRDefault="00000000">
            <w:pPr>
              <w:spacing w:after="30" w:line="252" w:lineRule="auto"/>
            </w:pPr>
            <w:r>
              <w:rPr>
                <w:b/>
                <w:bCs/>
                <w:color w:val="FFFFFF"/>
                <w:sz w:val="19"/>
                <w:szCs w:val="19"/>
              </w:rPr>
              <w:t>Suitability and approach</w:t>
            </w:r>
          </w:p>
        </w:tc>
      </w:tr>
      <w:tr w:rsidR="00F36BB1" w14:paraId="3D9F35DA" w14:textId="77777777">
        <w:tblPrEx>
          <w:tblCellMar>
            <w:top w:w="0" w:type="dxa"/>
            <w:bottom w:w="0" w:type="dxa"/>
          </w:tblCellMar>
        </w:tblPrEx>
        <w:trPr>
          <w:cantSplit/>
        </w:trPr>
        <w:tc>
          <w:tcPr>
            <w:tcW w:w="23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3274F3A" w14:textId="77777777" w:rsidR="00F36BB1" w:rsidRDefault="00000000">
            <w:pPr>
              <w:spacing w:after="30" w:line="252" w:lineRule="auto"/>
            </w:pPr>
            <w:r>
              <w:rPr>
                <w:b/>
                <w:bCs/>
                <w:color w:val="222222"/>
                <w:sz w:val="19"/>
                <w:szCs w:val="19"/>
              </w:rPr>
              <w:t>Patient documents, reports, medical images</w:t>
            </w:r>
          </w:p>
        </w:tc>
        <w:tc>
          <w:tcPr>
            <w:tcW w:w="172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6172AF4" w14:textId="77777777" w:rsidR="00F36BB1" w:rsidRDefault="00000000">
            <w:pPr>
              <w:spacing w:after="30" w:line="252" w:lineRule="auto"/>
            </w:pPr>
            <w:r>
              <w:rPr>
                <w:color w:val="222222"/>
                <w:sz w:val="19"/>
                <w:szCs w:val="19"/>
              </w:rPr>
              <w:t>High (special category)</w:t>
            </w:r>
          </w:p>
        </w:tc>
        <w:tc>
          <w:tcPr>
            <w:tcW w:w="172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1D7A609" w14:textId="77777777" w:rsidR="00F36BB1" w:rsidRDefault="00000000">
            <w:pPr>
              <w:spacing w:after="30" w:line="252" w:lineRule="auto"/>
            </w:pPr>
            <w:r>
              <w:rPr>
                <w:color w:val="222222"/>
                <w:sz w:val="19"/>
                <w:szCs w:val="19"/>
              </w:rPr>
              <w:t>High; must never be lost</w:t>
            </w:r>
          </w:p>
        </w:tc>
        <w:tc>
          <w:tcPr>
            <w:tcW w:w="326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909877A" w14:textId="77777777" w:rsidR="00F36BB1" w:rsidRDefault="00000000">
            <w:pPr>
              <w:spacing w:after="30" w:line="252" w:lineRule="auto"/>
            </w:pPr>
            <w:r>
              <w:rPr>
                <w:color w:val="222222"/>
                <w:sz w:val="19"/>
                <w:szCs w:val="19"/>
              </w:rPr>
              <w:t>Very suitable: Amazon S3 with encryption, versioning, Object Lock and replication</w:t>
            </w:r>
          </w:p>
        </w:tc>
      </w:tr>
      <w:tr w:rsidR="00F36BB1" w14:paraId="3817311C" w14:textId="77777777">
        <w:tblPrEx>
          <w:tblCellMar>
            <w:top w:w="0" w:type="dxa"/>
            <w:bottom w:w="0" w:type="dxa"/>
          </w:tblCellMar>
        </w:tblPrEx>
        <w:trPr>
          <w:cantSplit/>
        </w:trPr>
        <w:tc>
          <w:tcPr>
            <w:tcW w:w="23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FE1C091" w14:textId="77777777" w:rsidR="00F36BB1" w:rsidRDefault="00000000">
            <w:pPr>
              <w:spacing w:after="30" w:line="252" w:lineRule="auto"/>
            </w:pPr>
            <w:r>
              <w:rPr>
                <w:b/>
                <w:bCs/>
                <w:color w:val="222222"/>
                <w:sz w:val="19"/>
                <w:szCs w:val="19"/>
              </w:rPr>
              <w:t>Clinic web portal</w:t>
            </w:r>
          </w:p>
        </w:tc>
        <w:tc>
          <w:tcPr>
            <w:tcW w:w="172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2A54262" w14:textId="77777777" w:rsidR="00F36BB1" w:rsidRDefault="00000000">
            <w:pPr>
              <w:spacing w:after="30" w:line="252" w:lineRule="auto"/>
            </w:pPr>
            <w:r>
              <w:rPr>
                <w:color w:val="222222"/>
                <w:sz w:val="19"/>
                <w:szCs w:val="19"/>
              </w:rPr>
              <w:t>High</w:t>
            </w:r>
          </w:p>
        </w:tc>
        <w:tc>
          <w:tcPr>
            <w:tcW w:w="172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8F07CED" w14:textId="77777777" w:rsidR="00F36BB1" w:rsidRDefault="00000000">
            <w:pPr>
              <w:spacing w:after="30" w:line="252" w:lineRule="auto"/>
            </w:pPr>
            <w:r>
              <w:rPr>
                <w:color w:val="222222"/>
                <w:sz w:val="19"/>
                <w:szCs w:val="19"/>
              </w:rPr>
              <w:t>High in business hours</w:t>
            </w:r>
          </w:p>
        </w:tc>
        <w:tc>
          <w:tcPr>
            <w:tcW w:w="326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CF542FA" w14:textId="77777777" w:rsidR="00F36BB1" w:rsidRDefault="00000000">
            <w:pPr>
              <w:spacing w:after="30" w:line="252" w:lineRule="auto"/>
            </w:pPr>
            <w:r>
              <w:rPr>
                <w:color w:val="222222"/>
                <w:sz w:val="19"/>
                <w:szCs w:val="19"/>
              </w:rPr>
              <w:t xml:space="preserve">Suitable: EC2 Auto Scaling behind a load balancer; </w:t>
            </w:r>
            <w:proofErr w:type="spellStart"/>
            <w:r>
              <w:rPr>
                <w:color w:val="222222"/>
                <w:sz w:val="19"/>
                <w:szCs w:val="19"/>
              </w:rPr>
              <w:t>modernise</w:t>
            </w:r>
            <w:proofErr w:type="spellEnd"/>
            <w:r>
              <w:rPr>
                <w:color w:val="222222"/>
                <w:sz w:val="19"/>
                <w:szCs w:val="19"/>
              </w:rPr>
              <w:t xml:space="preserve"> later</w:t>
            </w:r>
          </w:p>
        </w:tc>
      </w:tr>
      <w:tr w:rsidR="00F36BB1" w14:paraId="1D67105E" w14:textId="77777777">
        <w:tblPrEx>
          <w:tblCellMar>
            <w:top w:w="0" w:type="dxa"/>
            <w:bottom w:w="0" w:type="dxa"/>
          </w:tblCellMar>
        </w:tblPrEx>
        <w:trPr>
          <w:cantSplit/>
        </w:trPr>
        <w:tc>
          <w:tcPr>
            <w:tcW w:w="23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CC3D32A" w14:textId="77777777" w:rsidR="00F36BB1" w:rsidRDefault="00000000">
            <w:pPr>
              <w:spacing w:after="30" w:line="252" w:lineRule="auto"/>
            </w:pPr>
            <w:r>
              <w:rPr>
                <w:b/>
                <w:bCs/>
                <w:color w:val="222222"/>
                <w:sz w:val="19"/>
                <w:szCs w:val="19"/>
              </w:rPr>
              <w:t>Relational database</w:t>
            </w:r>
          </w:p>
        </w:tc>
        <w:tc>
          <w:tcPr>
            <w:tcW w:w="172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F88E3DA" w14:textId="77777777" w:rsidR="00F36BB1" w:rsidRDefault="00000000">
            <w:pPr>
              <w:spacing w:after="30" w:line="252" w:lineRule="auto"/>
            </w:pPr>
            <w:r>
              <w:rPr>
                <w:color w:val="222222"/>
                <w:sz w:val="19"/>
                <w:szCs w:val="19"/>
              </w:rPr>
              <w:t>High</w:t>
            </w:r>
          </w:p>
        </w:tc>
        <w:tc>
          <w:tcPr>
            <w:tcW w:w="172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199E3C2" w14:textId="77777777" w:rsidR="00F36BB1" w:rsidRDefault="00000000">
            <w:pPr>
              <w:spacing w:after="30" w:line="252" w:lineRule="auto"/>
            </w:pPr>
            <w:r>
              <w:rPr>
                <w:color w:val="222222"/>
                <w:sz w:val="19"/>
                <w:szCs w:val="19"/>
              </w:rPr>
              <w:t>High</w:t>
            </w:r>
          </w:p>
        </w:tc>
        <w:tc>
          <w:tcPr>
            <w:tcW w:w="326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7C360D7" w14:textId="77777777" w:rsidR="00F36BB1" w:rsidRDefault="00000000">
            <w:pPr>
              <w:spacing w:after="30" w:line="252" w:lineRule="auto"/>
            </w:pPr>
            <w:r>
              <w:rPr>
                <w:color w:val="222222"/>
                <w:sz w:val="19"/>
                <w:szCs w:val="19"/>
              </w:rPr>
              <w:t xml:space="preserve">Suitable: Amazon RDS </w:t>
            </w:r>
            <w:proofErr w:type="gramStart"/>
            <w:r>
              <w:rPr>
                <w:color w:val="222222"/>
                <w:sz w:val="19"/>
                <w:szCs w:val="19"/>
              </w:rPr>
              <w:t>Multi-AZ</w:t>
            </w:r>
            <w:proofErr w:type="gramEnd"/>
          </w:p>
        </w:tc>
      </w:tr>
      <w:tr w:rsidR="00F36BB1" w14:paraId="6CA29D6D" w14:textId="77777777">
        <w:tblPrEx>
          <w:tblCellMar>
            <w:top w:w="0" w:type="dxa"/>
            <w:bottom w:w="0" w:type="dxa"/>
          </w:tblCellMar>
        </w:tblPrEx>
        <w:trPr>
          <w:cantSplit/>
        </w:trPr>
        <w:tc>
          <w:tcPr>
            <w:tcW w:w="23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5EBAE28" w14:textId="77777777" w:rsidR="00F36BB1" w:rsidRDefault="00000000">
            <w:pPr>
              <w:spacing w:after="30" w:line="252" w:lineRule="auto"/>
            </w:pPr>
            <w:r>
              <w:rPr>
                <w:b/>
                <w:bCs/>
                <w:color w:val="222222"/>
                <w:sz w:val="19"/>
                <w:szCs w:val="19"/>
              </w:rPr>
              <w:t>Email and mailing lists</w:t>
            </w:r>
          </w:p>
        </w:tc>
        <w:tc>
          <w:tcPr>
            <w:tcW w:w="172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D84FD5D" w14:textId="77777777" w:rsidR="00F36BB1" w:rsidRDefault="00000000">
            <w:pPr>
              <w:spacing w:after="30" w:line="252" w:lineRule="auto"/>
            </w:pPr>
            <w:r>
              <w:rPr>
                <w:color w:val="222222"/>
                <w:sz w:val="19"/>
                <w:szCs w:val="19"/>
              </w:rPr>
              <w:t>Medium (personal data)</w:t>
            </w:r>
          </w:p>
        </w:tc>
        <w:tc>
          <w:tcPr>
            <w:tcW w:w="172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1F8A18A" w14:textId="77777777" w:rsidR="00F36BB1" w:rsidRDefault="00000000">
            <w:pPr>
              <w:spacing w:after="30" w:line="252" w:lineRule="auto"/>
            </w:pPr>
            <w:r>
              <w:rPr>
                <w:color w:val="222222"/>
                <w:sz w:val="19"/>
                <w:szCs w:val="19"/>
              </w:rPr>
              <w:t>Medium to high</w:t>
            </w:r>
          </w:p>
        </w:tc>
        <w:tc>
          <w:tcPr>
            <w:tcW w:w="326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A5A1348" w14:textId="77777777" w:rsidR="00F36BB1" w:rsidRDefault="00000000">
            <w:pPr>
              <w:spacing w:after="30" w:line="252" w:lineRule="auto"/>
            </w:pPr>
            <w:r>
              <w:rPr>
                <w:color w:val="222222"/>
                <w:sz w:val="19"/>
                <w:szCs w:val="19"/>
              </w:rPr>
              <w:t>Suitable: Amazon SES; contact data kept in RDS</w:t>
            </w:r>
          </w:p>
        </w:tc>
      </w:tr>
      <w:tr w:rsidR="00F36BB1" w14:paraId="226D59A3" w14:textId="77777777">
        <w:tblPrEx>
          <w:tblCellMar>
            <w:top w:w="0" w:type="dxa"/>
            <w:bottom w:w="0" w:type="dxa"/>
          </w:tblCellMar>
        </w:tblPrEx>
        <w:trPr>
          <w:cantSplit/>
        </w:trPr>
        <w:tc>
          <w:tcPr>
            <w:tcW w:w="23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57E4A92" w14:textId="77777777" w:rsidR="00F36BB1" w:rsidRDefault="00000000">
            <w:pPr>
              <w:spacing w:after="30" w:line="252" w:lineRule="auto"/>
            </w:pPr>
            <w:r>
              <w:rPr>
                <w:b/>
                <w:bCs/>
                <w:color w:val="222222"/>
                <w:sz w:val="19"/>
                <w:szCs w:val="19"/>
              </w:rPr>
              <w:t>Backups and archive</w:t>
            </w:r>
          </w:p>
        </w:tc>
        <w:tc>
          <w:tcPr>
            <w:tcW w:w="172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8FF9323" w14:textId="77777777" w:rsidR="00F36BB1" w:rsidRDefault="00000000">
            <w:pPr>
              <w:spacing w:after="30" w:line="252" w:lineRule="auto"/>
            </w:pPr>
            <w:r>
              <w:rPr>
                <w:color w:val="222222"/>
                <w:sz w:val="19"/>
                <w:szCs w:val="19"/>
              </w:rPr>
              <w:t>High</w:t>
            </w:r>
          </w:p>
        </w:tc>
        <w:tc>
          <w:tcPr>
            <w:tcW w:w="172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FBC863A" w14:textId="77777777" w:rsidR="00F36BB1" w:rsidRDefault="00000000">
            <w:pPr>
              <w:spacing w:after="30" w:line="252" w:lineRule="auto"/>
            </w:pPr>
            <w:r>
              <w:rPr>
                <w:color w:val="222222"/>
                <w:sz w:val="19"/>
                <w:szCs w:val="19"/>
              </w:rPr>
              <w:t>Must be restorable</w:t>
            </w:r>
          </w:p>
        </w:tc>
        <w:tc>
          <w:tcPr>
            <w:tcW w:w="326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E7610BF" w14:textId="77777777" w:rsidR="00F36BB1" w:rsidRDefault="00000000">
            <w:pPr>
              <w:spacing w:after="30" w:line="252" w:lineRule="auto"/>
            </w:pPr>
            <w:r>
              <w:rPr>
                <w:color w:val="222222"/>
                <w:sz w:val="19"/>
                <w:szCs w:val="19"/>
              </w:rPr>
              <w:t>Very suitable: AWS Backup and S3 Glacier storage classes</w:t>
            </w:r>
          </w:p>
        </w:tc>
      </w:tr>
      <w:tr w:rsidR="00F36BB1" w14:paraId="6D369435" w14:textId="77777777">
        <w:tblPrEx>
          <w:tblCellMar>
            <w:top w:w="0" w:type="dxa"/>
            <w:bottom w:w="0" w:type="dxa"/>
          </w:tblCellMar>
        </w:tblPrEx>
        <w:trPr>
          <w:cantSplit/>
        </w:trPr>
        <w:tc>
          <w:tcPr>
            <w:tcW w:w="23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8148B6B" w14:textId="77777777" w:rsidR="00F36BB1" w:rsidRDefault="00000000">
            <w:pPr>
              <w:spacing w:after="30" w:line="252" w:lineRule="auto"/>
            </w:pPr>
            <w:r>
              <w:rPr>
                <w:b/>
                <w:bCs/>
                <w:color w:val="222222"/>
                <w:sz w:val="19"/>
                <w:szCs w:val="19"/>
              </w:rPr>
              <w:t>Unused legacy systems</w:t>
            </w:r>
          </w:p>
        </w:tc>
        <w:tc>
          <w:tcPr>
            <w:tcW w:w="172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7357378" w14:textId="77777777" w:rsidR="00F36BB1" w:rsidRDefault="00000000">
            <w:pPr>
              <w:spacing w:after="30" w:line="252" w:lineRule="auto"/>
            </w:pPr>
            <w:r>
              <w:rPr>
                <w:color w:val="222222"/>
                <w:sz w:val="19"/>
                <w:szCs w:val="19"/>
              </w:rPr>
              <w:t>Varies</w:t>
            </w:r>
          </w:p>
        </w:tc>
        <w:tc>
          <w:tcPr>
            <w:tcW w:w="172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89B9623" w14:textId="77777777" w:rsidR="00F36BB1" w:rsidRDefault="00000000">
            <w:pPr>
              <w:spacing w:after="30" w:line="252" w:lineRule="auto"/>
            </w:pPr>
            <w:r>
              <w:rPr>
                <w:color w:val="222222"/>
                <w:sz w:val="19"/>
                <w:szCs w:val="19"/>
              </w:rPr>
              <w:t>Low</w:t>
            </w:r>
          </w:p>
        </w:tc>
        <w:tc>
          <w:tcPr>
            <w:tcW w:w="326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3DBAADD" w14:textId="77777777" w:rsidR="00F36BB1" w:rsidRDefault="00000000">
            <w:pPr>
              <w:spacing w:after="30" w:line="252" w:lineRule="auto"/>
            </w:pPr>
            <w:r>
              <w:rPr>
                <w:color w:val="222222"/>
                <w:sz w:val="19"/>
                <w:szCs w:val="19"/>
              </w:rPr>
              <w:t>Retire after exporting any data that must be kept</w:t>
            </w:r>
          </w:p>
        </w:tc>
      </w:tr>
    </w:tbl>
    <w:p w14:paraId="61E0B0BC" w14:textId="77777777" w:rsidR="00F36BB1" w:rsidRDefault="00000000">
      <w:pPr>
        <w:pStyle w:val="Heading2"/>
      </w:pPr>
      <w:bookmarkStart w:id="13" w:name="_Toc241350565"/>
      <w:r>
        <w:t>3.5 Compliance Considerations</w:t>
      </w:r>
      <w:bookmarkEnd w:id="13"/>
    </w:p>
    <w:p w14:paraId="03E90354" w14:textId="77777777" w:rsidR="00F36BB1" w:rsidRDefault="00000000">
      <w:pPr>
        <w:pStyle w:val="ListParagraph"/>
        <w:numPr>
          <w:ilvl w:val="0"/>
          <w:numId w:val="2"/>
        </w:numPr>
        <w:spacing w:after="80" w:line="276" w:lineRule="auto"/>
      </w:pPr>
      <w:r>
        <w:rPr>
          <w:b/>
          <w:bCs/>
        </w:rPr>
        <w:t>UK GDPR and the Data Protection Act 2018:</w:t>
      </w:r>
      <w:r>
        <w:t xml:space="preserve"> </w:t>
      </w:r>
      <w:proofErr w:type="spellStart"/>
      <w:r>
        <w:t>MedSys</w:t>
      </w:r>
      <w:proofErr w:type="spellEnd"/>
      <w:r>
        <w:t xml:space="preserve"> needs a lawful basis and an Article 9 condition for health data, a Data Protection Impact Assessment (DPIA) before migration, and a data processing agreement with AWS.</w:t>
      </w:r>
    </w:p>
    <w:p w14:paraId="1D3157A1" w14:textId="77777777" w:rsidR="00F36BB1" w:rsidRDefault="00000000">
      <w:pPr>
        <w:pStyle w:val="ListParagraph"/>
        <w:numPr>
          <w:ilvl w:val="0"/>
          <w:numId w:val="2"/>
        </w:numPr>
        <w:spacing w:after="80" w:line="276" w:lineRule="auto"/>
      </w:pPr>
      <w:r>
        <w:rPr>
          <w:b/>
          <w:bCs/>
        </w:rPr>
        <w:t>Data residency:</w:t>
      </w:r>
      <w:r>
        <w:t xml:space="preserve"> primary data stays in London (eu-west-2). The disaster-recovery copy in Ireland must be recorded in the DPIA (A6); if contracts demand UK-only storage, recovery can rely on the London AZs plus locked backups instead.</w:t>
      </w:r>
    </w:p>
    <w:p w14:paraId="08FB721D" w14:textId="77777777" w:rsidR="00F36BB1" w:rsidRDefault="00000000">
      <w:pPr>
        <w:pStyle w:val="ListParagraph"/>
        <w:numPr>
          <w:ilvl w:val="0"/>
          <w:numId w:val="2"/>
        </w:numPr>
        <w:spacing w:after="80" w:line="276" w:lineRule="auto"/>
      </w:pPr>
      <w:r>
        <w:rPr>
          <w:b/>
          <w:bCs/>
        </w:rPr>
        <w:t>Retention:</w:t>
      </w:r>
      <w:r>
        <w:t xml:space="preserve"> S3 Lifecycle and Object Lock enforce retention periods automatically and prove records have not been altered (A5).</w:t>
      </w:r>
    </w:p>
    <w:p w14:paraId="315585F9" w14:textId="77777777" w:rsidR="00F36BB1" w:rsidRDefault="00000000">
      <w:pPr>
        <w:pStyle w:val="ListParagraph"/>
        <w:numPr>
          <w:ilvl w:val="0"/>
          <w:numId w:val="2"/>
        </w:numPr>
        <w:spacing w:after="80" w:line="276" w:lineRule="auto"/>
      </w:pPr>
      <w:r>
        <w:rPr>
          <w:b/>
          <w:bCs/>
        </w:rPr>
        <w:t>Provider assurance:</w:t>
      </w:r>
      <w:r>
        <w:t xml:space="preserve"> the NCSC Cloud Security Principles give a checklist for assessing AWS (NCSC, n.d.). If </w:t>
      </w:r>
      <w:proofErr w:type="spellStart"/>
      <w:r>
        <w:t>MedSys</w:t>
      </w:r>
      <w:proofErr w:type="spellEnd"/>
      <w:r>
        <w:t xml:space="preserve"> takes on NHS-funded work, the Data Security and Protection Toolkit will also apply.</w:t>
      </w:r>
    </w:p>
    <w:p w14:paraId="39016737" w14:textId="77777777" w:rsidR="00F36BB1" w:rsidRDefault="00000000">
      <w:pPr>
        <w:pStyle w:val="Heading1"/>
      </w:pPr>
      <w:bookmarkStart w:id="14" w:name="_Toc241350566"/>
      <w:r>
        <w:t>4. Specified Technology Research: Amazon S3</w:t>
      </w:r>
      <w:bookmarkEnd w:id="14"/>
    </w:p>
    <w:p w14:paraId="05E186F2" w14:textId="77777777" w:rsidR="00F36BB1" w:rsidRDefault="00000000">
      <w:pPr>
        <w:pStyle w:val="Heading2"/>
      </w:pPr>
      <w:bookmarkStart w:id="15" w:name="_Toc241350567"/>
      <w:r>
        <w:t>4.1 How Amazon S3 Works</w:t>
      </w:r>
      <w:bookmarkEnd w:id="15"/>
    </w:p>
    <w:p w14:paraId="38029CD9" w14:textId="77777777" w:rsidR="00F36BB1" w:rsidRDefault="00000000">
      <w:pPr>
        <w:spacing w:after="140" w:line="288" w:lineRule="auto"/>
        <w:jc w:val="both"/>
      </w:pPr>
      <w:r>
        <w:t xml:space="preserve">Amazon S3 is AWS's object storage service. A file server </w:t>
      </w:r>
      <w:proofErr w:type="spellStart"/>
      <w:r>
        <w:t>organises</w:t>
      </w:r>
      <w:proofErr w:type="spellEnd"/>
      <w:r>
        <w:t xml:space="preserve"> data in folders on disks attached to a server. S3 instead stores each file as an </w:t>
      </w:r>
      <w:r>
        <w:rPr>
          <w:b/>
          <w:bCs/>
        </w:rPr>
        <w:t>object</w:t>
      </w:r>
      <w:r>
        <w:t xml:space="preserve">, made up of the data itself, a unique </w:t>
      </w:r>
      <w:r>
        <w:rPr>
          <w:b/>
          <w:bCs/>
        </w:rPr>
        <w:t>key</w:t>
      </w:r>
      <w:r>
        <w:t xml:space="preserve"> (its name, such as clinics/0042/reports/2026/09/scan-8812.pdf) and </w:t>
      </w:r>
      <w:r>
        <w:rPr>
          <w:b/>
          <w:bCs/>
        </w:rPr>
        <w:t>metadata</w:t>
      </w:r>
      <w:r>
        <w:t xml:space="preserve"> such as content type or clinic ID. Objects are held in </w:t>
      </w:r>
      <w:r>
        <w:rPr>
          <w:b/>
          <w:bCs/>
        </w:rPr>
        <w:t>buckets</w:t>
      </w:r>
      <w:r>
        <w:t>, and each bucket lives in one AWS Region chosen by the customer, so data does not leave that Region unless replication is switched on.</w:t>
      </w:r>
    </w:p>
    <w:p w14:paraId="57480DBE" w14:textId="77777777" w:rsidR="00F36BB1" w:rsidRDefault="00000000">
      <w:pPr>
        <w:spacing w:after="140" w:line="288" w:lineRule="auto"/>
        <w:jc w:val="both"/>
      </w:pPr>
      <w:r>
        <w:lastRenderedPageBreak/>
        <w:t>Applications read and write objects through a web API over HTTPS, either directly or through AWS software development kits. There are no disks to mount and no capacity to reserve: storage grows and shrinks with the data, and the customer pays per gigabyte-month stored plus requests and data transfer.</w:t>
      </w:r>
    </w:p>
    <w:p w14:paraId="024414DC" w14:textId="77777777" w:rsidR="00F36BB1" w:rsidRDefault="00000000">
      <w:pPr>
        <w:spacing w:after="140" w:line="288" w:lineRule="auto"/>
        <w:jc w:val="both"/>
      </w:pPr>
      <w:r>
        <w:t>Behind the API, S3 Standard stores data redundantly across at least three AZs. AWS designs S3 for 99.999999999% ("eleven nines") durability and S3 Standard for 99.99% availability. S3 gives strong read-after-write consistency, so a report can be read the moment its upload finishes. Single objects can be up to 50 TB, and files over 100 MB should use multipart upload, which sends parts in parallel and retries only failed parts (Amazon Web Services, 2026a).</w:t>
      </w:r>
    </w:p>
    <w:p w14:paraId="08E0DF71" w14:textId="77777777" w:rsidR="00F36BB1" w:rsidRDefault="00000000">
      <w:pPr>
        <w:pStyle w:val="Heading2"/>
      </w:pPr>
      <w:bookmarkStart w:id="16" w:name="_Toc241350568"/>
      <w:r>
        <w:t>4.2 Key Functionality</w:t>
      </w:r>
      <w:bookmarkEnd w:id="16"/>
    </w:p>
    <w:p w14:paraId="35E8A947" w14:textId="77777777" w:rsidR="00F36BB1" w:rsidRDefault="00000000">
      <w:pPr>
        <w:keepNext/>
        <w:spacing w:before="120" w:after="80"/>
      </w:pPr>
      <w:r>
        <w:rPr>
          <w:i/>
          <w:iCs/>
          <w:color w:val="5F6B7A"/>
          <w:sz w:val="19"/>
          <w:szCs w:val="19"/>
        </w:rPr>
        <w:t xml:space="preserve">Table 3: Amazon S3 features and their relevance to </w:t>
      </w:r>
      <w:proofErr w:type="spellStart"/>
      <w:r>
        <w:rPr>
          <w:i/>
          <w:iCs/>
          <w:color w:val="5F6B7A"/>
          <w:sz w:val="19"/>
          <w:szCs w:val="19"/>
        </w:rPr>
        <w:t>MedSys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4012"/>
        <w:gridCol w:w="3008"/>
      </w:tblGrid>
      <w:tr w:rsidR="00F36BB1" w14:paraId="20670FE1" w14:textId="77777777">
        <w:tblPrEx>
          <w:tblCellMar>
            <w:top w:w="0" w:type="dxa"/>
            <w:bottom w:w="0" w:type="dxa"/>
          </w:tblCellMar>
        </w:tblPrEx>
        <w:trPr>
          <w:tblHeader/>
        </w:trPr>
        <w:tc>
          <w:tcPr>
            <w:tcW w:w="200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39B2CE3E" w14:textId="77777777" w:rsidR="00F36BB1" w:rsidRDefault="00000000">
            <w:pPr>
              <w:spacing w:after="30" w:line="252" w:lineRule="auto"/>
            </w:pPr>
            <w:r>
              <w:rPr>
                <w:b/>
                <w:bCs/>
                <w:color w:val="FFFFFF"/>
                <w:sz w:val="19"/>
                <w:szCs w:val="19"/>
              </w:rPr>
              <w:t>Feature</w:t>
            </w:r>
          </w:p>
        </w:tc>
        <w:tc>
          <w:tcPr>
            <w:tcW w:w="401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1B9EF9B1" w14:textId="77777777" w:rsidR="00F36BB1" w:rsidRDefault="00000000">
            <w:pPr>
              <w:spacing w:after="30" w:line="252" w:lineRule="auto"/>
            </w:pPr>
            <w:r>
              <w:rPr>
                <w:b/>
                <w:bCs/>
                <w:color w:val="FFFFFF"/>
                <w:sz w:val="19"/>
                <w:szCs w:val="19"/>
              </w:rPr>
              <w:t>What it does</w:t>
            </w:r>
          </w:p>
        </w:tc>
        <w:tc>
          <w:tcPr>
            <w:tcW w:w="300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3CDDB49F" w14:textId="77777777" w:rsidR="00F36BB1" w:rsidRDefault="00000000">
            <w:pPr>
              <w:spacing w:after="30" w:line="252" w:lineRule="auto"/>
            </w:pPr>
            <w:r>
              <w:rPr>
                <w:b/>
                <w:bCs/>
                <w:color w:val="FFFFFF"/>
                <w:sz w:val="19"/>
                <w:szCs w:val="19"/>
              </w:rPr>
              <w:t xml:space="preserve">Relevance to </w:t>
            </w:r>
            <w:proofErr w:type="spellStart"/>
            <w:r>
              <w:rPr>
                <w:b/>
                <w:bCs/>
                <w:color w:val="FFFFFF"/>
                <w:sz w:val="19"/>
                <w:szCs w:val="19"/>
              </w:rPr>
              <w:t>MedSys</w:t>
            </w:r>
            <w:proofErr w:type="spellEnd"/>
          </w:p>
        </w:tc>
      </w:tr>
      <w:tr w:rsidR="00F36BB1" w14:paraId="645B49F0"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CD8F598" w14:textId="77777777" w:rsidR="00F36BB1" w:rsidRDefault="00000000">
            <w:pPr>
              <w:spacing w:after="30" w:line="252" w:lineRule="auto"/>
            </w:pPr>
            <w:r>
              <w:rPr>
                <w:b/>
                <w:bCs/>
                <w:color w:val="222222"/>
                <w:sz w:val="19"/>
                <w:szCs w:val="19"/>
              </w:rPr>
              <w:t>Storage classes and Lifecycle</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A528D4E" w14:textId="77777777" w:rsidR="00F36BB1" w:rsidRDefault="00000000">
            <w:pPr>
              <w:spacing w:after="30" w:line="252" w:lineRule="auto"/>
            </w:pPr>
            <w:r>
              <w:rPr>
                <w:color w:val="222222"/>
                <w:sz w:val="19"/>
                <w:szCs w:val="19"/>
              </w:rPr>
              <w:t>Moves objects between cost tiers by age or access pattern</w:t>
            </w:r>
          </w:p>
        </w:tc>
        <w:tc>
          <w:tcPr>
            <w:tcW w:w="30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C03AEF1" w14:textId="77777777" w:rsidR="00F36BB1" w:rsidRDefault="00000000">
            <w:pPr>
              <w:spacing w:after="30" w:line="252" w:lineRule="auto"/>
            </w:pPr>
            <w:r>
              <w:rPr>
                <w:color w:val="222222"/>
                <w:sz w:val="19"/>
                <w:szCs w:val="19"/>
              </w:rPr>
              <w:t>New reports stay fast; old images cost less</w:t>
            </w:r>
          </w:p>
        </w:tc>
      </w:tr>
      <w:tr w:rsidR="00F36BB1" w14:paraId="59E820ED"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D3055BB" w14:textId="77777777" w:rsidR="00F36BB1" w:rsidRDefault="00000000">
            <w:pPr>
              <w:spacing w:after="30" w:line="252" w:lineRule="auto"/>
            </w:pPr>
            <w:r>
              <w:rPr>
                <w:b/>
                <w:bCs/>
                <w:color w:val="222222"/>
                <w:sz w:val="19"/>
                <w:szCs w:val="19"/>
              </w:rPr>
              <w:t>Versioning</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2559CBB" w14:textId="77777777" w:rsidR="00F36BB1" w:rsidRDefault="00000000">
            <w:pPr>
              <w:spacing w:after="30" w:line="252" w:lineRule="auto"/>
            </w:pPr>
            <w:r>
              <w:rPr>
                <w:color w:val="222222"/>
                <w:sz w:val="19"/>
                <w:szCs w:val="19"/>
              </w:rPr>
              <w:t>Keeps every version of an object; deletions can be undone</w:t>
            </w:r>
          </w:p>
        </w:tc>
        <w:tc>
          <w:tcPr>
            <w:tcW w:w="30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96A9BD0" w14:textId="77777777" w:rsidR="00F36BB1" w:rsidRDefault="00000000">
            <w:pPr>
              <w:spacing w:after="30" w:line="252" w:lineRule="auto"/>
            </w:pPr>
            <w:r>
              <w:rPr>
                <w:color w:val="222222"/>
                <w:sz w:val="19"/>
                <w:szCs w:val="19"/>
              </w:rPr>
              <w:t xml:space="preserve">Recovery from accidental </w:t>
            </w:r>
            <w:proofErr w:type="gramStart"/>
            <w:r>
              <w:rPr>
                <w:color w:val="222222"/>
                <w:sz w:val="19"/>
                <w:szCs w:val="19"/>
              </w:rPr>
              <w:t>overwrite</w:t>
            </w:r>
            <w:proofErr w:type="gramEnd"/>
            <w:r>
              <w:rPr>
                <w:color w:val="222222"/>
                <w:sz w:val="19"/>
                <w:szCs w:val="19"/>
              </w:rPr>
              <w:t xml:space="preserve"> or deletion</w:t>
            </w:r>
          </w:p>
        </w:tc>
      </w:tr>
      <w:tr w:rsidR="00F36BB1" w14:paraId="1FB4B14B"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943FDF0" w14:textId="77777777" w:rsidR="00F36BB1" w:rsidRDefault="00000000">
            <w:pPr>
              <w:spacing w:after="30" w:line="252" w:lineRule="auto"/>
            </w:pPr>
            <w:r>
              <w:rPr>
                <w:b/>
                <w:bCs/>
                <w:color w:val="222222"/>
                <w:sz w:val="19"/>
                <w:szCs w:val="19"/>
              </w:rPr>
              <w:t>Object Lock</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071B1DD" w14:textId="77777777" w:rsidR="00F36BB1" w:rsidRDefault="00000000">
            <w:pPr>
              <w:spacing w:after="30" w:line="252" w:lineRule="auto"/>
            </w:pPr>
            <w:r>
              <w:rPr>
                <w:color w:val="222222"/>
                <w:sz w:val="19"/>
                <w:szCs w:val="19"/>
              </w:rPr>
              <w:t>Write-once-read-many: blocks deletion or overwrite until a retention date, in governance or compliance mode (Amazon Web Services, 2026d)</w:t>
            </w:r>
          </w:p>
        </w:tc>
        <w:tc>
          <w:tcPr>
            <w:tcW w:w="30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4C11E50" w14:textId="77777777" w:rsidR="00F36BB1" w:rsidRDefault="00000000">
            <w:pPr>
              <w:spacing w:after="30" w:line="252" w:lineRule="auto"/>
            </w:pPr>
            <w:r>
              <w:rPr>
                <w:color w:val="222222"/>
                <w:sz w:val="19"/>
                <w:szCs w:val="19"/>
              </w:rPr>
              <w:t>Tamper-proof records and ransomware-resistant copies</w:t>
            </w:r>
          </w:p>
        </w:tc>
      </w:tr>
      <w:tr w:rsidR="00F36BB1" w14:paraId="2A249928"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2023B22" w14:textId="77777777" w:rsidR="00F36BB1" w:rsidRDefault="00000000">
            <w:pPr>
              <w:spacing w:after="30" w:line="252" w:lineRule="auto"/>
            </w:pPr>
            <w:r>
              <w:rPr>
                <w:b/>
                <w:bCs/>
                <w:color w:val="222222"/>
                <w:sz w:val="19"/>
                <w:szCs w:val="19"/>
              </w:rPr>
              <w:t>Encryption</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AA38857" w14:textId="77777777" w:rsidR="00F36BB1" w:rsidRDefault="00000000">
            <w:pPr>
              <w:spacing w:after="30" w:line="252" w:lineRule="auto"/>
            </w:pPr>
            <w:r>
              <w:rPr>
                <w:color w:val="222222"/>
                <w:sz w:val="19"/>
                <w:szCs w:val="19"/>
              </w:rPr>
              <w:t>All new objects encrypted by default (SSE-S3) since January 2023; SSE-KMS adds customer-managed keys and key-use logs (Amazon Web Services, 2026a)</w:t>
            </w:r>
          </w:p>
        </w:tc>
        <w:tc>
          <w:tcPr>
            <w:tcW w:w="30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EB252F0" w14:textId="77777777" w:rsidR="00F36BB1" w:rsidRDefault="00000000">
            <w:pPr>
              <w:spacing w:after="30" w:line="252" w:lineRule="auto"/>
            </w:pPr>
            <w:r>
              <w:rPr>
                <w:color w:val="222222"/>
                <w:sz w:val="19"/>
                <w:szCs w:val="19"/>
              </w:rPr>
              <w:t>Protects special category data at rest</w:t>
            </w:r>
          </w:p>
        </w:tc>
      </w:tr>
      <w:tr w:rsidR="00F36BB1" w14:paraId="2941A844"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9145072" w14:textId="77777777" w:rsidR="00F36BB1" w:rsidRDefault="00000000">
            <w:pPr>
              <w:spacing w:after="30" w:line="252" w:lineRule="auto"/>
            </w:pPr>
            <w:r>
              <w:rPr>
                <w:b/>
                <w:bCs/>
                <w:color w:val="222222"/>
                <w:sz w:val="19"/>
                <w:szCs w:val="19"/>
              </w:rPr>
              <w:t>Access control</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B5F191A" w14:textId="77777777" w:rsidR="00F36BB1" w:rsidRDefault="00000000">
            <w:pPr>
              <w:spacing w:after="30" w:line="252" w:lineRule="auto"/>
            </w:pPr>
            <w:r>
              <w:rPr>
                <w:color w:val="222222"/>
                <w:sz w:val="19"/>
                <w:szCs w:val="19"/>
              </w:rPr>
              <w:t>IAM and bucket policies, Access Points, and Block Public Access, which is on by default for new buckets</w:t>
            </w:r>
          </w:p>
        </w:tc>
        <w:tc>
          <w:tcPr>
            <w:tcW w:w="30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A52E5AC" w14:textId="77777777" w:rsidR="00F36BB1" w:rsidRDefault="00000000">
            <w:pPr>
              <w:spacing w:after="30" w:line="252" w:lineRule="auto"/>
            </w:pPr>
            <w:r>
              <w:rPr>
                <w:color w:val="222222"/>
                <w:sz w:val="19"/>
                <w:szCs w:val="19"/>
              </w:rPr>
              <w:t>Least-privilege access per application and clinic</w:t>
            </w:r>
          </w:p>
        </w:tc>
      </w:tr>
      <w:tr w:rsidR="00F36BB1" w14:paraId="35DB9240"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6E0F5B2" w14:textId="77777777" w:rsidR="00F36BB1" w:rsidRDefault="00000000">
            <w:pPr>
              <w:spacing w:after="30" w:line="252" w:lineRule="auto"/>
            </w:pPr>
            <w:r>
              <w:rPr>
                <w:b/>
                <w:bCs/>
                <w:color w:val="222222"/>
                <w:sz w:val="19"/>
                <w:szCs w:val="19"/>
              </w:rPr>
              <w:t>Pre-signed URLs</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F3E81F6" w14:textId="77777777" w:rsidR="00F36BB1" w:rsidRDefault="00000000">
            <w:pPr>
              <w:spacing w:after="30" w:line="252" w:lineRule="auto"/>
            </w:pPr>
            <w:r>
              <w:rPr>
                <w:color w:val="222222"/>
                <w:sz w:val="19"/>
                <w:szCs w:val="19"/>
              </w:rPr>
              <w:t>Time-limited link that lets a browser upload or download one object without AWS credentials (Amazon Web Services, 2026e)</w:t>
            </w:r>
          </w:p>
        </w:tc>
        <w:tc>
          <w:tcPr>
            <w:tcW w:w="30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C0C7B1A" w14:textId="77777777" w:rsidR="00F36BB1" w:rsidRDefault="00000000">
            <w:pPr>
              <w:spacing w:after="30" w:line="252" w:lineRule="auto"/>
            </w:pPr>
            <w:r>
              <w:rPr>
                <w:color w:val="222222"/>
                <w:sz w:val="19"/>
                <w:szCs w:val="19"/>
              </w:rPr>
              <w:t>Clinics send large scans straight to S3</w:t>
            </w:r>
          </w:p>
        </w:tc>
      </w:tr>
      <w:tr w:rsidR="00F36BB1" w14:paraId="1858D89E"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3867A31" w14:textId="77777777" w:rsidR="00F36BB1" w:rsidRDefault="00000000">
            <w:pPr>
              <w:spacing w:after="30" w:line="252" w:lineRule="auto"/>
            </w:pPr>
            <w:r>
              <w:rPr>
                <w:b/>
                <w:bCs/>
                <w:color w:val="222222"/>
                <w:sz w:val="19"/>
                <w:szCs w:val="19"/>
              </w:rPr>
              <w:t>Event notifications</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90A7495" w14:textId="77777777" w:rsidR="00F36BB1" w:rsidRDefault="00000000">
            <w:pPr>
              <w:spacing w:after="30" w:line="252" w:lineRule="auto"/>
            </w:pPr>
            <w:r>
              <w:rPr>
                <w:color w:val="222222"/>
                <w:sz w:val="19"/>
                <w:szCs w:val="19"/>
              </w:rPr>
              <w:t xml:space="preserve">Emits an event when objects are created or deleted, which can trigger Lambda or </w:t>
            </w:r>
            <w:proofErr w:type="spellStart"/>
            <w:r>
              <w:rPr>
                <w:color w:val="222222"/>
                <w:sz w:val="19"/>
                <w:szCs w:val="19"/>
              </w:rPr>
              <w:t>EventBridge</w:t>
            </w:r>
            <w:proofErr w:type="spellEnd"/>
          </w:p>
        </w:tc>
        <w:tc>
          <w:tcPr>
            <w:tcW w:w="30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127363F" w14:textId="77777777" w:rsidR="00F36BB1" w:rsidRDefault="00000000">
            <w:pPr>
              <w:spacing w:after="30" w:line="252" w:lineRule="auto"/>
            </w:pPr>
            <w:r>
              <w:rPr>
                <w:color w:val="222222"/>
                <w:sz w:val="19"/>
                <w:szCs w:val="19"/>
              </w:rPr>
              <w:t>Automatic malware scanning, indexing and alerts</w:t>
            </w:r>
          </w:p>
        </w:tc>
      </w:tr>
      <w:tr w:rsidR="00F36BB1" w14:paraId="19B84438"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37AF50D" w14:textId="77777777" w:rsidR="00F36BB1" w:rsidRDefault="00000000">
            <w:pPr>
              <w:spacing w:after="30" w:line="252" w:lineRule="auto"/>
            </w:pPr>
            <w:r>
              <w:rPr>
                <w:b/>
                <w:bCs/>
                <w:color w:val="222222"/>
                <w:sz w:val="19"/>
                <w:szCs w:val="19"/>
              </w:rPr>
              <w:t>Replication</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F17AA6C" w14:textId="77777777" w:rsidR="00F36BB1" w:rsidRDefault="00000000">
            <w:pPr>
              <w:spacing w:after="30" w:line="252" w:lineRule="auto"/>
            </w:pPr>
            <w:proofErr w:type="gramStart"/>
            <w:r>
              <w:rPr>
                <w:color w:val="222222"/>
                <w:sz w:val="19"/>
                <w:szCs w:val="19"/>
              </w:rPr>
              <w:t>Copies</w:t>
            </w:r>
            <w:proofErr w:type="gramEnd"/>
            <w:r>
              <w:rPr>
                <w:color w:val="222222"/>
                <w:sz w:val="19"/>
                <w:szCs w:val="19"/>
              </w:rPr>
              <w:t xml:space="preserve"> objects within or across Regions; Replication Time Control replicates 99.9% of objects within 15 minutes (Amazon Web Services, 2026b)</w:t>
            </w:r>
          </w:p>
        </w:tc>
        <w:tc>
          <w:tcPr>
            <w:tcW w:w="30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9F1BBA4" w14:textId="77777777" w:rsidR="00F36BB1" w:rsidRDefault="00000000">
            <w:pPr>
              <w:spacing w:after="30" w:line="252" w:lineRule="auto"/>
            </w:pPr>
            <w:r>
              <w:rPr>
                <w:color w:val="222222"/>
                <w:sz w:val="19"/>
                <w:szCs w:val="19"/>
              </w:rPr>
              <w:t>Disaster-recovery copy in a second Region</w:t>
            </w:r>
          </w:p>
        </w:tc>
      </w:tr>
      <w:tr w:rsidR="00F36BB1" w14:paraId="3AF712DE" w14:textId="77777777">
        <w:tblPrEx>
          <w:tblCellMar>
            <w:top w:w="0" w:type="dxa"/>
            <w:bottom w:w="0" w:type="dxa"/>
          </w:tblCellMar>
        </w:tblPrEx>
        <w:trPr>
          <w:cantSplit/>
        </w:trPr>
        <w:tc>
          <w:tcPr>
            <w:tcW w:w="200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D1DD051" w14:textId="77777777" w:rsidR="00F36BB1" w:rsidRDefault="00000000">
            <w:pPr>
              <w:spacing w:after="30" w:line="252" w:lineRule="auto"/>
            </w:pPr>
            <w:r>
              <w:rPr>
                <w:b/>
                <w:bCs/>
                <w:color w:val="222222"/>
                <w:sz w:val="19"/>
                <w:szCs w:val="19"/>
              </w:rPr>
              <w:t>Visibility</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BCD8134" w14:textId="77777777" w:rsidR="00F36BB1" w:rsidRDefault="00000000">
            <w:pPr>
              <w:spacing w:after="30" w:line="252" w:lineRule="auto"/>
            </w:pPr>
            <w:r>
              <w:rPr>
                <w:color w:val="222222"/>
                <w:sz w:val="19"/>
                <w:szCs w:val="19"/>
              </w:rPr>
              <w:t>CloudTrail data events, server access logs, S3 Storage Lens, Amazon Macie</w:t>
            </w:r>
          </w:p>
        </w:tc>
        <w:tc>
          <w:tcPr>
            <w:tcW w:w="30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5E27032" w14:textId="77777777" w:rsidR="00F36BB1" w:rsidRDefault="00000000">
            <w:pPr>
              <w:spacing w:after="30" w:line="252" w:lineRule="auto"/>
            </w:pPr>
            <w:r>
              <w:rPr>
                <w:color w:val="222222"/>
                <w:sz w:val="19"/>
                <w:szCs w:val="19"/>
              </w:rPr>
              <w:t>Audit trail and discovery of misplaced personal data</w:t>
            </w:r>
          </w:p>
        </w:tc>
      </w:tr>
    </w:tbl>
    <w:p w14:paraId="339BAD49" w14:textId="77777777" w:rsidR="00F36BB1" w:rsidRDefault="00000000">
      <w:pPr>
        <w:keepNext/>
        <w:spacing w:before="120" w:after="80"/>
      </w:pPr>
      <w:r>
        <w:rPr>
          <w:i/>
          <w:iCs/>
          <w:color w:val="5F6B7A"/>
          <w:sz w:val="19"/>
          <w:szCs w:val="19"/>
        </w:rPr>
        <w:lastRenderedPageBreak/>
        <w:t xml:space="preserve">Table 4: S3 storage classes and suggested use at </w:t>
      </w:r>
      <w:proofErr w:type="spellStart"/>
      <w:r>
        <w:rPr>
          <w:i/>
          <w:iCs/>
          <w:color w:val="5F6B7A"/>
          <w:sz w:val="19"/>
          <w:szCs w:val="19"/>
        </w:rPr>
        <w:t>MedSys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3209"/>
        <w:gridCol w:w="3209"/>
      </w:tblGrid>
      <w:tr w:rsidR="00F36BB1" w14:paraId="118BDF50" w14:textId="77777777">
        <w:tblPrEx>
          <w:tblCellMar>
            <w:top w:w="0" w:type="dxa"/>
            <w:bottom w:w="0" w:type="dxa"/>
          </w:tblCellMar>
        </w:tblPrEx>
        <w:trPr>
          <w:tblHeader/>
        </w:trPr>
        <w:tc>
          <w:tcPr>
            <w:tcW w:w="260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76538CCD" w14:textId="77777777" w:rsidR="00F36BB1" w:rsidRDefault="00000000">
            <w:pPr>
              <w:spacing w:after="30" w:line="252" w:lineRule="auto"/>
            </w:pPr>
            <w:r>
              <w:rPr>
                <w:b/>
                <w:bCs/>
                <w:color w:val="FFFFFF"/>
                <w:sz w:val="19"/>
                <w:szCs w:val="19"/>
              </w:rPr>
              <w:t>Storage class</w:t>
            </w:r>
          </w:p>
        </w:tc>
        <w:tc>
          <w:tcPr>
            <w:tcW w:w="32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7E4D9904" w14:textId="77777777" w:rsidR="00F36BB1" w:rsidRDefault="00000000">
            <w:pPr>
              <w:spacing w:after="30" w:line="252" w:lineRule="auto"/>
            </w:pPr>
            <w:r>
              <w:rPr>
                <w:b/>
                <w:bCs/>
                <w:color w:val="FFFFFF"/>
                <w:sz w:val="19"/>
                <w:szCs w:val="19"/>
              </w:rPr>
              <w:t>Access characteristics</w:t>
            </w:r>
          </w:p>
        </w:tc>
        <w:tc>
          <w:tcPr>
            <w:tcW w:w="32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01F43B19" w14:textId="77777777" w:rsidR="00F36BB1" w:rsidRDefault="00000000">
            <w:pPr>
              <w:spacing w:after="30" w:line="252" w:lineRule="auto"/>
            </w:pPr>
            <w:r>
              <w:rPr>
                <w:b/>
                <w:bCs/>
                <w:color w:val="FFFFFF"/>
                <w:sz w:val="19"/>
                <w:szCs w:val="19"/>
              </w:rPr>
              <w:t xml:space="preserve">Suggested </w:t>
            </w:r>
            <w:proofErr w:type="spellStart"/>
            <w:r>
              <w:rPr>
                <w:b/>
                <w:bCs/>
                <w:color w:val="FFFFFF"/>
                <w:sz w:val="19"/>
                <w:szCs w:val="19"/>
              </w:rPr>
              <w:t>MedSys</w:t>
            </w:r>
            <w:proofErr w:type="spellEnd"/>
            <w:r>
              <w:rPr>
                <w:b/>
                <w:bCs/>
                <w:color w:val="FFFFFF"/>
                <w:sz w:val="19"/>
                <w:szCs w:val="19"/>
              </w:rPr>
              <w:t xml:space="preserve"> use</w:t>
            </w:r>
          </w:p>
        </w:tc>
      </w:tr>
      <w:tr w:rsidR="00F36BB1" w14:paraId="143FBCD0"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E02C081" w14:textId="77777777" w:rsidR="00F36BB1" w:rsidRDefault="00000000">
            <w:pPr>
              <w:spacing w:after="30" w:line="252" w:lineRule="auto"/>
            </w:pPr>
            <w:r>
              <w:rPr>
                <w:b/>
                <w:bCs/>
                <w:color w:val="222222"/>
                <w:sz w:val="19"/>
                <w:szCs w:val="19"/>
              </w:rPr>
              <w:t>S3 Standard</w:t>
            </w:r>
          </w:p>
        </w:tc>
        <w:tc>
          <w:tcPr>
            <w:tcW w:w="32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A9FE770" w14:textId="77777777" w:rsidR="00F36BB1" w:rsidRDefault="00000000">
            <w:pPr>
              <w:spacing w:after="30" w:line="252" w:lineRule="auto"/>
            </w:pPr>
            <w:r>
              <w:rPr>
                <w:color w:val="222222"/>
                <w:sz w:val="19"/>
                <w:szCs w:val="19"/>
              </w:rPr>
              <w:t>Millisecond access, frequent use</w:t>
            </w:r>
          </w:p>
        </w:tc>
        <w:tc>
          <w:tcPr>
            <w:tcW w:w="32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37E6D9C" w14:textId="77777777" w:rsidR="00F36BB1" w:rsidRDefault="00000000">
            <w:pPr>
              <w:spacing w:after="30" w:line="252" w:lineRule="auto"/>
            </w:pPr>
            <w:r>
              <w:rPr>
                <w:color w:val="222222"/>
                <w:sz w:val="19"/>
                <w:szCs w:val="19"/>
              </w:rPr>
              <w:t>Reports and images from the last 90 days</w:t>
            </w:r>
          </w:p>
        </w:tc>
      </w:tr>
      <w:tr w:rsidR="00F36BB1" w14:paraId="78108894"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C3B2172" w14:textId="77777777" w:rsidR="00F36BB1" w:rsidRDefault="00000000">
            <w:pPr>
              <w:spacing w:after="30" w:line="252" w:lineRule="auto"/>
            </w:pPr>
            <w:r>
              <w:rPr>
                <w:b/>
                <w:bCs/>
                <w:color w:val="222222"/>
                <w:sz w:val="19"/>
                <w:szCs w:val="19"/>
              </w:rPr>
              <w:t>S3 Intelligent-Tiering</w:t>
            </w:r>
          </w:p>
        </w:tc>
        <w:tc>
          <w:tcPr>
            <w:tcW w:w="32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37F00DC" w14:textId="77777777" w:rsidR="00F36BB1" w:rsidRDefault="00000000">
            <w:pPr>
              <w:spacing w:after="30" w:line="252" w:lineRule="auto"/>
            </w:pPr>
            <w:r>
              <w:rPr>
                <w:color w:val="222222"/>
                <w:sz w:val="19"/>
                <w:szCs w:val="19"/>
              </w:rPr>
              <w:t>Moves objects between tiers automatically by access</w:t>
            </w:r>
          </w:p>
        </w:tc>
        <w:tc>
          <w:tcPr>
            <w:tcW w:w="32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A50C7DF" w14:textId="77777777" w:rsidR="00F36BB1" w:rsidRDefault="00000000">
            <w:pPr>
              <w:spacing w:after="30" w:line="252" w:lineRule="auto"/>
            </w:pPr>
            <w:r>
              <w:rPr>
                <w:color w:val="222222"/>
                <w:sz w:val="19"/>
                <w:szCs w:val="19"/>
              </w:rPr>
              <w:t>Files with unpredictable access, such as attachments</w:t>
            </w:r>
          </w:p>
        </w:tc>
      </w:tr>
      <w:tr w:rsidR="00F36BB1" w14:paraId="134F44C7"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D549C6A" w14:textId="77777777" w:rsidR="00F36BB1" w:rsidRDefault="00000000">
            <w:pPr>
              <w:spacing w:after="30" w:line="252" w:lineRule="auto"/>
            </w:pPr>
            <w:r>
              <w:rPr>
                <w:b/>
                <w:bCs/>
                <w:color w:val="222222"/>
                <w:sz w:val="19"/>
                <w:szCs w:val="19"/>
              </w:rPr>
              <w:t>S3 Standard-IA</w:t>
            </w:r>
          </w:p>
        </w:tc>
        <w:tc>
          <w:tcPr>
            <w:tcW w:w="32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20151B8" w14:textId="77777777" w:rsidR="00F36BB1" w:rsidRDefault="00000000">
            <w:pPr>
              <w:spacing w:after="30" w:line="252" w:lineRule="auto"/>
            </w:pPr>
            <w:r>
              <w:rPr>
                <w:color w:val="222222"/>
                <w:sz w:val="19"/>
                <w:szCs w:val="19"/>
              </w:rPr>
              <w:t>Millisecond access, retrieval fee, infrequent use</w:t>
            </w:r>
          </w:p>
        </w:tc>
        <w:tc>
          <w:tcPr>
            <w:tcW w:w="32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7A8D710" w14:textId="77777777" w:rsidR="00F36BB1" w:rsidRDefault="00000000">
            <w:pPr>
              <w:spacing w:after="30" w:line="252" w:lineRule="auto"/>
            </w:pPr>
            <w:r>
              <w:rPr>
                <w:color w:val="222222"/>
                <w:sz w:val="19"/>
                <w:szCs w:val="19"/>
              </w:rPr>
              <w:t>Files 90 days to 1 year old</w:t>
            </w:r>
          </w:p>
        </w:tc>
      </w:tr>
      <w:tr w:rsidR="00F36BB1" w14:paraId="1280DA4B"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30E301A" w14:textId="77777777" w:rsidR="00F36BB1" w:rsidRDefault="00000000">
            <w:pPr>
              <w:spacing w:after="30" w:line="252" w:lineRule="auto"/>
            </w:pPr>
            <w:r>
              <w:rPr>
                <w:b/>
                <w:bCs/>
                <w:color w:val="222222"/>
                <w:sz w:val="19"/>
                <w:szCs w:val="19"/>
              </w:rPr>
              <w:t>S3 Glacier Instant Retrieval</w:t>
            </w:r>
          </w:p>
        </w:tc>
        <w:tc>
          <w:tcPr>
            <w:tcW w:w="32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2583CEC" w14:textId="77777777" w:rsidR="00F36BB1" w:rsidRDefault="00000000">
            <w:pPr>
              <w:spacing w:after="30" w:line="252" w:lineRule="auto"/>
            </w:pPr>
            <w:r>
              <w:rPr>
                <w:color w:val="222222"/>
                <w:sz w:val="19"/>
                <w:szCs w:val="19"/>
              </w:rPr>
              <w:t>Millisecond access, rarely used data</w:t>
            </w:r>
          </w:p>
        </w:tc>
        <w:tc>
          <w:tcPr>
            <w:tcW w:w="32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E25FDA7" w14:textId="77777777" w:rsidR="00F36BB1" w:rsidRDefault="00000000">
            <w:pPr>
              <w:spacing w:after="30" w:line="252" w:lineRule="auto"/>
            </w:pPr>
            <w:r>
              <w:rPr>
                <w:color w:val="222222"/>
                <w:sz w:val="19"/>
                <w:szCs w:val="19"/>
              </w:rPr>
              <w:t xml:space="preserve">Files 1–3 years old that must still open instantly if a </w:t>
            </w:r>
            <w:proofErr w:type="gramStart"/>
            <w:r>
              <w:rPr>
                <w:color w:val="222222"/>
                <w:sz w:val="19"/>
                <w:szCs w:val="19"/>
              </w:rPr>
              <w:t>patient returns</w:t>
            </w:r>
            <w:proofErr w:type="gramEnd"/>
          </w:p>
        </w:tc>
      </w:tr>
      <w:tr w:rsidR="00F36BB1" w14:paraId="7DDAA26D"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4433500" w14:textId="77777777" w:rsidR="00F36BB1" w:rsidRDefault="00000000">
            <w:pPr>
              <w:spacing w:after="30" w:line="252" w:lineRule="auto"/>
            </w:pPr>
            <w:r>
              <w:rPr>
                <w:b/>
                <w:bCs/>
                <w:color w:val="222222"/>
                <w:sz w:val="19"/>
                <w:szCs w:val="19"/>
              </w:rPr>
              <w:t>S3 Glacier Flexible Retrieval</w:t>
            </w:r>
          </w:p>
        </w:tc>
        <w:tc>
          <w:tcPr>
            <w:tcW w:w="32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1554553" w14:textId="77777777" w:rsidR="00F36BB1" w:rsidRDefault="00000000">
            <w:pPr>
              <w:spacing w:after="30" w:line="252" w:lineRule="auto"/>
            </w:pPr>
            <w:r>
              <w:rPr>
                <w:color w:val="222222"/>
                <w:sz w:val="19"/>
                <w:szCs w:val="19"/>
              </w:rPr>
              <w:t>Minutes to hours</w:t>
            </w:r>
          </w:p>
        </w:tc>
        <w:tc>
          <w:tcPr>
            <w:tcW w:w="32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F515299" w14:textId="77777777" w:rsidR="00F36BB1" w:rsidRDefault="00000000">
            <w:pPr>
              <w:spacing w:after="30" w:line="252" w:lineRule="auto"/>
            </w:pPr>
            <w:r>
              <w:rPr>
                <w:color w:val="222222"/>
                <w:sz w:val="19"/>
                <w:szCs w:val="19"/>
              </w:rPr>
              <w:t>Older backup sets</w:t>
            </w:r>
          </w:p>
        </w:tc>
      </w:tr>
      <w:tr w:rsidR="00F36BB1" w14:paraId="22ACDE86"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796308D" w14:textId="77777777" w:rsidR="00F36BB1" w:rsidRDefault="00000000">
            <w:pPr>
              <w:spacing w:after="30" w:line="252" w:lineRule="auto"/>
            </w:pPr>
            <w:r>
              <w:rPr>
                <w:b/>
                <w:bCs/>
                <w:color w:val="222222"/>
                <w:sz w:val="19"/>
                <w:szCs w:val="19"/>
              </w:rPr>
              <w:t>S3 Glacier Deep Archive</w:t>
            </w:r>
          </w:p>
        </w:tc>
        <w:tc>
          <w:tcPr>
            <w:tcW w:w="32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7D15BED" w14:textId="77777777" w:rsidR="00F36BB1" w:rsidRDefault="00000000">
            <w:pPr>
              <w:spacing w:after="30" w:line="252" w:lineRule="auto"/>
            </w:pPr>
            <w:r>
              <w:rPr>
                <w:color w:val="222222"/>
                <w:sz w:val="19"/>
                <w:szCs w:val="19"/>
              </w:rPr>
              <w:t>Within 12 hours; lowest cost</w:t>
            </w:r>
          </w:p>
        </w:tc>
        <w:tc>
          <w:tcPr>
            <w:tcW w:w="32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5C0709B" w14:textId="77777777" w:rsidR="00F36BB1" w:rsidRDefault="00000000">
            <w:pPr>
              <w:spacing w:after="30" w:line="252" w:lineRule="auto"/>
            </w:pPr>
            <w:r>
              <w:rPr>
                <w:color w:val="222222"/>
                <w:sz w:val="19"/>
                <w:szCs w:val="19"/>
              </w:rPr>
              <w:t>Records kept only to meet legal retention</w:t>
            </w:r>
          </w:p>
        </w:tc>
      </w:tr>
    </w:tbl>
    <w:p w14:paraId="5CE189F4" w14:textId="77777777" w:rsidR="00F36BB1" w:rsidRDefault="00000000">
      <w:pPr>
        <w:pStyle w:val="Heading2"/>
      </w:pPr>
      <w:bookmarkStart w:id="17" w:name="_Toc241350569"/>
      <w:r>
        <w:t xml:space="preserve">4.3 How </w:t>
      </w:r>
      <w:proofErr w:type="spellStart"/>
      <w:r>
        <w:t>Organisations</w:t>
      </w:r>
      <w:proofErr w:type="spellEnd"/>
      <w:r>
        <w:t xml:space="preserve"> Use Amazon S3</w:t>
      </w:r>
      <w:bookmarkEnd w:id="17"/>
    </w:p>
    <w:p w14:paraId="53763639" w14:textId="77777777" w:rsidR="00F36BB1" w:rsidRDefault="00000000">
      <w:pPr>
        <w:spacing w:after="140" w:line="288" w:lineRule="auto"/>
        <w:jc w:val="both"/>
      </w:pPr>
      <w:r>
        <w:t xml:space="preserve">S3 underpins data lakes for analytics, backup and archive, content delivery and application storage across many industries. Healthcare examples are the most relevant to </w:t>
      </w:r>
      <w:proofErr w:type="spellStart"/>
      <w:r>
        <w:t>MedSys</w:t>
      </w:r>
      <w:proofErr w:type="spellEnd"/>
      <w:r>
        <w:t>:</w:t>
      </w:r>
    </w:p>
    <w:p w14:paraId="790B07B7" w14:textId="77777777" w:rsidR="00F36BB1" w:rsidRDefault="00000000">
      <w:pPr>
        <w:pStyle w:val="ListParagraph"/>
        <w:numPr>
          <w:ilvl w:val="0"/>
          <w:numId w:val="2"/>
        </w:numPr>
        <w:spacing w:after="80" w:line="276" w:lineRule="auto"/>
      </w:pPr>
      <w:r>
        <w:rPr>
          <w:b/>
          <w:bCs/>
        </w:rPr>
        <w:t>GE Healthcare</w:t>
      </w:r>
      <w:r>
        <w:t xml:space="preserve"> built the GE Health Cloud on AWS so clinicians can share imaging across </w:t>
      </w:r>
      <w:proofErr w:type="spellStart"/>
      <w:r>
        <w:t>organisations</w:t>
      </w:r>
      <w:proofErr w:type="spellEnd"/>
      <w:r>
        <w:t>. About one petabyte of imaging data is held in S3, which the company calls "the cornerstone of our solution" for durability and reliability (Amazon Web Services, n.d.-a).</w:t>
      </w:r>
    </w:p>
    <w:p w14:paraId="3733DD9C" w14:textId="77777777" w:rsidR="00F36BB1" w:rsidRDefault="00000000">
      <w:pPr>
        <w:pStyle w:val="ListParagraph"/>
        <w:numPr>
          <w:ilvl w:val="0"/>
          <w:numId w:val="2"/>
        </w:numPr>
        <w:spacing w:after="80" w:line="276" w:lineRule="auto"/>
      </w:pPr>
      <w:r>
        <w:rPr>
          <w:b/>
          <w:bCs/>
        </w:rPr>
        <w:t>King Hamad University Hospital and Bahrain Oncology Center</w:t>
      </w:r>
      <w:r>
        <w:t xml:space="preserve"> moved about one million imaging studies (48 TB) to S3. An S3 File Gateway connected their existing imaging system without re-engineering it; files land in S3 Standard and lifecycle rules move them to S3 Glacier Instant Retrieval, keeping millisecond access for clinicians and cutting archive storage costs by 33% (</w:t>
      </w:r>
      <w:proofErr w:type="spellStart"/>
      <w:r>
        <w:t>Dittforth</w:t>
      </w:r>
      <w:proofErr w:type="spellEnd"/>
      <w:r>
        <w:t xml:space="preserve"> and Allawi, 2022).</w:t>
      </w:r>
    </w:p>
    <w:p w14:paraId="5BC97353" w14:textId="77777777" w:rsidR="00F36BB1" w:rsidRDefault="00000000">
      <w:pPr>
        <w:pStyle w:val="ListParagraph"/>
        <w:numPr>
          <w:ilvl w:val="0"/>
          <w:numId w:val="2"/>
        </w:numPr>
        <w:spacing w:after="80" w:line="276" w:lineRule="auto"/>
      </w:pPr>
      <w:r>
        <w:rPr>
          <w:b/>
          <w:bCs/>
        </w:rPr>
        <w:t>Genomics England</w:t>
      </w:r>
      <w:r>
        <w:t xml:space="preserve"> manages around 50 petabytes of genomic data from the 100,000 Genomes Project on AWS, relying on S3's durability and letting approved researchers </w:t>
      </w:r>
      <w:proofErr w:type="spellStart"/>
      <w:r>
        <w:t>analyse</w:t>
      </w:r>
      <w:proofErr w:type="spellEnd"/>
      <w:r>
        <w:t xml:space="preserve"> data without copying it (Amazon Web Services, n.d.-b).</w:t>
      </w:r>
    </w:p>
    <w:p w14:paraId="5A5A2632" w14:textId="77777777" w:rsidR="00F36BB1" w:rsidRDefault="00000000">
      <w:pPr>
        <w:pStyle w:val="ListParagraph"/>
        <w:numPr>
          <w:ilvl w:val="0"/>
          <w:numId w:val="2"/>
        </w:numPr>
        <w:spacing w:after="80" w:line="276" w:lineRule="auto"/>
      </w:pPr>
      <w:r>
        <w:rPr>
          <w:b/>
          <w:bCs/>
        </w:rPr>
        <w:t xml:space="preserve">Royal </w:t>
      </w:r>
      <w:proofErr w:type="spellStart"/>
      <w:r>
        <w:rPr>
          <w:b/>
          <w:bCs/>
        </w:rPr>
        <w:t>Orthopaedic</w:t>
      </w:r>
      <w:proofErr w:type="spellEnd"/>
      <w:r>
        <w:rPr>
          <w:b/>
          <w:bCs/>
        </w:rPr>
        <w:t xml:space="preserve"> Hospital NHS Foundation Trust</w:t>
      </w:r>
      <w:r>
        <w:t xml:space="preserve">, in </w:t>
      </w:r>
      <w:proofErr w:type="spellStart"/>
      <w:r>
        <w:t>MedSys's</w:t>
      </w:r>
      <w:proofErr w:type="spellEnd"/>
      <w:r>
        <w:t xml:space="preserve"> own region of Birmingham, was the first in Europe to run GE's Edison True PACS imaging system in the cloud on AWS (NHS England Digital, n.d.).</w:t>
      </w:r>
    </w:p>
    <w:p w14:paraId="4F782D58" w14:textId="77777777" w:rsidR="00F36BB1" w:rsidRDefault="00000000">
      <w:pPr>
        <w:spacing w:after="140" w:line="288" w:lineRule="auto"/>
        <w:jc w:val="both"/>
      </w:pPr>
      <w:r>
        <w:t>The common pattern is S3 as a durable, low-maintenance system of record, a gateway that connects legacy systems during the transition, lifecycle rules that control cost, and new services built on the same data.</w:t>
      </w:r>
    </w:p>
    <w:p w14:paraId="5070795C" w14:textId="77777777" w:rsidR="00F36BB1" w:rsidRDefault="00000000">
      <w:pPr>
        <w:pStyle w:val="Heading2"/>
      </w:pPr>
      <w:bookmarkStart w:id="18" w:name="_Toc241350570"/>
      <w:r>
        <w:t xml:space="preserve">4.4 Benefits for </w:t>
      </w:r>
      <w:proofErr w:type="spellStart"/>
      <w:r>
        <w:t>MedSys</w:t>
      </w:r>
      <w:proofErr w:type="spellEnd"/>
      <w:r>
        <w:t xml:space="preserve"> Now</w:t>
      </w:r>
      <w:bookmarkEnd w:id="18"/>
    </w:p>
    <w:p w14:paraId="05ECA9F3" w14:textId="77777777" w:rsidR="00F36BB1" w:rsidRDefault="00000000">
      <w:pPr>
        <w:pStyle w:val="ListParagraph"/>
        <w:numPr>
          <w:ilvl w:val="0"/>
          <w:numId w:val="2"/>
        </w:numPr>
        <w:spacing w:after="80" w:line="276" w:lineRule="auto"/>
      </w:pPr>
      <w:r>
        <w:rPr>
          <w:b/>
          <w:bCs/>
        </w:rPr>
        <w:t>No more storage capacity planning:</w:t>
      </w:r>
      <w:r>
        <w:t xml:space="preserve"> S3 grows automatically as clinics join, and </w:t>
      </w:r>
      <w:proofErr w:type="spellStart"/>
      <w:r>
        <w:t>MedSys</w:t>
      </w:r>
      <w:proofErr w:type="spellEnd"/>
      <w:r>
        <w:t xml:space="preserve"> pays only for what it stores.</w:t>
      </w:r>
    </w:p>
    <w:p w14:paraId="6340757D" w14:textId="77777777" w:rsidR="00F36BB1" w:rsidRDefault="00000000">
      <w:pPr>
        <w:pStyle w:val="ListParagraph"/>
        <w:numPr>
          <w:ilvl w:val="0"/>
          <w:numId w:val="2"/>
        </w:numPr>
        <w:spacing w:after="80" w:line="276" w:lineRule="auto"/>
      </w:pPr>
      <w:r>
        <w:rPr>
          <w:b/>
          <w:bCs/>
        </w:rPr>
        <w:t>A faster, lighter portal:</w:t>
      </w:r>
      <w:r>
        <w:t xml:space="preserve"> pre-signed URLs let clinics upload large images directly to S3, so web servers no longer carry file traffic at peak times.</w:t>
      </w:r>
    </w:p>
    <w:p w14:paraId="3AE82EAD" w14:textId="77777777" w:rsidR="00F36BB1" w:rsidRDefault="00000000">
      <w:pPr>
        <w:pStyle w:val="ListParagraph"/>
        <w:numPr>
          <w:ilvl w:val="0"/>
          <w:numId w:val="2"/>
        </w:numPr>
        <w:spacing w:after="80" w:line="276" w:lineRule="auto"/>
      </w:pPr>
      <w:r>
        <w:rPr>
          <w:b/>
          <w:bCs/>
        </w:rPr>
        <w:lastRenderedPageBreak/>
        <w:t>Protection against ransomware and error:</w:t>
      </w:r>
      <w:r>
        <w:t xml:space="preserve"> versioning, Object Lock in compliance mode and cross-Region replication replace the manual external backup. Locked copies cannot be deleted or encrypted even with stolen administrator credentials.</w:t>
      </w:r>
    </w:p>
    <w:p w14:paraId="78537CC2" w14:textId="77777777" w:rsidR="00F36BB1" w:rsidRDefault="00000000">
      <w:pPr>
        <w:pStyle w:val="ListParagraph"/>
        <w:numPr>
          <w:ilvl w:val="0"/>
          <w:numId w:val="2"/>
        </w:numPr>
        <w:spacing w:after="80" w:line="276" w:lineRule="auto"/>
      </w:pPr>
      <w:r>
        <w:rPr>
          <w:b/>
          <w:bCs/>
        </w:rPr>
        <w:t>Lower cost for old data:</w:t>
      </w:r>
      <w:r>
        <w:t xml:space="preserve"> lifecycle rules move ageing images to Glacier storage classes automatically, the approach that saved King Hamad University Hospital 33%.</w:t>
      </w:r>
    </w:p>
    <w:p w14:paraId="35E61D7B" w14:textId="77777777" w:rsidR="00F36BB1" w:rsidRDefault="00000000">
      <w:pPr>
        <w:pStyle w:val="ListParagraph"/>
        <w:numPr>
          <w:ilvl w:val="0"/>
          <w:numId w:val="2"/>
        </w:numPr>
        <w:spacing w:after="80" w:line="276" w:lineRule="auto"/>
      </w:pPr>
      <w:r>
        <w:rPr>
          <w:b/>
          <w:bCs/>
        </w:rPr>
        <w:t>Compliance evidence:</w:t>
      </w:r>
      <w:r>
        <w:t xml:space="preserve"> KMS encryption, CloudTrail data events and Amazon Macie show who accessed which record and flag personal data stored in the wrong place.</w:t>
      </w:r>
    </w:p>
    <w:p w14:paraId="5805CD07" w14:textId="77777777" w:rsidR="00F36BB1" w:rsidRDefault="00000000">
      <w:pPr>
        <w:pStyle w:val="ListParagraph"/>
        <w:numPr>
          <w:ilvl w:val="0"/>
          <w:numId w:val="2"/>
        </w:numPr>
        <w:spacing w:after="80" w:line="276" w:lineRule="auto"/>
      </w:pPr>
      <w:r>
        <w:rPr>
          <w:b/>
          <w:bCs/>
        </w:rPr>
        <w:t>Low-disruption migration:</w:t>
      </w:r>
      <w:r>
        <w:t xml:space="preserve"> S3 File Gateway lets legacy applications keep writing to a normal file share while the data lands in S3.</w:t>
      </w:r>
    </w:p>
    <w:p w14:paraId="71975B1C" w14:textId="77777777" w:rsidR="00F36BB1" w:rsidRDefault="00000000">
      <w:pPr>
        <w:pStyle w:val="Heading2"/>
      </w:pPr>
      <w:bookmarkStart w:id="19" w:name="_Toc241350571"/>
      <w:r>
        <w:t xml:space="preserve">4.5 How S3 Could Help </w:t>
      </w:r>
      <w:proofErr w:type="spellStart"/>
      <w:r>
        <w:t>MedSys</w:t>
      </w:r>
      <w:proofErr w:type="spellEnd"/>
      <w:r>
        <w:t xml:space="preserve"> in Future</w:t>
      </w:r>
      <w:bookmarkEnd w:id="19"/>
    </w:p>
    <w:p w14:paraId="568F2BA5" w14:textId="77777777" w:rsidR="00F36BB1" w:rsidRDefault="00000000">
      <w:pPr>
        <w:pStyle w:val="ListParagraph"/>
        <w:numPr>
          <w:ilvl w:val="0"/>
          <w:numId w:val="2"/>
        </w:numPr>
        <w:spacing w:after="80" w:line="276" w:lineRule="auto"/>
      </w:pPr>
      <w:r>
        <w:rPr>
          <w:b/>
          <w:bCs/>
        </w:rPr>
        <w:t>Analytics:</w:t>
      </w:r>
      <w:r>
        <w:t xml:space="preserve"> with S3 as a data lake, Amazon Athena and Amazon </w:t>
      </w:r>
      <w:proofErr w:type="spellStart"/>
      <w:r>
        <w:t>QuickSight</w:t>
      </w:r>
      <w:proofErr w:type="spellEnd"/>
      <w:r>
        <w:t xml:space="preserve"> can report on clinic activity and turnaround times without adding load to the live database.</w:t>
      </w:r>
    </w:p>
    <w:p w14:paraId="4D8A3720" w14:textId="77777777" w:rsidR="00F36BB1" w:rsidRDefault="00000000">
      <w:pPr>
        <w:pStyle w:val="ListParagraph"/>
        <w:numPr>
          <w:ilvl w:val="0"/>
          <w:numId w:val="2"/>
        </w:numPr>
        <w:spacing w:after="80" w:line="276" w:lineRule="auto"/>
      </w:pPr>
      <w:r>
        <w:rPr>
          <w:b/>
          <w:bCs/>
        </w:rPr>
        <w:t>Medical imaging:</w:t>
      </w:r>
      <w:r>
        <w:t xml:space="preserve"> AWS </w:t>
      </w:r>
      <w:proofErr w:type="spellStart"/>
      <w:r>
        <w:t>HealthImaging</w:t>
      </w:r>
      <w:proofErr w:type="spellEnd"/>
      <w:r>
        <w:t xml:space="preserve">, available in the London Region since March 2026, stores and serves images at petabyte scale through standard </w:t>
      </w:r>
      <w:proofErr w:type="spellStart"/>
      <w:r>
        <w:t>DICOMweb</w:t>
      </w:r>
      <w:proofErr w:type="spellEnd"/>
      <w:r>
        <w:t xml:space="preserve"> interfaces (Amazon Web Services, 2026c). It is a natural next step if </w:t>
      </w:r>
      <w:proofErr w:type="spellStart"/>
      <w:r>
        <w:t>MedSys</w:t>
      </w:r>
      <w:proofErr w:type="spellEnd"/>
      <w:r>
        <w:t xml:space="preserve"> adds radiology viewing or image sharing.</w:t>
      </w:r>
    </w:p>
    <w:p w14:paraId="4A71ACD4" w14:textId="77777777" w:rsidR="00F36BB1" w:rsidRDefault="00000000">
      <w:pPr>
        <w:pStyle w:val="ListParagraph"/>
        <w:numPr>
          <w:ilvl w:val="0"/>
          <w:numId w:val="2"/>
        </w:numPr>
        <w:spacing w:after="80" w:line="276" w:lineRule="auto"/>
      </w:pPr>
      <w:r>
        <w:rPr>
          <w:b/>
          <w:bCs/>
        </w:rPr>
        <w:t>Artificial intelligence:</w:t>
      </w:r>
      <w:r>
        <w:t xml:space="preserve"> Amazon </w:t>
      </w:r>
      <w:proofErr w:type="spellStart"/>
      <w:r>
        <w:t>Textract</w:t>
      </w:r>
      <w:proofErr w:type="spellEnd"/>
      <w:r>
        <w:t xml:space="preserve"> can extract data from scanned referral letters, and Amazon SageMaker models could predict missed appointments, both using data already governed in S3.</w:t>
      </w:r>
    </w:p>
    <w:p w14:paraId="06001191" w14:textId="77777777" w:rsidR="00F36BB1" w:rsidRDefault="00000000">
      <w:pPr>
        <w:pStyle w:val="ListParagraph"/>
        <w:numPr>
          <w:ilvl w:val="0"/>
          <w:numId w:val="2"/>
        </w:numPr>
        <w:spacing w:after="80" w:line="276" w:lineRule="auto"/>
      </w:pPr>
      <w:r>
        <w:rPr>
          <w:b/>
          <w:bCs/>
        </w:rPr>
        <w:t>Partner and patient access:</w:t>
      </w:r>
      <w:r>
        <w:t xml:space="preserve"> S3 Access Points can give each new clinic or partner laboratory its own controlled entry point, and a future patient app can download reports using the same pre-signed URL pattern.</w:t>
      </w:r>
    </w:p>
    <w:p w14:paraId="4BAEA544" w14:textId="77777777" w:rsidR="00F36BB1" w:rsidRDefault="00000000">
      <w:pPr>
        <w:pStyle w:val="Heading1"/>
      </w:pPr>
      <w:bookmarkStart w:id="20" w:name="_Toc241350572"/>
      <w:r>
        <w:t>5. Proposed AWS Solution and Topology</w:t>
      </w:r>
      <w:bookmarkEnd w:id="20"/>
    </w:p>
    <w:p w14:paraId="06070762" w14:textId="77777777" w:rsidR="00F36BB1" w:rsidRDefault="00000000">
      <w:pPr>
        <w:pStyle w:val="Heading2"/>
      </w:pPr>
      <w:bookmarkStart w:id="21" w:name="_Toc241350573"/>
      <w:r>
        <w:t>5.1 Design Principles</w:t>
      </w:r>
      <w:bookmarkEnd w:id="21"/>
    </w:p>
    <w:p w14:paraId="56B300BC" w14:textId="77777777" w:rsidR="00F36BB1" w:rsidRDefault="00000000">
      <w:pPr>
        <w:spacing w:after="140" w:line="288" w:lineRule="auto"/>
        <w:jc w:val="both"/>
      </w:pPr>
      <w:r>
        <w:t xml:space="preserve">The design follows the six pillars of the AWS Well-Architected Framework: operational excellence, security, reliability, performance efficiency, cost </w:t>
      </w:r>
      <w:proofErr w:type="spellStart"/>
      <w:r>
        <w:t>optimisation</w:t>
      </w:r>
      <w:proofErr w:type="spellEnd"/>
      <w:r>
        <w:t xml:space="preserve"> and sustainability (Amazon Web Services, n.d.-c). In practice this means:</w:t>
      </w:r>
    </w:p>
    <w:p w14:paraId="2C3006BD" w14:textId="77777777" w:rsidR="00F36BB1" w:rsidRDefault="00000000">
      <w:pPr>
        <w:pStyle w:val="ListParagraph"/>
        <w:numPr>
          <w:ilvl w:val="0"/>
          <w:numId w:val="2"/>
        </w:numPr>
        <w:spacing w:after="80" w:line="276" w:lineRule="auto"/>
      </w:pPr>
      <w:r>
        <w:t>keep patient data in the UK, encrypt everything, and grant least-privilege access;</w:t>
      </w:r>
    </w:p>
    <w:p w14:paraId="497F3D5A" w14:textId="77777777" w:rsidR="00F36BB1" w:rsidRDefault="00000000">
      <w:pPr>
        <w:pStyle w:val="ListParagraph"/>
        <w:numPr>
          <w:ilvl w:val="0"/>
          <w:numId w:val="2"/>
        </w:numPr>
        <w:spacing w:after="80" w:line="276" w:lineRule="auto"/>
      </w:pPr>
      <w:r>
        <w:t>remove single points of failure by running every tier across two AZs;</w:t>
      </w:r>
    </w:p>
    <w:p w14:paraId="3161847B" w14:textId="77777777" w:rsidR="00F36BB1" w:rsidRDefault="00000000">
      <w:pPr>
        <w:pStyle w:val="ListParagraph"/>
        <w:numPr>
          <w:ilvl w:val="0"/>
          <w:numId w:val="2"/>
        </w:numPr>
        <w:spacing w:after="80" w:line="276" w:lineRule="auto"/>
      </w:pPr>
      <w:r>
        <w:t>prefer managed services so the small team runs less infrastructure;</w:t>
      </w:r>
    </w:p>
    <w:p w14:paraId="052433E9" w14:textId="77777777" w:rsidR="00F36BB1" w:rsidRDefault="00000000">
      <w:pPr>
        <w:pStyle w:val="ListParagraph"/>
        <w:numPr>
          <w:ilvl w:val="0"/>
          <w:numId w:val="2"/>
        </w:numPr>
        <w:spacing w:after="80" w:line="276" w:lineRule="auto"/>
      </w:pPr>
      <w:r>
        <w:t xml:space="preserve">separate file storage (S3) from </w:t>
      </w:r>
      <w:proofErr w:type="gramStart"/>
      <w:r>
        <w:t>compute</w:t>
      </w:r>
      <w:proofErr w:type="gramEnd"/>
      <w:r>
        <w:t xml:space="preserve"> so each scales independently;</w:t>
      </w:r>
    </w:p>
    <w:p w14:paraId="58E82139" w14:textId="77777777" w:rsidR="00F36BB1" w:rsidRDefault="00000000">
      <w:pPr>
        <w:pStyle w:val="ListParagraph"/>
        <w:numPr>
          <w:ilvl w:val="0"/>
          <w:numId w:val="2"/>
        </w:numPr>
        <w:spacing w:after="80" w:line="276" w:lineRule="auto"/>
      </w:pPr>
      <w:r>
        <w:t>build everything as code in separate production, test and security accounts governed by AWS Control Tower.</w:t>
      </w:r>
    </w:p>
    <w:p w14:paraId="5C4F6EA8" w14:textId="77777777" w:rsidR="00F36BB1" w:rsidRDefault="00000000">
      <w:pPr>
        <w:pStyle w:val="Heading2"/>
      </w:pPr>
      <w:bookmarkStart w:id="22" w:name="_Toc241350574"/>
      <w:r>
        <w:lastRenderedPageBreak/>
        <w:t>5.2 Recommended AWS Services</w:t>
      </w:r>
      <w:bookmarkEnd w:id="22"/>
    </w:p>
    <w:p w14:paraId="6E5512E6" w14:textId="77777777" w:rsidR="00F36BB1" w:rsidRDefault="00000000">
      <w:pPr>
        <w:keepNext/>
        <w:spacing w:before="120" w:after="80"/>
      </w:pPr>
      <w:r>
        <w:rPr>
          <w:i/>
          <w:iCs/>
          <w:color w:val="5F6B7A"/>
          <w:sz w:val="19"/>
          <w:szCs w:val="19"/>
        </w:rPr>
        <w:t xml:space="preserve">Table 5: Recommended AWS services and where they meet </w:t>
      </w:r>
      <w:proofErr w:type="spellStart"/>
      <w:r>
        <w:rPr>
          <w:i/>
          <w:iCs/>
          <w:color w:val="5F6B7A"/>
          <w:sz w:val="19"/>
          <w:szCs w:val="19"/>
        </w:rPr>
        <w:t>MedSys's</w:t>
      </w:r>
      <w:proofErr w:type="spellEnd"/>
      <w:r>
        <w:rPr>
          <w:i/>
          <w:iCs/>
          <w:color w:val="5F6B7A"/>
          <w:sz w:val="19"/>
          <w:szCs w:val="19"/>
        </w:rPr>
        <w:t xml:space="preserve">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3109"/>
        <w:gridCol w:w="4012"/>
      </w:tblGrid>
      <w:tr w:rsidR="00F36BB1" w14:paraId="758BD03D" w14:textId="77777777">
        <w:tblPrEx>
          <w:tblCellMar>
            <w:top w:w="0" w:type="dxa"/>
            <w:bottom w:w="0" w:type="dxa"/>
          </w:tblCellMar>
        </w:tblPrEx>
        <w:trPr>
          <w:tblHeader/>
        </w:trPr>
        <w:tc>
          <w:tcPr>
            <w:tcW w:w="19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50C2E2A9" w14:textId="77777777" w:rsidR="00F36BB1" w:rsidRDefault="00000000">
            <w:pPr>
              <w:spacing w:after="30" w:line="252" w:lineRule="auto"/>
            </w:pPr>
            <w:r>
              <w:rPr>
                <w:b/>
                <w:bCs/>
                <w:color w:val="FFFFFF"/>
                <w:sz w:val="19"/>
                <w:szCs w:val="19"/>
              </w:rPr>
              <w:t>Layer</w:t>
            </w:r>
          </w:p>
        </w:tc>
        <w:tc>
          <w:tcPr>
            <w:tcW w:w="31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5F7E56D1" w14:textId="77777777" w:rsidR="00F36BB1" w:rsidRDefault="00000000">
            <w:pPr>
              <w:spacing w:after="30" w:line="252" w:lineRule="auto"/>
            </w:pPr>
            <w:r>
              <w:rPr>
                <w:b/>
                <w:bCs/>
                <w:color w:val="FFFFFF"/>
                <w:sz w:val="19"/>
                <w:szCs w:val="19"/>
              </w:rPr>
              <w:t>AWS services</w:t>
            </w:r>
          </w:p>
        </w:tc>
        <w:tc>
          <w:tcPr>
            <w:tcW w:w="401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0CD57F93" w14:textId="77777777" w:rsidR="00F36BB1" w:rsidRDefault="00000000">
            <w:pPr>
              <w:spacing w:after="30" w:line="252" w:lineRule="auto"/>
            </w:pPr>
            <w:r>
              <w:rPr>
                <w:b/>
                <w:bCs/>
                <w:color w:val="FFFFFF"/>
                <w:sz w:val="19"/>
                <w:szCs w:val="19"/>
              </w:rPr>
              <w:t xml:space="preserve">Where it meets </w:t>
            </w:r>
            <w:proofErr w:type="spellStart"/>
            <w:r>
              <w:rPr>
                <w:b/>
                <w:bCs/>
                <w:color w:val="FFFFFF"/>
                <w:sz w:val="19"/>
                <w:szCs w:val="19"/>
              </w:rPr>
              <w:t>MedSys's</w:t>
            </w:r>
            <w:proofErr w:type="spellEnd"/>
            <w:r>
              <w:rPr>
                <w:b/>
                <w:bCs/>
                <w:color w:val="FFFFFF"/>
                <w:sz w:val="19"/>
                <w:szCs w:val="19"/>
              </w:rPr>
              <w:t xml:space="preserve"> needs</w:t>
            </w:r>
          </w:p>
        </w:tc>
      </w:tr>
      <w:tr w:rsidR="00F36BB1" w14:paraId="6C10DD61"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FC0A9F3" w14:textId="77777777" w:rsidR="00F36BB1" w:rsidRDefault="00000000">
            <w:pPr>
              <w:spacing w:after="30" w:line="252" w:lineRule="auto"/>
            </w:pPr>
            <w:r>
              <w:rPr>
                <w:b/>
                <w:bCs/>
                <w:color w:val="222222"/>
                <w:sz w:val="19"/>
                <w:szCs w:val="19"/>
              </w:rPr>
              <w:t>Governance</w:t>
            </w:r>
          </w:p>
        </w:tc>
        <w:tc>
          <w:tcPr>
            <w:tcW w:w="31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D44976E" w14:textId="77777777" w:rsidR="00F36BB1" w:rsidRDefault="00000000">
            <w:pPr>
              <w:spacing w:after="30" w:line="252" w:lineRule="auto"/>
            </w:pPr>
            <w:r>
              <w:rPr>
                <w:color w:val="222222"/>
                <w:sz w:val="19"/>
                <w:szCs w:val="19"/>
              </w:rPr>
              <w:t>AWS Organizations, AWS Control Tower</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B725417" w14:textId="77777777" w:rsidR="00F36BB1" w:rsidRDefault="00000000">
            <w:pPr>
              <w:spacing w:after="30" w:line="252" w:lineRule="auto"/>
            </w:pPr>
            <w:r>
              <w:rPr>
                <w:color w:val="222222"/>
                <w:sz w:val="19"/>
                <w:szCs w:val="19"/>
              </w:rPr>
              <w:t>Separate accounts; guardrails block public buckets and unapproved Regions</w:t>
            </w:r>
          </w:p>
        </w:tc>
      </w:tr>
      <w:tr w:rsidR="00F36BB1" w14:paraId="6D39308D"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E09C926" w14:textId="77777777" w:rsidR="00F36BB1" w:rsidRDefault="00000000">
            <w:pPr>
              <w:spacing w:after="30" w:line="252" w:lineRule="auto"/>
            </w:pPr>
            <w:r>
              <w:rPr>
                <w:b/>
                <w:bCs/>
                <w:color w:val="222222"/>
                <w:sz w:val="19"/>
                <w:szCs w:val="19"/>
              </w:rPr>
              <w:t>DNS and edge</w:t>
            </w:r>
          </w:p>
        </w:tc>
        <w:tc>
          <w:tcPr>
            <w:tcW w:w="31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8769AD6" w14:textId="77777777" w:rsidR="00F36BB1" w:rsidRDefault="00000000">
            <w:pPr>
              <w:spacing w:after="30" w:line="252" w:lineRule="auto"/>
            </w:pPr>
            <w:r>
              <w:rPr>
                <w:color w:val="222222"/>
                <w:sz w:val="19"/>
                <w:szCs w:val="19"/>
              </w:rPr>
              <w:t>Route 53, CloudFront, AWS WAF, AWS Shield</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91ECA07" w14:textId="77777777" w:rsidR="00F36BB1" w:rsidRDefault="00000000">
            <w:pPr>
              <w:spacing w:after="30" w:line="252" w:lineRule="auto"/>
            </w:pPr>
            <w:r>
              <w:rPr>
                <w:color w:val="222222"/>
                <w:sz w:val="19"/>
                <w:szCs w:val="19"/>
              </w:rPr>
              <w:t>Secure, fast entry point; blocks common web attacks and DDoS; health-check failover</w:t>
            </w:r>
          </w:p>
        </w:tc>
      </w:tr>
      <w:tr w:rsidR="00F36BB1" w14:paraId="09AC4D5E"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6089266" w14:textId="77777777" w:rsidR="00F36BB1" w:rsidRDefault="00000000">
            <w:pPr>
              <w:spacing w:after="30" w:line="252" w:lineRule="auto"/>
            </w:pPr>
            <w:r>
              <w:rPr>
                <w:b/>
                <w:bCs/>
                <w:color w:val="222222"/>
                <w:sz w:val="19"/>
                <w:szCs w:val="19"/>
              </w:rPr>
              <w:t>Network</w:t>
            </w:r>
          </w:p>
        </w:tc>
        <w:tc>
          <w:tcPr>
            <w:tcW w:w="31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1E53296" w14:textId="77777777" w:rsidR="00F36BB1" w:rsidRDefault="00000000">
            <w:pPr>
              <w:spacing w:after="30" w:line="252" w:lineRule="auto"/>
            </w:pPr>
            <w:r>
              <w:rPr>
                <w:color w:val="222222"/>
                <w:sz w:val="19"/>
                <w:szCs w:val="19"/>
              </w:rPr>
              <w:t>VPC over two AZs, private subnets, NAT gateways, S3 gateway endpoint</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0D29508" w14:textId="77777777" w:rsidR="00F36BB1" w:rsidRDefault="00000000">
            <w:pPr>
              <w:spacing w:after="30" w:line="252" w:lineRule="auto"/>
            </w:pPr>
            <w:r>
              <w:rPr>
                <w:color w:val="222222"/>
                <w:sz w:val="19"/>
                <w:szCs w:val="19"/>
              </w:rPr>
              <w:t xml:space="preserve">Servers and </w:t>
            </w:r>
            <w:proofErr w:type="gramStart"/>
            <w:r>
              <w:rPr>
                <w:color w:val="222222"/>
                <w:sz w:val="19"/>
                <w:szCs w:val="19"/>
              </w:rPr>
              <w:t>database</w:t>
            </w:r>
            <w:proofErr w:type="gramEnd"/>
            <w:r>
              <w:rPr>
                <w:color w:val="222222"/>
                <w:sz w:val="19"/>
                <w:szCs w:val="19"/>
              </w:rPr>
              <w:t xml:space="preserve"> never exposed to the internet; S3 traffic stays on the AWS network</w:t>
            </w:r>
          </w:p>
        </w:tc>
      </w:tr>
      <w:tr w:rsidR="00F36BB1" w14:paraId="38D08659"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220D37C" w14:textId="77777777" w:rsidR="00F36BB1" w:rsidRDefault="00000000">
            <w:pPr>
              <w:spacing w:after="30" w:line="252" w:lineRule="auto"/>
            </w:pPr>
            <w:r>
              <w:rPr>
                <w:b/>
                <w:bCs/>
                <w:color w:val="222222"/>
                <w:sz w:val="19"/>
                <w:szCs w:val="19"/>
              </w:rPr>
              <w:t>Compute</w:t>
            </w:r>
          </w:p>
        </w:tc>
        <w:tc>
          <w:tcPr>
            <w:tcW w:w="31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05E08B3" w14:textId="77777777" w:rsidR="00F36BB1" w:rsidRDefault="00000000">
            <w:pPr>
              <w:spacing w:after="30" w:line="252" w:lineRule="auto"/>
            </w:pPr>
            <w:r>
              <w:rPr>
                <w:color w:val="222222"/>
                <w:sz w:val="19"/>
                <w:szCs w:val="19"/>
              </w:rPr>
              <w:t>Amazon EC2 Auto Scaling, Application Load Balancer</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2808DE6" w14:textId="77777777" w:rsidR="00F36BB1" w:rsidRDefault="00000000">
            <w:pPr>
              <w:spacing w:after="30" w:line="252" w:lineRule="auto"/>
            </w:pPr>
            <w:r>
              <w:rPr>
                <w:color w:val="222222"/>
                <w:sz w:val="19"/>
                <w:szCs w:val="19"/>
              </w:rPr>
              <w:t>Adds servers at busy times and removes them overnight; replaces failed servers automatically</w:t>
            </w:r>
          </w:p>
        </w:tc>
      </w:tr>
      <w:tr w:rsidR="00F36BB1" w14:paraId="7B76803A"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2BEDD59" w14:textId="77777777" w:rsidR="00F36BB1" w:rsidRDefault="00000000">
            <w:pPr>
              <w:spacing w:after="30" w:line="252" w:lineRule="auto"/>
            </w:pPr>
            <w:r>
              <w:rPr>
                <w:b/>
                <w:bCs/>
                <w:color w:val="222222"/>
                <w:sz w:val="19"/>
                <w:szCs w:val="19"/>
              </w:rPr>
              <w:t>Database</w:t>
            </w:r>
          </w:p>
        </w:tc>
        <w:tc>
          <w:tcPr>
            <w:tcW w:w="31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F3E7114" w14:textId="77777777" w:rsidR="00F36BB1" w:rsidRDefault="00000000">
            <w:pPr>
              <w:spacing w:after="30" w:line="252" w:lineRule="auto"/>
            </w:pPr>
            <w:r>
              <w:rPr>
                <w:color w:val="222222"/>
                <w:sz w:val="19"/>
                <w:szCs w:val="19"/>
              </w:rPr>
              <w:t>Amazon RDS for PostgreSQL, Multi-AZ</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984EC9F" w14:textId="77777777" w:rsidR="00F36BB1" w:rsidRDefault="00000000">
            <w:pPr>
              <w:spacing w:after="30" w:line="252" w:lineRule="auto"/>
            </w:pPr>
            <w:r>
              <w:rPr>
                <w:color w:val="222222"/>
                <w:sz w:val="19"/>
                <w:szCs w:val="19"/>
              </w:rPr>
              <w:t>Automatic failover, patching and point-in-time recovery</w:t>
            </w:r>
          </w:p>
        </w:tc>
      </w:tr>
      <w:tr w:rsidR="00F36BB1" w14:paraId="440E46F4"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C2223A4" w14:textId="77777777" w:rsidR="00F36BB1" w:rsidRDefault="00000000">
            <w:pPr>
              <w:spacing w:after="30" w:line="252" w:lineRule="auto"/>
            </w:pPr>
            <w:r>
              <w:rPr>
                <w:b/>
                <w:bCs/>
                <w:color w:val="222222"/>
                <w:sz w:val="19"/>
                <w:szCs w:val="19"/>
              </w:rPr>
              <w:t>File storage (specified technology)</w:t>
            </w:r>
          </w:p>
        </w:tc>
        <w:tc>
          <w:tcPr>
            <w:tcW w:w="31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4BDF3B7" w14:textId="77777777" w:rsidR="00F36BB1" w:rsidRDefault="00000000">
            <w:pPr>
              <w:spacing w:after="30" w:line="252" w:lineRule="auto"/>
            </w:pPr>
            <w:r>
              <w:rPr>
                <w:color w:val="222222"/>
                <w:sz w:val="19"/>
                <w:szCs w:val="19"/>
              </w:rPr>
              <w:t>Amazon S3 with Glacier storage classes</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63B829B" w14:textId="77777777" w:rsidR="00F36BB1" w:rsidRDefault="00000000">
            <w:pPr>
              <w:spacing w:after="30" w:line="252" w:lineRule="auto"/>
            </w:pPr>
            <w:r>
              <w:rPr>
                <w:color w:val="222222"/>
                <w:sz w:val="19"/>
                <w:szCs w:val="19"/>
              </w:rPr>
              <w:t>Durable store for documents and images with lifecycle, Object Lock and replication</w:t>
            </w:r>
          </w:p>
        </w:tc>
      </w:tr>
      <w:tr w:rsidR="00F36BB1" w14:paraId="5CE5822B"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2C4E5E4" w14:textId="77777777" w:rsidR="00F36BB1" w:rsidRDefault="00000000">
            <w:pPr>
              <w:spacing w:after="30" w:line="252" w:lineRule="auto"/>
            </w:pPr>
            <w:r>
              <w:rPr>
                <w:b/>
                <w:bCs/>
                <w:color w:val="222222"/>
                <w:sz w:val="19"/>
                <w:szCs w:val="19"/>
              </w:rPr>
              <w:t>Event processing</w:t>
            </w:r>
          </w:p>
        </w:tc>
        <w:tc>
          <w:tcPr>
            <w:tcW w:w="31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6B44136" w14:textId="77777777" w:rsidR="00F36BB1" w:rsidRDefault="00000000">
            <w:pPr>
              <w:spacing w:after="30" w:line="252" w:lineRule="auto"/>
            </w:pPr>
            <w:r>
              <w:rPr>
                <w:color w:val="222222"/>
                <w:sz w:val="19"/>
                <w:szCs w:val="19"/>
              </w:rPr>
              <w:t xml:space="preserve">S3 Event Notifications, Amazon </w:t>
            </w:r>
            <w:proofErr w:type="spellStart"/>
            <w:r>
              <w:rPr>
                <w:color w:val="222222"/>
                <w:sz w:val="19"/>
                <w:szCs w:val="19"/>
              </w:rPr>
              <w:t>EventBridge</w:t>
            </w:r>
            <w:proofErr w:type="spellEnd"/>
            <w:r>
              <w:rPr>
                <w:color w:val="222222"/>
                <w:sz w:val="19"/>
                <w:szCs w:val="19"/>
              </w:rPr>
              <w:t>, AWS Lambda</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C365EF4" w14:textId="77777777" w:rsidR="00F36BB1" w:rsidRDefault="00000000">
            <w:pPr>
              <w:spacing w:after="30" w:line="252" w:lineRule="auto"/>
            </w:pPr>
            <w:r>
              <w:rPr>
                <w:color w:val="222222"/>
                <w:sz w:val="19"/>
                <w:szCs w:val="19"/>
              </w:rPr>
              <w:t>Malware scanning, metadata extraction and thumbnails without servers</w:t>
            </w:r>
          </w:p>
        </w:tc>
      </w:tr>
      <w:tr w:rsidR="00F36BB1" w14:paraId="37C5D061"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BBF890E" w14:textId="77777777" w:rsidR="00F36BB1" w:rsidRDefault="00000000">
            <w:pPr>
              <w:spacing w:after="30" w:line="252" w:lineRule="auto"/>
            </w:pPr>
            <w:r>
              <w:rPr>
                <w:b/>
                <w:bCs/>
                <w:color w:val="222222"/>
                <w:sz w:val="19"/>
                <w:szCs w:val="19"/>
              </w:rPr>
              <w:t>Email</w:t>
            </w:r>
          </w:p>
        </w:tc>
        <w:tc>
          <w:tcPr>
            <w:tcW w:w="31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DF9CB55" w14:textId="77777777" w:rsidR="00F36BB1" w:rsidRDefault="00000000">
            <w:pPr>
              <w:spacing w:after="30" w:line="252" w:lineRule="auto"/>
            </w:pPr>
            <w:r>
              <w:rPr>
                <w:color w:val="222222"/>
                <w:sz w:val="19"/>
                <w:szCs w:val="19"/>
              </w:rPr>
              <w:t>Amazon SES</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2FA4F6C" w14:textId="77777777" w:rsidR="00F36BB1" w:rsidRDefault="00000000">
            <w:pPr>
              <w:spacing w:after="30" w:line="252" w:lineRule="auto"/>
            </w:pPr>
            <w:r>
              <w:rPr>
                <w:color w:val="222222"/>
                <w:sz w:val="19"/>
                <w:szCs w:val="19"/>
              </w:rPr>
              <w:t>Scalable notification email with SPF, DKIM and DMARC; bounce handling</w:t>
            </w:r>
          </w:p>
        </w:tc>
      </w:tr>
      <w:tr w:rsidR="00F36BB1" w14:paraId="0F927C36"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AD7F387" w14:textId="77777777" w:rsidR="00F36BB1" w:rsidRDefault="00000000">
            <w:pPr>
              <w:spacing w:after="30" w:line="252" w:lineRule="auto"/>
            </w:pPr>
            <w:r>
              <w:rPr>
                <w:b/>
                <w:bCs/>
                <w:color w:val="222222"/>
                <w:sz w:val="19"/>
                <w:szCs w:val="19"/>
              </w:rPr>
              <w:t>Backup and DR</w:t>
            </w:r>
          </w:p>
        </w:tc>
        <w:tc>
          <w:tcPr>
            <w:tcW w:w="31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9A6572A" w14:textId="77777777" w:rsidR="00F36BB1" w:rsidRDefault="00000000">
            <w:pPr>
              <w:spacing w:after="30" w:line="252" w:lineRule="auto"/>
            </w:pPr>
            <w:r>
              <w:rPr>
                <w:color w:val="222222"/>
                <w:sz w:val="19"/>
                <w:szCs w:val="19"/>
              </w:rPr>
              <w:t>AWS Backup, S3 Cross-Region Replication, RDS cross-Region read replica</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D6AA6EC" w14:textId="77777777" w:rsidR="00F36BB1" w:rsidRDefault="00000000">
            <w:pPr>
              <w:spacing w:after="30" w:line="252" w:lineRule="auto"/>
            </w:pPr>
            <w:r>
              <w:rPr>
                <w:color w:val="222222"/>
                <w:sz w:val="19"/>
                <w:szCs w:val="19"/>
              </w:rPr>
              <w:t>Automated, locked backups and pilot-light recovery in Ireland</w:t>
            </w:r>
          </w:p>
        </w:tc>
      </w:tr>
      <w:tr w:rsidR="00F36BB1" w14:paraId="52086E96"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1B3DA3E" w14:textId="77777777" w:rsidR="00F36BB1" w:rsidRDefault="00000000">
            <w:pPr>
              <w:spacing w:after="30" w:line="252" w:lineRule="auto"/>
            </w:pPr>
            <w:r>
              <w:rPr>
                <w:b/>
                <w:bCs/>
                <w:color w:val="222222"/>
                <w:sz w:val="19"/>
                <w:szCs w:val="19"/>
              </w:rPr>
              <w:t>Identity and keys</w:t>
            </w:r>
          </w:p>
        </w:tc>
        <w:tc>
          <w:tcPr>
            <w:tcW w:w="31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BC83FF5" w14:textId="77777777" w:rsidR="00F36BB1" w:rsidRDefault="00000000">
            <w:pPr>
              <w:spacing w:after="30" w:line="252" w:lineRule="auto"/>
            </w:pPr>
            <w:r>
              <w:rPr>
                <w:color w:val="222222"/>
                <w:sz w:val="19"/>
                <w:szCs w:val="19"/>
              </w:rPr>
              <w:t>IAM Identity Center with MFA, AWS KMS, AWS Secrets Manager</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C4A8620" w14:textId="77777777" w:rsidR="00F36BB1" w:rsidRDefault="00000000">
            <w:pPr>
              <w:spacing w:after="30" w:line="252" w:lineRule="auto"/>
            </w:pPr>
            <w:r>
              <w:rPr>
                <w:color w:val="222222"/>
                <w:sz w:val="19"/>
                <w:szCs w:val="19"/>
              </w:rPr>
              <w:t>Named access for staff and contractors; customer-managed encryption keys</w:t>
            </w:r>
          </w:p>
        </w:tc>
      </w:tr>
      <w:tr w:rsidR="00F36BB1" w14:paraId="27D22FB5"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8875F2A" w14:textId="77777777" w:rsidR="00F36BB1" w:rsidRDefault="00000000">
            <w:pPr>
              <w:spacing w:after="30" w:line="252" w:lineRule="auto"/>
            </w:pPr>
            <w:r>
              <w:rPr>
                <w:b/>
                <w:bCs/>
                <w:color w:val="222222"/>
                <w:sz w:val="19"/>
                <w:szCs w:val="19"/>
              </w:rPr>
              <w:t>Detection and compliance</w:t>
            </w:r>
          </w:p>
        </w:tc>
        <w:tc>
          <w:tcPr>
            <w:tcW w:w="31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C5A8C99" w14:textId="77777777" w:rsidR="00F36BB1" w:rsidRDefault="00000000">
            <w:pPr>
              <w:spacing w:after="30" w:line="252" w:lineRule="auto"/>
            </w:pPr>
            <w:r>
              <w:rPr>
                <w:color w:val="222222"/>
                <w:sz w:val="19"/>
                <w:szCs w:val="19"/>
              </w:rPr>
              <w:t>GuardDuty, Amazon Macie, Security Hub, AWS Config, CloudTrail</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8D0A837" w14:textId="77777777" w:rsidR="00F36BB1" w:rsidRDefault="00000000">
            <w:pPr>
              <w:spacing w:after="30" w:line="252" w:lineRule="auto"/>
            </w:pPr>
            <w:r>
              <w:rPr>
                <w:color w:val="222222"/>
                <w:sz w:val="19"/>
                <w:szCs w:val="19"/>
              </w:rPr>
              <w:t>Threat detection, personal data discovery, posture checks and a full audit trail</w:t>
            </w:r>
          </w:p>
        </w:tc>
      </w:tr>
      <w:tr w:rsidR="00F36BB1" w14:paraId="3E20215F"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57CF18B" w14:textId="77777777" w:rsidR="00F36BB1" w:rsidRDefault="00000000">
            <w:pPr>
              <w:spacing w:after="30" w:line="252" w:lineRule="auto"/>
            </w:pPr>
            <w:r>
              <w:rPr>
                <w:b/>
                <w:bCs/>
                <w:color w:val="222222"/>
                <w:sz w:val="19"/>
                <w:szCs w:val="19"/>
              </w:rPr>
              <w:t>Monitoring</w:t>
            </w:r>
          </w:p>
        </w:tc>
        <w:tc>
          <w:tcPr>
            <w:tcW w:w="31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54B4393" w14:textId="77777777" w:rsidR="00F36BB1" w:rsidRDefault="00000000">
            <w:pPr>
              <w:spacing w:after="30" w:line="252" w:lineRule="auto"/>
            </w:pPr>
            <w:r>
              <w:rPr>
                <w:color w:val="222222"/>
                <w:sz w:val="19"/>
                <w:szCs w:val="19"/>
              </w:rPr>
              <w:t>Amazon CloudWatch</w:t>
            </w:r>
          </w:p>
        </w:tc>
        <w:tc>
          <w:tcPr>
            <w:tcW w:w="401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36C55B1" w14:textId="77777777" w:rsidR="00F36BB1" w:rsidRDefault="00000000">
            <w:pPr>
              <w:spacing w:after="30" w:line="252" w:lineRule="auto"/>
            </w:pPr>
            <w:r>
              <w:rPr>
                <w:color w:val="222222"/>
                <w:sz w:val="19"/>
                <w:szCs w:val="19"/>
              </w:rPr>
              <w:t>Metrics, logs, alarms and scaling triggers</w:t>
            </w:r>
          </w:p>
        </w:tc>
      </w:tr>
      <w:tr w:rsidR="00F36BB1" w14:paraId="6EFD2481" w14:textId="77777777">
        <w:tblPrEx>
          <w:tblCellMar>
            <w:top w:w="0" w:type="dxa"/>
            <w:bottom w:w="0" w:type="dxa"/>
          </w:tblCellMar>
        </w:tblPrEx>
        <w:trPr>
          <w:cantSplit/>
        </w:trPr>
        <w:tc>
          <w:tcPr>
            <w:tcW w:w="19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1AD0A95" w14:textId="77777777" w:rsidR="00F36BB1" w:rsidRDefault="00000000">
            <w:pPr>
              <w:spacing w:after="30" w:line="252" w:lineRule="auto"/>
            </w:pPr>
            <w:r>
              <w:rPr>
                <w:b/>
                <w:bCs/>
                <w:color w:val="222222"/>
                <w:sz w:val="19"/>
                <w:szCs w:val="19"/>
              </w:rPr>
              <w:t>Migration (temporary)</w:t>
            </w:r>
          </w:p>
        </w:tc>
        <w:tc>
          <w:tcPr>
            <w:tcW w:w="31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67BE480" w14:textId="77777777" w:rsidR="00F36BB1" w:rsidRDefault="00000000">
            <w:pPr>
              <w:spacing w:after="30" w:line="252" w:lineRule="auto"/>
            </w:pPr>
            <w:r>
              <w:rPr>
                <w:color w:val="222222"/>
                <w:sz w:val="19"/>
                <w:szCs w:val="19"/>
              </w:rPr>
              <w:t xml:space="preserve">Site-to-Site VPN, AWS </w:t>
            </w:r>
            <w:proofErr w:type="spellStart"/>
            <w:r>
              <w:rPr>
                <w:color w:val="222222"/>
                <w:sz w:val="19"/>
                <w:szCs w:val="19"/>
              </w:rPr>
              <w:t>DataSync</w:t>
            </w:r>
            <w:proofErr w:type="spellEnd"/>
            <w:r>
              <w:rPr>
                <w:color w:val="222222"/>
                <w:sz w:val="19"/>
                <w:szCs w:val="19"/>
              </w:rPr>
              <w:t>, S3 File Gateway, AWS DMS</w:t>
            </w:r>
          </w:p>
        </w:tc>
        <w:tc>
          <w:tcPr>
            <w:tcW w:w="401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9F9CB68" w14:textId="77777777" w:rsidR="00F36BB1" w:rsidRDefault="00000000">
            <w:pPr>
              <w:spacing w:after="30" w:line="252" w:lineRule="auto"/>
            </w:pPr>
            <w:r>
              <w:rPr>
                <w:color w:val="222222"/>
                <w:sz w:val="19"/>
                <w:szCs w:val="19"/>
              </w:rPr>
              <w:t xml:space="preserve">Secure transfer of files and database with continuous </w:t>
            </w:r>
            <w:proofErr w:type="spellStart"/>
            <w:r>
              <w:rPr>
                <w:color w:val="222222"/>
                <w:sz w:val="19"/>
                <w:szCs w:val="19"/>
              </w:rPr>
              <w:t>synchronisation</w:t>
            </w:r>
            <w:proofErr w:type="spellEnd"/>
          </w:p>
        </w:tc>
      </w:tr>
    </w:tbl>
    <w:p w14:paraId="006E4CE6" w14:textId="77777777" w:rsidR="00F36BB1" w:rsidRDefault="00000000">
      <w:pPr>
        <w:pStyle w:val="Heading2"/>
      </w:pPr>
      <w:bookmarkStart w:id="23" w:name="_Toc241350575"/>
      <w:r>
        <w:t>5.3 Proposed Topology</w:t>
      </w:r>
      <w:bookmarkEnd w:id="23"/>
    </w:p>
    <w:p w14:paraId="2288B38D" w14:textId="77777777" w:rsidR="00F36BB1" w:rsidRDefault="00000000">
      <w:pPr>
        <w:spacing w:after="140" w:line="288" w:lineRule="auto"/>
        <w:jc w:val="both"/>
      </w:pPr>
      <w:r>
        <w:t>Figure 1 (next page) shows the target topology; the numbers below match its numbered flows.</w:t>
      </w:r>
    </w:p>
    <w:p w14:paraId="715CF134" w14:textId="77777777" w:rsidR="00F36BB1" w:rsidRDefault="00000000">
      <w:pPr>
        <w:pStyle w:val="ListParagraph"/>
        <w:numPr>
          <w:ilvl w:val="0"/>
          <w:numId w:val="3"/>
        </w:numPr>
        <w:spacing w:after="80" w:line="276" w:lineRule="auto"/>
      </w:pPr>
      <w:r>
        <w:t>Clinic staff connect over HTTPS through Route 53 and CloudFront, where AWS WAF filters malicious requests. The load balancer passes requests to portal servers in private subnets in two AZs; Auto Scaling keeps one server per zone and adds more as load rises.</w:t>
      </w:r>
    </w:p>
    <w:p w14:paraId="159E3A16" w14:textId="77777777" w:rsidR="00F36BB1" w:rsidRDefault="00000000">
      <w:pPr>
        <w:pStyle w:val="ListParagraph"/>
        <w:numPr>
          <w:ilvl w:val="0"/>
          <w:numId w:val="3"/>
        </w:numPr>
        <w:spacing w:after="80" w:line="276" w:lineRule="auto"/>
      </w:pPr>
      <w:r>
        <w:t>The portal stores structured data in RDS PostgreSQL. A synchronous standby in the second AZ takes over automatically if the primary fails.</w:t>
      </w:r>
    </w:p>
    <w:p w14:paraId="7227264C" w14:textId="77777777" w:rsidR="00F36BB1" w:rsidRDefault="00000000">
      <w:pPr>
        <w:pStyle w:val="ListParagraph"/>
        <w:numPr>
          <w:ilvl w:val="0"/>
          <w:numId w:val="3"/>
        </w:numPr>
        <w:spacing w:after="80" w:line="276" w:lineRule="auto"/>
      </w:pPr>
      <w:r>
        <w:t>Files never pass through the web servers: after checking permissions, the portal returns a pre-signed URL valid for a few minutes, and the browser uploads or downloads directly with the bucket.</w:t>
      </w:r>
    </w:p>
    <w:p w14:paraId="62F51650" w14:textId="77777777" w:rsidR="00F36BB1" w:rsidRDefault="00000000">
      <w:pPr>
        <w:pStyle w:val="ListParagraph"/>
        <w:numPr>
          <w:ilvl w:val="0"/>
          <w:numId w:val="3"/>
        </w:numPr>
        <w:spacing w:after="80" w:line="276" w:lineRule="auto"/>
      </w:pPr>
      <w:r>
        <w:lastRenderedPageBreak/>
        <w:t>Servers reach S3 privately through a gateway endpoint; the bucket policy only allows the portal's role (which signs the URLs) and the processing functions.</w:t>
      </w:r>
    </w:p>
    <w:p w14:paraId="6F65D9B2" w14:textId="77777777" w:rsidR="00F36BB1" w:rsidRDefault="00000000">
      <w:pPr>
        <w:pStyle w:val="ListParagraph"/>
        <w:numPr>
          <w:ilvl w:val="0"/>
          <w:numId w:val="3"/>
        </w:numPr>
        <w:spacing w:after="80" w:line="276" w:lineRule="auto"/>
      </w:pPr>
      <w:r>
        <w:t>Each new object triggers a Lambda function that scans it for malware, extracts metadata and writes an index record to RDS.</w:t>
      </w:r>
    </w:p>
    <w:p w14:paraId="315D6B50" w14:textId="77777777" w:rsidR="00F36BB1" w:rsidRDefault="00000000">
      <w:pPr>
        <w:pStyle w:val="ListParagraph"/>
        <w:numPr>
          <w:ilvl w:val="0"/>
          <w:numId w:val="3"/>
        </w:numPr>
        <w:spacing w:after="80" w:line="276" w:lineRule="auto"/>
      </w:pPr>
      <w:r>
        <w:t>Lifecycle rules move ageing objects to cheaper Glacier storage classes.</w:t>
      </w:r>
    </w:p>
    <w:p w14:paraId="67EABA65" w14:textId="77777777" w:rsidR="00F36BB1" w:rsidRDefault="00000000">
      <w:pPr>
        <w:pStyle w:val="ListParagraph"/>
        <w:numPr>
          <w:ilvl w:val="0"/>
          <w:numId w:val="3"/>
        </w:numPr>
        <w:spacing w:after="80" w:line="276" w:lineRule="auto"/>
      </w:pPr>
      <w:r>
        <w:t>S3 Cross-Region Replication and an RDS cross-Region read replica keep up-to-date copies in Ireland.</w:t>
      </w:r>
    </w:p>
    <w:p w14:paraId="32FDA8D5" w14:textId="77777777" w:rsidR="00F36BB1" w:rsidRDefault="00000000">
      <w:pPr>
        <w:pStyle w:val="ListParagraph"/>
        <w:numPr>
          <w:ilvl w:val="0"/>
          <w:numId w:val="3"/>
        </w:numPr>
        <w:spacing w:after="80" w:line="276" w:lineRule="auto"/>
      </w:pPr>
      <w:r>
        <w:t>AWS Backup takes scheduled, vault-locked backups of RDS and S3 and copies them to the DR Region.</w:t>
      </w:r>
    </w:p>
    <w:p w14:paraId="4842BBAF" w14:textId="77777777" w:rsidR="00F36BB1" w:rsidRDefault="00000000">
      <w:pPr>
        <w:pStyle w:val="ListParagraph"/>
        <w:numPr>
          <w:ilvl w:val="0"/>
          <w:numId w:val="3"/>
        </w:numPr>
        <w:spacing w:after="80" w:line="276" w:lineRule="auto"/>
      </w:pPr>
      <w:r>
        <w:t>The portal sends clinic and patient emails through Amazon SES.</w:t>
      </w:r>
    </w:p>
    <w:p w14:paraId="43270D47" w14:textId="77777777" w:rsidR="00F36BB1" w:rsidRDefault="00000000">
      <w:pPr>
        <w:pStyle w:val="ListParagraph"/>
        <w:numPr>
          <w:ilvl w:val="0"/>
          <w:numId w:val="3"/>
        </w:numPr>
        <w:spacing w:after="80" w:line="276" w:lineRule="auto"/>
      </w:pPr>
      <w:r>
        <w:t>During migration only, files and database changes flow from the on-premises estate over a Site-to-Site VPN.</w:t>
      </w:r>
    </w:p>
    <w:p w14:paraId="4C353B6D" w14:textId="77777777" w:rsidR="00F36BB1" w:rsidRDefault="00F36BB1">
      <w:pPr>
        <w:sectPr w:rsidR="00F36BB1">
          <w:footerReference w:type="default" r:id="rId8"/>
          <w:pgSz w:w="11906" w:h="16838"/>
          <w:pgMar w:top="1440" w:right="1440" w:bottom="1300" w:left="1440" w:header="708" w:footer="600" w:gutter="0"/>
          <w:cols w:space="720"/>
          <w:docGrid w:linePitch="360"/>
        </w:sectPr>
      </w:pPr>
    </w:p>
    <w:p w14:paraId="3135AE3F" w14:textId="77777777" w:rsidR="00F36BB1" w:rsidRDefault="00000000">
      <w:pPr>
        <w:spacing w:after="60"/>
        <w:jc w:val="center"/>
      </w:pPr>
      <w:r>
        <w:rPr>
          <w:noProof/>
        </w:rPr>
        <w:lastRenderedPageBreak/>
        <w:drawing>
          <wp:inline distT="0" distB="0" distL="0" distR="0" wp14:anchorId="6FD4A114" wp14:editId="4B346AA2">
            <wp:extent cx="9096375" cy="5667375"/>
            <wp:effectExtent l="0" t="0" r="0" b="0"/>
            <wp:docPr id="1" name="arch" descr="Proposed AWS architecture for MedSys" title="MedSys AW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096375" cy="5667375"/>
                    </a:xfrm>
                    <a:prstGeom prst="rect">
                      <a:avLst/>
                    </a:prstGeom>
                  </pic:spPr>
                </pic:pic>
              </a:graphicData>
            </a:graphic>
          </wp:inline>
        </w:drawing>
      </w:r>
    </w:p>
    <w:p w14:paraId="736A8512" w14:textId="77777777" w:rsidR="00F36BB1" w:rsidRDefault="00000000">
      <w:pPr>
        <w:jc w:val="center"/>
      </w:pPr>
      <w:r>
        <w:rPr>
          <w:i/>
          <w:iCs/>
          <w:color w:val="5F6B7A"/>
          <w:sz w:val="19"/>
          <w:szCs w:val="19"/>
        </w:rPr>
        <w:t xml:space="preserve">Figure 1: Proposed AWS architecture for </w:t>
      </w:r>
      <w:proofErr w:type="spellStart"/>
      <w:r>
        <w:rPr>
          <w:i/>
          <w:iCs/>
          <w:color w:val="5F6B7A"/>
          <w:sz w:val="19"/>
          <w:szCs w:val="19"/>
        </w:rPr>
        <w:t>MedSys</w:t>
      </w:r>
      <w:proofErr w:type="spellEnd"/>
      <w:r>
        <w:rPr>
          <w:i/>
          <w:iCs/>
          <w:color w:val="5F6B7A"/>
          <w:sz w:val="19"/>
          <w:szCs w:val="19"/>
        </w:rPr>
        <w:t xml:space="preserve"> (London primary Region, Ireland pilot-light DR Region)</w:t>
      </w:r>
    </w:p>
    <w:p w14:paraId="587FE9BD" w14:textId="77777777" w:rsidR="00F36BB1" w:rsidRDefault="00F36BB1">
      <w:pPr>
        <w:sectPr w:rsidR="00F36BB1">
          <w:footerReference w:type="default" r:id="rId10"/>
          <w:pgSz w:w="16838" w:h="11906" w:orient="landscape"/>
          <w:pgMar w:top="1000" w:right="1080" w:bottom="1000" w:left="1080" w:header="708" w:footer="500" w:gutter="0"/>
          <w:cols w:space="720"/>
          <w:docGrid w:linePitch="360"/>
        </w:sectPr>
      </w:pPr>
    </w:p>
    <w:p w14:paraId="3E36EE92" w14:textId="77777777" w:rsidR="00F36BB1" w:rsidRDefault="00000000">
      <w:pPr>
        <w:pStyle w:val="Heading2"/>
      </w:pPr>
      <w:bookmarkStart w:id="24" w:name="_Toc241350576"/>
      <w:r>
        <w:lastRenderedPageBreak/>
        <w:t>5.4 Design Justification and Alternatives</w:t>
      </w:r>
      <w:bookmarkEnd w:id="24"/>
    </w:p>
    <w:p w14:paraId="5C6B3AFE" w14:textId="77777777" w:rsidR="00F36BB1" w:rsidRDefault="00000000">
      <w:pPr>
        <w:keepNext/>
        <w:spacing w:before="120" w:after="80"/>
      </w:pPr>
      <w:r>
        <w:rPr>
          <w:i/>
          <w:iCs/>
          <w:color w:val="5F6B7A"/>
          <w:sz w:val="19"/>
          <w:szCs w:val="19"/>
        </w:rPr>
        <w:t>Table 6: Key design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1962"/>
        <w:gridCol w:w="2355"/>
        <w:gridCol w:w="3237"/>
      </w:tblGrid>
      <w:tr w:rsidR="00F36BB1" w14:paraId="2C58B9D4" w14:textId="77777777">
        <w:tblPrEx>
          <w:tblCellMar>
            <w:top w:w="0" w:type="dxa"/>
            <w:bottom w:w="0" w:type="dxa"/>
          </w:tblCellMar>
        </w:tblPrEx>
        <w:trPr>
          <w:tblHeader/>
        </w:trPr>
        <w:tc>
          <w:tcPr>
            <w:tcW w:w="147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18C307F4" w14:textId="77777777" w:rsidR="00F36BB1" w:rsidRDefault="00000000">
            <w:pPr>
              <w:spacing w:after="30" w:line="252" w:lineRule="auto"/>
            </w:pPr>
            <w:r>
              <w:rPr>
                <w:b/>
                <w:bCs/>
                <w:color w:val="FFFFFF"/>
                <w:sz w:val="19"/>
                <w:szCs w:val="19"/>
              </w:rPr>
              <w:t>Decision</w:t>
            </w:r>
          </w:p>
        </w:tc>
        <w:tc>
          <w:tcPr>
            <w:tcW w:w="196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0D14E1C7" w14:textId="77777777" w:rsidR="00F36BB1" w:rsidRDefault="00000000">
            <w:pPr>
              <w:spacing w:after="30" w:line="252" w:lineRule="auto"/>
            </w:pPr>
            <w:r>
              <w:rPr>
                <w:b/>
                <w:bCs/>
                <w:color w:val="FFFFFF"/>
                <w:sz w:val="19"/>
                <w:szCs w:val="19"/>
              </w:rPr>
              <w:t>Chosen option</w:t>
            </w:r>
          </w:p>
        </w:tc>
        <w:tc>
          <w:tcPr>
            <w:tcW w:w="23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7526435D" w14:textId="77777777" w:rsidR="00F36BB1" w:rsidRDefault="00000000">
            <w:pPr>
              <w:spacing w:after="30" w:line="252" w:lineRule="auto"/>
            </w:pPr>
            <w:r>
              <w:rPr>
                <w:b/>
                <w:bCs/>
                <w:color w:val="FFFFFF"/>
                <w:sz w:val="19"/>
                <w:szCs w:val="19"/>
              </w:rPr>
              <w:t>Alternatives considered</w:t>
            </w:r>
          </w:p>
        </w:tc>
        <w:tc>
          <w:tcPr>
            <w:tcW w:w="323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57F35034" w14:textId="77777777" w:rsidR="00F36BB1" w:rsidRDefault="00000000">
            <w:pPr>
              <w:spacing w:after="30" w:line="252" w:lineRule="auto"/>
            </w:pPr>
            <w:r>
              <w:rPr>
                <w:b/>
                <w:bCs/>
                <w:color w:val="FFFFFF"/>
                <w:sz w:val="19"/>
                <w:szCs w:val="19"/>
              </w:rPr>
              <w:t>Reason</w:t>
            </w:r>
          </w:p>
        </w:tc>
      </w:tr>
      <w:tr w:rsidR="00F36BB1" w14:paraId="1D785FC4" w14:textId="77777777">
        <w:tblPrEx>
          <w:tblCellMar>
            <w:top w:w="0" w:type="dxa"/>
            <w:bottom w:w="0" w:type="dxa"/>
          </w:tblCellMar>
        </w:tblPrEx>
        <w:trPr>
          <w:cantSplit/>
        </w:trPr>
        <w:tc>
          <w:tcPr>
            <w:tcW w:w="147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2DDB2CF" w14:textId="77777777" w:rsidR="00F36BB1" w:rsidRDefault="00000000">
            <w:pPr>
              <w:spacing w:after="30" w:line="252" w:lineRule="auto"/>
            </w:pPr>
            <w:r>
              <w:rPr>
                <w:b/>
                <w:bCs/>
                <w:color w:val="222222"/>
                <w:sz w:val="19"/>
                <w:szCs w:val="19"/>
              </w:rPr>
              <w:t>Portal hosting</w:t>
            </w:r>
          </w:p>
        </w:tc>
        <w:tc>
          <w:tcPr>
            <w:tcW w:w="196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E21A343" w14:textId="77777777" w:rsidR="00F36BB1" w:rsidRDefault="00000000">
            <w:pPr>
              <w:spacing w:after="30" w:line="252" w:lineRule="auto"/>
            </w:pPr>
            <w:r>
              <w:rPr>
                <w:color w:val="222222"/>
                <w:sz w:val="19"/>
                <w:szCs w:val="19"/>
              </w:rPr>
              <w:t>EC2 Auto Scaling (</w:t>
            </w:r>
            <w:proofErr w:type="spellStart"/>
            <w:r>
              <w:rPr>
                <w:color w:val="222222"/>
                <w:sz w:val="19"/>
                <w:szCs w:val="19"/>
              </w:rPr>
              <w:t>replatform</w:t>
            </w:r>
            <w:proofErr w:type="spellEnd"/>
            <w:r>
              <w:rPr>
                <w:color w:val="222222"/>
                <w:sz w:val="19"/>
                <w:szCs w:val="19"/>
              </w:rPr>
              <w:t>)</w:t>
            </w:r>
          </w:p>
        </w:tc>
        <w:tc>
          <w:tcPr>
            <w:tcW w:w="235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B81290B" w14:textId="77777777" w:rsidR="00F36BB1" w:rsidRDefault="00000000">
            <w:pPr>
              <w:spacing w:after="30" w:line="252" w:lineRule="auto"/>
            </w:pPr>
            <w:r>
              <w:rPr>
                <w:color w:val="222222"/>
                <w:sz w:val="19"/>
                <w:szCs w:val="19"/>
              </w:rPr>
              <w:t>Containers on ECS Fargate; fully serverless</w:t>
            </w:r>
          </w:p>
        </w:tc>
        <w:tc>
          <w:tcPr>
            <w:tcW w:w="323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5104D75" w14:textId="77777777" w:rsidR="00F36BB1" w:rsidRDefault="00000000">
            <w:pPr>
              <w:spacing w:after="30" w:line="252" w:lineRule="auto"/>
            </w:pPr>
            <w:r>
              <w:rPr>
                <w:color w:val="222222"/>
                <w:sz w:val="19"/>
                <w:szCs w:val="19"/>
              </w:rPr>
              <w:t>Least code change for the first move (A2); containers can follow once on AWS</w:t>
            </w:r>
          </w:p>
        </w:tc>
      </w:tr>
      <w:tr w:rsidR="00F36BB1" w14:paraId="263E90F5" w14:textId="77777777">
        <w:tblPrEx>
          <w:tblCellMar>
            <w:top w:w="0" w:type="dxa"/>
            <w:bottom w:w="0" w:type="dxa"/>
          </w:tblCellMar>
        </w:tblPrEx>
        <w:trPr>
          <w:cantSplit/>
        </w:trPr>
        <w:tc>
          <w:tcPr>
            <w:tcW w:w="147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DFEA903" w14:textId="77777777" w:rsidR="00F36BB1" w:rsidRDefault="00000000">
            <w:pPr>
              <w:spacing w:after="30" w:line="252" w:lineRule="auto"/>
            </w:pPr>
            <w:r>
              <w:rPr>
                <w:b/>
                <w:bCs/>
                <w:color w:val="222222"/>
                <w:sz w:val="19"/>
                <w:szCs w:val="19"/>
              </w:rPr>
              <w:t>Database</w:t>
            </w:r>
          </w:p>
        </w:tc>
        <w:tc>
          <w:tcPr>
            <w:tcW w:w="196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DA6A485" w14:textId="77777777" w:rsidR="00F36BB1" w:rsidRDefault="00000000">
            <w:pPr>
              <w:spacing w:after="30" w:line="252" w:lineRule="auto"/>
            </w:pPr>
            <w:r>
              <w:rPr>
                <w:color w:val="222222"/>
                <w:sz w:val="19"/>
                <w:szCs w:val="19"/>
              </w:rPr>
              <w:t xml:space="preserve">RDS </w:t>
            </w:r>
            <w:proofErr w:type="gramStart"/>
            <w:r>
              <w:rPr>
                <w:color w:val="222222"/>
                <w:sz w:val="19"/>
                <w:szCs w:val="19"/>
              </w:rPr>
              <w:t>Multi-AZ</w:t>
            </w:r>
            <w:proofErr w:type="gramEnd"/>
          </w:p>
        </w:tc>
        <w:tc>
          <w:tcPr>
            <w:tcW w:w="235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D024049" w14:textId="77777777" w:rsidR="00F36BB1" w:rsidRDefault="00000000">
            <w:pPr>
              <w:spacing w:after="30" w:line="252" w:lineRule="auto"/>
            </w:pPr>
            <w:r>
              <w:rPr>
                <w:color w:val="222222"/>
                <w:sz w:val="19"/>
                <w:szCs w:val="19"/>
              </w:rPr>
              <w:t>Database on EC2; Amazon Aurora</w:t>
            </w:r>
          </w:p>
        </w:tc>
        <w:tc>
          <w:tcPr>
            <w:tcW w:w="323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A68EC4F" w14:textId="77777777" w:rsidR="00F36BB1" w:rsidRDefault="00000000">
            <w:pPr>
              <w:spacing w:after="30" w:line="252" w:lineRule="auto"/>
            </w:pPr>
            <w:r>
              <w:rPr>
                <w:color w:val="222222"/>
                <w:sz w:val="19"/>
                <w:szCs w:val="19"/>
              </w:rPr>
              <w:t>Managed patching and failover; Aurora can be adopted later if load justifies it</w:t>
            </w:r>
          </w:p>
        </w:tc>
      </w:tr>
      <w:tr w:rsidR="00F36BB1" w14:paraId="656E849B" w14:textId="77777777">
        <w:tblPrEx>
          <w:tblCellMar>
            <w:top w:w="0" w:type="dxa"/>
            <w:bottom w:w="0" w:type="dxa"/>
          </w:tblCellMar>
        </w:tblPrEx>
        <w:trPr>
          <w:cantSplit/>
        </w:trPr>
        <w:tc>
          <w:tcPr>
            <w:tcW w:w="147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94BBD07" w14:textId="77777777" w:rsidR="00F36BB1" w:rsidRDefault="00000000">
            <w:pPr>
              <w:spacing w:after="30" w:line="252" w:lineRule="auto"/>
            </w:pPr>
            <w:r>
              <w:rPr>
                <w:b/>
                <w:bCs/>
                <w:color w:val="222222"/>
                <w:sz w:val="19"/>
                <w:szCs w:val="19"/>
              </w:rPr>
              <w:t>File storage</w:t>
            </w:r>
          </w:p>
        </w:tc>
        <w:tc>
          <w:tcPr>
            <w:tcW w:w="196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99F8DF5" w14:textId="77777777" w:rsidR="00F36BB1" w:rsidRDefault="00000000">
            <w:pPr>
              <w:spacing w:after="30" w:line="252" w:lineRule="auto"/>
            </w:pPr>
            <w:r>
              <w:rPr>
                <w:color w:val="222222"/>
                <w:sz w:val="19"/>
                <w:szCs w:val="19"/>
              </w:rPr>
              <w:t>Amazon S3</w:t>
            </w:r>
          </w:p>
        </w:tc>
        <w:tc>
          <w:tcPr>
            <w:tcW w:w="235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915D6BA" w14:textId="77777777" w:rsidR="00F36BB1" w:rsidRDefault="00000000">
            <w:pPr>
              <w:spacing w:after="30" w:line="252" w:lineRule="auto"/>
            </w:pPr>
            <w:r>
              <w:rPr>
                <w:color w:val="222222"/>
                <w:sz w:val="19"/>
                <w:szCs w:val="19"/>
              </w:rPr>
              <w:t xml:space="preserve">Amazon EFS or </w:t>
            </w:r>
            <w:proofErr w:type="spellStart"/>
            <w:r>
              <w:rPr>
                <w:color w:val="222222"/>
                <w:sz w:val="19"/>
                <w:szCs w:val="19"/>
              </w:rPr>
              <w:t>FSx</w:t>
            </w:r>
            <w:proofErr w:type="spellEnd"/>
            <w:r>
              <w:rPr>
                <w:color w:val="222222"/>
                <w:sz w:val="19"/>
                <w:szCs w:val="19"/>
              </w:rPr>
              <w:t xml:space="preserve"> file shares</w:t>
            </w:r>
          </w:p>
        </w:tc>
        <w:tc>
          <w:tcPr>
            <w:tcW w:w="323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5DB9EF8" w14:textId="77777777" w:rsidR="00F36BB1" w:rsidRDefault="00000000">
            <w:pPr>
              <w:spacing w:after="30" w:line="252" w:lineRule="auto"/>
            </w:pPr>
            <w:r>
              <w:rPr>
                <w:color w:val="222222"/>
                <w:sz w:val="19"/>
                <w:szCs w:val="19"/>
              </w:rPr>
              <w:t xml:space="preserve">Cheaper at scale, lifecycle </w:t>
            </w:r>
            <w:proofErr w:type="gramStart"/>
            <w:r>
              <w:rPr>
                <w:color w:val="222222"/>
                <w:sz w:val="19"/>
                <w:szCs w:val="19"/>
              </w:rPr>
              <w:t>tiers</w:t>
            </w:r>
            <w:proofErr w:type="gramEnd"/>
            <w:r>
              <w:rPr>
                <w:color w:val="222222"/>
                <w:sz w:val="19"/>
                <w:szCs w:val="19"/>
              </w:rPr>
              <w:t>, Object Lock, event triggers and eleven-nines durability</w:t>
            </w:r>
          </w:p>
        </w:tc>
      </w:tr>
      <w:tr w:rsidR="00F36BB1" w14:paraId="380695F6" w14:textId="77777777">
        <w:tblPrEx>
          <w:tblCellMar>
            <w:top w:w="0" w:type="dxa"/>
            <w:bottom w:w="0" w:type="dxa"/>
          </w:tblCellMar>
        </w:tblPrEx>
        <w:trPr>
          <w:cantSplit/>
        </w:trPr>
        <w:tc>
          <w:tcPr>
            <w:tcW w:w="147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BE21974" w14:textId="77777777" w:rsidR="00F36BB1" w:rsidRDefault="00000000">
            <w:pPr>
              <w:spacing w:after="30" w:line="252" w:lineRule="auto"/>
            </w:pPr>
            <w:r>
              <w:rPr>
                <w:b/>
                <w:bCs/>
                <w:color w:val="222222"/>
                <w:sz w:val="19"/>
                <w:szCs w:val="19"/>
              </w:rPr>
              <w:t>Email</w:t>
            </w:r>
          </w:p>
        </w:tc>
        <w:tc>
          <w:tcPr>
            <w:tcW w:w="196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BF76D9B" w14:textId="77777777" w:rsidR="00F36BB1" w:rsidRDefault="00000000">
            <w:pPr>
              <w:spacing w:after="30" w:line="252" w:lineRule="auto"/>
            </w:pPr>
            <w:r>
              <w:rPr>
                <w:color w:val="222222"/>
                <w:sz w:val="19"/>
                <w:szCs w:val="19"/>
              </w:rPr>
              <w:t>Amazon SES</w:t>
            </w:r>
          </w:p>
        </w:tc>
        <w:tc>
          <w:tcPr>
            <w:tcW w:w="235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E348D74" w14:textId="77777777" w:rsidR="00F36BB1" w:rsidRDefault="00000000">
            <w:pPr>
              <w:spacing w:after="30" w:line="252" w:lineRule="auto"/>
            </w:pPr>
            <w:r>
              <w:rPr>
                <w:color w:val="222222"/>
                <w:sz w:val="19"/>
                <w:szCs w:val="19"/>
              </w:rPr>
              <w:t>Keep on-premises mail server; third-party provider</w:t>
            </w:r>
          </w:p>
        </w:tc>
        <w:tc>
          <w:tcPr>
            <w:tcW w:w="323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123732F" w14:textId="77777777" w:rsidR="00F36BB1" w:rsidRDefault="00000000">
            <w:pPr>
              <w:spacing w:after="30" w:line="252" w:lineRule="auto"/>
            </w:pPr>
            <w:r>
              <w:rPr>
                <w:color w:val="222222"/>
                <w:sz w:val="19"/>
                <w:szCs w:val="19"/>
              </w:rPr>
              <w:t>Removes a server to patch, pay per message, stays under the same governance</w:t>
            </w:r>
          </w:p>
        </w:tc>
      </w:tr>
      <w:tr w:rsidR="00F36BB1" w14:paraId="07CA610E" w14:textId="77777777">
        <w:tblPrEx>
          <w:tblCellMar>
            <w:top w:w="0" w:type="dxa"/>
            <w:bottom w:w="0" w:type="dxa"/>
          </w:tblCellMar>
        </w:tblPrEx>
        <w:trPr>
          <w:cantSplit/>
        </w:trPr>
        <w:tc>
          <w:tcPr>
            <w:tcW w:w="147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FB3C792" w14:textId="77777777" w:rsidR="00F36BB1" w:rsidRDefault="00000000">
            <w:pPr>
              <w:spacing w:after="30" w:line="252" w:lineRule="auto"/>
            </w:pPr>
            <w:r>
              <w:rPr>
                <w:b/>
                <w:bCs/>
                <w:color w:val="222222"/>
                <w:sz w:val="19"/>
                <w:szCs w:val="19"/>
              </w:rPr>
              <w:t>Disaster recovery</w:t>
            </w:r>
          </w:p>
        </w:tc>
        <w:tc>
          <w:tcPr>
            <w:tcW w:w="196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EFC17A2" w14:textId="77777777" w:rsidR="00F36BB1" w:rsidRDefault="00000000">
            <w:pPr>
              <w:spacing w:after="30" w:line="252" w:lineRule="auto"/>
            </w:pPr>
            <w:r>
              <w:rPr>
                <w:color w:val="222222"/>
                <w:sz w:val="19"/>
                <w:szCs w:val="19"/>
              </w:rPr>
              <w:t>Pilot light in Ireland</w:t>
            </w:r>
          </w:p>
        </w:tc>
        <w:tc>
          <w:tcPr>
            <w:tcW w:w="235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8239BC3" w14:textId="77777777" w:rsidR="00F36BB1" w:rsidRDefault="00000000">
            <w:pPr>
              <w:spacing w:after="30" w:line="252" w:lineRule="auto"/>
            </w:pPr>
            <w:r>
              <w:rPr>
                <w:color w:val="222222"/>
                <w:sz w:val="19"/>
                <w:szCs w:val="19"/>
              </w:rPr>
              <w:t>Backup and restore; warm standby; multi-site</w:t>
            </w:r>
          </w:p>
        </w:tc>
        <w:tc>
          <w:tcPr>
            <w:tcW w:w="323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91B4F9F" w14:textId="77777777" w:rsidR="00F36BB1" w:rsidRDefault="00000000">
            <w:pPr>
              <w:spacing w:after="30" w:line="252" w:lineRule="auto"/>
            </w:pPr>
            <w:r>
              <w:rPr>
                <w:color w:val="222222"/>
                <w:sz w:val="19"/>
                <w:szCs w:val="19"/>
              </w:rPr>
              <w:t>Near-zero data loss with RTO of minutes to hours at modest cost (Amazon Web Services, n.d.-d), meeting A4</w:t>
            </w:r>
          </w:p>
        </w:tc>
      </w:tr>
      <w:tr w:rsidR="00F36BB1" w14:paraId="160076E9" w14:textId="77777777">
        <w:tblPrEx>
          <w:tblCellMar>
            <w:top w:w="0" w:type="dxa"/>
            <w:bottom w:w="0" w:type="dxa"/>
          </w:tblCellMar>
        </w:tblPrEx>
        <w:trPr>
          <w:cantSplit/>
        </w:trPr>
        <w:tc>
          <w:tcPr>
            <w:tcW w:w="147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9FA04D7" w14:textId="77777777" w:rsidR="00F36BB1" w:rsidRDefault="00000000">
            <w:pPr>
              <w:spacing w:after="30" w:line="252" w:lineRule="auto"/>
            </w:pPr>
            <w:r>
              <w:rPr>
                <w:b/>
                <w:bCs/>
                <w:color w:val="222222"/>
                <w:sz w:val="19"/>
                <w:szCs w:val="19"/>
              </w:rPr>
              <w:t>Primary Region</w:t>
            </w:r>
          </w:p>
        </w:tc>
        <w:tc>
          <w:tcPr>
            <w:tcW w:w="196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7989323" w14:textId="77777777" w:rsidR="00F36BB1" w:rsidRDefault="00000000">
            <w:pPr>
              <w:spacing w:after="30" w:line="252" w:lineRule="auto"/>
            </w:pPr>
            <w:r>
              <w:rPr>
                <w:color w:val="222222"/>
                <w:sz w:val="19"/>
                <w:szCs w:val="19"/>
              </w:rPr>
              <w:t>London</w:t>
            </w:r>
          </w:p>
        </w:tc>
        <w:tc>
          <w:tcPr>
            <w:tcW w:w="235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3514FE7" w14:textId="77777777" w:rsidR="00F36BB1" w:rsidRDefault="00000000">
            <w:pPr>
              <w:spacing w:after="30" w:line="252" w:lineRule="auto"/>
            </w:pPr>
            <w:r>
              <w:rPr>
                <w:color w:val="222222"/>
                <w:sz w:val="19"/>
                <w:szCs w:val="19"/>
              </w:rPr>
              <w:t>Ireland</w:t>
            </w:r>
          </w:p>
        </w:tc>
        <w:tc>
          <w:tcPr>
            <w:tcW w:w="323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1730E82" w14:textId="77777777" w:rsidR="00F36BB1" w:rsidRDefault="00000000">
            <w:pPr>
              <w:spacing w:after="30" w:line="252" w:lineRule="auto"/>
            </w:pPr>
            <w:r>
              <w:rPr>
                <w:color w:val="222222"/>
                <w:sz w:val="19"/>
                <w:szCs w:val="19"/>
              </w:rPr>
              <w:t>UK data residency and lowest latency to West Midlands clinics</w:t>
            </w:r>
          </w:p>
        </w:tc>
      </w:tr>
    </w:tbl>
    <w:p w14:paraId="2ADE7F6B" w14:textId="77777777" w:rsidR="00F36BB1" w:rsidRDefault="00000000">
      <w:pPr>
        <w:spacing w:before="140" w:after="140" w:line="288" w:lineRule="auto"/>
        <w:jc w:val="both"/>
      </w:pPr>
      <w:r>
        <w:t>A pilot-light design keeps data continuously replicated to Ireland while compute there stays switched off. In a regional failure the RDS replica is promoted, the portal servers are launched from saved images using the same infrastructure code, and Route 53 moves traffic across. This costs much less than a warm standby while still protecting every uploaded document.</w:t>
      </w:r>
    </w:p>
    <w:p w14:paraId="34CAFD3F" w14:textId="77777777" w:rsidR="00F36BB1" w:rsidRDefault="00000000">
      <w:pPr>
        <w:pStyle w:val="Heading2"/>
      </w:pPr>
      <w:bookmarkStart w:id="25" w:name="_Toc241350577"/>
      <w:r>
        <w:t>5.5 Cost Control</w:t>
      </w:r>
      <w:bookmarkEnd w:id="25"/>
    </w:p>
    <w:p w14:paraId="6A621767" w14:textId="77777777" w:rsidR="00F36BB1" w:rsidRDefault="00000000">
      <w:pPr>
        <w:spacing w:after="140" w:line="288" w:lineRule="auto"/>
        <w:jc w:val="both"/>
      </w:pPr>
      <w:r>
        <w:t>Costs are kept in check with Compute Savings Plans for the always-on baseline, Auto Scaling to remove unused capacity overnight, S3 Lifecycle and Intelligent-Tiering so older images do not sit on the most expensive tier, AWS Budgets alerts with cost-allocation tags, and a DR Region where compute is only paid for during tests or a real failover. Once data volumes are confirmed (question Q1, Appendix A), the AWS Pricing Calculator should be used to produce a monthly estimate.</w:t>
      </w:r>
    </w:p>
    <w:p w14:paraId="5028A920" w14:textId="77777777" w:rsidR="00F36BB1" w:rsidRDefault="00000000">
      <w:pPr>
        <w:pStyle w:val="Heading1"/>
      </w:pPr>
      <w:bookmarkStart w:id="26" w:name="_Toc241350578"/>
      <w:r>
        <w:t>6. Migration and Operational Considerations</w:t>
      </w:r>
      <w:bookmarkEnd w:id="26"/>
    </w:p>
    <w:p w14:paraId="42ED213E" w14:textId="77777777" w:rsidR="00F36BB1" w:rsidRDefault="00000000">
      <w:pPr>
        <w:pStyle w:val="Heading2"/>
      </w:pPr>
      <w:bookmarkStart w:id="27" w:name="_Toc241350579"/>
      <w:r>
        <w:t>6.1 Migration Strategy</w:t>
      </w:r>
      <w:bookmarkEnd w:id="27"/>
    </w:p>
    <w:p w14:paraId="1E212197" w14:textId="77777777" w:rsidR="00F36BB1" w:rsidRDefault="00000000">
      <w:pPr>
        <w:spacing w:after="140" w:line="288" w:lineRule="auto"/>
        <w:jc w:val="both"/>
      </w:pPr>
      <w:r>
        <w:t xml:space="preserve">AWS describes seven migration strategies, the "7 Rs", and advises rehosting or </w:t>
      </w:r>
      <w:proofErr w:type="spellStart"/>
      <w:r>
        <w:t>replatforming</w:t>
      </w:r>
      <w:proofErr w:type="spellEnd"/>
      <w:r>
        <w:t xml:space="preserve"> first and </w:t>
      </w:r>
      <w:proofErr w:type="spellStart"/>
      <w:r>
        <w:t>modernising</w:t>
      </w:r>
      <w:proofErr w:type="spellEnd"/>
      <w:r>
        <w:t xml:space="preserve"> once workloads are running on AWS (Amazon Web Services, n.d.-e). Table 7 applies them to </w:t>
      </w:r>
      <w:proofErr w:type="spellStart"/>
      <w:r>
        <w:t>MedSys</w:t>
      </w:r>
      <w:proofErr w:type="spellEnd"/>
      <w:r>
        <w:t>.</w:t>
      </w:r>
    </w:p>
    <w:p w14:paraId="78125E11" w14:textId="77777777" w:rsidR="00F36BB1" w:rsidRDefault="00000000">
      <w:pPr>
        <w:keepNext/>
        <w:spacing w:before="120" w:after="80"/>
      </w:pPr>
      <w:r>
        <w:rPr>
          <w:i/>
          <w:iCs/>
          <w:color w:val="5F6B7A"/>
          <w:sz w:val="19"/>
          <w:szCs w:val="19"/>
        </w:rPr>
        <w:lastRenderedPageBreak/>
        <w:t>Table 7: Migration strategy per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1805"/>
        <w:gridCol w:w="4613"/>
      </w:tblGrid>
      <w:tr w:rsidR="00F36BB1" w14:paraId="39F3CCB1" w14:textId="77777777">
        <w:tblPrEx>
          <w:tblCellMar>
            <w:top w:w="0" w:type="dxa"/>
            <w:bottom w:w="0" w:type="dxa"/>
          </w:tblCellMar>
        </w:tblPrEx>
        <w:trPr>
          <w:tblHeader/>
        </w:trPr>
        <w:tc>
          <w:tcPr>
            <w:tcW w:w="260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73AFA590" w14:textId="77777777" w:rsidR="00F36BB1" w:rsidRDefault="00000000">
            <w:pPr>
              <w:spacing w:after="30" w:line="252" w:lineRule="auto"/>
            </w:pPr>
            <w:r>
              <w:rPr>
                <w:b/>
                <w:bCs/>
                <w:color w:val="FFFFFF"/>
                <w:sz w:val="19"/>
                <w:szCs w:val="19"/>
              </w:rPr>
              <w:t>Component</w:t>
            </w:r>
          </w:p>
        </w:tc>
        <w:tc>
          <w:tcPr>
            <w:tcW w:w="18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346F7B07" w14:textId="77777777" w:rsidR="00F36BB1" w:rsidRDefault="00000000">
            <w:pPr>
              <w:spacing w:after="30" w:line="252" w:lineRule="auto"/>
            </w:pPr>
            <w:r>
              <w:rPr>
                <w:b/>
                <w:bCs/>
                <w:color w:val="FFFFFF"/>
                <w:sz w:val="19"/>
                <w:szCs w:val="19"/>
              </w:rPr>
              <w:t>Strategy</w:t>
            </w:r>
          </w:p>
        </w:tc>
        <w:tc>
          <w:tcPr>
            <w:tcW w:w="461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33CF7CCE" w14:textId="77777777" w:rsidR="00F36BB1" w:rsidRDefault="00000000">
            <w:pPr>
              <w:spacing w:after="30" w:line="252" w:lineRule="auto"/>
            </w:pPr>
            <w:r>
              <w:rPr>
                <w:b/>
                <w:bCs/>
                <w:color w:val="FFFFFF"/>
                <w:sz w:val="19"/>
                <w:szCs w:val="19"/>
              </w:rPr>
              <w:t>Method</w:t>
            </w:r>
          </w:p>
        </w:tc>
      </w:tr>
      <w:tr w:rsidR="00F36BB1" w14:paraId="6DD37F6B"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90084AE" w14:textId="77777777" w:rsidR="00F36BB1" w:rsidRDefault="00000000">
            <w:pPr>
              <w:spacing w:after="30" w:line="252" w:lineRule="auto"/>
            </w:pPr>
            <w:r>
              <w:rPr>
                <w:b/>
                <w:bCs/>
                <w:color w:val="222222"/>
                <w:sz w:val="19"/>
                <w:szCs w:val="19"/>
              </w:rPr>
              <w:t>File store (documents, reports, images)</w:t>
            </w:r>
          </w:p>
        </w:tc>
        <w:tc>
          <w:tcPr>
            <w:tcW w:w="18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3EEF403" w14:textId="77777777" w:rsidR="00F36BB1" w:rsidRDefault="00000000">
            <w:pPr>
              <w:spacing w:after="30" w:line="252" w:lineRule="auto"/>
            </w:pPr>
            <w:proofErr w:type="spellStart"/>
            <w:r>
              <w:rPr>
                <w:color w:val="222222"/>
                <w:sz w:val="19"/>
                <w:szCs w:val="19"/>
              </w:rPr>
              <w:t>Replatform</w:t>
            </w:r>
            <w:proofErr w:type="spellEnd"/>
            <w:r>
              <w:rPr>
                <w:color w:val="222222"/>
                <w:sz w:val="19"/>
                <w:szCs w:val="19"/>
              </w:rPr>
              <w:t xml:space="preserve"> to S3</w:t>
            </w:r>
          </w:p>
        </w:tc>
        <w:tc>
          <w:tcPr>
            <w:tcW w:w="4613"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113C0AE" w14:textId="77777777" w:rsidR="00F36BB1" w:rsidRDefault="00000000">
            <w:pPr>
              <w:spacing w:after="30" w:line="252" w:lineRule="auto"/>
            </w:pPr>
            <w:r>
              <w:rPr>
                <w:color w:val="222222"/>
                <w:sz w:val="19"/>
                <w:szCs w:val="19"/>
              </w:rPr>
              <w:t xml:space="preserve">AWS </w:t>
            </w:r>
            <w:proofErr w:type="spellStart"/>
            <w:r>
              <w:rPr>
                <w:color w:val="222222"/>
                <w:sz w:val="19"/>
                <w:szCs w:val="19"/>
              </w:rPr>
              <w:t>DataSync</w:t>
            </w:r>
            <w:proofErr w:type="spellEnd"/>
            <w:r>
              <w:rPr>
                <w:color w:val="222222"/>
                <w:sz w:val="19"/>
                <w:szCs w:val="19"/>
              </w:rPr>
              <w:t xml:space="preserve"> bulk copy, S3 File Gateway during transition</w:t>
            </w:r>
          </w:p>
        </w:tc>
      </w:tr>
      <w:tr w:rsidR="00F36BB1" w14:paraId="54E696A5"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5CC0C27" w14:textId="77777777" w:rsidR="00F36BB1" w:rsidRDefault="00000000">
            <w:pPr>
              <w:spacing w:after="30" w:line="252" w:lineRule="auto"/>
            </w:pPr>
            <w:r>
              <w:rPr>
                <w:b/>
                <w:bCs/>
                <w:color w:val="222222"/>
                <w:sz w:val="19"/>
                <w:szCs w:val="19"/>
              </w:rPr>
              <w:t>Portal servers</w:t>
            </w:r>
          </w:p>
        </w:tc>
        <w:tc>
          <w:tcPr>
            <w:tcW w:w="18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FFB2947" w14:textId="77777777" w:rsidR="00F36BB1" w:rsidRDefault="00000000">
            <w:pPr>
              <w:spacing w:after="30" w:line="252" w:lineRule="auto"/>
            </w:pPr>
            <w:proofErr w:type="spellStart"/>
            <w:r>
              <w:rPr>
                <w:color w:val="222222"/>
                <w:sz w:val="19"/>
                <w:szCs w:val="19"/>
              </w:rPr>
              <w:t>Replatform</w:t>
            </w:r>
            <w:proofErr w:type="spellEnd"/>
          </w:p>
        </w:tc>
        <w:tc>
          <w:tcPr>
            <w:tcW w:w="4613"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16B8553" w14:textId="77777777" w:rsidR="00F36BB1" w:rsidRDefault="00000000">
            <w:pPr>
              <w:spacing w:after="30" w:line="252" w:lineRule="auto"/>
            </w:pPr>
            <w:r>
              <w:rPr>
                <w:color w:val="222222"/>
                <w:sz w:val="19"/>
                <w:szCs w:val="19"/>
              </w:rPr>
              <w:t>Rebuild on EC2 from code; AWS Application Migration Service if a rebuild is not possible</w:t>
            </w:r>
          </w:p>
        </w:tc>
      </w:tr>
      <w:tr w:rsidR="00F36BB1" w14:paraId="67443EA9"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D2E1B73" w14:textId="77777777" w:rsidR="00F36BB1" w:rsidRDefault="00000000">
            <w:pPr>
              <w:spacing w:after="30" w:line="252" w:lineRule="auto"/>
            </w:pPr>
            <w:r>
              <w:rPr>
                <w:b/>
                <w:bCs/>
                <w:color w:val="222222"/>
                <w:sz w:val="19"/>
                <w:szCs w:val="19"/>
              </w:rPr>
              <w:t>Database</w:t>
            </w:r>
          </w:p>
        </w:tc>
        <w:tc>
          <w:tcPr>
            <w:tcW w:w="18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CDFC6A5" w14:textId="77777777" w:rsidR="00F36BB1" w:rsidRDefault="00000000">
            <w:pPr>
              <w:spacing w:after="30" w:line="252" w:lineRule="auto"/>
            </w:pPr>
            <w:proofErr w:type="spellStart"/>
            <w:r>
              <w:rPr>
                <w:color w:val="222222"/>
                <w:sz w:val="19"/>
                <w:szCs w:val="19"/>
              </w:rPr>
              <w:t>Replatform</w:t>
            </w:r>
            <w:proofErr w:type="spellEnd"/>
          </w:p>
        </w:tc>
        <w:tc>
          <w:tcPr>
            <w:tcW w:w="4613"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FD486CE" w14:textId="77777777" w:rsidR="00F36BB1" w:rsidRDefault="00000000">
            <w:pPr>
              <w:spacing w:after="30" w:line="252" w:lineRule="auto"/>
            </w:pPr>
            <w:r>
              <w:rPr>
                <w:color w:val="222222"/>
                <w:sz w:val="19"/>
                <w:szCs w:val="19"/>
              </w:rPr>
              <w:t xml:space="preserve">AWS DMS full load then </w:t>
            </w:r>
            <w:proofErr w:type="gramStart"/>
            <w:r>
              <w:rPr>
                <w:color w:val="222222"/>
                <w:sz w:val="19"/>
                <w:szCs w:val="19"/>
              </w:rPr>
              <w:t>continuous</w:t>
            </w:r>
            <w:proofErr w:type="gramEnd"/>
            <w:r>
              <w:rPr>
                <w:color w:val="222222"/>
                <w:sz w:val="19"/>
                <w:szCs w:val="19"/>
              </w:rPr>
              <w:t xml:space="preserve"> change data capture (CDC) into RDS</w:t>
            </w:r>
          </w:p>
        </w:tc>
      </w:tr>
      <w:tr w:rsidR="00F36BB1" w14:paraId="051A7DE5"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024D194" w14:textId="77777777" w:rsidR="00F36BB1" w:rsidRDefault="00000000">
            <w:pPr>
              <w:spacing w:after="30" w:line="252" w:lineRule="auto"/>
            </w:pPr>
            <w:r>
              <w:rPr>
                <w:b/>
                <w:bCs/>
                <w:color w:val="222222"/>
                <w:sz w:val="19"/>
                <w:szCs w:val="19"/>
              </w:rPr>
              <w:t>Email platform</w:t>
            </w:r>
          </w:p>
        </w:tc>
        <w:tc>
          <w:tcPr>
            <w:tcW w:w="18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F890217" w14:textId="77777777" w:rsidR="00F36BB1" w:rsidRDefault="00000000">
            <w:pPr>
              <w:spacing w:after="30" w:line="252" w:lineRule="auto"/>
            </w:pPr>
            <w:r>
              <w:rPr>
                <w:color w:val="222222"/>
                <w:sz w:val="19"/>
                <w:szCs w:val="19"/>
              </w:rPr>
              <w:t>Repurchase</w:t>
            </w:r>
          </w:p>
        </w:tc>
        <w:tc>
          <w:tcPr>
            <w:tcW w:w="4613"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62218B4" w14:textId="77777777" w:rsidR="00F36BB1" w:rsidRDefault="00000000">
            <w:pPr>
              <w:spacing w:after="30" w:line="252" w:lineRule="auto"/>
            </w:pPr>
            <w:r>
              <w:rPr>
                <w:color w:val="222222"/>
                <w:sz w:val="19"/>
                <w:szCs w:val="19"/>
              </w:rPr>
              <w:t>Replace with Amazon SES</w:t>
            </w:r>
          </w:p>
        </w:tc>
      </w:tr>
      <w:tr w:rsidR="00F36BB1" w14:paraId="6A0EF72F"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45C7F20" w14:textId="77777777" w:rsidR="00F36BB1" w:rsidRDefault="00000000">
            <w:pPr>
              <w:spacing w:after="30" w:line="252" w:lineRule="auto"/>
            </w:pPr>
            <w:r>
              <w:rPr>
                <w:b/>
                <w:bCs/>
                <w:color w:val="222222"/>
                <w:sz w:val="19"/>
                <w:szCs w:val="19"/>
              </w:rPr>
              <w:t>Backup system</w:t>
            </w:r>
          </w:p>
        </w:tc>
        <w:tc>
          <w:tcPr>
            <w:tcW w:w="18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B85CCA9" w14:textId="77777777" w:rsidR="00F36BB1" w:rsidRDefault="00000000">
            <w:pPr>
              <w:spacing w:after="30" w:line="252" w:lineRule="auto"/>
            </w:pPr>
            <w:proofErr w:type="spellStart"/>
            <w:r>
              <w:rPr>
                <w:color w:val="222222"/>
                <w:sz w:val="19"/>
                <w:szCs w:val="19"/>
              </w:rPr>
              <w:t>Replatform</w:t>
            </w:r>
            <w:proofErr w:type="spellEnd"/>
          </w:p>
        </w:tc>
        <w:tc>
          <w:tcPr>
            <w:tcW w:w="4613"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70947A8" w14:textId="77777777" w:rsidR="00F36BB1" w:rsidRDefault="00000000">
            <w:pPr>
              <w:spacing w:after="30" w:line="252" w:lineRule="auto"/>
            </w:pPr>
            <w:r>
              <w:rPr>
                <w:color w:val="222222"/>
                <w:sz w:val="19"/>
                <w:szCs w:val="19"/>
              </w:rPr>
              <w:t>Replace with AWS Backup, S3 versioning and Object Lock</w:t>
            </w:r>
          </w:p>
        </w:tc>
      </w:tr>
      <w:tr w:rsidR="00F36BB1" w14:paraId="25215485" w14:textId="77777777">
        <w:tblPrEx>
          <w:tblCellMar>
            <w:top w:w="0" w:type="dxa"/>
            <w:bottom w:w="0" w:type="dxa"/>
          </w:tblCellMar>
        </w:tblPrEx>
        <w:trPr>
          <w:cantSplit/>
        </w:trPr>
        <w:tc>
          <w:tcPr>
            <w:tcW w:w="26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B2DA947" w14:textId="77777777" w:rsidR="00F36BB1" w:rsidRDefault="00000000">
            <w:pPr>
              <w:spacing w:after="30" w:line="252" w:lineRule="auto"/>
            </w:pPr>
            <w:r>
              <w:rPr>
                <w:b/>
                <w:bCs/>
                <w:color w:val="222222"/>
                <w:sz w:val="19"/>
                <w:szCs w:val="19"/>
              </w:rPr>
              <w:t>Unused legacy systems</w:t>
            </w:r>
          </w:p>
        </w:tc>
        <w:tc>
          <w:tcPr>
            <w:tcW w:w="18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1C3F585" w14:textId="77777777" w:rsidR="00F36BB1" w:rsidRDefault="00000000">
            <w:pPr>
              <w:spacing w:after="30" w:line="252" w:lineRule="auto"/>
            </w:pPr>
            <w:r>
              <w:rPr>
                <w:color w:val="222222"/>
                <w:sz w:val="19"/>
                <w:szCs w:val="19"/>
              </w:rPr>
              <w:t>Retire</w:t>
            </w:r>
          </w:p>
        </w:tc>
        <w:tc>
          <w:tcPr>
            <w:tcW w:w="4613"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5AE91EF" w14:textId="77777777" w:rsidR="00F36BB1" w:rsidRDefault="00000000">
            <w:pPr>
              <w:spacing w:after="30" w:line="252" w:lineRule="auto"/>
            </w:pPr>
            <w:r>
              <w:rPr>
                <w:color w:val="222222"/>
                <w:sz w:val="19"/>
                <w:szCs w:val="19"/>
              </w:rPr>
              <w:t>Export required records to S3, then decommission</w:t>
            </w:r>
          </w:p>
        </w:tc>
      </w:tr>
    </w:tbl>
    <w:p w14:paraId="0AB442DE" w14:textId="77777777" w:rsidR="00F36BB1" w:rsidRDefault="00000000">
      <w:pPr>
        <w:pStyle w:val="Heading2"/>
      </w:pPr>
      <w:bookmarkStart w:id="28" w:name="_Toc241350580"/>
      <w:r>
        <w:t>6.2 Phased Plan</w:t>
      </w:r>
      <w:bookmarkEnd w:id="28"/>
    </w:p>
    <w:p w14:paraId="4075FC3D" w14:textId="77777777" w:rsidR="00F36BB1" w:rsidRDefault="00000000">
      <w:pPr>
        <w:keepNext/>
        <w:spacing w:before="120" w:after="80"/>
      </w:pPr>
      <w:r>
        <w:rPr>
          <w:i/>
          <w:iCs/>
          <w:color w:val="5F6B7A"/>
          <w:sz w:val="19"/>
          <w:szCs w:val="19"/>
        </w:rPr>
        <w:t>Table 8: Migration phases (indicative, based on A8)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5014"/>
        <w:gridCol w:w="1605"/>
      </w:tblGrid>
      <w:tr w:rsidR="00F36BB1" w14:paraId="07DB6DB7" w14:textId="77777777">
        <w:tblPrEx>
          <w:tblCellMar>
            <w:top w:w="0" w:type="dxa"/>
            <w:bottom w:w="0" w:type="dxa"/>
          </w:tblCellMar>
        </w:tblPrEx>
        <w:trPr>
          <w:tblHeader/>
        </w:trPr>
        <w:tc>
          <w:tcPr>
            <w:tcW w:w="240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095A95D7" w14:textId="77777777" w:rsidR="00F36BB1" w:rsidRDefault="00000000">
            <w:pPr>
              <w:spacing w:after="30" w:line="252" w:lineRule="auto"/>
            </w:pPr>
            <w:r>
              <w:rPr>
                <w:b/>
                <w:bCs/>
                <w:color w:val="FFFFFF"/>
                <w:sz w:val="19"/>
                <w:szCs w:val="19"/>
              </w:rPr>
              <w:t>Phase</w:t>
            </w:r>
          </w:p>
        </w:tc>
        <w:tc>
          <w:tcPr>
            <w:tcW w:w="5014"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73331F3C" w14:textId="77777777" w:rsidR="00F36BB1" w:rsidRDefault="00000000">
            <w:pPr>
              <w:spacing w:after="30" w:line="252" w:lineRule="auto"/>
            </w:pPr>
            <w:r>
              <w:rPr>
                <w:b/>
                <w:bCs/>
                <w:color w:val="FFFFFF"/>
                <w:sz w:val="19"/>
                <w:szCs w:val="19"/>
              </w:rPr>
              <w:t>Main activities</w:t>
            </w:r>
          </w:p>
        </w:tc>
        <w:tc>
          <w:tcPr>
            <w:tcW w:w="16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0B42419A" w14:textId="77777777" w:rsidR="00F36BB1" w:rsidRDefault="00000000">
            <w:pPr>
              <w:spacing w:after="30" w:line="252" w:lineRule="auto"/>
            </w:pPr>
            <w:r>
              <w:rPr>
                <w:b/>
                <w:bCs/>
                <w:color w:val="FFFFFF"/>
                <w:sz w:val="19"/>
                <w:szCs w:val="19"/>
              </w:rPr>
              <w:t>Clinic downtime</w:t>
            </w:r>
          </w:p>
        </w:tc>
      </w:tr>
      <w:tr w:rsidR="00F36BB1" w14:paraId="6941109F" w14:textId="77777777">
        <w:tblPrEx>
          <w:tblCellMar>
            <w:top w:w="0" w:type="dxa"/>
            <w:bottom w:w="0" w:type="dxa"/>
          </w:tblCellMar>
        </w:tblPrEx>
        <w:trPr>
          <w:cantSplit/>
        </w:trPr>
        <w:tc>
          <w:tcPr>
            <w:tcW w:w="240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80CC4E0" w14:textId="77777777" w:rsidR="00F36BB1" w:rsidRDefault="00000000">
            <w:pPr>
              <w:spacing w:after="30" w:line="252" w:lineRule="auto"/>
            </w:pPr>
            <w:r>
              <w:rPr>
                <w:b/>
                <w:bCs/>
                <w:color w:val="222222"/>
                <w:sz w:val="19"/>
                <w:szCs w:val="19"/>
              </w:rPr>
              <w:t>0. Plan and foundations (weeks 1–4)</w:t>
            </w:r>
          </w:p>
        </w:tc>
        <w:tc>
          <w:tcPr>
            <w:tcW w:w="501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CE96C1C" w14:textId="77777777" w:rsidR="00F36BB1" w:rsidRDefault="00000000">
            <w:pPr>
              <w:spacing w:after="30" w:line="252" w:lineRule="auto"/>
            </w:pPr>
            <w:r>
              <w:rPr>
                <w:color w:val="222222"/>
                <w:sz w:val="19"/>
                <w:szCs w:val="19"/>
              </w:rPr>
              <w:t>Answer Appendix A questions; complete DPIA; build Control Tower landing zone, VPC, VPN, IAM Identity Center and central logging</w:t>
            </w:r>
          </w:p>
        </w:tc>
        <w:tc>
          <w:tcPr>
            <w:tcW w:w="16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1E56ADA" w14:textId="77777777" w:rsidR="00F36BB1" w:rsidRDefault="00000000">
            <w:pPr>
              <w:spacing w:after="30" w:line="252" w:lineRule="auto"/>
            </w:pPr>
            <w:r>
              <w:rPr>
                <w:color w:val="222222"/>
                <w:sz w:val="19"/>
                <w:szCs w:val="19"/>
              </w:rPr>
              <w:t>None</w:t>
            </w:r>
          </w:p>
        </w:tc>
      </w:tr>
      <w:tr w:rsidR="00F36BB1" w14:paraId="464B69A7" w14:textId="77777777">
        <w:tblPrEx>
          <w:tblCellMar>
            <w:top w:w="0" w:type="dxa"/>
            <w:bottom w:w="0" w:type="dxa"/>
          </w:tblCellMar>
        </w:tblPrEx>
        <w:trPr>
          <w:cantSplit/>
        </w:trPr>
        <w:tc>
          <w:tcPr>
            <w:tcW w:w="240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027A564" w14:textId="77777777" w:rsidR="00F36BB1" w:rsidRDefault="00000000">
            <w:pPr>
              <w:spacing w:after="30" w:line="252" w:lineRule="auto"/>
            </w:pPr>
            <w:r>
              <w:rPr>
                <w:b/>
                <w:bCs/>
                <w:color w:val="222222"/>
                <w:sz w:val="19"/>
                <w:szCs w:val="19"/>
              </w:rPr>
              <w:t>1. Data first (weeks 5–10)</w:t>
            </w:r>
          </w:p>
        </w:tc>
        <w:tc>
          <w:tcPr>
            <w:tcW w:w="501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C00A9F3" w14:textId="77777777" w:rsidR="00F36BB1" w:rsidRDefault="00000000">
            <w:pPr>
              <w:spacing w:after="30" w:line="252" w:lineRule="auto"/>
            </w:pPr>
            <w:proofErr w:type="spellStart"/>
            <w:r>
              <w:rPr>
                <w:color w:val="222222"/>
                <w:sz w:val="19"/>
                <w:szCs w:val="19"/>
              </w:rPr>
              <w:t>DataSync</w:t>
            </w:r>
            <w:proofErr w:type="spellEnd"/>
            <w:r>
              <w:rPr>
                <w:color w:val="222222"/>
                <w:sz w:val="19"/>
                <w:szCs w:val="19"/>
              </w:rPr>
              <w:t xml:space="preserve"> bulk copy of the file store to S3; S3 File Gateway so legacy apps write to S3; configure lifecycle, Object Lock and replication</w:t>
            </w:r>
          </w:p>
        </w:tc>
        <w:tc>
          <w:tcPr>
            <w:tcW w:w="16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08480BC" w14:textId="77777777" w:rsidR="00F36BB1" w:rsidRDefault="00000000">
            <w:pPr>
              <w:spacing w:after="30" w:line="252" w:lineRule="auto"/>
            </w:pPr>
            <w:r>
              <w:rPr>
                <w:color w:val="222222"/>
                <w:sz w:val="19"/>
                <w:szCs w:val="19"/>
              </w:rPr>
              <w:t>None</w:t>
            </w:r>
          </w:p>
        </w:tc>
      </w:tr>
      <w:tr w:rsidR="00F36BB1" w14:paraId="54CDDA1A" w14:textId="77777777">
        <w:tblPrEx>
          <w:tblCellMar>
            <w:top w:w="0" w:type="dxa"/>
            <w:bottom w:w="0" w:type="dxa"/>
          </w:tblCellMar>
        </w:tblPrEx>
        <w:trPr>
          <w:cantSplit/>
        </w:trPr>
        <w:tc>
          <w:tcPr>
            <w:tcW w:w="240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621138E" w14:textId="77777777" w:rsidR="00F36BB1" w:rsidRDefault="00000000">
            <w:pPr>
              <w:spacing w:after="30" w:line="252" w:lineRule="auto"/>
            </w:pPr>
            <w:r>
              <w:rPr>
                <w:b/>
                <w:bCs/>
                <w:color w:val="222222"/>
                <w:sz w:val="19"/>
                <w:szCs w:val="19"/>
              </w:rPr>
              <w:t>2. Quick wins (weeks 8–12)</w:t>
            </w:r>
          </w:p>
        </w:tc>
        <w:tc>
          <w:tcPr>
            <w:tcW w:w="501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DF815B0" w14:textId="77777777" w:rsidR="00F36BB1" w:rsidRDefault="00000000">
            <w:pPr>
              <w:spacing w:after="30" w:line="252" w:lineRule="auto"/>
            </w:pPr>
            <w:r>
              <w:rPr>
                <w:color w:val="222222"/>
                <w:sz w:val="19"/>
                <w:szCs w:val="19"/>
              </w:rPr>
              <w:t>Move notifications to SES after domain verification; start AWS Backup plans</w:t>
            </w:r>
          </w:p>
        </w:tc>
        <w:tc>
          <w:tcPr>
            <w:tcW w:w="16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164D861" w14:textId="77777777" w:rsidR="00F36BB1" w:rsidRDefault="00000000">
            <w:pPr>
              <w:spacing w:after="30" w:line="252" w:lineRule="auto"/>
            </w:pPr>
            <w:r>
              <w:rPr>
                <w:color w:val="222222"/>
                <w:sz w:val="19"/>
                <w:szCs w:val="19"/>
              </w:rPr>
              <w:t>None</w:t>
            </w:r>
          </w:p>
        </w:tc>
      </w:tr>
      <w:tr w:rsidR="00F36BB1" w14:paraId="25DE463B" w14:textId="77777777">
        <w:tblPrEx>
          <w:tblCellMar>
            <w:top w:w="0" w:type="dxa"/>
            <w:bottom w:w="0" w:type="dxa"/>
          </w:tblCellMar>
        </w:tblPrEx>
        <w:trPr>
          <w:cantSplit/>
        </w:trPr>
        <w:tc>
          <w:tcPr>
            <w:tcW w:w="240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835019E" w14:textId="77777777" w:rsidR="00F36BB1" w:rsidRDefault="00000000">
            <w:pPr>
              <w:spacing w:after="30" w:line="252" w:lineRule="auto"/>
            </w:pPr>
            <w:r>
              <w:rPr>
                <w:b/>
                <w:bCs/>
                <w:color w:val="222222"/>
                <w:sz w:val="19"/>
                <w:szCs w:val="19"/>
              </w:rPr>
              <w:t>3. Build and test (weeks 10–18)</w:t>
            </w:r>
          </w:p>
        </w:tc>
        <w:tc>
          <w:tcPr>
            <w:tcW w:w="501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48BF300" w14:textId="77777777" w:rsidR="00F36BB1" w:rsidRDefault="00000000">
            <w:pPr>
              <w:spacing w:after="30" w:line="252" w:lineRule="auto"/>
            </w:pPr>
            <w:r>
              <w:rPr>
                <w:color w:val="222222"/>
                <w:sz w:val="19"/>
                <w:szCs w:val="19"/>
              </w:rPr>
              <w:t>Build EC2 and RDS from code; DMS full load plus CDC; performance and failover tests with two pilot clinics</w:t>
            </w:r>
          </w:p>
        </w:tc>
        <w:tc>
          <w:tcPr>
            <w:tcW w:w="16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7F6105B" w14:textId="77777777" w:rsidR="00F36BB1" w:rsidRDefault="00000000">
            <w:pPr>
              <w:spacing w:after="30" w:line="252" w:lineRule="auto"/>
            </w:pPr>
            <w:r>
              <w:rPr>
                <w:color w:val="222222"/>
                <w:sz w:val="19"/>
                <w:szCs w:val="19"/>
              </w:rPr>
              <w:t>None</w:t>
            </w:r>
          </w:p>
        </w:tc>
      </w:tr>
      <w:tr w:rsidR="00F36BB1" w14:paraId="4D96C0A1" w14:textId="77777777">
        <w:tblPrEx>
          <w:tblCellMar>
            <w:top w:w="0" w:type="dxa"/>
            <w:bottom w:w="0" w:type="dxa"/>
          </w:tblCellMar>
        </w:tblPrEx>
        <w:trPr>
          <w:cantSplit/>
        </w:trPr>
        <w:tc>
          <w:tcPr>
            <w:tcW w:w="240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B3910BC" w14:textId="77777777" w:rsidR="00F36BB1" w:rsidRDefault="00000000">
            <w:pPr>
              <w:spacing w:after="30" w:line="252" w:lineRule="auto"/>
            </w:pPr>
            <w:r>
              <w:rPr>
                <w:b/>
                <w:bCs/>
                <w:color w:val="222222"/>
                <w:sz w:val="19"/>
                <w:szCs w:val="19"/>
              </w:rPr>
              <w:t>4. Cutover (one night)</w:t>
            </w:r>
          </w:p>
        </w:tc>
        <w:tc>
          <w:tcPr>
            <w:tcW w:w="501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743EB31" w14:textId="77777777" w:rsidR="00F36BB1" w:rsidRDefault="00000000">
            <w:pPr>
              <w:spacing w:after="30" w:line="252" w:lineRule="auto"/>
            </w:pPr>
            <w:r>
              <w:rPr>
                <w:color w:val="222222"/>
                <w:sz w:val="19"/>
                <w:szCs w:val="19"/>
              </w:rPr>
              <w:t xml:space="preserve">Freeze changes; final </w:t>
            </w:r>
            <w:proofErr w:type="spellStart"/>
            <w:r>
              <w:rPr>
                <w:color w:val="222222"/>
                <w:sz w:val="19"/>
                <w:szCs w:val="19"/>
              </w:rPr>
              <w:t>DataSync</w:t>
            </w:r>
            <w:proofErr w:type="spellEnd"/>
            <w:r>
              <w:rPr>
                <w:color w:val="222222"/>
                <w:sz w:val="19"/>
                <w:szCs w:val="19"/>
              </w:rPr>
              <w:t xml:space="preserve"> and CDC catch-up; switch Route 53; smoke tests</w:t>
            </w:r>
          </w:p>
        </w:tc>
        <w:tc>
          <w:tcPr>
            <w:tcW w:w="1605"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3A28A0C" w14:textId="77777777" w:rsidR="00F36BB1" w:rsidRDefault="00000000">
            <w:pPr>
              <w:spacing w:after="30" w:line="252" w:lineRule="auto"/>
            </w:pPr>
            <w:r>
              <w:rPr>
                <w:color w:val="222222"/>
                <w:sz w:val="19"/>
                <w:szCs w:val="19"/>
              </w:rPr>
              <w:t>Short planned overnight window (target under one hour)</w:t>
            </w:r>
          </w:p>
        </w:tc>
      </w:tr>
      <w:tr w:rsidR="00F36BB1" w14:paraId="6D654D23" w14:textId="77777777">
        <w:tblPrEx>
          <w:tblCellMar>
            <w:top w:w="0" w:type="dxa"/>
            <w:bottom w:w="0" w:type="dxa"/>
          </w:tblCellMar>
        </w:tblPrEx>
        <w:trPr>
          <w:cantSplit/>
        </w:trPr>
        <w:tc>
          <w:tcPr>
            <w:tcW w:w="240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B68CB43" w14:textId="77777777" w:rsidR="00F36BB1" w:rsidRDefault="00000000">
            <w:pPr>
              <w:spacing w:after="30" w:line="252" w:lineRule="auto"/>
            </w:pPr>
            <w:r>
              <w:rPr>
                <w:b/>
                <w:bCs/>
                <w:color w:val="222222"/>
                <w:sz w:val="19"/>
                <w:szCs w:val="19"/>
              </w:rPr>
              <w:t xml:space="preserve">5. </w:t>
            </w:r>
            <w:proofErr w:type="spellStart"/>
            <w:r>
              <w:rPr>
                <w:b/>
                <w:bCs/>
                <w:color w:val="222222"/>
                <w:sz w:val="19"/>
                <w:szCs w:val="19"/>
              </w:rPr>
              <w:t>Optimise</w:t>
            </w:r>
            <w:proofErr w:type="spellEnd"/>
            <w:r>
              <w:rPr>
                <w:b/>
                <w:bCs/>
                <w:color w:val="222222"/>
                <w:sz w:val="19"/>
                <w:szCs w:val="19"/>
              </w:rPr>
              <w:t xml:space="preserve"> and decommission (weeks 20–26)</w:t>
            </w:r>
          </w:p>
        </w:tc>
        <w:tc>
          <w:tcPr>
            <w:tcW w:w="501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E4A9CF5" w14:textId="77777777" w:rsidR="00F36BB1" w:rsidRDefault="00000000">
            <w:pPr>
              <w:spacing w:after="30" w:line="252" w:lineRule="auto"/>
            </w:pPr>
            <w:r>
              <w:rPr>
                <w:color w:val="222222"/>
                <w:sz w:val="19"/>
                <w:szCs w:val="19"/>
              </w:rPr>
              <w:t>Right-size, buy Savings Plans, run first DR test, retire on-premises kit after the rollback period</w:t>
            </w:r>
          </w:p>
        </w:tc>
        <w:tc>
          <w:tcPr>
            <w:tcW w:w="1605"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F74581E" w14:textId="77777777" w:rsidR="00F36BB1" w:rsidRDefault="00000000">
            <w:pPr>
              <w:spacing w:after="30" w:line="252" w:lineRule="auto"/>
            </w:pPr>
            <w:r>
              <w:rPr>
                <w:color w:val="222222"/>
                <w:sz w:val="19"/>
                <w:szCs w:val="19"/>
              </w:rPr>
              <w:t>None</w:t>
            </w:r>
          </w:p>
        </w:tc>
      </w:tr>
    </w:tbl>
    <w:p w14:paraId="624D3A8A" w14:textId="77777777" w:rsidR="00F36BB1" w:rsidRDefault="00000000">
      <w:pPr>
        <w:pStyle w:val="Heading2"/>
      </w:pPr>
      <w:bookmarkStart w:id="29" w:name="_Toc241350581"/>
      <w:r>
        <w:t xml:space="preserve">6.3 </w:t>
      </w:r>
      <w:proofErr w:type="spellStart"/>
      <w:r>
        <w:t>Minimising</w:t>
      </w:r>
      <w:proofErr w:type="spellEnd"/>
      <w:r>
        <w:t xml:space="preserve"> Downtime</w:t>
      </w:r>
      <w:bookmarkEnd w:id="29"/>
    </w:p>
    <w:p w14:paraId="47CB9FAB" w14:textId="77777777" w:rsidR="00F36BB1" w:rsidRDefault="00000000">
      <w:pPr>
        <w:pStyle w:val="ListParagraph"/>
        <w:numPr>
          <w:ilvl w:val="0"/>
          <w:numId w:val="2"/>
        </w:numPr>
        <w:spacing w:after="80" w:line="276" w:lineRule="auto"/>
      </w:pPr>
      <w:r>
        <w:rPr>
          <w:b/>
          <w:bCs/>
        </w:rPr>
        <w:t xml:space="preserve">Continuous </w:t>
      </w:r>
      <w:proofErr w:type="spellStart"/>
      <w:r>
        <w:rPr>
          <w:b/>
          <w:bCs/>
        </w:rPr>
        <w:t>synchronisation</w:t>
      </w:r>
      <w:proofErr w:type="spellEnd"/>
      <w:r>
        <w:rPr>
          <w:b/>
          <w:bCs/>
        </w:rPr>
        <w:t>:</w:t>
      </w:r>
      <w:r>
        <w:t xml:space="preserve"> DMS CDC keeps RDS in step with the on-premises database, and </w:t>
      </w:r>
      <w:proofErr w:type="spellStart"/>
      <w:r>
        <w:t>DataSync</w:t>
      </w:r>
      <w:proofErr w:type="spellEnd"/>
      <w:r>
        <w:t xml:space="preserve"> incremental runs copy only changed files, so the final sync takes minutes rather than hours.</w:t>
      </w:r>
    </w:p>
    <w:p w14:paraId="69B92D4C" w14:textId="77777777" w:rsidR="00F36BB1" w:rsidRDefault="00000000">
      <w:pPr>
        <w:pStyle w:val="ListParagraph"/>
        <w:numPr>
          <w:ilvl w:val="0"/>
          <w:numId w:val="2"/>
        </w:numPr>
        <w:spacing w:after="80" w:line="276" w:lineRule="auto"/>
      </w:pPr>
      <w:r>
        <w:rPr>
          <w:b/>
          <w:bCs/>
        </w:rPr>
        <w:t>DNS preparation:</w:t>
      </w:r>
      <w:r>
        <w:t xml:space="preserve"> lowering </w:t>
      </w:r>
      <w:proofErr w:type="gramStart"/>
      <w:r>
        <w:t>the Route</w:t>
      </w:r>
      <w:proofErr w:type="gramEnd"/>
      <w:r>
        <w:t xml:space="preserve"> 53 time-to-live to 60 seconds a few days beforehand means clinics switch almost immediately.</w:t>
      </w:r>
    </w:p>
    <w:p w14:paraId="000BB613" w14:textId="77777777" w:rsidR="00F36BB1" w:rsidRDefault="00000000">
      <w:pPr>
        <w:pStyle w:val="ListParagraph"/>
        <w:numPr>
          <w:ilvl w:val="0"/>
          <w:numId w:val="2"/>
        </w:numPr>
        <w:spacing w:after="80" w:line="276" w:lineRule="auto"/>
      </w:pPr>
      <w:r>
        <w:rPr>
          <w:b/>
          <w:bCs/>
        </w:rPr>
        <w:t>Pilot clinics first:</w:t>
      </w:r>
      <w:r>
        <w:t xml:space="preserve"> two clinics use the new platform for a week before everyone moves.</w:t>
      </w:r>
    </w:p>
    <w:p w14:paraId="5C5494DF" w14:textId="77777777" w:rsidR="00F36BB1" w:rsidRDefault="00000000">
      <w:pPr>
        <w:pStyle w:val="ListParagraph"/>
        <w:numPr>
          <w:ilvl w:val="0"/>
          <w:numId w:val="2"/>
        </w:numPr>
        <w:spacing w:after="80" w:line="276" w:lineRule="auto"/>
      </w:pPr>
      <w:r>
        <w:rPr>
          <w:b/>
          <w:bCs/>
        </w:rPr>
        <w:t>Overnight window:</w:t>
      </w:r>
      <w:r>
        <w:t xml:space="preserve"> cutover follows </w:t>
      </w:r>
      <w:proofErr w:type="spellStart"/>
      <w:r>
        <w:t>MedSys's</w:t>
      </w:r>
      <w:proofErr w:type="spellEnd"/>
      <w:r>
        <w:t xml:space="preserve"> existing out-of-hours maintenance practice, and clinics are told in advance.</w:t>
      </w:r>
    </w:p>
    <w:p w14:paraId="33E02207" w14:textId="77777777" w:rsidR="00F36BB1" w:rsidRDefault="00000000">
      <w:pPr>
        <w:pStyle w:val="ListParagraph"/>
        <w:numPr>
          <w:ilvl w:val="0"/>
          <w:numId w:val="2"/>
        </w:numPr>
        <w:spacing w:after="80" w:line="276" w:lineRule="auto"/>
      </w:pPr>
      <w:r>
        <w:rPr>
          <w:b/>
          <w:bCs/>
        </w:rPr>
        <w:lastRenderedPageBreak/>
        <w:t>Rollback plan:</w:t>
      </w:r>
      <w:r>
        <w:t xml:space="preserve"> the old environment is kept read-only for an agreed period, and DNS can be reverted if acceptance tests fail.</w:t>
      </w:r>
    </w:p>
    <w:p w14:paraId="3886470D" w14:textId="77777777" w:rsidR="00F36BB1" w:rsidRDefault="00000000">
      <w:pPr>
        <w:pStyle w:val="Heading2"/>
      </w:pPr>
      <w:bookmarkStart w:id="30" w:name="_Toc241350582"/>
      <w:r>
        <w:t>6.4 How IT Operations Will Change</w:t>
      </w:r>
      <w:bookmarkEnd w:id="30"/>
    </w:p>
    <w:p w14:paraId="126095C4" w14:textId="77777777" w:rsidR="00F36BB1" w:rsidRDefault="00000000">
      <w:pPr>
        <w:pStyle w:val="ListParagraph"/>
        <w:numPr>
          <w:ilvl w:val="0"/>
          <w:numId w:val="2"/>
        </w:numPr>
        <w:spacing w:after="80" w:line="276" w:lineRule="auto"/>
      </w:pPr>
      <w:r>
        <w:rPr>
          <w:b/>
          <w:bCs/>
        </w:rPr>
        <w:t>From hardware to services:</w:t>
      </w:r>
      <w:r>
        <w:t xml:space="preserve"> no server rooms, disk purchases or warranties. The team focuses on application, data and security configuration.</w:t>
      </w:r>
    </w:p>
    <w:p w14:paraId="1E5E4417" w14:textId="77777777" w:rsidR="00F36BB1" w:rsidRDefault="00000000">
      <w:pPr>
        <w:pStyle w:val="ListParagraph"/>
        <w:numPr>
          <w:ilvl w:val="0"/>
          <w:numId w:val="2"/>
        </w:numPr>
        <w:spacing w:after="80" w:line="276" w:lineRule="auto"/>
      </w:pPr>
      <w:r>
        <w:rPr>
          <w:b/>
          <w:bCs/>
        </w:rPr>
        <w:t>Infrastructure as code:</w:t>
      </w:r>
      <w:r>
        <w:t xml:space="preserve"> every change is made through reviewed, version-controlled templates, and rolling deployments allow many changes during the day without downtime.</w:t>
      </w:r>
    </w:p>
    <w:p w14:paraId="2166EF90" w14:textId="77777777" w:rsidR="00F36BB1" w:rsidRDefault="00000000">
      <w:pPr>
        <w:pStyle w:val="ListParagraph"/>
        <w:numPr>
          <w:ilvl w:val="0"/>
          <w:numId w:val="2"/>
        </w:numPr>
        <w:spacing w:after="80" w:line="276" w:lineRule="auto"/>
      </w:pPr>
      <w:r>
        <w:rPr>
          <w:b/>
          <w:bCs/>
        </w:rPr>
        <w:t>Monitoring and response:</w:t>
      </w:r>
      <w:r>
        <w:t xml:space="preserve"> CloudWatch alarms and Security Hub and GuardDuty findings are routed to an on-call </w:t>
      </w:r>
      <w:proofErr w:type="spellStart"/>
      <w:r>
        <w:t>rota</w:t>
      </w:r>
      <w:proofErr w:type="spellEnd"/>
      <w:r>
        <w:t xml:space="preserve"> with written runbooks.</w:t>
      </w:r>
    </w:p>
    <w:p w14:paraId="05012C8D" w14:textId="77777777" w:rsidR="00F36BB1" w:rsidRDefault="00000000">
      <w:pPr>
        <w:pStyle w:val="ListParagraph"/>
        <w:numPr>
          <w:ilvl w:val="0"/>
          <w:numId w:val="2"/>
        </w:numPr>
        <w:spacing w:after="80" w:line="276" w:lineRule="auto"/>
      </w:pPr>
      <w:r>
        <w:rPr>
          <w:b/>
          <w:bCs/>
        </w:rPr>
        <w:t>Policy-driven backup:</w:t>
      </w:r>
      <w:r>
        <w:t xml:space="preserve"> AWS Backup plans replace manual jobs, and a monthly restore test is recorded as evidence.</w:t>
      </w:r>
    </w:p>
    <w:p w14:paraId="1916CA68" w14:textId="77777777" w:rsidR="00F36BB1" w:rsidRDefault="00000000">
      <w:pPr>
        <w:pStyle w:val="ListParagraph"/>
        <w:numPr>
          <w:ilvl w:val="0"/>
          <w:numId w:val="2"/>
        </w:numPr>
        <w:spacing w:after="80" w:line="276" w:lineRule="auto"/>
      </w:pPr>
      <w:r>
        <w:rPr>
          <w:b/>
          <w:bCs/>
        </w:rPr>
        <w:t>Access and contractors:</w:t>
      </w:r>
      <w:r>
        <w:t xml:space="preserve"> staff and contractors get named identities with MFA and time-limited elevated access, all logged in CloudTrail, and work to the same standards.</w:t>
      </w:r>
    </w:p>
    <w:p w14:paraId="1A5FBF91" w14:textId="77777777" w:rsidR="00F36BB1" w:rsidRDefault="00000000">
      <w:pPr>
        <w:pStyle w:val="ListParagraph"/>
        <w:numPr>
          <w:ilvl w:val="0"/>
          <w:numId w:val="2"/>
        </w:numPr>
        <w:spacing w:after="80" w:line="276" w:lineRule="auto"/>
      </w:pPr>
      <w:r>
        <w:rPr>
          <w:b/>
          <w:bCs/>
        </w:rPr>
        <w:t>Cost management and skills:</w:t>
      </w:r>
      <w:r>
        <w:t xml:space="preserve"> a monthly cost review uses tags and budgets. Core staff train towards AWS Cloud Practitioner and Solutions Architect Associate, with an AWS partner supporting the first six months.</w:t>
      </w:r>
    </w:p>
    <w:p w14:paraId="6644D199" w14:textId="77777777" w:rsidR="00F36BB1" w:rsidRDefault="00000000">
      <w:pPr>
        <w:pStyle w:val="Heading1"/>
      </w:pPr>
      <w:bookmarkStart w:id="31" w:name="_Toc241350583"/>
      <w:r>
        <w:t>7. Benefits and Risks</w:t>
      </w:r>
      <w:bookmarkEnd w:id="31"/>
    </w:p>
    <w:p w14:paraId="7929D610" w14:textId="77777777" w:rsidR="00F36BB1" w:rsidRDefault="00000000">
      <w:pPr>
        <w:pStyle w:val="Heading2"/>
      </w:pPr>
      <w:bookmarkStart w:id="32" w:name="_Toc241350584"/>
      <w:r>
        <w:t>7.1 Benefits</w:t>
      </w:r>
      <w:bookmarkEnd w:id="32"/>
    </w:p>
    <w:p w14:paraId="55060AD7" w14:textId="77777777" w:rsidR="00F36BB1" w:rsidRDefault="00000000">
      <w:pPr>
        <w:keepNext/>
        <w:spacing w:before="120" w:after="80"/>
      </w:pPr>
      <w:r>
        <w:rPr>
          <w:i/>
          <w:iCs/>
          <w:color w:val="5F6B7A"/>
          <w:sz w:val="19"/>
          <w:szCs w:val="19"/>
        </w:rPr>
        <w:t>Table 9: How the proposal addresses current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6017"/>
      </w:tblGrid>
      <w:tr w:rsidR="00F36BB1" w14:paraId="44D83570" w14:textId="77777777">
        <w:tblPrEx>
          <w:tblCellMar>
            <w:top w:w="0" w:type="dxa"/>
            <w:bottom w:w="0" w:type="dxa"/>
          </w:tblCellMar>
        </w:tblPrEx>
        <w:trPr>
          <w:tblHeader/>
        </w:trPr>
        <w:tc>
          <w:tcPr>
            <w:tcW w:w="30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63DAAAA7" w14:textId="77777777" w:rsidR="00F36BB1" w:rsidRDefault="00000000">
            <w:pPr>
              <w:spacing w:after="30" w:line="252" w:lineRule="auto"/>
            </w:pPr>
            <w:r>
              <w:rPr>
                <w:b/>
                <w:bCs/>
                <w:color w:val="FFFFFF"/>
                <w:sz w:val="19"/>
                <w:szCs w:val="19"/>
              </w:rPr>
              <w:t>Current issue</w:t>
            </w:r>
          </w:p>
        </w:tc>
        <w:tc>
          <w:tcPr>
            <w:tcW w:w="601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56D1AC9F" w14:textId="77777777" w:rsidR="00F36BB1" w:rsidRDefault="00000000">
            <w:pPr>
              <w:spacing w:after="30" w:line="252" w:lineRule="auto"/>
            </w:pPr>
            <w:r>
              <w:rPr>
                <w:b/>
                <w:bCs/>
                <w:color w:val="FFFFFF"/>
                <w:sz w:val="19"/>
                <w:szCs w:val="19"/>
              </w:rPr>
              <w:t>Benefit after migration</w:t>
            </w:r>
          </w:p>
        </w:tc>
      </w:tr>
      <w:tr w:rsidR="00F36BB1" w14:paraId="19EDDBA6" w14:textId="77777777">
        <w:tblPrEx>
          <w:tblCellMar>
            <w:top w:w="0" w:type="dxa"/>
            <w:bottom w:w="0" w:type="dxa"/>
          </w:tblCellMar>
        </w:tblPrEx>
        <w:trPr>
          <w:cantSplit/>
        </w:trPr>
        <w:tc>
          <w:tcPr>
            <w:tcW w:w="30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586F62F" w14:textId="77777777" w:rsidR="00F36BB1" w:rsidRDefault="00000000">
            <w:pPr>
              <w:spacing w:after="30" w:line="252" w:lineRule="auto"/>
            </w:pPr>
            <w:r>
              <w:rPr>
                <w:b/>
                <w:bCs/>
                <w:color w:val="222222"/>
                <w:sz w:val="19"/>
                <w:szCs w:val="19"/>
              </w:rPr>
              <w:t>Portal slows at busy times</w:t>
            </w:r>
          </w:p>
        </w:tc>
        <w:tc>
          <w:tcPr>
            <w:tcW w:w="601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59F4384" w14:textId="77777777" w:rsidR="00F36BB1" w:rsidRDefault="00000000">
            <w:pPr>
              <w:spacing w:after="30" w:line="252" w:lineRule="auto"/>
            </w:pPr>
            <w:r>
              <w:rPr>
                <w:color w:val="222222"/>
                <w:sz w:val="19"/>
                <w:szCs w:val="19"/>
              </w:rPr>
              <w:t>Auto Scaling and direct-to-S3 uploads keep response times steady as demand rises</w:t>
            </w:r>
          </w:p>
        </w:tc>
      </w:tr>
      <w:tr w:rsidR="00F36BB1" w14:paraId="528CD0B0" w14:textId="77777777">
        <w:tblPrEx>
          <w:tblCellMar>
            <w:top w:w="0" w:type="dxa"/>
            <w:bottom w:w="0" w:type="dxa"/>
          </w:tblCellMar>
        </w:tblPrEx>
        <w:trPr>
          <w:cantSplit/>
        </w:trPr>
        <w:tc>
          <w:tcPr>
            <w:tcW w:w="30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51027BA" w14:textId="77777777" w:rsidR="00F36BB1" w:rsidRDefault="00000000">
            <w:pPr>
              <w:spacing w:after="30" w:line="252" w:lineRule="auto"/>
            </w:pPr>
            <w:r>
              <w:rPr>
                <w:b/>
                <w:bCs/>
                <w:color w:val="222222"/>
                <w:sz w:val="19"/>
                <w:szCs w:val="19"/>
              </w:rPr>
              <w:t>Unplanned storage growth</w:t>
            </w:r>
          </w:p>
        </w:tc>
        <w:tc>
          <w:tcPr>
            <w:tcW w:w="601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7D0DBCA" w14:textId="77777777" w:rsidR="00F36BB1" w:rsidRDefault="00000000">
            <w:pPr>
              <w:spacing w:after="30" w:line="252" w:lineRule="auto"/>
            </w:pPr>
            <w:r>
              <w:rPr>
                <w:color w:val="222222"/>
                <w:sz w:val="19"/>
                <w:szCs w:val="19"/>
              </w:rPr>
              <w:t>S3 grows automatically; lifecycle rules cut the cost of older files</w:t>
            </w:r>
          </w:p>
        </w:tc>
      </w:tr>
      <w:tr w:rsidR="00F36BB1" w14:paraId="0D244810" w14:textId="77777777">
        <w:tblPrEx>
          <w:tblCellMar>
            <w:top w:w="0" w:type="dxa"/>
            <w:bottom w:w="0" w:type="dxa"/>
          </w:tblCellMar>
        </w:tblPrEx>
        <w:trPr>
          <w:cantSplit/>
        </w:trPr>
        <w:tc>
          <w:tcPr>
            <w:tcW w:w="30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F2ED6E3" w14:textId="77777777" w:rsidR="00F36BB1" w:rsidRDefault="00000000">
            <w:pPr>
              <w:spacing w:after="30" w:line="252" w:lineRule="auto"/>
            </w:pPr>
            <w:r>
              <w:rPr>
                <w:b/>
                <w:bCs/>
                <w:color w:val="222222"/>
                <w:sz w:val="19"/>
                <w:szCs w:val="19"/>
              </w:rPr>
              <w:t>Manual, untested backups</w:t>
            </w:r>
          </w:p>
        </w:tc>
        <w:tc>
          <w:tcPr>
            <w:tcW w:w="601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2F6B255" w14:textId="77777777" w:rsidR="00F36BB1" w:rsidRDefault="00000000">
            <w:pPr>
              <w:spacing w:after="30" w:line="252" w:lineRule="auto"/>
            </w:pPr>
            <w:r>
              <w:rPr>
                <w:color w:val="222222"/>
                <w:sz w:val="19"/>
                <w:szCs w:val="19"/>
              </w:rPr>
              <w:t>Automated, locked and regularly tested backups held in two Regions</w:t>
            </w:r>
          </w:p>
        </w:tc>
      </w:tr>
      <w:tr w:rsidR="00F36BB1" w14:paraId="2550F311" w14:textId="77777777">
        <w:tblPrEx>
          <w:tblCellMar>
            <w:top w:w="0" w:type="dxa"/>
            <w:bottom w:w="0" w:type="dxa"/>
          </w:tblCellMar>
        </w:tblPrEx>
        <w:trPr>
          <w:cantSplit/>
        </w:trPr>
        <w:tc>
          <w:tcPr>
            <w:tcW w:w="30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3ED57D7" w14:textId="77777777" w:rsidR="00F36BB1" w:rsidRDefault="00000000">
            <w:pPr>
              <w:spacing w:after="30" w:line="252" w:lineRule="auto"/>
            </w:pPr>
            <w:r>
              <w:rPr>
                <w:b/>
                <w:bCs/>
                <w:color w:val="222222"/>
                <w:sz w:val="19"/>
                <w:szCs w:val="19"/>
              </w:rPr>
              <w:t>Single points of failure</w:t>
            </w:r>
          </w:p>
        </w:tc>
        <w:tc>
          <w:tcPr>
            <w:tcW w:w="601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34FBEA2" w14:textId="77777777" w:rsidR="00F36BB1" w:rsidRDefault="00000000">
            <w:pPr>
              <w:spacing w:after="30" w:line="252" w:lineRule="auto"/>
            </w:pPr>
            <w:r>
              <w:rPr>
                <w:color w:val="222222"/>
                <w:sz w:val="19"/>
                <w:szCs w:val="19"/>
              </w:rPr>
              <w:t>Every tier runs across two AZs, with pilot-light recovery in Ireland</w:t>
            </w:r>
          </w:p>
        </w:tc>
      </w:tr>
      <w:tr w:rsidR="00F36BB1" w14:paraId="49EEE1A6" w14:textId="77777777">
        <w:tblPrEx>
          <w:tblCellMar>
            <w:top w:w="0" w:type="dxa"/>
            <w:bottom w:w="0" w:type="dxa"/>
          </w:tblCellMar>
        </w:tblPrEx>
        <w:trPr>
          <w:cantSplit/>
        </w:trPr>
        <w:tc>
          <w:tcPr>
            <w:tcW w:w="3009"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D899F15" w14:textId="77777777" w:rsidR="00F36BB1" w:rsidRDefault="00000000">
            <w:pPr>
              <w:spacing w:after="30" w:line="252" w:lineRule="auto"/>
            </w:pPr>
            <w:r>
              <w:rPr>
                <w:b/>
                <w:bCs/>
                <w:color w:val="222222"/>
                <w:sz w:val="19"/>
                <w:szCs w:val="19"/>
              </w:rPr>
              <w:t>Security exposure</w:t>
            </w:r>
          </w:p>
        </w:tc>
        <w:tc>
          <w:tcPr>
            <w:tcW w:w="6017"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3A8B330" w14:textId="77777777" w:rsidR="00F36BB1" w:rsidRDefault="00000000">
            <w:pPr>
              <w:spacing w:after="30" w:line="252" w:lineRule="auto"/>
            </w:pPr>
            <w:r>
              <w:rPr>
                <w:color w:val="222222"/>
                <w:sz w:val="19"/>
                <w:szCs w:val="19"/>
              </w:rPr>
              <w:t>Encryption, MFA, WAF, threat detection, personal data discovery and full audit logs</w:t>
            </w:r>
          </w:p>
        </w:tc>
      </w:tr>
      <w:tr w:rsidR="00F36BB1" w14:paraId="162DBB65" w14:textId="77777777">
        <w:tblPrEx>
          <w:tblCellMar>
            <w:top w:w="0" w:type="dxa"/>
            <w:bottom w:w="0" w:type="dxa"/>
          </w:tblCellMar>
        </w:tblPrEx>
        <w:trPr>
          <w:cantSplit/>
        </w:trPr>
        <w:tc>
          <w:tcPr>
            <w:tcW w:w="3009"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C537365" w14:textId="77777777" w:rsidR="00F36BB1" w:rsidRDefault="00000000">
            <w:pPr>
              <w:spacing w:after="30" w:line="252" w:lineRule="auto"/>
            </w:pPr>
            <w:r>
              <w:rPr>
                <w:b/>
                <w:bCs/>
                <w:color w:val="222222"/>
                <w:sz w:val="19"/>
                <w:szCs w:val="19"/>
              </w:rPr>
              <w:t>Staff time spent on maintenance</w:t>
            </w:r>
          </w:p>
        </w:tc>
        <w:tc>
          <w:tcPr>
            <w:tcW w:w="6017"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87EDE94" w14:textId="77777777" w:rsidR="00F36BB1" w:rsidRDefault="00000000">
            <w:pPr>
              <w:spacing w:after="30" w:line="252" w:lineRule="auto"/>
            </w:pPr>
            <w:r>
              <w:rPr>
                <w:color w:val="222222"/>
                <w:sz w:val="19"/>
                <w:szCs w:val="19"/>
              </w:rPr>
              <w:t>Managed services and infrastructure as code free time for new clinic features</w:t>
            </w:r>
          </w:p>
        </w:tc>
      </w:tr>
    </w:tbl>
    <w:p w14:paraId="737ACD2F" w14:textId="77777777" w:rsidR="00F36BB1" w:rsidRDefault="00000000">
      <w:pPr>
        <w:pStyle w:val="Heading2"/>
      </w:pPr>
      <w:bookmarkStart w:id="33" w:name="_Toc241350585"/>
      <w:r>
        <w:t>7.2 Risks</w:t>
      </w:r>
      <w:bookmarkEnd w:id="33"/>
    </w:p>
    <w:p w14:paraId="491E6674" w14:textId="77777777" w:rsidR="00F36BB1" w:rsidRDefault="00000000">
      <w:pPr>
        <w:keepNext/>
        <w:spacing w:before="120" w:after="80"/>
      </w:pPr>
      <w:r>
        <w:rPr>
          <w:i/>
          <w:iCs/>
          <w:color w:val="5F6B7A"/>
          <w:sz w:val="19"/>
          <w:szCs w:val="19"/>
        </w:rPr>
        <w:t>Table 10: Risk register (L = likelihood, I = impact; L/M/H)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451"/>
        <w:gridCol w:w="451"/>
        <w:gridCol w:w="5316"/>
      </w:tblGrid>
      <w:tr w:rsidR="00F36BB1" w14:paraId="5EA76157" w14:textId="77777777">
        <w:tblPrEx>
          <w:tblCellMar>
            <w:top w:w="0" w:type="dxa"/>
            <w:bottom w:w="0" w:type="dxa"/>
          </w:tblCellMar>
        </w:tblPrEx>
        <w:trPr>
          <w:tblHeader/>
        </w:trPr>
        <w:tc>
          <w:tcPr>
            <w:tcW w:w="280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2E4D5D03" w14:textId="77777777" w:rsidR="00F36BB1" w:rsidRDefault="00000000">
            <w:pPr>
              <w:spacing w:after="30" w:line="252" w:lineRule="auto"/>
            </w:pPr>
            <w:r>
              <w:rPr>
                <w:b/>
                <w:bCs/>
                <w:color w:val="FFFFFF"/>
                <w:sz w:val="19"/>
                <w:szCs w:val="19"/>
              </w:rPr>
              <w:t>Risk</w:t>
            </w:r>
          </w:p>
        </w:tc>
        <w:tc>
          <w:tcPr>
            <w:tcW w:w="45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68F61301" w14:textId="77777777" w:rsidR="00F36BB1" w:rsidRDefault="00000000">
            <w:pPr>
              <w:spacing w:after="30" w:line="252" w:lineRule="auto"/>
            </w:pPr>
            <w:r>
              <w:rPr>
                <w:b/>
                <w:bCs/>
                <w:color w:val="FFFFFF"/>
                <w:sz w:val="19"/>
                <w:szCs w:val="19"/>
              </w:rPr>
              <w:t>L</w:t>
            </w:r>
          </w:p>
        </w:tc>
        <w:tc>
          <w:tcPr>
            <w:tcW w:w="45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4344022D" w14:textId="77777777" w:rsidR="00F36BB1" w:rsidRDefault="00000000">
            <w:pPr>
              <w:spacing w:after="30" w:line="252" w:lineRule="auto"/>
            </w:pPr>
            <w:r>
              <w:rPr>
                <w:b/>
                <w:bCs/>
                <w:color w:val="FFFFFF"/>
                <w:sz w:val="19"/>
                <w:szCs w:val="19"/>
              </w:rPr>
              <w:t>I</w:t>
            </w:r>
          </w:p>
        </w:tc>
        <w:tc>
          <w:tcPr>
            <w:tcW w:w="531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23145902" w14:textId="77777777" w:rsidR="00F36BB1" w:rsidRDefault="00000000">
            <w:pPr>
              <w:spacing w:after="30" w:line="252" w:lineRule="auto"/>
            </w:pPr>
            <w:r>
              <w:rPr>
                <w:b/>
                <w:bCs/>
                <w:color w:val="FFFFFF"/>
                <w:sz w:val="19"/>
                <w:szCs w:val="19"/>
              </w:rPr>
              <w:t>Mitigation</w:t>
            </w:r>
          </w:p>
        </w:tc>
      </w:tr>
      <w:tr w:rsidR="00F36BB1" w14:paraId="4EE65CFD" w14:textId="77777777">
        <w:tblPrEx>
          <w:tblCellMar>
            <w:top w:w="0" w:type="dxa"/>
            <w:bottom w:w="0" w:type="dxa"/>
          </w:tblCellMar>
        </w:tblPrEx>
        <w:trPr>
          <w:cantSplit/>
        </w:trPr>
        <w:tc>
          <w:tcPr>
            <w:tcW w:w="28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64E289C" w14:textId="77777777" w:rsidR="00F36BB1" w:rsidRDefault="00000000">
            <w:pPr>
              <w:spacing w:after="30" w:line="252" w:lineRule="auto"/>
            </w:pPr>
            <w:r>
              <w:rPr>
                <w:b/>
                <w:bCs/>
                <w:color w:val="222222"/>
                <w:sz w:val="19"/>
                <w:szCs w:val="19"/>
              </w:rPr>
              <w:t>Misconfiguration exposes patient data</w:t>
            </w:r>
          </w:p>
        </w:tc>
        <w:tc>
          <w:tcPr>
            <w:tcW w:w="451"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F78D8FE" w14:textId="77777777" w:rsidR="00F36BB1" w:rsidRDefault="00000000">
            <w:pPr>
              <w:spacing w:after="30" w:line="252" w:lineRule="auto"/>
            </w:pPr>
            <w:r>
              <w:rPr>
                <w:color w:val="222222"/>
                <w:sz w:val="19"/>
                <w:szCs w:val="19"/>
              </w:rPr>
              <w:t>M</w:t>
            </w:r>
          </w:p>
        </w:tc>
        <w:tc>
          <w:tcPr>
            <w:tcW w:w="451"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A294677" w14:textId="77777777" w:rsidR="00F36BB1" w:rsidRDefault="00000000">
            <w:pPr>
              <w:spacing w:after="30" w:line="252" w:lineRule="auto"/>
            </w:pPr>
            <w:r>
              <w:rPr>
                <w:color w:val="222222"/>
                <w:sz w:val="19"/>
                <w:szCs w:val="19"/>
              </w:rPr>
              <w:t>H</w:t>
            </w:r>
          </w:p>
        </w:tc>
        <w:tc>
          <w:tcPr>
            <w:tcW w:w="531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C8113EF" w14:textId="77777777" w:rsidR="00F36BB1" w:rsidRDefault="00000000">
            <w:pPr>
              <w:spacing w:after="30" w:line="252" w:lineRule="auto"/>
            </w:pPr>
            <w:r>
              <w:rPr>
                <w:color w:val="222222"/>
                <w:sz w:val="19"/>
                <w:szCs w:val="19"/>
              </w:rPr>
              <w:t>Account-level Block Public Access, Control Tower guardrails, AWS Config rules, Macie, peer-reviewed code</w:t>
            </w:r>
          </w:p>
        </w:tc>
      </w:tr>
      <w:tr w:rsidR="00F36BB1" w14:paraId="7310C017" w14:textId="77777777">
        <w:tblPrEx>
          <w:tblCellMar>
            <w:top w:w="0" w:type="dxa"/>
            <w:bottom w:w="0" w:type="dxa"/>
          </w:tblCellMar>
        </w:tblPrEx>
        <w:trPr>
          <w:cantSplit/>
        </w:trPr>
        <w:tc>
          <w:tcPr>
            <w:tcW w:w="28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68A3358" w14:textId="77777777" w:rsidR="00F36BB1" w:rsidRDefault="00000000">
            <w:pPr>
              <w:spacing w:after="30" w:line="252" w:lineRule="auto"/>
            </w:pPr>
            <w:r>
              <w:rPr>
                <w:b/>
                <w:bCs/>
                <w:color w:val="222222"/>
                <w:sz w:val="19"/>
                <w:szCs w:val="19"/>
              </w:rPr>
              <w:t>Breach of UK GDPR or residency requirements</w:t>
            </w:r>
          </w:p>
        </w:tc>
        <w:tc>
          <w:tcPr>
            <w:tcW w:w="451"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EE0A437" w14:textId="77777777" w:rsidR="00F36BB1" w:rsidRDefault="00000000">
            <w:pPr>
              <w:spacing w:after="30" w:line="252" w:lineRule="auto"/>
            </w:pPr>
            <w:r>
              <w:rPr>
                <w:color w:val="222222"/>
                <w:sz w:val="19"/>
                <w:szCs w:val="19"/>
              </w:rPr>
              <w:t>L</w:t>
            </w:r>
          </w:p>
        </w:tc>
        <w:tc>
          <w:tcPr>
            <w:tcW w:w="451"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B08A586" w14:textId="77777777" w:rsidR="00F36BB1" w:rsidRDefault="00000000">
            <w:pPr>
              <w:spacing w:after="30" w:line="252" w:lineRule="auto"/>
            </w:pPr>
            <w:r>
              <w:rPr>
                <w:color w:val="222222"/>
                <w:sz w:val="19"/>
                <w:szCs w:val="19"/>
              </w:rPr>
              <w:t>H</w:t>
            </w:r>
          </w:p>
        </w:tc>
        <w:tc>
          <w:tcPr>
            <w:tcW w:w="5316"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5C2F3D4" w14:textId="77777777" w:rsidR="00F36BB1" w:rsidRDefault="00000000">
            <w:pPr>
              <w:spacing w:after="30" w:line="252" w:lineRule="auto"/>
            </w:pPr>
            <w:r>
              <w:rPr>
                <w:color w:val="222222"/>
                <w:sz w:val="19"/>
                <w:szCs w:val="19"/>
              </w:rPr>
              <w:t>DPIA, London primary Region, documented DR transfer, customer-managed KMS keys, AWS data processing terms</w:t>
            </w:r>
          </w:p>
        </w:tc>
      </w:tr>
      <w:tr w:rsidR="00F36BB1" w14:paraId="1FEC7C51" w14:textId="77777777">
        <w:tblPrEx>
          <w:tblCellMar>
            <w:top w:w="0" w:type="dxa"/>
            <w:bottom w:w="0" w:type="dxa"/>
          </w:tblCellMar>
        </w:tblPrEx>
        <w:trPr>
          <w:cantSplit/>
        </w:trPr>
        <w:tc>
          <w:tcPr>
            <w:tcW w:w="28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4A61569" w14:textId="77777777" w:rsidR="00F36BB1" w:rsidRDefault="00000000">
            <w:pPr>
              <w:spacing w:after="30" w:line="252" w:lineRule="auto"/>
            </w:pPr>
            <w:r>
              <w:rPr>
                <w:b/>
                <w:bCs/>
                <w:color w:val="222222"/>
                <w:sz w:val="19"/>
                <w:szCs w:val="19"/>
              </w:rPr>
              <w:lastRenderedPageBreak/>
              <w:t>Migration disrupts clinics or loses data</w:t>
            </w:r>
          </w:p>
        </w:tc>
        <w:tc>
          <w:tcPr>
            <w:tcW w:w="451"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2903C14" w14:textId="77777777" w:rsidR="00F36BB1" w:rsidRDefault="00000000">
            <w:pPr>
              <w:spacing w:after="30" w:line="252" w:lineRule="auto"/>
            </w:pPr>
            <w:r>
              <w:rPr>
                <w:color w:val="222222"/>
                <w:sz w:val="19"/>
                <w:szCs w:val="19"/>
              </w:rPr>
              <w:t>M</w:t>
            </w:r>
          </w:p>
        </w:tc>
        <w:tc>
          <w:tcPr>
            <w:tcW w:w="451"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25DAA6E" w14:textId="77777777" w:rsidR="00F36BB1" w:rsidRDefault="00000000">
            <w:pPr>
              <w:spacing w:after="30" w:line="252" w:lineRule="auto"/>
            </w:pPr>
            <w:r>
              <w:rPr>
                <w:color w:val="222222"/>
                <w:sz w:val="19"/>
                <w:szCs w:val="19"/>
              </w:rPr>
              <w:t>H</w:t>
            </w:r>
          </w:p>
        </w:tc>
        <w:tc>
          <w:tcPr>
            <w:tcW w:w="531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E5FE54C" w14:textId="77777777" w:rsidR="00F36BB1" w:rsidRDefault="00000000">
            <w:pPr>
              <w:spacing w:after="30" w:line="252" w:lineRule="auto"/>
            </w:pPr>
            <w:r>
              <w:rPr>
                <w:color w:val="222222"/>
                <w:sz w:val="19"/>
                <w:szCs w:val="19"/>
              </w:rPr>
              <w:t>Phased plan, continuous sync, pilot clinics, rollback plan, backups taken before each phase</w:t>
            </w:r>
          </w:p>
        </w:tc>
      </w:tr>
      <w:tr w:rsidR="00F36BB1" w14:paraId="164D4972" w14:textId="77777777">
        <w:tblPrEx>
          <w:tblCellMar>
            <w:top w:w="0" w:type="dxa"/>
            <w:bottom w:w="0" w:type="dxa"/>
          </w:tblCellMar>
        </w:tblPrEx>
        <w:trPr>
          <w:cantSplit/>
        </w:trPr>
        <w:tc>
          <w:tcPr>
            <w:tcW w:w="28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E69E287" w14:textId="77777777" w:rsidR="00F36BB1" w:rsidRDefault="00000000">
            <w:pPr>
              <w:spacing w:after="30" w:line="252" w:lineRule="auto"/>
            </w:pPr>
            <w:r>
              <w:rPr>
                <w:b/>
                <w:bCs/>
                <w:color w:val="222222"/>
                <w:sz w:val="19"/>
                <w:szCs w:val="19"/>
              </w:rPr>
              <w:t>Cloud costs exceed budget</w:t>
            </w:r>
          </w:p>
        </w:tc>
        <w:tc>
          <w:tcPr>
            <w:tcW w:w="451"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F242A3C" w14:textId="77777777" w:rsidR="00F36BB1" w:rsidRDefault="00000000">
            <w:pPr>
              <w:spacing w:after="30" w:line="252" w:lineRule="auto"/>
            </w:pPr>
            <w:r>
              <w:rPr>
                <w:color w:val="222222"/>
                <w:sz w:val="19"/>
                <w:szCs w:val="19"/>
              </w:rPr>
              <w:t>M</w:t>
            </w:r>
          </w:p>
        </w:tc>
        <w:tc>
          <w:tcPr>
            <w:tcW w:w="451"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9752DCB" w14:textId="77777777" w:rsidR="00F36BB1" w:rsidRDefault="00000000">
            <w:pPr>
              <w:spacing w:after="30" w:line="252" w:lineRule="auto"/>
            </w:pPr>
            <w:r>
              <w:rPr>
                <w:color w:val="222222"/>
                <w:sz w:val="19"/>
                <w:szCs w:val="19"/>
              </w:rPr>
              <w:t>M</w:t>
            </w:r>
          </w:p>
        </w:tc>
        <w:tc>
          <w:tcPr>
            <w:tcW w:w="5316"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F6A9119" w14:textId="77777777" w:rsidR="00F36BB1" w:rsidRDefault="00000000">
            <w:pPr>
              <w:spacing w:after="30" w:line="252" w:lineRule="auto"/>
            </w:pPr>
            <w:r>
              <w:rPr>
                <w:color w:val="222222"/>
                <w:sz w:val="19"/>
                <w:szCs w:val="19"/>
              </w:rPr>
              <w:t>Budgets and alerts, Savings Plans, lifecycle rules, monthly cost review</w:t>
            </w:r>
          </w:p>
        </w:tc>
      </w:tr>
      <w:tr w:rsidR="00F36BB1" w14:paraId="7F702909" w14:textId="77777777">
        <w:tblPrEx>
          <w:tblCellMar>
            <w:top w:w="0" w:type="dxa"/>
            <w:bottom w:w="0" w:type="dxa"/>
          </w:tblCellMar>
        </w:tblPrEx>
        <w:trPr>
          <w:cantSplit/>
        </w:trPr>
        <w:tc>
          <w:tcPr>
            <w:tcW w:w="28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E075A54" w14:textId="77777777" w:rsidR="00F36BB1" w:rsidRDefault="00000000">
            <w:pPr>
              <w:spacing w:after="30" w:line="252" w:lineRule="auto"/>
            </w:pPr>
            <w:r>
              <w:rPr>
                <w:b/>
                <w:bCs/>
                <w:color w:val="222222"/>
                <w:sz w:val="19"/>
                <w:szCs w:val="19"/>
              </w:rPr>
              <w:t>Skills gap in a small team</w:t>
            </w:r>
          </w:p>
        </w:tc>
        <w:tc>
          <w:tcPr>
            <w:tcW w:w="451"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B212008" w14:textId="77777777" w:rsidR="00F36BB1" w:rsidRDefault="00000000">
            <w:pPr>
              <w:spacing w:after="30" w:line="252" w:lineRule="auto"/>
            </w:pPr>
            <w:r>
              <w:rPr>
                <w:color w:val="222222"/>
                <w:sz w:val="19"/>
                <w:szCs w:val="19"/>
              </w:rPr>
              <w:t>H</w:t>
            </w:r>
          </w:p>
        </w:tc>
        <w:tc>
          <w:tcPr>
            <w:tcW w:w="451"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0D6B2BD" w14:textId="77777777" w:rsidR="00F36BB1" w:rsidRDefault="00000000">
            <w:pPr>
              <w:spacing w:after="30" w:line="252" w:lineRule="auto"/>
            </w:pPr>
            <w:r>
              <w:rPr>
                <w:color w:val="222222"/>
                <w:sz w:val="19"/>
                <w:szCs w:val="19"/>
              </w:rPr>
              <w:t>M</w:t>
            </w:r>
          </w:p>
        </w:tc>
        <w:tc>
          <w:tcPr>
            <w:tcW w:w="531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793E2C9" w14:textId="77777777" w:rsidR="00F36BB1" w:rsidRDefault="00000000">
            <w:pPr>
              <w:spacing w:after="30" w:line="252" w:lineRule="auto"/>
            </w:pPr>
            <w:r>
              <w:rPr>
                <w:color w:val="222222"/>
                <w:sz w:val="19"/>
                <w:szCs w:val="19"/>
              </w:rPr>
              <w:t>Training, partner support, runbooks and managed services</w:t>
            </w:r>
          </w:p>
        </w:tc>
      </w:tr>
      <w:tr w:rsidR="00F36BB1" w14:paraId="13A99590" w14:textId="77777777">
        <w:tblPrEx>
          <w:tblCellMar>
            <w:top w:w="0" w:type="dxa"/>
            <w:bottom w:w="0" w:type="dxa"/>
          </w:tblCellMar>
        </w:tblPrEx>
        <w:trPr>
          <w:cantSplit/>
        </w:trPr>
        <w:tc>
          <w:tcPr>
            <w:tcW w:w="28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CE32D64" w14:textId="77777777" w:rsidR="00F36BB1" w:rsidRDefault="00000000">
            <w:pPr>
              <w:spacing w:after="30" w:line="252" w:lineRule="auto"/>
            </w:pPr>
            <w:r>
              <w:rPr>
                <w:b/>
                <w:bCs/>
                <w:color w:val="222222"/>
                <w:sz w:val="19"/>
                <w:szCs w:val="19"/>
              </w:rPr>
              <w:t>Internet outage at head office or a clinic</w:t>
            </w:r>
          </w:p>
        </w:tc>
        <w:tc>
          <w:tcPr>
            <w:tcW w:w="451"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2511732" w14:textId="77777777" w:rsidR="00F36BB1" w:rsidRDefault="00000000">
            <w:pPr>
              <w:spacing w:after="30" w:line="252" w:lineRule="auto"/>
            </w:pPr>
            <w:r>
              <w:rPr>
                <w:color w:val="222222"/>
                <w:sz w:val="19"/>
                <w:szCs w:val="19"/>
              </w:rPr>
              <w:t>M</w:t>
            </w:r>
          </w:p>
        </w:tc>
        <w:tc>
          <w:tcPr>
            <w:tcW w:w="451"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BF37FAD" w14:textId="77777777" w:rsidR="00F36BB1" w:rsidRDefault="00000000">
            <w:pPr>
              <w:spacing w:after="30" w:line="252" w:lineRule="auto"/>
            </w:pPr>
            <w:r>
              <w:rPr>
                <w:color w:val="222222"/>
                <w:sz w:val="19"/>
                <w:szCs w:val="19"/>
              </w:rPr>
              <w:t>M</w:t>
            </w:r>
          </w:p>
        </w:tc>
        <w:tc>
          <w:tcPr>
            <w:tcW w:w="5316"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775F7A0" w14:textId="77777777" w:rsidR="00F36BB1" w:rsidRDefault="00000000">
            <w:pPr>
              <w:spacing w:after="30" w:line="252" w:lineRule="auto"/>
            </w:pPr>
            <w:r>
              <w:rPr>
                <w:color w:val="222222"/>
                <w:sz w:val="19"/>
                <w:szCs w:val="19"/>
              </w:rPr>
              <w:t xml:space="preserve">Dual internet links at head office; the AWS side is </w:t>
            </w:r>
            <w:proofErr w:type="gramStart"/>
            <w:r>
              <w:rPr>
                <w:color w:val="222222"/>
                <w:sz w:val="19"/>
                <w:szCs w:val="19"/>
              </w:rPr>
              <w:t>unaffected</w:t>
            </w:r>
            <w:proofErr w:type="gramEnd"/>
            <w:r>
              <w:rPr>
                <w:color w:val="222222"/>
                <w:sz w:val="19"/>
                <w:szCs w:val="19"/>
              </w:rPr>
              <w:t xml:space="preserve"> and clinics already rely on internet access</w:t>
            </w:r>
          </w:p>
        </w:tc>
      </w:tr>
      <w:tr w:rsidR="00F36BB1" w14:paraId="4AA21D54" w14:textId="77777777">
        <w:tblPrEx>
          <w:tblCellMar>
            <w:top w:w="0" w:type="dxa"/>
            <w:bottom w:w="0" w:type="dxa"/>
          </w:tblCellMar>
        </w:tblPrEx>
        <w:trPr>
          <w:cantSplit/>
        </w:trPr>
        <w:tc>
          <w:tcPr>
            <w:tcW w:w="2808"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6BDB6005" w14:textId="77777777" w:rsidR="00F36BB1" w:rsidRDefault="00000000">
            <w:pPr>
              <w:spacing w:after="30" w:line="252" w:lineRule="auto"/>
            </w:pPr>
            <w:r>
              <w:rPr>
                <w:b/>
                <w:bCs/>
                <w:color w:val="222222"/>
                <w:sz w:val="19"/>
                <w:szCs w:val="19"/>
              </w:rPr>
              <w:t>Dependence on one provider</w:t>
            </w:r>
          </w:p>
        </w:tc>
        <w:tc>
          <w:tcPr>
            <w:tcW w:w="451"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59FF8E2F" w14:textId="77777777" w:rsidR="00F36BB1" w:rsidRDefault="00000000">
            <w:pPr>
              <w:spacing w:after="30" w:line="252" w:lineRule="auto"/>
            </w:pPr>
            <w:r>
              <w:rPr>
                <w:color w:val="222222"/>
                <w:sz w:val="19"/>
                <w:szCs w:val="19"/>
              </w:rPr>
              <w:t>M</w:t>
            </w:r>
          </w:p>
        </w:tc>
        <w:tc>
          <w:tcPr>
            <w:tcW w:w="451"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BFE9058" w14:textId="77777777" w:rsidR="00F36BB1" w:rsidRDefault="00000000">
            <w:pPr>
              <w:spacing w:after="30" w:line="252" w:lineRule="auto"/>
            </w:pPr>
            <w:r>
              <w:rPr>
                <w:color w:val="222222"/>
                <w:sz w:val="19"/>
                <w:szCs w:val="19"/>
              </w:rPr>
              <w:t>L</w:t>
            </w:r>
          </w:p>
        </w:tc>
        <w:tc>
          <w:tcPr>
            <w:tcW w:w="5316"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FF44FB2" w14:textId="77777777" w:rsidR="00F36BB1" w:rsidRDefault="00000000">
            <w:pPr>
              <w:spacing w:after="30" w:line="252" w:lineRule="auto"/>
            </w:pPr>
            <w:r>
              <w:rPr>
                <w:color w:val="222222"/>
                <w:sz w:val="19"/>
                <w:szCs w:val="19"/>
              </w:rPr>
              <w:t>Open formats (PostgreSQL, standard files in S3) and portable infrastructure code</w:t>
            </w:r>
          </w:p>
        </w:tc>
      </w:tr>
      <w:tr w:rsidR="00F36BB1" w14:paraId="1841A89D" w14:textId="77777777">
        <w:tblPrEx>
          <w:tblCellMar>
            <w:top w:w="0" w:type="dxa"/>
            <w:bottom w:w="0" w:type="dxa"/>
          </w:tblCellMar>
        </w:tblPrEx>
        <w:trPr>
          <w:cantSplit/>
        </w:trPr>
        <w:tc>
          <w:tcPr>
            <w:tcW w:w="2808"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84C0C29" w14:textId="77777777" w:rsidR="00F36BB1" w:rsidRDefault="00000000">
            <w:pPr>
              <w:spacing w:after="30" w:line="252" w:lineRule="auto"/>
            </w:pPr>
            <w:r>
              <w:rPr>
                <w:b/>
                <w:bCs/>
                <w:color w:val="222222"/>
                <w:sz w:val="19"/>
                <w:szCs w:val="19"/>
              </w:rPr>
              <w:t>Regional AWS outage</w:t>
            </w:r>
          </w:p>
        </w:tc>
        <w:tc>
          <w:tcPr>
            <w:tcW w:w="451"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87B6945" w14:textId="77777777" w:rsidR="00F36BB1" w:rsidRDefault="00000000">
            <w:pPr>
              <w:spacing w:after="30" w:line="252" w:lineRule="auto"/>
            </w:pPr>
            <w:r>
              <w:rPr>
                <w:color w:val="222222"/>
                <w:sz w:val="19"/>
                <w:szCs w:val="19"/>
              </w:rPr>
              <w:t>L</w:t>
            </w:r>
          </w:p>
        </w:tc>
        <w:tc>
          <w:tcPr>
            <w:tcW w:w="451"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18256E2" w14:textId="77777777" w:rsidR="00F36BB1" w:rsidRDefault="00000000">
            <w:pPr>
              <w:spacing w:after="30" w:line="252" w:lineRule="auto"/>
            </w:pPr>
            <w:r>
              <w:rPr>
                <w:color w:val="222222"/>
                <w:sz w:val="19"/>
                <w:szCs w:val="19"/>
              </w:rPr>
              <w:t>H</w:t>
            </w:r>
          </w:p>
        </w:tc>
        <w:tc>
          <w:tcPr>
            <w:tcW w:w="5316"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04BD546" w14:textId="77777777" w:rsidR="00F36BB1" w:rsidRDefault="00000000">
            <w:pPr>
              <w:spacing w:after="30" w:line="252" w:lineRule="auto"/>
            </w:pPr>
            <w:r>
              <w:rPr>
                <w:color w:val="222222"/>
                <w:sz w:val="19"/>
                <w:szCs w:val="19"/>
              </w:rPr>
              <w:t>Pilot-light DR in Ireland, tested twice a year</w:t>
            </w:r>
          </w:p>
        </w:tc>
      </w:tr>
    </w:tbl>
    <w:p w14:paraId="29EE3BC5" w14:textId="77777777" w:rsidR="00F36BB1" w:rsidRDefault="00000000">
      <w:pPr>
        <w:pStyle w:val="Heading1"/>
      </w:pPr>
      <w:bookmarkStart w:id="34" w:name="_Toc241350586"/>
      <w:r>
        <w:t>8. Conclusion and Recommendations</w:t>
      </w:r>
      <w:bookmarkEnd w:id="34"/>
    </w:p>
    <w:p w14:paraId="3377B8E7" w14:textId="77777777" w:rsidR="00F36BB1" w:rsidRDefault="00000000">
      <w:pPr>
        <w:spacing w:after="140" w:line="288" w:lineRule="auto"/>
        <w:jc w:val="both"/>
      </w:pPr>
      <w:proofErr w:type="spellStart"/>
      <w:r>
        <w:t>MedSys's</w:t>
      </w:r>
      <w:proofErr w:type="spellEnd"/>
      <w:r>
        <w:t xml:space="preserve"> current environment has carried it to more than 40 clinics, but fixed capacity, manual backups, knowledge spread across a split team, and exposure to ransomware make it a weak base for further growth. A cloud strategy on AWS addresses each of these, provided </w:t>
      </w:r>
      <w:proofErr w:type="spellStart"/>
      <w:r>
        <w:t>MedSys</w:t>
      </w:r>
      <w:proofErr w:type="spellEnd"/>
      <w:r>
        <w:t xml:space="preserve"> keeps ownership of configuration, access and compliance under the shared responsibility model.</w:t>
      </w:r>
    </w:p>
    <w:p w14:paraId="12FD4293" w14:textId="77777777" w:rsidR="00F36BB1" w:rsidRDefault="00000000">
      <w:pPr>
        <w:spacing w:after="140" w:line="288" w:lineRule="auto"/>
        <w:jc w:val="both"/>
      </w:pPr>
      <w:r>
        <w:t xml:space="preserve">Amazon S3 is well suited to sit at the </w:t>
      </w:r>
      <w:proofErr w:type="spellStart"/>
      <w:r>
        <w:t>centre</w:t>
      </w:r>
      <w:proofErr w:type="spellEnd"/>
      <w:r>
        <w:t xml:space="preserve"> of that strategy. It removes storage capacity planning, protects clinical files with eleven-</w:t>
      </w:r>
      <w:proofErr w:type="gramStart"/>
      <w:r>
        <w:t>nines</w:t>
      </w:r>
      <w:proofErr w:type="gramEnd"/>
      <w:r>
        <w:t xml:space="preserve"> durability, versioning and Object Lock, lowers the cost of long retention through lifecycle tiers, and opens a path to analytics, medical imaging and AI services in future. </w:t>
      </w:r>
      <w:proofErr w:type="spellStart"/>
      <w:r>
        <w:t>MedSys</w:t>
      </w:r>
      <w:proofErr w:type="spellEnd"/>
      <w:r>
        <w:t xml:space="preserve"> should:</w:t>
      </w:r>
    </w:p>
    <w:p w14:paraId="18EFADEA" w14:textId="77777777" w:rsidR="00F36BB1" w:rsidRDefault="00000000">
      <w:pPr>
        <w:pStyle w:val="ListParagraph"/>
        <w:numPr>
          <w:ilvl w:val="0"/>
          <w:numId w:val="4"/>
        </w:numPr>
        <w:spacing w:after="80" w:line="276" w:lineRule="auto"/>
      </w:pPr>
      <w:r>
        <w:t>hold the IT manager meeting, confirm assumptions A1–A8 and complete a DPIA;</w:t>
      </w:r>
    </w:p>
    <w:p w14:paraId="3DEF9970" w14:textId="77777777" w:rsidR="00F36BB1" w:rsidRDefault="00000000">
      <w:pPr>
        <w:pStyle w:val="ListParagraph"/>
        <w:numPr>
          <w:ilvl w:val="0"/>
          <w:numId w:val="4"/>
        </w:numPr>
        <w:spacing w:after="80" w:line="276" w:lineRule="auto"/>
      </w:pPr>
      <w:r>
        <w:t>set up a governed AWS landing zone in London with security guardrails before any data moves;</w:t>
      </w:r>
    </w:p>
    <w:p w14:paraId="2BDE36B4" w14:textId="77777777" w:rsidR="00F36BB1" w:rsidRDefault="00000000">
      <w:pPr>
        <w:pStyle w:val="ListParagraph"/>
        <w:numPr>
          <w:ilvl w:val="0"/>
          <w:numId w:val="4"/>
        </w:numPr>
        <w:spacing w:after="80" w:line="276" w:lineRule="auto"/>
      </w:pPr>
      <w:r>
        <w:t xml:space="preserve">move files to S3 first, using </w:t>
      </w:r>
      <w:proofErr w:type="spellStart"/>
      <w:r>
        <w:t>DataSync</w:t>
      </w:r>
      <w:proofErr w:type="spellEnd"/>
      <w:r>
        <w:t xml:space="preserve"> and S3 File Gateway, and switch backups to AWS Backup with Object Lock;</w:t>
      </w:r>
    </w:p>
    <w:p w14:paraId="06E56924" w14:textId="77777777" w:rsidR="00F36BB1" w:rsidRDefault="00000000">
      <w:pPr>
        <w:pStyle w:val="ListParagraph"/>
        <w:numPr>
          <w:ilvl w:val="0"/>
          <w:numId w:val="4"/>
        </w:numPr>
        <w:spacing w:after="80" w:line="276" w:lineRule="auto"/>
      </w:pPr>
      <w:proofErr w:type="spellStart"/>
      <w:r>
        <w:t>replatform</w:t>
      </w:r>
      <w:proofErr w:type="spellEnd"/>
      <w:r>
        <w:t xml:space="preserve"> the portal to EC2 Auto Scaling and RDS Multi-AZ, using a DMS-based low-downtime cutover;</w:t>
      </w:r>
    </w:p>
    <w:p w14:paraId="29FF4413" w14:textId="77777777" w:rsidR="00F36BB1" w:rsidRDefault="00000000">
      <w:pPr>
        <w:pStyle w:val="ListParagraph"/>
        <w:numPr>
          <w:ilvl w:val="0"/>
          <w:numId w:val="4"/>
        </w:numPr>
        <w:spacing w:after="80" w:line="276" w:lineRule="auto"/>
      </w:pPr>
      <w:r>
        <w:t>invest in staff training, review cost and security monthly, and test disaster recovery at least twice a year.</w:t>
      </w:r>
    </w:p>
    <w:p w14:paraId="40E35702" w14:textId="77777777" w:rsidR="00F36BB1" w:rsidRDefault="00000000">
      <w:r>
        <w:br w:type="page"/>
      </w:r>
    </w:p>
    <w:p w14:paraId="6C8DB3DA" w14:textId="77777777" w:rsidR="00F36BB1" w:rsidRDefault="00000000">
      <w:pPr>
        <w:pStyle w:val="Heading1"/>
      </w:pPr>
      <w:bookmarkStart w:id="35" w:name="_Toc241350587"/>
      <w:r>
        <w:lastRenderedPageBreak/>
        <w:t>References</w:t>
      </w:r>
      <w:bookmarkEnd w:id="35"/>
    </w:p>
    <w:p w14:paraId="1339A104" w14:textId="77777777" w:rsidR="00F36BB1" w:rsidRDefault="00000000">
      <w:pPr>
        <w:spacing w:after="120" w:line="264" w:lineRule="auto"/>
        <w:ind w:left="440" w:hanging="440"/>
      </w:pPr>
      <w:r>
        <w:rPr>
          <w:sz w:val="20"/>
          <w:szCs w:val="20"/>
        </w:rPr>
        <w:t xml:space="preserve">Amazon Web Services (2026a) </w:t>
      </w:r>
      <w:r>
        <w:rPr>
          <w:i/>
          <w:iCs/>
          <w:sz w:val="20"/>
          <w:szCs w:val="20"/>
        </w:rPr>
        <w:t>Amazon S3 FAQs</w:t>
      </w:r>
      <w:r>
        <w:rPr>
          <w:sz w:val="20"/>
          <w:szCs w:val="20"/>
        </w:rPr>
        <w:t>. Available at: https://aws.amazon.com/s3/faqs/ (Accessed: 26 September 2026).</w:t>
      </w:r>
    </w:p>
    <w:p w14:paraId="24E2E2CF" w14:textId="77777777" w:rsidR="00F36BB1" w:rsidRDefault="00000000">
      <w:pPr>
        <w:spacing w:after="120" w:line="264" w:lineRule="auto"/>
        <w:ind w:left="440" w:hanging="440"/>
      </w:pPr>
      <w:r>
        <w:rPr>
          <w:sz w:val="20"/>
          <w:szCs w:val="20"/>
        </w:rPr>
        <w:t xml:space="preserve">Amazon Web Services (2026b) </w:t>
      </w:r>
      <w:r>
        <w:rPr>
          <w:i/>
          <w:iCs/>
          <w:sz w:val="20"/>
          <w:szCs w:val="20"/>
        </w:rPr>
        <w:t>Meeting compliance requirements with S3 Replication Time Control</w:t>
      </w:r>
      <w:r>
        <w:rPr>
          <w:sz w:val="20"/>
          <w:szCs w:val="20"/>
        </w:rPr>
        <w:t>. Available at: https://docs.aws.amazon.com/AmazonS3/latest/userguide/replication-time-control.html (Accessed: 26 September 2026).</w:t>
      </w:r>
    </w:p>
    <w:p w14:paraId="2F23D633" w14:textId="77777777" w:rsidR="00F36BB1" w:rsidRDefault="00000000">
      <w:pPr>
        <w:spacing w:after="120" w:line="264" w:lineRule="auto"/>
        <w:ind w:left="440" w:hanging="440"/>
      </w:pPr>
      <w:r>
        <w:rPr>
          <w:sz w:val="20"/>
          <w:szCs w:val="20"/>
        </w:rPr>
        <w:t xml:space="preserve">Amazon Web Services (2026c) </w:t>
      </w:r>
      <w:r>
        <w:rPr>
          <w:i/>
          <w:iCs/>
          <w:sz w:val="20"/>
          <w:szCs w:val="20"/>
        </w:rPr>
        <w:t xml:space="preserve">AWS </w:t>
      </w:r>
      <w:proofErr w:type="spellStart"/>
      <w:r>
        <w:rPr>
          <w:i/>
          <w:iCs/>
          <w:sz w:val="20"/>
          <w:szCs w:val="20"/>
        </w:rPr>
        <w:t>HealthImaging</w:t>
      </w:r>
      <w:proofErr w:type="spellEnd"/>
      <w:r>
        <w:rPr>
          <w:i/>
          <w:iCs/>
          <w:sz w:val="20"/>
          <w:szCs w:val="20"/>
        </w:rPr>
        <w:t xml:space="preserve"> is now available in Europe (London)</w:t>
      </w:r>
      <w:r>
        <w:rPr>
          <w:sz w:val="20"/>
          <w:szCs w:val="20"/>
        </w:rPr>
        <w:t>, 23 March. Available at: https://aws.amazon.com/about-aws/whats-new/2026/03/aws-healthimaging-europe-london (Accessed: 26 September 2026).</w:t>
      </w:r>
    </w:p>
    <w:p w14:paraId="0CDD2272" w14:textId="77777777" w:rsidR="00F36BB1" w:rsidRDefault="00000000">
      <w:pPr>
        <w:spacing w:after="120" w:line="264" w:lineRule="auto"/>
        <w:ind w:left="440" w:hanging="440"/>
      </w:pPr>
      <w:r>
        <w:rPr>
          <w:sz w:val="20"/>
          <w:szCs w:val="20"/>
        </w:rPr>
        <w:t xml:space="preserve">Amazon Web Services (2026d) </w:t>
      </w:r>
      <w:r>
        <w:rPr>
          <w:i/>
          <w:iCs/>
          <w:sz w:val="20"/>
          <w:szCs w:val="20"/>
        </w:rPr>
        <w:t>Locking objects with Object Lock</w:t>
      </w:r>
      <w:r>
        <w:rPr>
          <w:sz w:val="20"/>
          <w:szCs w:val="20"/>
        </w:rPr>
        <w:t>. Available at: https://docs.aws.amazon.com/AmazonS3/latest/userguide/object-lock.html (Accessed: 26 September 2026).</w:t>
      </w:r>
    </w:p>
    <w:p w14:paraId="1A7F2092" w14:textId="77777777" w:rsidR="00F36BB1" w:rsidRDefault="00000000">
      <w:pPr>
        <w:spacing w:after="120" w:line="264" w:lineRule="auto"/>
        <w:ind w:left="440" w:hanging="440"/>
      </w:pPr>
      <w:r>
        <w:rPr>
          <w:sz w:val="20"/>
          <w:szCs w:val="20"/>
        </w:rPr>
        <w:t xml:space="preserve">Amazon Web Services (2026e) </w:t>
      </w:r>
      <w:r>
        <w:rPr>
          <w:i/>
          <w:iCs/>
          <w:sz w:val="20"/>
          <w:szCs w:val="20"/>
        </w:rPr>
        <w:t xml:space="preserve">Download and upload objects with </w:t>
      </w:r>
      <w:proofErr w:type="spellStart"/>
      <w:r>
        <w:rPr>
          <w:i/>
          <w:iCs/>
          <w:sz w:val="20"/>
          <w:szCs w:val="20"/>
        </w:rPr>
        <w:t>presigned</w:t>
      </w:r>
      <w:proofErr w:type="spellEnd"/>
      <w:r>
        <w:rPr>
          <w:i/>
          <w:iCs/>
          <w:sz w:val="20"/>
          <w:szCs w:val="20"/>
        </w:rPr>
        <w:t xml:space="preserve"> URLs</w:t>
      </w:r>
      <w:r>
        <w:rPr>
          <w:sz w:val="20"/>
          <w:szCs w:val="20"/>
        </w:rPr>
        <w:t>. Available at: https://docs.aws.amazon.com/AmazonS3/latest/userguide/using-presigned-url.html (Accessed: 26 September 2026).</w:t>
      </w:r>
    </w:p>
    <w:p w14:paraId="1A113A83" w14:textId="77777777" w:rsidR="00F36BB1" w:rsidRDefault="00000000">
      <w:pPr>
        <w:spacing w:after="120" w:line="264" w:lineRule="auto"/>
        <w:ind w:left="440" w:hanging="440"/>
      </w:pPr>
      <w:r>
        <w:rPr>
          <w:sz w:val="20"/>
          <w:szCs w:val="20"/>
        </w:rPr>
        <w:t xml:space="preserve">Amazon Web Services (n.d.-a) </w:t>
      </w:r>
      <w:r>
        <w:rPr>
          <w:i/>
          <w:iCs/>
          <w:sz w:val="20"/>
          <w:szCs w:val="20"/>
        </w:rPr>
        <w:t>GE Healthcare case study</w:t>
      </w:r>
      <w:r>
        <w:rPr>
          <w:sz w:val="20"/>
          <w:szCs w:val="20"/>
        </w:rPr>
        <w:t>. Available at: https://aws.amazon.com/solutions/case-studies/ge-healthcare/ (Accessed: 26 September 2026).</w:t>
      </w:r>
    </w:p>
    <w:p w14:paraId="21FE7348" w14:textId="77777777" w:rsidR="00F36BB1" w:rsidRDefault="00000000">
      <w:pPr>
        <w:spacing w:after="120" w:line="264" w:lineRule="auto"/>
        <w:ind w:left="440" w:hanging="440"/>
      </w:pPr>
      <w:r>
        <w:rPr>
          <w:sz w:val="20"/>
          <w:szCs w:val="20"/>
        </w:rPr>
        <w:t xml:space="preserve">Amazon Web Services (n.d.-b) </w:t>
      </w:r>
      <w:r>
        <w:rPr>
          <w:i/>
          <w:iCs/>
          <w:sz w:val="20"/>
          <w:szCs w:val="20"/>
        </w:rPr>
        <w:t>Genomics England case study</w:t>
      </w:r>
      <w:r>
        <w:rPr>
          <w:sz w:val="20"/>
          <w:szCs w:val="20"/>
        </w:rPr>
        <w:t>. Available at: https://aws.amazon.com/solutions/case-studies/genomics-england/ (Accessed: 26 September 2026).</w:t>
      </w:r>
    </w:p>
    <w:p w14:paraId="399953C5" w14:textId="77777777" w:rsidR="00F36BB1" w:rsidRDefault="00000000">
      <w:pPr>
        <w:spacing w:after="120" w:line="264" w:lineRule="auto"/>
        <w:ind w:left="440" w:hanging="440"/>
      </w:pPr>
      <w:r>
        <w:rPr>
          <w:sz w:val="20"/>
          <w:szCs w:val="20"/>
        </w:rPr>
        <w:t xml:space="preserve">Amazon Web Services (n.d.-c) </w:t>
      </w:r>
      <w:r>
        <w:rPr>
          <w:i/>
          <w:iCs/>
          <w:sz w:val="20"/>
          <w:szCs w:val="20"/>
        </w:rPr>
        <w:t>AWS Well-Architected Framework</w:t>
      </w:r>
      <w:r>
        <w:rPr>
          <w:sz w:val="20"/>
          <w:szCs w:val="20"/>
        </w:rPr>
        <w:t>. Available at: https://docs.aws.amazon.com/wellarchitected/latest/framework/welcome.html (Accessed: 26 September 2026).</w:t>
      </w:r>
    </w:p>
    <w:p w14:paraId="4A2F7266" w14:textId="77777777" w:rsidR="00F36BB1" w:rsidRDefault="00000000">
      <w:pPr>
        <w:spacing w:after="120" w:line="264" w:lineRule="auto"/>
        <w:ind w:left="440" w:hanging="440"/>
      </w:pPr>
      <w:r>
        <w:rPr>
          <w:sz w:val="20"/>
          <w:szCs w:val="20"/>
        </w:rPr>
        <w:t xml:space="preserve">Amazon Web Services (n.d.-d) </w:t>
      </w:r>
      <w:r>
        <w:rPr>
          <w:i/>
          <w:iCs/>
          <w:sz w:val="20"/>
          <w:szCs w:val="20"/>
        </w:rPr>
        <w:t>Disaster recovery options in the cloud</w:t>
      </w:r>
      <w:r>
        <w:rPr>
          <w:sz w:val="20"/>
          <w:szCs w:val="20"/>
        </w:rPr>
        <w:t>. Available at: https://docs.aws.amazon.com/whitepapers/latest/disaster-recovery-workloads-on-aws/disaster-recovery-options-in-the-cloud.html (Accessed: 26 September 2026).</w:t>
      </w:r>
    </w:p>
    <w:p w14:paraId="194497FC" w14:textId="77777777" w:rsidR="00F36BB1" w:rsidRDefault="00000000">
      <w:pPr>
        <w:spacing w:after="120" w:line="264" w:lineRule="auto"/>
        <w:ind w:left="440" w:hanging="440"/>
      </w:pPr>
      <w:r>
        <w:rPr>
          <w:sz w:val="20"/>
          <w:szCs w:val="20"/>
        </w:rPr>
        <w:t xml:space="preserve">Amazon Web Services (n.d.-e) </w:t>
      </w:r>
      <w:r>
        <w:rPr>
          <w:i/>
          <w:iCs/>
          <w:sz w:val="20"/>
          <w:szCs w:val="20"/>
        </w:rPr>
        <w:t xml:space="preserve">About </w:t>
      </w:r>
      <w:proofErr w:type="gramStart"/>
      <w:r>
        <w:rPr>
          <w:i/>
          <w:iCs/>
          <w:sz w:val="20"/>
          <w:szCs w:val="20"/>
        </w:rPr>
        <w:t>the migration</w:t>
      </w:r>
      <w:proofErr w:type="gramEnd"/>
      <w:r>
        <w:rPr>
          <w:i/>
          <w:iCs/>
          <w:sz w:val="20"/>
          <w:szCs w:val="20"/>
        </w:rPr>
        <w:t xml:space="preserve"> strategies</w:t>
      </w:r>
      <w:r>
        <w:rPr>
          <w:sz w:val="20"/>
          <w:szCs w:val="20"/>
        </w:rPr>
        <w:t>. AWS Prescriptive Guidance. Available at: https://docs.aws.amazon.com/prescriptive-guidance/latest/large-migration-guide/migration-strategies.html (Accessed: 26 September 2026).</w:t>
      </w:r>
    </w:p>
    <w:p w14:paraId="77876BB8" w14:textId="77777777" w:rsidR="00F36BB1" w:rsidRDefault="00000000">
      <w:pPr>
        <w:spacing w:after="120" w:line="264" w:lineRule="auto"/>
        <w:ind w:left="440" w:hanging="440"/>
      </w:pPr>
      <w:r>
        <w:rPr>
          <w:sz w:val="20"/>
          <w:szCs w:val="20"/>
        </w:rPr>
        <w:t xml:space="preserve">Amazon Web Services (n.d.-f) </w:t>
      </w:r>
      <w:r>
        <w:rPr>
          <w:i/>
          <w:iCs/>
          <w:sz w:val="20"/>
          <w:szCs w:val="20"/>
        </w:rPr>
        <w:t>Shared responsibility model</w:t>
      </w:r>
      <w:r>
        <w:rPr>
          <w:sz w:val="20"/>
          <w:szCs w:val="20"/>
        </w:rPr>
        <w:t>. Available at: https://aws.amazon.com/compliance/shared-responsibility-model/ (Accessed: 26 September 2026).</w:t>
      </w:r>
    </w:p>
    <w:p w14:paraId="213C757F" w14:textId="77777777" w:rsidR="00F36BB1" w:rsidRDefault="00000000">
      <w:pPr>
        <w:spacing w:after="120" w:line="264" w:lineRule="auto"/>
        <w:ind w:left="440" w:hanging="440"/>
      </w:pPr>
      <w:r>
        <w:rPr>
          <w:sz w:val="20"/>
          <w:szCs w:val="20"/>
        </w:rPr>
        <w:t xml:space="preserve">Dittforth, S. and Allawi, Z. (2022) 'King Hamad University Hospital and Bahrain Oncology Center use Amazon S3 to store millions of medical images', </w:t>
      </w:r>
      <w:r>
        <w:rPr>
          <w:i/>
          <w:iCs/>
          <w:sz w:val="20"/>
          <w:szCs w:val="20"/>
        </w:rPr>
        <w:t>AWS Storage Blog</w:t>
      </w:r>
      <w:r>
        <w:rPr>
          <w:sz w:val="20"/>
          <w:szCs w:val="20"/>
        </w:rPr>
        <w:t>, 26 November. Available at: https://aws.amazon.com/blogs/storage/king-hamad-university-hospital-and-bahrain-oncology-center-use-amazon-s3-to-store-millions-of-medical-images/ (Accessed: 26 September 2026).</w:t>
      </w:r>
    </w:p>
    <w:p w14:paraId="27744229" w14:textId="77777777" w:rsidR="00F36BB1" w:rsidRDefault="00000000">
      <w:pPr>
        <w:spacing w:after="120" w:line="264" w:lineRule="auto"/>
        <w:ind w:left="440" w:hanging="440"/>
      </w:pPr>
      <w:r>
        <w:rPr>
          <w:sz w:val="20"/>
          <w:szCs w:val="20"/>
        </w:rPr>
        <w:t xml:space="preserve">Erl, T., Mahmood, Z. and </w:t>
      </w:r>
      <w:proofErr w:type="spellStart"/>
      <w:r>
        <w:rPr>
          <w:sz w:val="20"/>
          <w:szCs w:val="20"/>
        </w:rPr>
        <w:t>Puttini</w:t>
      </w:r>
      <w:proofErr w:type="spellEnd"/>
      <w:r>
        <w:rPr>
          <w:sz w:val="20"/>
          <w:szCs w:val="20"/>
        </w:rPr>
        <w:t xml:space="preserve">, R. (2013) </w:t>
      </w:r>
      <w:r>
        <w:rPr>
          <w:i/>
          <w:iCs/>
          <w:sz w:val="20"/>
          <w:szCs w:val="20"/>
        </w:rPr>
        <w:t>Cloud Computing: Concepts, Technology &amp; Architecture</w:t>
      </w:r>
      <w:r>
        <w:rPr>
          <w:sz w:val="20"/>
          <w:szCs w:val="20"/>
        </w:rPr>
        <w:t>. Upper Saddle River, NJ: Prentice Hall.</w:t>
      </w:r>
    </w:p>
    <w:p w14:paraId="321ADB23" w14:textId="77777777" w:rsidR="00F36BB1" w:rsidRDefault="00000000">
      <w:pPr>
        <w:spacing w:after="120" w:line="264" w:lineRule="auto"/>
        <w:ind w:left="440" w:hanging="440"/>
      </w:pPr>
      <w:r>
        <w:rPr>
          <w:sz w:val="20"/>
          <w:szCs w:val="20"/>
        </w:rPr>
        <w:t xml:space="preserve">Information Commissioner's Office (n.d.) </w:t>
      </w:r>
      <w:r>
        <w:rPr>
          <w:i/>
          <w:iCs/>
          <w:sz w:val="20"/>
          <w:szCs w:val="20"/>
        </w:rPr>
        <w:t>Special category data</w:t>
      </w:r>
      <w:r>
        <w:rPr>
          <w:sz w:val="20"/>
          <w:szCs w:val="20"/>
        </w:rPr>
        <w:t>. Available at: https://ico.org.uk/for-organisations/uk-gdpr-guidance-and-resources/lawful-basis/special-category-data/ (Accessed: 26 September 2026).</w:t>
      </w:r>
    </w:p>
    <w:p w14:paraId="4B55A90D" w14:textId="77777777" w:rsidR="00F36BB1" w:rsidRDefault="00000000">
      <w:pPr>
        <w:spacing w:after="120" w:line="264" w:lineRule="auto"/>
        <w:ind w:left="440" w:hanging="440"/>
      </w:pPr>
      <w:r>
        <w:rPr>
          <w:sz w:val="20"/>
          <w:szCs w:val="20"/>
        </w:rPr>
        <w:t xml:space="preserve">Mell, P. and Grance, T. (2011) </w:t>
      </w:r>
      <w:r>
        <w:rPr>
          <w:i/>
          <w:iCs/>
          <w:sz w:val="20"/>
          <w:szCs w:val="20"/>
        </w:rPr>
        <w:t>The NIST Definition of Cloud Computing</w:t>
      </w:r>
      <w:r>
        <w:rPr>
          <w:sz w:val="20"/>
          <w:szCs w:val="20"/>
        </w:rPr>
        <w:t>. NIST Special Publication 800-145. Gaithersburg, MD: National Institute of Standards and Technology.</w:t>
      </w:r>
    </w:p>
    <w:p w14:paraId="304341AC" w14:textId="77777777" w:rsidR="00F36BB1" w:rsidRDefault="00000000">
      <w:pPr>
        <w:spacing w:after="120" w:line="264" w:lineRule="auto"/>
        <w:ind w:left="440" w:hanging="440"/>
      </w:pPr>
      <w:r>
        <w:rPr>
          <w:sz w:val="20"/>
          <w:szCs w:val="20"/>
        </w:rPr>
        <w:t xml:space="preserve">National Cyber Security Centre (n.d.) </w:t>
      </w:r>
      <w:r>
        <w:rPr>
          <w:i/>
          <w:iCs/>
          <w:sz w:val="20"/>
          <w:szCs w:val="20"/>
        </w:rPr>
        <w:t>The cloud security principles</w:t>
      </w:r>
      <w:r>
        <w:rPr>
          <w:sz w:val="20"/>
          <w:szCs w:val="20"/>
        </w:rPr>
        <w:t>. Available at: https://www.ncsc.gov.uk/collection/cloud/the-cloud-security-principles (Accessed: 26 September 2026).</w:t>
      </w:r>
    </w:p>
    <w:p w14:paraId="1F3B372E" w14:textId="77777777" w:rsidR="00F36BB1" w:rsidRDefault="00000000">
      <w:pPr>
        <w:spacing w:after="120" w:line="264" w:lineRule="auto"/>
        <w:ind w:left="440" w:hanging="440"/>
      </w:pPr>
      <w:r>
        <w:rPr>
          <w:sz w:val="20"/>
          <w:szCs w:val="20"/>
        </w:rPr>
        <w:lastRenderedPageBreak/>
        <w:t xml:space="preserve">NHS England (2024) </w:t>
      </w:r>
      <w:proofErr w:type="spellStart"/>
      <w:r>
        <w:rPr>
          <w:i/>
          <w:iCs/>
          <w:sz w:val="20"/>
          <w:szCs w:val="20"/>
        </w:rPr>
        <w:t>Synnovis</w:t>
      </w:r>
      <w:proofErr w:type="spellEnd"/>
      <w:r>
        <w:rPr>
          <w:i/>
          <w:iCs/>
          <w:sz w:val="20"/>
          <w:szCs w:val="20"/>
        </w:rPr>
        <w:t xml:space="preserve"> cyber incident</w:t>
      </w:r>
      <w:r>
        <w:rPr>
          <w:sz w:val="20"/>
          <w:szCs w:val="20"/>
        </w:rPr>
        <w:t>. Available at: https://www.england.nhs.uk/synnovis-cyber-incident/ (Accessed: 26 September 2026).</w:t>
      </w:r>
    </w:p>
    <w:p w14:paraId="3DC0B56E" w14:textId="77777777" w:rsidR="00F36BB1" w:rsidRDefault="00000000">
      <w:pPr>
        <w:spacing w:after="120" w:line="264" w:lineRule="auto"/>
        <w:ind w:left="440" w:hanging="440"/>
      </w:pPr>
      <w:r>
        <w:rPr>
          <w:sz w:val="20"/>
          <w:szCs w:val="20"/>
        </w:rPr>
        <w:t xml:space="preserve">NHS England Digital (2023) </w:t>
      </w:r>
      <w:r>
        <w:rPr>
          <w:i/>
          <w:iCs/>
          <w:sz w:val="20"/>
          <w:szCs w:val="20"/>
        </w:rPr>
        <w:t>Records Management Code of Practice</w:t>
      </w:r>
      <w:r>
        <w:rPr>
          <w:sz w:val="20"/>
          <w:szCs w:val="20"/>
        </w:rPr>
        <w:t>. Available at: https://digital.nhs.uk/data-and-information/information-governance/guidance/records-management-code-of-practice (Accessed: 26 September 2026).</w:t>
      </w:r>
    </w:p>
    <w:p w14:paraId="24FD0F02" w14:textId="77777777" w:rsidR="00F36BB1" w:rsidRDefault="00000000">
      <w:pPr>
        <w:spacing w:after="120" w:line="264" w:lineRule="auto"/>
        <w:ind w:left="440" w:hanging="440"/>
      </w:pPr>
      <w:r>
        <w:rPr>
          <w:sz w:val="20"/>
          <w:szCs w:val="20"/>
        </w:rPr>
        <w:t xml:space="preserve">NHS England Digital (n.d.) </w:t>
      </w:r>
      <w:r>
        <w:rPr>
          <w:i/>
          <w:iCs/>
          <w:sz w:val="20"/>
          <w:szCs w:val="20"/>
        </w:rPr>
        <w:t>AWS NHS migration case studies</w:t>
      </w:r>
      <w:r>
        <w:rPr>
          <w:sz w:val="20"/>
          <w:szCs w:val="20"/>
        </w:rPr>
        <w:t>. Available at: https://digital.nhs.uk/services/cloud-centre-of-excellence/health-care-case-studies/aws-case-studies (Accessed: 26 September 2026).</w:t>
      </w:r>
    </w:p>
    <w:p w14:paraId="1B359599" w14:textId="77777777" w:rsidR="00F36BB1" w:rsidRDefault="00000000">
      <w:r>
        <w:br w:type="page"/>
      </w:r>
    </w:p>
    <w:p w14:paraId="71B8C833" w14:textId="77777777" w:rsidR="00F36BB1" w:rsidRDefault="00000000">
      <w:pPr>
        <w:pStyle w:val="Heading1"/>
      </w:pPr>
      <w:bookmarkStart w:id="36" w:name="_Toc241350588"/>
      <w:r>
        <w:lastRenderedPageBreak/>
        <w:t>Appendix A: Clarification Meeting Questions and Assumptions</w:t>
      </w:r>
      <w:bookmarkEnd w:id="36"/>
    </w:p>
    <w:p w14:paraId="58E54084" w14:textId="77777777" w:rsidR="00F36BB1" w:rsidRDefault="00000000">
      <w:pPr>
        <w:keepNext/>
        <w:spacing w:before="120" w:after="80"/>
      </w:pPr>
      <w:r>
        <w:rPr>
          <w:i/>
          <w:iCs/>
          <w:color w:val="5F6B7A"/>
          <w:sz w:val="19"/>
          <w:szCs w:val="19"/>
        </w:rPr>
        <w:t>Table A1: Questions for the IT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5014"/>
        <w:gridCol w:w="3410"/>
      </w:tblGrid>
      <w:tr w:rsidR="00F36BB1" w14:paraId="39E3CEF6" w14:textId="77777777">
        <w:tblPrEx>
          <w:tblCellMar>
            <w:top w:w="0" w:type="dxa"/>
            <w:bottom w:w="0" w:type="dxa"/>
          </w:tblCellMar>
        </w:tblPrEx>
        <w:trPr>
          <w:tblHeader/>
        </w:trPr>
        <w:tc>
          <w:tcPr>
            <w:tcW w:w="60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6DE8E8AF" w14:textId="77777777" w:rsidR="00F36BB1" w:rsidRDefault="00000000">
            <w:pPr>
              <w:spacing w:after="30" w:line="252" w:lineRule="auto"/>
            </w:pPr>
            <w:r>
              <w:rPr>
                <w:b/>
                <w:bCs/>
                <w:color w:val="FFFFFF"/>
                <w:sz w:val="19"/>
                <w:szCs w:val="19"/>
              </w:rPr>
              <w:t>#</w:t>
            </w:r>
          </w:p>
        </w:tc>
        <w:tc>
          <w:tcPr>
            <w:tcW w:w="5014"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1B336E86" w14:textId="77777777" w:rsidR="00F36BB1" w:rsidRDefault="00000000">
            <w:pPr>
              <w:spacing w:after="30" w:line="252" w:lineRule="auto"/>
            </w:pPr>
            <w:r>
              <w:rPr>
                <w:b/>
                <w:bCs/>
                <w:color w:val="FFFFFF"/>
                <w:sz w:val="19"/>
                <w:szCs w:val="19"/>
              </w:rPr>
              <w:t>Question</w:t>
            </w:r>
          </w:p>
        </w:tc>
        <w:tc>
          <w:tcPr>
            <w:tcW w:w="341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1F23C25B" w14:textId="77777777" w:rsidR="00F36BB1" w:rsidRDefault="00000000">
            <w:pPr>
              <w:spacing w:after="30" w:line="252" w:lineRule="auto"/>
            </w:pPr>
            <w:r>
              <w:rPr>
                <w:b/>
                <w:bCs/>
                <w:color w:val="FFFFFF"/>
                <w:sz w:val="19"/>
                <w:szCs w:val="19"/>
              </w:rPr>
              <w:t>Why it matters</w:t>
            </w:r>
          </w:p>
        </w:tc>
      </w:tr>
      <w:tr w:rsidR="00F36BB1" w14:paraId="2EA702CC"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3878C28" w14:textId="77777777" w:rsidR="00F36BB1" w:rsidRDefault="00000000">
            <w:pPr>
              <w:spacing w:after="30" w:line="252" w:lineRule="auto"/>
            </w:pPr>
            <w:r>
              <w:rPr>
                <w:b/>
                <w:bCs/>
                <w:color w:val="222222"/>
                <w:sz w:val="19"/>
                <w:szCs w:val="19"/>
              </w:rPr>
              <w:t>Q1</w:t>
            </w:r>
          </w:p>
        </w:tc>
        <w:tc>
          <w:tcPr>
            <w:tcW w:w="501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218BDBD" w14:textId="77777777" w:rsidR="00F36BB1" w:rsidRDefault="00000000">
            <w:pPr>
              <w:spacing w:after="30" w:line="252" w:lineRule="auto"/>
            </w:pPr>
            <w:r>
              <w:rPr>
                <w:color w:val="222222"/>
                <w:sz w:val="19"/>
                <w:szCs w:val="19"/>
              </w:rPr>
              <w:t>How much data is stored today (documents, reports, images) and how fast is it growing?</w:t>
            </w:r>
          </w:p>
        </w:tc>
        <w:tc>
          <w:tcPr>
            <w:tcW w:w="3410"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A33C204" w14:textId="77777777" w:rsidR="00F36BB1" w:rsidRDefault="00000000">
            <w:pPr>
              <w:spacing w:after="30" w:line="252" w:lineRule="auto"/>
            </w:pPr>
            <w:r>
              <w:rPr>
                <w:color w:val="222222"/>
                <w:sz w:val="19"/>
                <w:szCs w:val="19"/>
              </w:rPr>
              <w:t>Sizes S3 storage tiers, transfer time and cost</w:t>
            </w:r>
          </w:p>
        </w:tc>
      </w:tr>
      <w:tr w:rsidR="00F36BB1" w14:paraId="2BDF493D"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82322F3" w14:textId="77777777" w:rsidR="00F36BB1" w:rsidRDefault="00000000">
            <w:pPr>
              <w:spacing w:after="30" w:line="252" w:lineRule="auto"/>
            </w:pPr>
            <w:r>
              <w:rPr>
                <w:b/>
                <w:bCs/>
                <w:color w:val="222222"/>
                <w:sz w:val="19"/>
                <w:szCs w:val="19"/>
              </w:rPr>
              <w:t>Q2</w:t>
            </w:r>
          </w:p>
        </w:tc>
        <w:tc>
          <w:tcPr>
            <w:tcW w:w="501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700B21F" w14:textId="77777777" w:rsidR="00F36BB1" w:rsidRDefault="00000000">
            <w:pPr>
              <w:spacing w:after="30" w:line="252" w:lineRule="auto"/>
            </w:pPr>
            <w:r>
              <w:rPr>
                <w:color w:val="222222"/>
                <w:sz w:val="19"/>
                <w:szCs w:val="19"/>
              </w:rPr>
              <w:t>What are peak concurrent users and current response times on the portal?</w:t>
            </w:r>
          </w:p>
        </w:tc>
        <w:tc>
          <w:tcPr>
            <w:tcW w:w="3410"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0BE340A" w14:textId="77777777" w:rsidR="00F36BB1" w:rsidRDefault="00000000">
            <w:pPr>
              <w:spacing w:after="30" w:line="252" w:lineRule="auto"/>
            </w:pPr>
            <w:r>
              <w:rPr>
                <w:color w:val="222222"/>
                <w:sz w:val="19"/>
                <w:szCs w:val="19"/>
              </w:rPr>
              <w:t>Sets Auto Scaling limits and instance sizes</w:t>
            </w:r>
          </w:p>
        </w:tc>
      </w:tr>
      <w:tr w:rsidR="00F36BB1" w14:paraId="1795427E"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0096853" w14:textId="77777777" w:rsidR="00F36BB1" w:rsidRDefault="00000000">
            <w:pPr>
              <w:spacing w:after="30" w:line="252" w:lineRule="auto"/>
            </w:pPr>
            <w:r>
              <w:rPr>
                <w:b/>
                <w:bCs/>
                <w:color w:val="222222"/>
                <w:sz w:val="19"/>
                <w:szCs w:val="19"/>
              </w:rPr>
              <w:t>Q3</w:t>
            </w:r>
          </w:p>
        </w:tc>
        <w:tc>
          <w:tcPr>
            <w:tcW w:w="501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3F416B6" w14:textId="77777777" w:rsidR="00F36BB1" w:rsidRDefault="00000000">
            <w:pPr>
              <w:spacing w:after="30" w:line="252" w:lineRule="auto"/>
            </w:pPr>
            <w:r>
              <w:rPr>
                <w:color w:val="222222"/>
                <w:sz w:val="19"/>
                <w:szCs w:val="19"/>
              </w:rPr>
              <w:t xml:space="preserve">Which operating systems, database </w:t>
            </w:r>
            <w:proofErr w:type="gramStart"/>
            <w:r>
              <w:rPr>
                <w:color w:val="222222"/>
                <w:sz w:val="19"/>
                <w:szCs w:val="19"/>
              </w:rPr>
              <w:t>engine</w:t>
            </w:r>
            <w:proofErr w:type="gramEnd"/>
            <w:r>
              <w:rPr>
                <w:color w:val="222222"/>
                <w:sz w:val="19"/>
                <w:szCs w:val="19"/>
              </w:rPr>
              <w:t xml:space="preserve"> and versions run the portal? Who owns the code?</w:t>
            </w:r>
          </w:p>
        </w:tc>
        <w:tc>
          <w:tcPr>
            <w:tcW w:w="3410"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61826CB" w14:textId="77777777" w:rsidR="00F36BB1" w:rsidRDefault="00000000">
            <w:pPr>
              <w:spacing w:after="30" w:line="252" w:lineRule="auto"/>
            </w:pPr>
            <w:r>
              <w:rPr>
                <w:color w:val="222222"/>
                <w:sz w:val="19"/>
                <w:szCs w:val="19"/>
              </w:rPr>
              <w:t xml:space="preserve">Decides </w:t>
            </w:r>
            <w:proofErr w:type="gramStart"/>
            <w:r>
              <w:rPr>
                <w:color w:val="222222"/>
                <w:sz w:val="19"/>
                <w:szCs w:val="19"/>
              </w:rPr>
              <w:t>rehost</w:t>
            </w:r>
            <w:proofErr w:type="gramEnd"/>
            <w:r>
              <w:rPr>
                <w:color w:val="222222"/>
                <w:sz w:val="19"/>
                <w:szCs w:val="19"/>
              </w:rPr>
              <w:t xml:space="preserve">, </w:t>
            </w:r>
            <w:proofErr w:type="spellStart"/>
            <w:r>
              <w:rPr>
                <w:color w:val="222222"/>
                <w:sz w:val="19"/>
                <w:szCs w:val="19"/>
              </w:rPr>
              <w:t>replatform</w:t>
            </w:r>
            <w:proofErr w:type="spellEnd"/>
            <w:r>
              <w:rPr>
                <w:color w:val="222222"/>
                <w:sz w:val="19"/>
                <w:szCs w:val="19"/>
              </w:rPr>
              <w:t xml:space="preserve"> or refactor</w:t>
            </w:r>
          </w:p>
        </w:tc>
      </w:tr>
      <w:tr w:rsidR="00F36BB1" w14:paraId="62459B5A"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5424A248" w14:textId="77777777" w:rsidR="00F36BB1" w:rsidRDefault="00000000">
            <w:pPr>
              <w:spacing w:after="30" w:line="252" w:lineRule="auto"/>
            </w:pPr>
            <w:r>
              <w:rPr>
                <w:b/>
                <w:bCs/>
                <w:color w:val="222222"/>
                <w:sz w:val="19"/>
                <w:szCs w:val="19"/>
              </w:rPr>
              <w:t>Q4</w:t>
            </w:r>
          </w:p>
        </w:tc>
        <w:tc>
          <w:tcPr>
            <w:tcW w:w="501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C727B13" w14:textId="77777777" w:rsidR="00F36BB1" w:rsidRDefault="00000000">
            <w:pPr>
              <w:spacing w:after="30" w:line="252" w:lineRule="auto"/>
            </w:pPr>
            <w:r>
              <w:rPr>
                <w:color w:val="222222"/>
                <w:sz w:val="19"/>
                <w:szCs w:val="19"/>
              </w:rPr>
              <w:t>How much downtime and data loss can the business accept (RTO and RPO)?</w:t>
            </w:r>
          </w:p>
        </w:tc>
        <w:tc>
          <w:tcPr>
            <w:tcW w:w="3410"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EE8565A" w14:textId="77777777" w:rsidR="00F36BB1" w:rsidRDefault="00000000">
            <w:pPr>
              <w:spacing w:after="30" w:line="252" w:lineRule="auto"/>
            </w:pPr>
            <w:r>
              <w:rPr>
                <w:color w:val="222222"/>
                <w:sz w:val="19"/>
                <w:szCs w:val="19"/>
              </w:rPr>
              <w:t xml:space="preserve">Drives </w:t>
            </w:r>
            <w:proofErr w:type="gramStart"/>
            <w:r>
              <w:rPr>
                <w:color w:val="222222"/>
                <w:sz w:val="19"/>
                <w:szCs w:val="19"/>
              </w:rPr>
              <w:t>Multi-AZ</w:t>
            </w:r>
            <w:proofErr w:type="gramEnd"/>
            <w:r>
              <w:rPr>
                <w:color w:val="222222"/>
                <w:sz w:val="19"/>
                <w:szCs w:val="19"/>
              </w:rPr>
              <w:t xml:space="preserve"> and disaster recovery design</w:t>
            </w:r>
          </w:p>
        </w:tc>
      </w:tr>
      <w:tr w:rsidR="00F36BB1" w14:paraId="694AE087"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365B1D3" w14:textId="77777777" w:rsidR="00F36BB1" w:rsidRDefault="00000000">
            <w:pPr>
              <w:spacing w:after="30" w:line="252" w:lineRule="auto"/>
            </w:pPr>
            <w:r>
              <w:rPr>
                <w:b/>
                <w:bCs/>
                <w:color w:val="222222"/>
                <w:sz w:val="19"/>
                <w:szCs w:val="19"/>
              </w:rPr>
              <w:t>Q5</w:t>
            </w:r>
          </w:p>
        </w:tc>
        <w:tc>
          <w:tcPr>
            <w:tcW w:w="501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F63B53C" w14:textId="77777777" w:rsidR="00F36BB1" w:rsidRDefault="00000000">
            <w:pPr>
              <w:spacing w:after="30" w:line="252" w:lineRule="auto"/>
            </w:pPr>
            <w:r>
              <w:rPr>
                <w:color w:val="222222"/>
                <w:sz w:val="19"/>
                <w:szCs w:val="19"/>
              </w:rPr>
              <w:t>How long must each record type be kept? Do any contracts require UK-only storage or the NHS Data Security and Protection Toolkit?</w:t>
            </w:r>
          </w:p>
        </w:tc>
        <w:tc>
          <w:tcPr>
            <w:tcW w:w="3410"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F2C8081" w14:textId="77777777" w:rsidR="00F36BB1" w:rsidRDefault="00000000">
            <w:pPr>
              <w:spacing w:after="30" w:line="252" w:lineRule="auto"/>
            </w:pPr>
            <w:r>
              <w:rPr>
                <w:color w:val="222222"/>
                <w:sz w:val="19"/>
                <w:szCs w:val="19"/>
              </w:rPr>
              <w:t>Sets lifecycle rules, Object Lock retention and Region choice</w:t>
            </w:r>
          </w:p>
        </w:tc>
      </w:tr>
      <w:tr w:rsidR="00F36BB1" w14:paraId="6AEC8FD9"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8948B0F" w14:textId="77777777" w:rsidR="00F36BB1" w:rsidRDefault="00000000">
            <w:pPr>
              <w:spacing w:after="30" w:line="252" w:lineRule="auto"/>
            </w:pPr>
            <w:r>
              <w:rPr>
                <w:b/>
                <w:bCs/>
                <w:color w:val="222222"/>
                <w:sz w:val="19"/>
                <w:szCs w:val="19"/>
              </w:rPr>
              <w:t>Q6</w:t>
            </w:r>
          </w:p>
        </w:tc>
        <w:tc>
          <w:tcPr>
            <w:tcW w:w="501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5A7AD7D" w14:textId="77777777" w:rsidR="00F36BB1" w:rsidRDefault="00000000">
            <w:pPr>
              <w:spacing w:after="30" w:line="252" w:lineRule="auto"/>
            </w:pPr>
            <w:r>
              <w:rPr>
                <w:color w:val="222222"/>
                <w:sz w:val="19"/>
                <w:szCs w:val="19"/>
              </w:rPr>
              <w:t>How are backups taken, where is the external copy, and when was a restore last tested?</w:t>
            </w:r>
          </w:p>
        </w:tc>
        <w:tc>
          <w:tcPr>
            <w:tcW w:w="3410"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CB79C1B" w14:textId="77777777" w:rsidR="00F36BB1" w:rsidRDefault="00000000">
            <w:pPr>
              <w:spacing w:after="30" w:line="252" w:lineRule="auto"/>
            </w:pPr>
            <w:r>
              <w:rPr>
                <w:color w:val="222222"/>
                <w:sz w:val="19"/>
                <w:szCs w:val="19"/>
              </w:rPr>
              <w:t>Establishes the real recovery position today</w:t>
            </w:r>
          </w:p>
        </w:tc>
      </w:tr>
      <w:tr w:rsidR="00F36BB1" w14:paraId="6F49A425"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0576215" w14:textId="77777777" w:rsidR="00F36BB1" w:rsidRDefault="00000000">
            <w:pPr>
              <w:spacing w:after="30" w:line="252" w:lineRule="auto"/>
            </w:pPr>
            <w:r>
              <w:rPr>
                <w:b/>
                <w:bCs/>
                <w:color w:val="222222"/>
                <w:sz w:val="19"/>
                <w:szCs w:val="19"/>
              </w:rPr>
              <w:t>Q7</w:t>
            </w:r>
          </w:p>
        </w:tc>
        <w:tc>
          <w:tcPr>
            <w:tcW w:w="501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35A88FD" w14:textId="77777777" w:rsidR="00F36BB1" w:rsidRDefault="00000000">
            <w:pPr>
              <w:spacing w:after="30" w:line="252" w:lineRule="auto"/>
            </w:pPr>
            <w:r>
              <w:rPr>
                <w:color w:val="222222"/>
                <w:sz w:val="19"/>
                <w:szCs w:val="19"/>
              </w:rPr>
              <w:t>Which email platform is used, how many messages are sent daily, and where are mailing lists held?</w:t>
            </w:r>
          </w:p>
        </w:tc>
        <w:tc>
          <w:tcPr>
            <w:tcW w:w="3410"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345FEB8" w14:textId="77777777" w:rsidR="00F36BB1" w:rsidRDefault="00000000">
            <w:pPr>
              <w:spacing w:after="30" w:line="252" w:lineRule="auto"/>
            </w:pPr>
            <w:r>
              <w:rPr>
                <w:color w:val="222222"/>
                <w:sz w:val="19"/>
                <w:szCs w:val="19"/>
              </w:rPr>
              <w:t>Sizes Amazon SES and plans the email cutover</w:t>
            </w:r>
          </w:p>
        </w:tc>
      </w:tr>
      <w:tr w:rsidR="00F36BB1" w14:paraId="31E342DB"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772B0E55" w14:textId="77777777" w:rsidR="00F36BB1" w:rsidRDefault="00000000">
            <w:pPr>
              <w:spacing w:after="30" w:line="252" w:lineRule="auto"/>
            </w:pPr>
            <w:r>
              <w:rPr>
                <w:b/>
                <w:bCs/>
                <w:color w:val="222222"/>
                <w:sz w:val="19"/>
                <w:szCs w:val="19"/>
              </w:rPr>
              <w:t>Q8</w:t>
            </w:r>
          </w:p>
        </w:tc>
        <w:tc>
          <w:tcPr>
            <w:tcW w:w="501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9D1CC7D" w14:textId="77777777" w:rsidR="00F36BB1" w:rsidRDefault="00000000">
            <w:pPr>
              <w:spacing w:after="30" w:line="252" w:lineRule="auto"/>
            </w:pPr>
            <w:r>
              <w:rPr>
                <w:color w:val="222222"/>
                <w:sz w:val="19"/>
                <w:szCs w:val="19"/>
              </w:rPr>
              <w:t xml:space="preserve">What internet bandwidth </w:t>
            </w:r>
            <w:proofErr w:type="gramStart"/>
            <w:r>
              <w:rPr>
                <w:color w:val="222222"/>
                <w:sz w:val="19"/>
                <w:szCs w:val="19"/>
              </w:rPr>
              <w:t>do</w:t>
            </w:r>
            <w:proofErr w:type="gramEnd"/>
            <w:r>
              <w:rPr>
                <w:color w:val="222222"/>
                <w:sz w:val="19"/>
                <w:szCs w:val="19"/>
              </w:rPr>
              <w:t xml:space="preserve"> head office and clinics have?</w:t>
            </w:r>
          </w:p>
        </w:tc>
        <w:tc>
          <w:tcPr>
            <w:tcW w:w="3410"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09EA9C2" w14:textId="77777777" w:rsidR="00F36BB1" w:rsidRDefault="00000000">
            <w:pPr>
              <w:spacing w:after="30" w:line="252" w:lineRule="auto"/>
            </w:pPr>
            <w:r>
              <w:rPr>
                <w:color w:val="222222"/>
                <w:sz w:val="19"/>
                <w:szCs w:val="19"/>
              </w:rPr>
              <w:t>Determines migration speed and hybrid links</w:t>
            </w:r>
          </w:p>
        </w:tc>
      </w:tr>
      <w:tr w:rsidR="00F36BB1" w14:paraId="3BFEEAB0"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6889B0E" w14:textId="77777777" w:rsidR="00F36BB1" w:rsidRDefault="00000000">
            <w:pPr>
              <w:spacing w:after="30" w:line="252" w:lineRule="auto"/>
            </w:pPr>
            <w:r>
              <w:rPr>
                <w:b/>
                <w:bCs/>
                <w:color w:val="222222"/>
                <w:sz w:val="19"/>
                <w:szCs w:val="19"/>
              </w:rPr>
              <w:t>Q9</w:t>
            </w:r>
          </w:p>
        </w:tc>
        <w:tc>
          <w:tcPr>
            <w:tcW w:w="501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71B15D92" w14:textId="77777777" w:rsidR="00F36BB1" w:rsidRDefault="00000000">
            <w:pPr>
              <w:spacing w:after="30" w:line="252" w:lineRule="auto"/>
            </w:pPr>
            <w:r>
              <w:rPr>
                <w:color w:val="222222"/>
                <w:sz w:val="19"/>
                <w:szCs w:val="19"/>
              </w:rPr>
              <w:t>What cloud skills do staff and contractors have, and how is contractor access controlled?</w:t>
            </w:r>
          </w:p>
        </w:tc>
        <w:tc>
          <w:tcPr>
            <w:tcW w:w="3410"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C5FA30C" w14:textId="77777777" w:rsidR="00F36BB1" w:rsidRDefault="00000000">
            <w:pPr>
              <w:spacing w:after="30" w:line="252" w:lineRule="auto"/>
            </w:pPr>
            <w:r>
              <w:rPr>
                <w:color w:val="222222"/>
                <w:sz w:val="19"/>
                <w:szCs w:val="19"/>
              </w:rPr>
              <w:t>Shapes the training and access model</w:t>
            </w:r>
          </w:p>
        </w:tc>
      </w:tr>
    </w:tbl>
    <w:p w14:paraId="3D7E27EC" w14:textId="77777777" w:rsidR="00F36BB1" w:rsidRDefault="00000000">
      <w:pPr>
        <w:keepNext/>
        <w:spacing w:before="120" w:after="80"/>
      </w:pPr>
      <w:r>
        <w:rPr>
          <w:i/>
          <w:iCs/>
          <w:color w:val="5F6B7A"/>
          <w:sz w:val="19"/>
          <w:szCs w:val="19"/>
        </w:rPr>
        <w:t>Table A2: Assumptions made pending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8424"/>
      </w:tblGrid>
      <w:tr w:rsidR="00F36BB1" w14:paraId="575DD8C1" w14:textId="77777777">
        <w:tblPrEx>
          <w:tblCellMar>
            <w:top w:w="0" w:type="dxa"/>
            <w:bottom w:w="0" w:type="dxa"/>
          </w:tblCellMar>
        </w:tblPrEx>
        <w:trPr>
          <w:tblHeader/>
        </w:trPr>
        <w:tc>
          <w:tcPr>
            <w:tcW w:w="60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2BCE553D" w14:textId="77777777" w:rsidR="00F36BB1" w:rsidRDefault="00000000">
            <w:pPr>
              <w:spacing w:after="30" w:line="252" w:lineRule="auto"/>
            </w:pPr>
            <w:r>
              <w:rPr>
                <w:b/>
                <w:bCs/>
                <w:color w:val="FFFFFF"/>
                <w:sz w:val="19"/>
                <w:szCs w:val="19"/>
              </w:rPr>
              <w:t>ID</w:t>
            </w:r>
          </w:p>
        </w:tc>
        <w:tc>
          <w:tcPr>
            <w:tcW w:w="8424" w:type="dxa"/>
            <w:tcBorders>
              <w:top w:val="single" w:sz="4" w:space="0" w:color="C9D3DE"/>
              <w:left w:val="single" w:sz="4" w:space="0" w:color="C9D3DE"/>
              <w:bottom w:val="single" w:sz="4" w:space="0" w:color="C9D3DE"/>
              <w:right w:val="single" w:sz="4" w:space="0" w:color="C9D3DE"/>
            </w:tcBorders>
            <w:shd w:val="clear" w:color="auto" w:fill="1F3A5F"/>
            <w:tcMar>
              <w:top w:w="70" w:type="dxa"/>
              <w:left w:w="100" w:type="dxa"/>
              <w:bottom w:w="70" w:type="dxa"/>
              <w:right w:w="100" w:type="dxa"/>
            </w:tcMar>
          </w:tcPr>
          <w:p w14:paraId="25A8CA19" w14:textId="77777777" w:rsidR="00F36BB1" w:rsidRDefault="00000000">
            <w:pPr>
              <w:spacing w:after="30" w:line="252" w:lineRule="auto"/>
            </w:pPr>
            <w:r>
              <w:rPr>
                <w:b/>
                <w:bCs/>
                <w:color w:val="FFFFFF"/>
                <w:sz w:val="19"/>
                <w:szCs w:val="19"/>
              </w:rPr>
              <w:t>Assumption</w:t>
            </w:r>
          </w:p>
        </w:tc>
      </w:tr>
      <w:tr w:rsidR="00F36BB1" w14:paraId="77A0A5BF"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6513C61" w14:textId="77777777" w:rsidR="00F36BB1" w:rsidRDefault="00000000">
            <w:pPr>
              <w:spacing w:after="30" w:line="252" w:lineRule="auto"/>
            </w:pPr>
            <w:r>
              <w:rPr>
                <w:b/>
                <w:bCs/>
                <w:color w:val="222222"/>
                <w:sz w:val="19"/>
                <w:szCs w:val="19"/>
              </w:rPr>
              <w:t>A1</w:t>
            </w:r>
          </w:p>
        </w:tc>
        <w:tc>
          <w:tcPr>
            <w:tcW w:w="842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35862E07" w14:textId="77777777" w:rsidR="00F36BB1" w:rsidRDefault="00000000">
            <w:pPr>
              <w:spacing w:after="30" w:line="252" w:lineRule="auto"/>
            </w:pPr>
            <w:r>
              <w:rPr>
                <w:color w:val="222222"/>
                <w:sz w:val="19"/>
                <w:szCs w:val="19"/>
              </w:rPr>
              <w:t>About 15 TB of files today, growing 20–25% a year as clinics join. Files are read often in the first few months and rarely after a year.</w:t>
            </w:r>
          </w:p>
        </w:tc>
      </w:tr>
      <w:tr w:rsidR="00F36BB1" w14:paraId="3F88E2BB"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69037D1B" w14:textId="77777777" w:rsidR="00F36BB1" w:rsidRDefault="00000000">
            <w:pPr>
              <w:spacing w:after="30" w:line="252" w:lineRule="auto"/>
            </w:pPr>
            <w:r>
              <w:rPr>
                <w:b/>
                <w:bCs/>
                <w:color w:val="222222"/>
                <w:sz w:val="19"/>
                <w:szCs w:val="19"/>
              </w:rPr>
              <w:t>A2</w:t>
            </w:r>
          </w:p>
        </w:tc>
        <w:tc>
          <w:tcPr>
            <w:tcW w:w="842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5E3643A" w14:textId="77777777" w:rsidR="00F36BB1" w:rsidRDefault="00000000">
            <w:pPr>
              <w:spacing w:after="30" w:line="252" w:lineRule="auto"/>
            </w:pPr>
            <w:r>
              <w:rPr>
                <w:color w:val="222222"/>
                <w:sz w:val="19"/>
                <w:szCs w:val="19"/>
              </w:rPr>
              <w:t>The portal is a conventional three-tier web application (web/application servers and a relational database such as PostgreSQL) that can run on Linux virtual machines without major code changes.</w:t>
            </w:r>
          </w:p>
        </w:tc>
      </w:tr>
      <w:tr w:rsidR="00F36BB1" w14:paraId="503E987E"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16EFBBA" w14:textId="77777777" w:rsidR="00F36BB1" w:rsidRDefault="00000000">
            <w:pPr>
              <w:spacing w:after="30" w:line="252" w:lineRule="auto"/>
            </w:pPr>
            <w:r>
              <w:rPr>
                <w:b/>
                <w:bCs/>
                <w:color w:val="222222"/>
                <w:sz w:val="19"/>
                <w:szCs w:val="19"/>
              </w:rPr>
              <w:t>A3</w:t>
            </w:r>
          </w:p>
        </w:tc>
        <w:tc>
          <w:tcPr>
            <w:tcW w:w="842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9BBAF3E" w14:textId="77777777" w:rsidR="00F36BB1" w:rsidRDefault="00000000">
            <w:pPr>
              <w:spacing w:after="30" w:line="252" w:lineRule="auto"/>
            </w:pPr>
            <w:r>
              <w:rPr>
                <w:color w:val="222222"/>
                <w:sz w:val="19"/>
                <w:szCs w:val="19"/>
              </w:rPr>
              <w:t>Clinics use the portal mainly between 08:00 and 18:00 UK time; overnight load is low.</w:t>
            </w:r>
          </w:p>
        </w:tc>
      </w:tr>
      <w:tr w:rsidR="00F36BB1" w14:paraId="34B47329"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0C6CFD3F" w14:textId="77777777" w:rsidR="00F36BB1" w:rsidRDefault="00000000">
            <w:pPr>
              <w:spacing w:after="30" w:line="252" w:lineRule="auto"/>
            </w:pPr>
            <w:r>
              <w:rPr>
                <w:b/>
                <w:bCs/>
                <w:color w:val="222222"/>
                <w:sz w:val="19"/>
                <w:szCs w:val="19"/>
              </w:rPr>
              <w:t>A4</w:t>
            </w:r>
          </w:p>
        </w:tc>
        <w:tc>
          <w:tcPr>
            <w:tcW w:w="842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C3BFF0D" w14:textId="77777777" w:rsidR="00F36BB1" w:rsidRDefault="00000000">
            <w:pPr>
              <w:spacing w:after="30" w:line="252" w:lineRule="auto"/>
            </w:pPr>
            <w:r>
              <w:rPr>
                <w:color w:val="222222"/>
                <w:sz w:val="19"/>
                <w:szCs w:val="19"/>
              </w:rPr>
              <w:t>Target recovery time (RTO) of 4 hours and recovery point (RPO) of 15 minutes for the portal; uploaded clinical documents must never be lost.</w:t>
            </w:r>
          </w:p>
        </w:tc>
      </w:tr>
      <w:tr w:rsidR="00F36BB1" w14:paraId="26DAF326"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09B2B2C8" w14:textId="77777777" w:rsidR="00F36BB1" w:rsidRDefault="00000000">
            <w:pPr>
              <w:spacing w:after="30" w:line="252" w:lineRule="auto"/>
            </w:pPr>
            <w:r>
              <w:rPr>
                <w:b/>
                <w:bCs/>
                <w:color w:val="222222"/>
                <w:sz w:val="19"/>
                <w:szCs w:val="19"/>
              </w:rPr>
              <w:t>A5</w:t>
            </w:r>
          </w:p>
        </w:tc>
        <w:tc>
          <w:tcPr>
            <w:tcW w:w="842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27814FB1" w14:textId="77777777" w:rsidR="00F36BB1" w:rsidRDefault="00000000">
            <w:pPr>
              <w:spacing w:after="30" w:line="252" w:lineRule="auto"/>
            </w:pPr>
            <w:r>
              <w:rPr>
                <w:color w:val="222222"/>
                <w:sz w:val="19"/>
                <w:szCs w:val="19"/>
              </w:rPr>
              <w:t>Records are kept for at least eight years after last treatment, in line with typical health-record retention schedules (NHS England Digital, 2023).</w:t>
            </w:r>
          </w:p>
        </w:tc>
      </w:tr>
      <w:tr w:rsidR="00F36BB1" w14:paraId="35CAF4B9"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38AEB4F9" w14:textId="77777777" w:rsidR="00F36BB1" w:rsidRDefault="00000000">
            <w:pPr>
              <w:spacing w:after="30" w:line="252" w:lineRule="auto"/>
            </w:pPr>
            <w:r>
              <w:rPr>
                <w:b/>
                <w:bCs/>
                <w:color w:val="222222"/>
                <w:sz w:val="19"/>
                <w:szCs w:val="19"/>
              </w:rPr>
              <w:t>A6</w:t>
            </w:r>
          </w:p>
        </w:tc>
        <w:tc>
          <w:tcPr>
            <w:tcW w:w="842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216188D4" w14:textId="77777777" w:rsidR="00F36BB1" w:rsidRDefault="00000000">
            <w:pPr>
              <w:spacing w:after="30" w:line="252" w:lineRule="auto"/>
            </w:pPr>
            <w:r>
              <w:rPr>
                <w:color w:val="222222"/>
                <w:sz w:val="19"/>
                <w:szCs w:val="19"/>
              </w:rPr>
              <w:t xml:space="preserve">Primary data must </w:t>
            </w:r>
            <w:proofErr w:type="gramStart"/>
            <w:r>
              <w:rPr>
                <w:color w:val="222222"/>
                <w:sz w:val="19"/>
                <w:szCs w:val="19"/>
              </w:rPr>
              <w:t>stay</w:t>
            </w:r>
            <w:proofErr w:type="gramEnd"/>
            <w:r>
              <w:rPr>
                <w:color w:val="222222"/>
                <w:sz w:val="19"/>
                <w:szCs w:val="19"/>
              </w:rPr>
              <w:t xml:space="preserve"> in the UK. A disaster-recovery copy in Ireland (EU) is acceptable because the UK treats the EEA as adequate, subject to </w:t>
            </w:r>
            <w:proofErr w:type="spellStart"/>
            <w:r>
              <w:rPr>
                <w:color w:val="222222"/>
                <w:sz w:val="19"/>
                <w:szCs w:val="19"/>
              </w:rPr>
              <w:t>MedSys's</w:t>
            </w:r>
            <w:proofErr w:type="spellEnd"/>
            <w:r>
              <w:rPr>
                <w:color w:val="222222"/>
                <w:sz w:val="19"/>
                <w:szCs w:val="19"/>
              </w:rPr>
              <w:t xml:space="preserve"> DPIA.</w:t>
            </w:r>
          </w:p>
        </w:tc>
      </w:tr>
      <w:tr w:rsidR="00F36BB1" w14:paraId="4CDCA4CF"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461B3087" w14:textId="77777777" w:rsidR="00F36BB1" w:rsidRDefault="00000000">
            <w:pPr>
              <w:spacing w:after="30" w:line="252" w:lineRule="auto"/>
            </w:pPr>
            <w:r>
              <w:rPr>
                <w:b/>
                <w:bCs/>
                <w:color w:val="222222"/>
                <w:sz w:val="19"/>
                <w:szCs w:val="19"/>
              </w:rPr>
              <w:t>A7</w:t>
            </w:r>
          </w:p>
        </w:tc>
        <w:tc>
          <w:tcPr>
            <w:tcW w:w="8424" w:type="dxa"/>
            <w:tcBorders>
              <w:top w:val="single" w:sz="4" w:space="0" w:color="C9D3DE"/>
              <w:left w:val="single" w:sz="4" w:space="0" w:color="C9D3DE"/>
              <w:bottom w:val="single" w:sz="4" w:space="0" w:color="C9D3DE"/>
              <w:right w:val="single" w:sz="4" w:space="0" w:color="C9D3DE"/>
            </w:tcBorders>
            <w:tcMar>
              <w:top w:w="70" w:type="dxa"/>
              <w:left w:w="100" w:type="dxa"/>
              <w:bottom w:w="70" w:type="dxa"/>
              <w:right w:w="100" w:type="dxa"/>
            </w:tcMar>
          </w:tcPr>
          <w:p w14:paraId="1C218449" w14:textId="77777777" w:rsidR="00F36BB1" w:rsidRDefault="00000000">
            <w:pPr>
              <w:spacing w:after="30" w:line="252" w:lineRule="auto"/>
            </w:pPr>
            <w:r>
              <w:rPr>
                <w:color w:val="222222"/>
                <w:sz w:val="19"/>
                <w:szCs w:val="19"/>
              </w:rPr>
              <w:t>Head office has an internet connection of at least 500 Mbps that can be used for migration outside peak hours.</w:t>
            </w:r>
          </w:p>
        </w:tc>
      </w:tr>
      <w:tr w:rsidR="00F36BB1" w14:paraId="1C61FE42" w14:textId="77777777">
        <w:tblPrEx>
          <w:tblCellMar>
            <w:top w:w="0" w:type="dxa"/>
            <w:bottom w:w="0" w:type="dxa"/>
          </w:tblCellMar>
        </w:tblPrEx>
        <w:trPr>
          <w:cantSplit/>
        </w:trPr>
        <w:tc>
          <w:tcPr>
            <w:tcW w:w="602"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47AB6D32" w14:textId="77777777" w:rsidR="00F36BB1" w:rsidRDefault="00000000">
            <w:pPr>
              <w:spacing w:after="30" w:line="252" w:lineRule="auto"/>
            </w:pPr>
            <w:r>
              <w:rPr>
                <w:b/>
                <w:bCs/>
                <w:color w:val="222222"/>
                <w:sz w:val="19"/>
                <w:szCs w:val="19"/>
              </w:rPr>
              <w:t>A8</w:t>
            </w:r>
          </w:p>
        </w:tc>
        <w:tc>
          <w:tcPr>
            <w:tcW w:w="8424" w:type="dxa"/>
            <w:tcBorders>
              <w:top w:val="single" w:sz="4" w:space="0" w:color="C9D3DE"/>
              <w:left w:val="single" w:sz="4" w:space="0" w:color="C9D3DE"/>
              <w:bottom w:val="single" w:sz="4" w:space="0" w:color="C9D3DE"/>
              <w:right w:val="single" w:sz="4" w:space="0" w:color="C9D3DE"/>
            </w:tcBorders>
            <w:shd w:val="clear" w:color="auto" w:fill="F2F6FA"/>
            <w:tcMar>
              <w:top w:w="70" w:type="dxa"/>
              <w:left w:w="100" w:type="dxa"/>
              <w:bottom w:w="70" w:type="dxa"/>
              <w:right w:w="100" w:type="dxa"/>
            </w:tcMar>
          </w:tcPr>
          <w:p w14:paraId="1688E265" w14:textId="77777777" w:rsidR="00F36BB1" w:rsidRDefault="00000000">
            <w:pPr>
              <w:spacing w:after="30" w:line="252" w:lineRule="auto"/>
            </w:pPr>
            <w:proofErr w:type="spellStart"/>
            <w:r>
              <w:rPr>
                <w:color w:val="222222"/>
                <w:sz w:val="19"/>
                <w:szCs w:val="19"/>
              </w:rPr>
              <w:t>MedSys</w:t>
            </w:r>
            <w:proofErr w:type="spellEnd"/>
            <w:r>
              <w:rPr>
                <w:color w:val="222222"/>
                <w:sz w:val="19"/>
                <w:szCs w:val="19"/>
              </w:rPr>
              <w:t xml:space="preserve"> has no existing AWS accounts, and the migration budget allows around six months of phased work.</w:t>
            </w:r>
          </w:p>
        </w:tc>
      </w:tr>
    </w:tbl>
    <w:p w14:paraId="7663DAFA" w14:textId="77777777" w:rsidR="00BF11D6" w:rsidRDefault="00BF11D6"/>
    <w:sectPr w:rsidR="00BF11D6">
      <w:footerReference w:type="default" r:id="rId11"/>
      <w:pgSz w:w="11906" w:h="16838"/>
      <w:pgMar w:top="1440" w:right="1440" w:bottom="1300" w:left="1440"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0887B" w14:textId="77777777" w:rsidR="00BF11D6" w:rsidRDefault="00BF11D6">
      <w:r>
        <w:separator/>
      </w:r>
    </w:p>
  </w:endnote>
  <w:endnote w:type="continuationSeparator" w:id="0">
    <w:p w14:paraId="50779941" w14:textId="77777777" w:rsidR="00BF11D6" w:rsidRDefault="00BF1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667B" w14:textId="77777777" w:rsidR="00F36BB1" w:rsidRDefault="00000000">
    <w:pPr>
      <w:pBdr>
        <w:top w:val="single" w:sz="4" w:space="4" w:color="C9D3DE"/>
      </w:pBdr>
      <w:tabs>
        <w:tab w:val="right" w:pos="9026"/>
      </w:tabs>
    </w:pPr>
    <w:proofErr w:type="spellStart"/>
    <w:r>
      <w:rPr>
        <w:color w:val="5F6B7A"/>
        <w:sz w:val="17"/>
        <w:szCs w:val="17"/>
      </w:rPr>
      <w:t>MedSys</w:t>
    </w:r>
    <w:proofErr w:type="spellEnd"/>
    <w:r>
      <w:rPr>
        <w:color w:val="5F6B7A"/>
        <w:sz w:val="17"/>
        <w:szCs w:val="17"/>
      </w:rPr>
      <w:t xml:space="preserve"> Health Solutions </w:t>
    </w:r>
    <w:proofErr w:type="gramStart"/>
    <w:r>
      <w:rPr>
        <w:color w:val="5F6B7A"/>
        <w:sz w:val="17"/>
        <w:szCs w:val="17"/>
      </w:rPr>
      <w:t>Ltd  |</w:t>
    </w:r>
    <w:proofErr w:type="gramEnd"/>
    <w:r>
      <w:rPr>
        <w:color w:val="5F6B7A"/>
        <w:sz w:val="17"/>
        <w:szCs w:val="17"/>
      </w:rPr>
      <w:t xml:space="preserve">  Cloud Infrastructure Consultancy Report</w:t>
    </w:r>
    <w:r>
      <w:rPr>
        <w:color w:val="5F6B7A"/>
        <w:sz w:val="17"/>
        <w:szCs w:val="17"/>
      </w:rPr>
      <w:tab/>
      <w:t xml:space="preserve">Page </w:t>
    </w:r>
    <w:r>
      <w:rPr>
        <w:color w:val="5F6B7A"/>
        <w:sz w:val="17"/>
        <w:szCs w:val="17"/>
      </w:rPr>
      <w:fldChar w:fldCharType="begin"/>
    </w:r>
    <w:r>
      <w:rPr>
        <w:color w:val="5F6B7A"/>
        <w:sz w:val="17"/>
        <w:szCs w:val="17"/>
      </w:rPr>
      <w:instrText>PAGE</w:instrText>
    </w:r>
    <w:r>
      <w:rPr>
        <w:color w:val="5F6B7A"/>
        <w:sz w:val="17"/>
        <w:szCs w:val="17"/>
      </w:rPr>
      <w:fldChar w:fldCharType="separate"/>
    </w:r>
    <w:r w:rsidR="00737CD5">
      <w:rPr>
        <w:noProof/>
        <w:color w:val="5F6B7A"/>
        <w:sz w:val="17"/>
        <w:szCs w:val="17"/>
      </w:rPr>
      <w:t>1</w:t>
    </w:r>
    <w:r>
      <w:rPr>
        <w:color w:val="5F6B7A"/>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6BDB" w14:textId="77777777" w:rsidR="00F36BB1" w:rsidRDefault="00000000">
    <w:pPr>
      <w:pBdr>
        <w:top w:val="single" w:sz="4" w:space="4" w:color="C9D3DE"/>
      </w:pBdr>
      <w:tabs>
        <w:tab w:val="right" w:pos="14678"/>
      </w:tabs>
    </w:pPr>
    <w:proofErr w:type="spellStart"/>
    <w:r>
      <w:rPr>
        <w:color w:val="5F6B7A"/>
        <w:sz w:val="17"/>
        <w:szCs w:val="17"/>
      </w:rPr>
      <w:t>MedSys</w:t>
    </w:r>
    <w:proofErr w:type="spellEnd"/>
    <w:r>
      <w:rPr>
        <w:color w:val="5F6B7A"/>
        <w:sz w:val="17"/>
        <w:szCs w:val="17"/>
      </w:rPr>
      <w:t xml:space="preserve"> Health Solutions </w:t>
    </w:r>
    <w:proofErr w:type="gramStart"/>
    <w:r>
      <w:rPr>
        <w:color w:val="5F6B7A"/>
        <w:sz w:val="17"/>
        <w:szCs w:val="17"/>
      </w:rPr>
      <w:t>Ltd  |</w:t>
    </w:r>
    <w:proofErr w:type="gramEnd"/>
    <w:r>
      <w:rPr>
        <w:color w:val="5F6B7A"/>
        <w:sz w:val="17"/>
        <w:szCs w:val="17"/>
      </w:rPr>
      <w:t xml:space="preserve">  Cloud Infrastructure Consultancy Report</w:t>
    </w:r>
    <w:r>
      <w:rPr>
        <w:color w:val="5F6B7A"/>
        <w:sz w:val="17"/>
        <w:szCs w:val="17"/>
      </w:rPr>
      <w:tab/>
      <w:t xml:space="preserve">Page </w:t>
    </w:r>
    <w:r>
      <w:rPr>
        <w:color w:val="5F6B7A"/>
        <w:sz w:val="17"/>
        <w:szCs w:val="17"/>
      </w:rPr>
      <w:fldChar w:fldCharType="begin"/>
    </w:r>
    <w:r>
      <w:rPr>
        <w:color w:val="5F6B7A"/>
        <w:sz w:val="17"/>
        <w:szCs w:val="17"/>
      </w:rPr>
      <w:instrText>PAGE</w:instrText>
    </w:r>
    <w:r>
      <w:rPr>
        <w:color w:val="5F6B7A"/>
        <w:sz w:val="17"/>
        <w:szCs w:val="17"/>
      </w:rPr>
      <w:fldChar w:fldCharType="separate"/>
    </w:r>
    <w:r w:rsidR="00737CD5">
      <w:rPr>
        <w:noProof/>
        <w:color w:val="5F6B7A"/>
        <w:sz w:val="17"/>
        <w:szCs w:val="17"/>
      </w:rPr>
      <w:t>1</w:t>
    </w:r>
    <w:r>
      <w:rPr>
        <w:color w:val="5F6B7A"/>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7076" w14:textId="77777777" w:rsidR="00F36BB1" w:rsidRDefault="00000000">
    <w:pPr>
      <w:pBdr>
        <w:top w:val="single" w:sz="4" w:space="4" w:color="C9D3DE"/>
      </w:pBdr>
      <w:tabs>
        <w:tab w:val="right" w:pos="9026"/>
      </w:tabs>
    </w:pPr>
    <w:proofErr w:type="spellStart"/>
    <w:r>
      <w:rPr>
        <w:color w:val="5F6B7A"/>
        <w:sz w:val="17"/>
        <w:szCs w:val="17"/>
      </w:rPr>
      <w:t>MedSys</w:t>
    </w:r>
    <w:proofErr w:type="spellEnd"/>
    <w:r>
      <w:rPr>
        <w:color w:val="5F6B7A"/>
        <w:sz w:val="17"/>
        <w:szCs w:val="17"/>
      </w:rPr>
      <w:t xml:space="preserve"> Health Solutions </w:t>
    </w:r>
    <w:proofErr w:type="gramStart"/>
    <w:r>
      <w:rPr>
        <w:color w:val="5F6B7A"/>
        <w:sz w:val="17"/>
        <w:szCs w:val="17"/>
      </w:rPr>
      <w:t>Ltd  |</w:t>
    </w:r>
    <w:proofErr w:type="gramEnd"/>
    <w:r>
      <w:rPr>
        <w:color w:val="5F6B7A"/>
        <w:sz w:val="17"/>
        <w:szCs w:val="17"/>
      </w:rPr>
      <w:t xml:space="preserve">  Cloud Infrastructure Consultancy Report</w:t>
    </w:r>
    <w:r>
      <w:rPr>
        <w:color w:val="5F6B7A"/>
        <w:sz w:val="17"/>
        <w:szCs w:val="17"/>
      </w:rPr>
      <w:tab/>
      <w:t xml:space="preserve">Page </w:t>
    </w:r>
    <w:r>
      <w:rPr>
        <w:color w:val="5F6B7A"/>
        <w:sz w:val="17"/>
        <w:szCs w:val="17"/>
      </w:rPr>
      <w:fldChar w:fldCharType="begin"/>
    </w:r>
    <w:r>
      <w:rPr>
        <w:color w:val="5F6B7A"/>
        <w:sz w:val="17"/>
        <w:szCs w:val="17"/>
      </w:rPr>
      <w:instrText>PAGE</w:instrText>
    </w:r>
    <w:r>
      <w:rPr>
        <w:color w:val="5F6B7A"/>
        <w:sz w:val="17"/>
        <w:szCs w:val="17"/>
      </w:rPr>
      <w:fldChar w:fldCharType="separate"/>
    </w:r>
    <w:r w:rsidR="00737CD5">
      <w:rPr>
        <w:noProof/>
        <w:color w:val="5F6B7A"/>
        <w:sz w:val="17"/>
        <w:szCs w:val="17"/>
      </w:rPr>
      <w:t>1</w:t>
    </w:r>
    <w:r>
      <w:rPr>
        <w:color w:val="5F6B7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31D6D" w14:textId="77777777" w:rsidR="00BF11D6" w:rsidRDefault="00BF11D6">
      <w:r>
        <w:separator/>
      </w:r>
    </w:p>
  </w:footnote>
  <w:footnote w:type="continuationSeparator" w:id="0">
    <w:p w14:paraId="4D30CBC4" w14:textId="77777777" w:rsidR="00BF11D6" w:rsidRDefault="00BF1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3E7D"/>
    <w:multiLevelType w:val="hybridMultilevel"/>
    <w:tmpl w:val="03B6A186"/>
    <w:lvl w:ilvl="0" w:tplc="4198BCDA">
      <w:start w:val="1"/>
      <w:numFmt w:val="bullet"/>
      <w:lvlText w:val="•"/>
      <w:lvlJc w:val="left"/>
      <w:pPr>
        <w:ind w:left="540" w:hanging="300"/>
      </w:pPr>
    </w:lvl>
    <w:lvl w:ilvl="1" w:tplc="89E21CC6">
      <w:numFmt w:val="decimal"/>
      <w:lvlText w:val=""/>
      <w:lvlJc w:val="left"/>
    </w:lvl>
    <w:lvl w:ilvl="2" w:tplc="1D2C61BA">
      <w:numFmt w:val="decimal"/>
      <w:lvlText w:val=""/>
      <w:lvlJc w:val="left"/>
    </w:lvl>
    <w:lvl w:ilvl="3" w:tplc="A0E27168">
      <w:numFmt w:val="decimal"/>
      <w:lvlText w:val=""/>
      <w:lvlJc w:val="left"/>
    </w:lvl>
    <w:lvl w:ilvl="4" w:tplc="0C6E34E0">
      <w:numFmt w:val="decimal"/>
      <w:lvlText w:val=""/>
      <w:lvlJc w:val="left"/>
    </w:lvl>
    <w:lvl w:ilvl="5" w:tplc="E4D20EA2">
      <w:numFmt w:val="decimal"/>
      <w:lvlText w:val=""/>
      <w:lvlJc w:val="left"/>
    </w:lvl>
    <w:lvl w:ilvl="6" w:tplc="BB68234E">
      <w:numFmt w:val="decimal"/>
      <w:lvlText w:val=""/>
      <w:lvlJc w:val="left"/>
    </w:lvl>
    <w:lvl w:ilvl="7" w:tplc="C8667CEC">
      <w:numFmt w:val="decimal"/>
      <w:lvlText w:val=""/>
      <w:lvlJc w:val="left"/>
    </w:lvl>
    <w:lvl w:ilvl="8" w:tplc="D466E916">
      <w:numFmt w:val="decimal"/>
      <w:lvlText w:val=""/>
      <w:lvlJc w:val="left"/>
    </w:lvl>
  </w:abstractNum>
  <w:abstractNum w:abstractNumId="1" w15:restartNumberingAfterBreak="0">
    <w:nsid w:val="43E56182"/>
    <w:multiLevelType w:val="hybridMultilevel"/>
    <w:tmpl w:val="290287C8"/>
    <w:lvl w:ilvl="0" w:tplc="67BABACE">
      <w:start w:val="1"/>
      <w:numFmt w:val="decimal"/>
      <w:lvlText w:val="%1."/>
      <w:lvlJc w:val="left"/>
      <w:pPr>
        <w:ind w:left="540" w:hanging="360"/>
      </w:pPr>
    </w:lvl>
    <w:lvl w:ilvl="1" w:tplc="27543852">
      <w:numFmt w:val="decimal"/>
      <w:lvlText w:val=""/>
      <w:lvlJc w:val="left"/>
    </w:lvl>
    <w:lvl w:ilvl="2" w:tplc="268A0A7C">
      <w:numFmt w:val="decimal"/>
      <w:lvlText w:val=""/>
      <w:lvlJc w:val="left"/>
    </w:lvl>
    <w:lvl w:ilvl="3" w:tplc="9F9A7746">
      <w:numFmt w:val="decimal"/>
      <w:lvlText w:val=""/>
      <w:lvlJc w:val="left"/>
    </w:lvl>
    <w:lvl w:ilvl="4" w:tplc="447CBE20">
      <w:numFmt w:val="decimal"/>
      <w:lvlText w:val=""/>
      <w:lvlJc w:val="left"/>
    </w:lvl>
    <w:lvl w:ilvl="5" w:tplc="4E5A577E">
      <w:numFmt w:val="decimal"/>
      <w:lvlText w:val=""/>
      <w:lvlJc w:val="left"/>
    </w:lvl>
    <w:lvl w:ilvl="6" w:tplc="EA183DBE">
      <w:numFmt w:val="decimal"/>
      <w:lvlText w:val=""/>
      <w:lvlJc w:val="left"/>
    </w:lvl>
    <w:lvl w:ilvl="7" w:tplc="FAD8ED3A">
      <w:numFmt w:val="decimal"/>
      <w:lvlText w:val=""/>
      <w:lvlJc w:val="left"/>
    </w:lvl>
    <w:lvl w:ilvl="8" w:tplc="740C567A">
      <w:numFmt w:val="decimal"/>
      <w:lvlText w:val=""/>
      <w:lvlJc w:val="left"/>
    </w:lvl>
  </w:abstractNum>
  <w:abstractNum w:abstractNumId="2" w15:restartNumberingAfterBreak="0">
    <w:nsid w:val="52F126CB"/>
    <w:multiLevelType w:val="hybridMultilevel"/>
    <w:tmpl w:val="8CC6098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5EF94E7B"/>
    <w:multiLevelType w:val="hybridMultilevel"/>
    <w:tmpl w:val="17F6B64A"/>
    <w:lvl w:ilvl="0" w:tplc="C310F3E8">
      <w:start w:val="1"/>
      <w:numFmt w:val="decimal"/>
      <w:lvlText w:val="%1."/>
      <w:lvlJc w:val="left"/>
      <w:pPr>
        <w:ind w:left="540" w:hanging="360"/>
      </w:pPr>
    </w:lvl>
    <w:lvl w:ilvl="1" w:tplc="94FE3FF2">
      <w:numFmt w:val="decimal"/>
      <w:lvlText w:val=""/>
      <w:lvlJc w:val="left"/>
    </w:lvl>
    <w:lvl w:ilvl="2" w:tplc="9ADA4BE2">
      <w:numFmt w:val="decimal"/>
      <w:lvlText w:val=""/>
      <w:lvlJc w:val="left"/>
    </w:lvl>
    <w:lvl w:ilvl="3" w:tplc="8E721E4E">
      <w:numFmt w:val="decimal"/>
      <w:lvlText w:val=""/>
      <w:lvlJc w:val="left"/>
    </w:lvl>
    <w:lvl w:ilvl="4" w:tplc="1152B414">
      <w:numFmt w:val="decimal"/>
      <w:lvlText w:val=""/>
      <w:lvlJc w:val="left"/>
    </w:lvl>
    <w:lvl w:ilvl="5" w:tplc="E430C2DC">
      <w:numFmt w:val="decimal"/>
      <w:lvlText w:val=""/>
      <w:lvlJc w:val="left"/>
    </w:lvl>
    <w:lvl w:ilvl="6" w:tplc="FB6029A6">
      <w:numFmt w:val="decimal"/>
      <w:lvlText w:val=""/>
      <w:lvlJc w:val="left"/>
    </w:lvl>
    <w:lvl w:ilvl="7" w:tplc="369A0F6E">
      <w:numFmt w:val="decimal"/>
      <w:lvlText w:val=""/>
      <w:lvlJc w:val="left"/>
    </w:lvl>
    <w:lvl w:ilvl="8" w:tplc="40B6D8DE">
      <w:numFmt w:val="decimal"/>
      <w:lvlText w:val=""/>
      <w:lvlJc w:val="left"/>
    </w:lvl>
  </w:abstractNum>
  <w:abstractNum w:abstractNumId="4" w15:restartNumberingAfterBreak="0">
    <w:nsid w:val="61455487"/>
    <w:multiLevelType w:val="hybridMultilevel"/>
    <w:tmpl w:val="E83032CA"/>
    <w:lvl w:ilvl="0" w:tplc="DA104768">
      <w:start w:val="1"/>
      <w:numFmt w:val="bullet"/>
      <w:lvlText w:val="●"/>
      <w:lvlJc w:val="left"/>
      <w:pPr>
        <w:ind w:left="720" w:hanging="360"/>
      </w:pPr>
    </w:lvl>
    <w:lvl w:ilvl="1" w:tplc="DE52A6A2">
      <w:start w:val="1"/>
      <w:numFmt w:val="bullet"/>
      <w:lvlText w:val="○"/>
      <w:lvlJc w:val="left"/>
      <w:pPr>
        <w:ind w:left="1440" w:hanging="360"/>
      </w:pPr>
    </w:lvl>
    <w:lvl w:ilvl="2" w:tplc="01D83100">
      <w:start w:val="1"/>
      <w:numFmt w:val="bullet"/>
      <w:lvlText w:val="■"/>
      <w:lvlJc w:val="left"/>
      <w:pPr>
        <w:ind w:left="2160" w:hanging="360"/>
      </w:pPr>
    </w:lvl>
    <w:lvl w:ilvl="3" w:tplc="1D686B24">
      <w:start w:val="1"/>
      <w:numFmt w:val="bullet"/>
      <w:lvlText w:val="●"/>
      <w:lvlJc w:val="left"/>
      <w:pPr>
        <w:ind w:left="2880" w:hanging="360"/>
      </w:pPr>
    </w:lvl>
    <w:lvl w:ilvl="4" w:tplc="9F10B410">
      <w:start w:val="1"/>
      <w:numFmt w:val="bullet"/>
      <w:lvlText w:val="○"/>
      <w:lvlJc w:val="left"/>
      <w:pPr>
        <w:ind w:left="3600" w:hanging="360"/>
      </w:pPr>
    </w:lvl>
    <w:lvl w:ilvl="5" w:tplc="400ED5EA">
      <w:start w:val="1"/>
      <w:numFmt w:val="bullet"/>
      <w:lvlText w:val="■"/>
      <w:lvlJc w:val="left"/>
      <w:pPr>
        <w:ind w:left="4320" w:hanging="360"/>
      </w:pPr>
    </w:lvl>
    <w:lvl w:ilvl="6" w:tplc="FC82A900">
      <w:start w:val="1"/>
      <w:numFmt w:val="bullet"/>
      <w:lvlText w:val="●"/>
      <w:lvlJc w:val="left"/>
      <w:pPr>
        <w:ind w:left="5040" w:hanging="360"/>
      </w:pPr>
    </w:lvl>
    <w:lvl w:ilvl="7" w:tplc="0F3813DC">
      <w:start w:val="1"/>
      <w:numFmt w:val="bullet"/>
      <w:lvlText w:val="●"/>
      <w:lvlJc w:val="left"/>
      <w:pPr>
        <w:ind w:left="5760" w:hanging="360"/>
      </w:pPr>
    </w:lvl>
    <w:lvl w:ilvl="8" w:tplc="28362382">
      <w:start w:val="1"/>
      <w:numFmt w:val="bullet"/>
      <w:lvlText w:val="●"/>
      <w:lvlJc w:val="left"/>
      <w:pPr>
        <w:ind w:left="6480" w:hanging="360"/>
      </w:pPr>
    </w:lvl>
  </w:abstractNum>
  <w:abstractNum w:abstractNumId="5" w15:restartNumberingAfterBreak="0">
    <w:nsid w:val="78CD2963"/>
    <w:multiLevelType w:val="hybridMultilevel"/>
    <w:tmpl w:val="F23ED98A"/>
    <w:lvl w:ilvl="0" w:tplc="0D749564">
      <w:start w:val="1"/>
      <w:numFmt w:val="decimal"/>
      <w:lvlText w:val="%1."/>
      <w:lvlJc w:val="left"/>
      <w:pPr>
        <w:ind w:left="540" w:hanging="360"/>
      </w:pPr>
    </w:lvl>
    <w:lvl w:ilvl="1" w:tplc="94AE49C0">
      <w:numFmt w:val="decimal"/>
      <w:lvlText w:val=""/>
      <w:lvlJc w:val="left"/>
    </w:lvl>
    <w:lvl w:ilvl="2" w:tplc="C33C5CF6">
      <w:numFmt w:val="decimal"/>
      <w:lvlText w:val=""/>
      <w:lvlJc w:val="left"/>
    </w:lvl>
    <w:lvl w:ilvl="3" w:tplc="C1684AAC">
      <w:numFmt w:val="decimal"/>
      <w:lvlText w:val=""/>
      <w:lvlJc w:val="left"/>
    </w:lvl>
    <w:lvl w:ilvl="4" w:tplc="0F7ED5FE">
      <w:numFmt w:val="decimal"/>
      <w:lvlText w:val=""/>
      <w:lvlJc w:val="left"/>
    </w:lvl>
    <w:lvl w:ilvl="5" w:tplc="1F9C23A8">
      <w:numFmt w:val="decimal"/>
      <w:lvlText w:val=""/>
      <w:lvlJc w:val="left"/>
    </w:lvl>
    <w:lvl w:ilvl="6" w:tplc="677ED9EE">
      <w:numFmt w:val="decimal"/>
      <w:lvlText w:val=""/>
      <w:lvlJc w:val="left"/>
    </w:lvl>
    <w:lvl w:ilvl="7" w:tplc="26A04F0E">
      <w:numFmt w:val="decimal"/>
      <w:lvlText w:val=""/>
      <w:lvlJc w:val="left"/>
    </w:lvl>
    <w:lvl w:ilvl="8" w:tplc="2D8E229C">
      <w:numFmt w:val="decimal"/>
      <w:lvlText w:val=""/>
      <w:lvlJc w:val="left"/>
    </w:lvl>
  </w:abstractNum>
  <w:num w:numId="1" w16cid:durableId="173227674">
    <w:abstractNumId w:val="4"/>
    <w:lvlOverride w:ilvl="0">
      <w:startOverride w:val="1"/>
    </w:lvlOverride>
  </w:num>
  <w:num w:numId="2" w16cid:durableId="675502780">
    <w:abstractNumId w:val="0"/>
    <w:lvlOverride w:ilvl="0">
      <w:startOverride w:val="1"/>
    </w:lvlOverride>
  </w:num>
  <w:num w:numId="3" w16cid:durableId="1741488917">
    <w:abstractNumId w:val="1"/>
    <w:lvlOverride w:ilvl="0">
      <w:startOverride w:val="1"/>
    </w:lvlOverride>
  </w:num>
  <w:num w:numId="4" w16cid:durableId="36243865">
    <w:abstractNumId w:val="3"/>
    <w:lvlOverride w:ilvl="0">
      <w:startOverride w:val="1"/>
    </w:lvlOverride>
  </w:num>
  <w:num w:numId="5" w16cid:durableId="881983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BB1"/>
    <w:rsid w:val="00737CD5"/>
    <w:rsid w:val="00BF11D6"/>
    <w:rsid w:val="00E17BDA"/>
    <w:rsid w:val="00F207A2"/>
    <w:rsid w:val="00F36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9D089"/>
  <w15:docId w15:val="{34E9B374-C18C-473D-A8BB-CEB9D34D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0F7C8C"/>
      </w:pBdr>
      <w:spacing w:before="360" w:after="160"/>
      <w:outlineLvl w:val="0"/>
    </w:pPr>
    <w:rPr>
      <w:b/>
      <w:bCs/>
      <w:color w:val="1F3A5F"/>
      <w:sz w:val="32"/>
      <w:szCs w:val="32"/>
    </w:rPr>
  </w:style>
  <w:style w:type="paragraph" w:styleId="Heading2">
    <w:name w:val="heading 2"/>
    <w:uiPriority w:val="9"/>
    <w:unhideWhenUsed/>
    <w:qFormat/>
    <w:pPr>
      <w:keepNext/>
      <w:spacing w:before="240" w:after="100"/>
      <w:outlineLvl w:val="1"/>
    </w:pPr>
    <w:rPr>
      <w:b/>
      <w:bCs/>
      <w:color w:val="0F7C8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16"/>
      </w:tabs>
      <w:spacing w:before="140" w:after="30"/>
    </w:pPr>
    <w:rPr>
      <w:b/>
      <w:bCs/>
      <w:color w:val="1F3A5F"/>
    </w:rPr>
  </w:style>
  <w:style w:type="paragraph" w:styleId="TOC2">
    <w:name w:val="toc 2"/>
    <w:uiPriority w:val="39"/>
    <w:pPr>
      <w:tabs>
        <w:tab w:val="right" w:leader="dot" w:pos="9016"/>
      </w:tabs>
      <w:spacing w:after="20"/>
      <w:ind w:left="44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6025</Words>
  <Characters>34346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MedSys Cloud Infrastructure Consultancy Report</vt:lpstr>
    </vt:vector>
  </TitlesOfParts>
  <Company/>
  <LinksUpToDate>false</LinksUpToDate>
  <CharactersWithSpaces>40291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MedSys Cloud Infrastructure Consultancy Report</dc:title>
  <dc:creator>Malan De Mel</dc:creator>
  <cp:lastModifiedBy>Malan</cp:lastModifiedBy>
  <cp:revision>3</cp:revision>
  <dcterms:created xsi:type="dcterms:W3CDTF">2026-09-26T15:22:00Z</dcterms:created>
  <dcterms:modified xsi:type="dcterms:W3CDTF">2026-09-26T16:01:00Z</dcterms:modified>
</cp:coreProperties>
</file>