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A3C6" w14:textId="2DADF896" w:rsidR="00EE76AB" w:rsidRPr="007D487A" w:rsidRDefault="007D487A" w:rsidP="00EE76AB">
      <w:pPr>
        <w:rPr>
          <w:sz w:val="96"/>
          <w:szCs w:val="96"/>
          <w:lang w:val="es-MX"/>
        </w:rPr>
      </w:pPr>
      <w:r w:rsidRPr="007D487A">
        <w:rPr>
          <w:sz w:val="96"/>
          <w:szCs w:val="96"/>
          <w:lang w:val="es-MX"/>
        </w:rPr>
        <w:t>Estrategias para la descarga masiva de seguidores</w:t>
      </w:r>
    </w:p>
    <w:p w14:paraId="06266657" w14:textId="0A30D4E7" w:rsidR="007D487A" w:rsidRDefault="007D487A" w:rsidP="00EE76AB">
      <w:pPr>
        <w:rPr>
          <w:lang w:val="es-MX"/>
        </w:rPr>
      </w:pPr>
    </w:p>
    <w:p w14:paraId="0E64455D" w14:textId="37C5B10A" w:rsidR="007D487A" w:rsidRDefault="007D487A" w:rsidP="00EE76AB">
      <w:pPr>
        <w:rPr>
          <w:lang w:val="es-MX"/>
        </w:rPr>
      </w:pPr>
    </w:p>
    <w:p w14:paraId="3625A593" w14:textId="5D4DC32E" w:rsidR="007D487A" w:rsidRDefault="007D487A" w:rsidP="00EE76AB">
      <w:pPr>
        <w:rPr>
          <w:lang w:val="es-MX"/>
        </w:rPr>
      </w:pPr>
    </w:p>
    <w:p w14:paraId="0B45A031" w14:textId="091F4189" w:rsidR="007D487A" w:rsidRDefault="007D487A" w:rsidP="00EE76AB">
      <w:pPr>
        <w:rPr>
          <w:lang w:val="es-MX"/>
        </w:rPr>
      </w:pPr>
    </w:p>
    <w:p w14:paraId="0F21CE0F" w14:textId="1EEACC26" w:rsidR="007D487A" w:rsidRDefault="007D487A" w:rsidP="00EE76AB">
      <w:pPr>
        <w:rPr>
          <w:lang w:val="es-MX"/>
        </w:rPr>
      </w:pPr>
    </w:p>
    <w:p w14:paraId="30A69836" w14:textId="022A1142" w:rsidR="007D487A" w:rsidRDefault="007D487A" w:rsidP="00EE76AB">
      <w:pPr>
        <w:rPr>
          <w:lang w:val="es-MX"/>
        </w:rPr>
      </w:pPr>
    </w:p>
    <w:p w14:paraId="22E4C8F3" w14:textId="3DFDE00E" w:rsidR="007D487A" w:rsidRDefault="007D487A" w:rsidP="00EE76AB">
      <w:pPr>
        <w:rPr>
          <w:lang w:val="es-MX"/>
        </w:rPr>
      </w:pPr>
    </w:p>
    <w:p w14:paraId="1CC6D3FA" w14:textId="2B09A67E" w:rsidR="007D487A" w:rsidRPr="007D487A" w:rsidRDefault="007D487A" w:rsidP="00EE76AB">
      <w:pPr>
        <w:rPr>
          <w:b/>
          <w:bCs/>
          <w:lang w:val="es-MX"/>
        </w:rPr>
      </w:pPr>
      <w:r w:rsidRPr="007D487A">
        <w:rPr>
          <w:b/>
          <w:bCs/>
          <w:lang w:val="es-MX"/>
        </w:rPr>
        <w:t>Resumen</w:t>
      </w:r>
    </w:p>
    <w:p w14:paraId="12062F97" w14:textId="5A385FEF" w:rsidR="00EE76AB" w:rsidRDefault="007D487A" w:rsidP="007D487A">
      <w:pPr>
        <w:rPr>
          <w:lang w:val="es-MX"/>
        </w:rPr>
      </w:pPr>
      <w:r>
        <w:rPr>
          <w:lang w:val="es-MX"/>
        </w:rPr>
        <w:t xml:space="preserve">Se buscan identificar las esferas de influencia de los usuarios con más de 10 mil seguidores. Debido a la enorme cantidad de seguidores acumulados, es imposible obtener esta información de manera directa mediante la API. En su lugar se propone obtener las cuentas que estos usuarios siguen, y mediante un algoritmo identificar a las primeras n cuentas más cercanas para posteriormente verificar su conexión. </w:t>
      </w:r>
      <w:r w:rsidR="00EE76AB">
        <w:rPr>
          <w:lang w:val="es-MX"/>
        </w:rPr>
        <w:br w:type="page"/>
      </w:r>
    </w:p>
    <w:p w14:paraId="26C5DA89" w14:textId="4B550B8A" w:rsidR="00282123" w:rsidRDefault="00EE76AB" w:rsidP="00EE76AB">
      <w:pPr>
        <w:pStyle w:val="Title"/>
      </w:pPr>
      <w:r>
        <w:lastRenderedPageBreak/>
        <w:t>Problemática y definiciones</w:t>
      </w:r>
    </w:p>
    <w:p w14:paraId="18A89117" w14:textId="0F332C39" w:rsidR="00EE76AB" w:rsidRDefault="00EE76AB" w:rsidP="00EE76AB">
      <w:pPr>
        <w:rPr>
          <w:lang w:val="es-MX"/>
        </w:rPr>
      </w:pPr>
      <w:r>
        <w:rPr>
          <w:lang w:val="es-MX"/>
        </w:rPr>
        <w:t xml:space="preserve">La motivación principal detrás de la descarga masiva de seguidores es conocer las relaciones principales que existen entre los actores dentro del universo de datos descargado, principalmente de los usuarios más influyentes con el resto de la comunidad. </w:t>
      </w:r>
    </w:p>
    <w:p w14:paraId="3578306E" w14:textId="7CE01A2A" w:rsidR="00116365" w:rsidRDefault="00EE76AB" w:rsidP="00116365">
      <w:pPr>
        <w:rPr>
          <w:lang w:val="es-MX"/>
        </w:rPr>
      </w:pPr>
      <w:r>
        <w:rPr>
          <w:lang w:val="es-MX"/>
        </w:rPr>
        <w:t xml:space="preserve">Uno de los factores más influyentes para comprender estas esferas de influencia son los seguidores y seguidos de cada usuario. </w:t>
      </w:r>
      <w:r w:rsidR="00D96E91">
        <w:rPr>
          <w:lang w:val="es-MX"/>
        </w:rPr>
        <w:t xml:space="preserve">Este tipo de relaciones puede expresarse con grafos dirigidos, de modo que un usuario puede seguir a otro sin que éste le siga de regreso. </w:t>
      </w:r>
      <w:r w:rsidR="00116365">
        <w:rPr>
          <w:lang w:val="es-MX"/>
        </w:rPr>
        <w:t xml:space="preserve">De hecho, se ha encontrado que el usuario promedio sigue a un determinado número máximo de cuentas, comúnmente con más seguidores que él o ella. </w:t>
      </w:r>
      <w:r w:rsidR="005A05A4">
        <w:rPr>
          <w:lang w:val="es-MX"/>
        </w:rPr>
        <w:t>El 10% de los usuarios más influyentes tiene más seguidores que cuentas seguidas, mientras que para el resto ocurre lo contrario</w:t>
      </w:r>
      <w:sdt>
        <w:sdtPr>
          <w:rPr>
            <w:lang w:val="es-MX"/>
          </w:rPr>
          <w:id w:val="-460883127"/>
          <w:citation/>
        </w:sdtPr>
        <w:sdtEndPr/>
        <w:sdtContent>
          <w:r w:rsidR="007B69A1">
            <w:rPr>
              <w:lang w:val="es-MX"/>
            </w:rPr>
            <w:fldChar w:fldCharType="begin"/>
          </w:r>
          <w:r w:rsidR="007B69A1">
            <w:rPr>
              <w:lang w:val="es-MX"/>
            </w:rPr>
            <w:instrText xml:space="preserve"> CITATION Ste19 \l 2058 </w:instrText>
          </w:r>
          <w:r w:rsidR="007B69A1">
            <w:rPr>
              <w:lang w:val="es-MX"/>
            </w:rPr>
            <w:fldChar w:fldCharType="separate"/>
          </w:r>
          <w:r w:rsidR="007B69A1">
            <w:rPr>
              <w:noProof/>
              <w:lang w:val="es-MX"/>
            </w:rPr>
            <w:t xml:space="preserve"> (Wojcik &amp; Huges, 2019)</w:t>
          </w:r>
          <w:r w:rsidR="007B69A1">
            <w:rPr>
              <w:lang w:val="es-MX"/>
            </w:rPr>
            <w:fldChar w:fldCharType="end"/>
          </w:r>
        </w:sdtContent>
      </w:sdt>
      <w:r w:rsidR="005A05A4">
        <w:rPr>
          <w:lang w:val="es-MX"/>
        </w:rPr>
        <w:t xml:space="preserve">. </w:t>
      </w:r>
      <w:r w:rsidR="00116365">
        <w:rPr>
          <w:lang w:val="es-MX"/>
        </w:rPr>
        <w:t xml:space="preserve">Esto puede verse claramente dentro de nuestra misma muestra. Esta información será de utilidad al momento de </w:t>
      </w:r>
      <w:r w:rsidR="005A05A4">
        <w:rPr>
          <w:lang w:val="es-MX"/>
        </w:rPr>
        <w:t xml:space="preserve">elegir la metodología a seguir. </w:t>
      </w:r>
    </w:p>
    <w:tbl>
      <w:tblPr>
        <w:tblStyle w:val="TableGrid"/>
        <w:tblW w:w="0" w:type="auto"/>
        <w:tblLook w:val="04A0" w:firstRow="1" w:lastRow="0" w:firstColumn="1" w:lastColumn="0" w:noHBand="0" w:noVBand="1"/>
      </w:tblPr>
      <w:tblGrid>
        <w:gridCol w:w="4508"/>
        <w:gridCol w:w="4508"/>
      </w:tblGrid>
      <w:tr w:rsidR="00116365" w14:paraId="28A0E575" w14:textId="77777777" w:rsidTr="00116365">
        <w:tc>
          <w:tcPr>
            <w:tcW w:w="4508" w:type="dxa"/>
          </w:tcPr>
          <w:p w14:paraId="2CFD31C9" w14:textId="48FE5C44" w:rsidR="00116365" w:rsidRDefault="00116365" w:rsidP="00116365">
            <w:pPr>
              <w:jc w:val="center"/>
              <w:rPr>
                <w:lang w:val="es-MX"/>
              </w:rPr>
            </w:pPr>
            <w:r>
              <w:rPr>
                <w:lang w:val="es-MX"/>
              </w:rPr>
              <w:t>Cantidad de seguidores promedio</w:t>
            </w:r>
          </w:p>
        </w:tc>
        <w:tc>
          <w:tcPr>
            <w:tcW w:w="4508" w:type="dxa"/>
          </w:tcPr>
          <w:p w14:paraId="086BBF91" w14:textId="7BF88E03" w:rsidR="00116365" w:rsidRDefault="00116365" w:rsidP="00116365">
            <w:pPr>
              <w:jc w:val="center"/>
              <w:rPr>
                <w:lang w:val="es-MX"/>
              </w:rPr>
            </w:pPr>
            <w:r>
              <w:rPr>
                <w:lang w:val="es-MX"/>
              </w:rPr>
              <w:t>Cantidad de seguidos promedio</w:t>
            </w:r>
          </w:p>
        </w:tc>
      </w:tr>
      <w:tr w:rsidR="00116365" w14:paraId="79A5B04F" w14:textId="77777777" w:rsidTr="00116365">
        <w:tc>
          <w:tcPr>
            <w:tcW w:w="4508" w:type="dxa"/>
          </w:tcPr>
          <w:p w14:paraId="3F8F93CB" w14:textId="7FAFFFC4" w:rsidR="00116365" w:rsidRDefault="00116365" w:rsidP="00116365">
            <w:pPr>
              <w:jc w:val="center"/>
              <w:rPr>
                <w:lang w:val="es-MX"/>
              </w:rPr>
            </w:pPr>
            <w:r w:rsidRPr="00116365">
              <w:rPr>
                <w:lang w:val="es-MX"/>
              </w:rPr>
              <w:t>136</w:t>
            </w:r>
            <w:r>
              <w:rPr>
                <w:lang w:val="es-MX"/>
              </w:rPr>
              <w:t>,</w:t>
            </w:r>
            <w:r w:rsidRPr="00116365">
              <w:rPr>
                <w:lang w:val="es-MX"/>
              </w:rPr>
              <w:t>282.97</w:t>
            </w:r>
          </w:p>
        </w:tc>
        <w:tc>
          <w:tcPr>
            <w:tcW w:w="4508" w:type="dxa"/>
          </w:tcPr>
          <w:p w14:paraId="0225A7DE" w14:textId="4EDC0133" w:rsidR="00116365" w:rsidRDefault="00116365" w:rsidP="00116365">
            <w:pPr>
              <w:jc w:val="center"/>
              <w:rPr>
                <w:lang w:val="es-MX"/>
              </w:rPr>
            </w:pPr>
            <w:r w:rsidRPr="00116365">
              <w:rPr>
                <w:lang w:val="es-MX"/>
              </w:rPr>
              <w:t>1</w:t>
            </w:r>
            <w:r>
              <w:rPr>
                <w:lang w:val="es-MX"/>
              </w:rPr>
              <w:t>,</w:t>
            </w:r>
            <w:r w:rsidRPr="00116365">
              <w:rPr>
                <w:lang w:val="es-MX"/>
              </w:rPr>
              <w:t>817.75</w:t>
            </w:r>
          </w:p>
        </w:tc>
      </w:tr>
    </w:tbl>
    <w:p w14:paraId="39343131" w14:textId="43D69373" w:rsidR="00EE76AB" w:rsidRDefault="00116365" w:rsidP="00116365">
      <w:pPr>
        <w:rPr>
          <w:lang w:val="es-MX"/>
        </w:rPr>
      </w:pPr>
      <w:r>
        <w:rPr>
          <w:lang w:val="es-MX"/>
        </w:rPr>
        <w:t xml:space="preserve"> </w:t>
      </w:r>
    </w:p>
    <w:p w14:paraId="19E37460" w14:textId="0E5D34D9" w:rsidR="005A05A4" w:rsidRDefault="005A05A4" w:rsidP="00116365">
      <w:pPr>
        <w:rPr>
          <w:lang w:val="es-MX"/>
        </w:rPr>
      </w:pPr>
      <w:r>
        <w:rPr>
          <w:lang w:val="es-MX"/>
        </w:rPr>
        <w:t xml:space="preserve">El propósito de la descarga masiva es entonces consultar a la API de Twitter, no para descargar nuevos usuarios, sino para poder almacenar las relaciones entre estos. Dicha información se almacena en la tabla UserFollower, que consiste únicamente de dos columnas: userID (id de usuario) y followerID (id de seguidor). Se busca entonces descargar los seguidores de las cuentas influyentes. </w:t>
      </w:r>
    </w:p>
    <w:p w14:paraId="28C111E5" w14:textId="45B779D5" w:rsidR="005A05A4" w:rsidRDefault="005A05A4" w:rsidP="00116365">
      <w:pPr>
        <w:rPr>
          <w:lang w:val="es-MX"/>
        </w:rPr>
      </w:pPr>
      <w:r>
        <w:rPr>
          <w:lang w:val="es-MX"/>
        </w:rPr>
        <w:t>La API ofrece tres endpoints para obtener esta información:</w:t>
      </w:r>
    </w:p>
    <w:p w14:paraId="0FD8CBCF" w14:textId="74D40F55" w:rsidR="005A05A4" w:rsidRPr="005A05A4" w:rsidRDefault="005A05A4" w:rsidP="005A05A4">
      <w:pPr>
        <w:pStyle w:val="ListParagraph"/>
        <w:numPr>
          <w:ilvl w:val="0"/>
          <w:numId w:val="7"/>
        </w:numPr>
        <w:rPr>
          <w:lang w:val="es-MX"/>
        </w:rPr>
      </w:pPr>
      <w:r>
        <w:rPr>
          <w:lang w:val="es-MX"/>
        </w:rPr>
        <w:t xml:space="preserve">GET followers/ids: </w:t>
      </w:r>
      <w:r w:rsidRPr="005A05A4">
        <w:rPr>
          <w:lang w:val="es-MX"/>
        </w:rPr>
        <w:t xml:space="preserve">Permite realizar una solicitud por minuto, y regresa páginas con 5k id’s de seguidores de una cuenta. </w:t>
      </w:r>
    </w:p>
    <w:p w14:paraId="787F7D0B" w14:textId="7605A57A" w:rsidR="005A05A4" w:rsidRPr="005A05A4" w:rsidRDefault="005A05A4" w:rsidP="00027EEF">
      <w:pPr>
        <w:pStyle w:val="ListParagraph"/>
        <w:numPr>
          <w:ilvl w:val="0"/>
          <w:numId w:val="7"/>
        </w:numPr>
        <w:rPr>
          <w:lang w:val="es-MX"/>
        </w:rPr>
      </w:pPr>
      <w:r w:rsidRPr="005A05A4">
        <w:rPr>
          <w:lang w:val="es-MX"/>
        </w:rPr>
        <w:t xml:space="preserve">GET friends/ids: Permite realizar una solicitud por minuto, y regresa páginas con 5k id’s de seguidos de una cuenta. </w:t>
      </w:r>
    </w:p>
    <w:p w14:paraId="6BB03073" w14:textId="46CE9978" w:rsidR="005A05A4" w:rsidRDefault="005A05A4" w:rsidP="0026365A">
      <w:pPr>
        <w:pStyle w:val="ListParagraph"/>
        <w:numPr>
          <w:ilvl w:val="0"/>
          <w:numId w:val="7"/>
        </w:numPr>
        <w:rPr>
          <w:lang w:val="es-MX"/>
        </w:rPr>
      </w:pPr>
      <w:r w:rsidRPr="005A05A4">
        <w:rPr>
          <w:lang w:val="es-MX"/>
        </w:rPr>
        <w:lastRenderedPageBreak/>
        <w:t xml:space="preserve">GET friendships/show: Permite realizar 12 requests por minuto, recibe ids de dos usuarios, y regresa información sobre la relación entre estos. </w:t>
      </w:r>
    </w:p>
    <w:p w14:paraId="7EE275D1" w14:textId="6A92F9CA" w:rsidR="005A05A4" w:rsidRDefault="005A05A4" w:rsidP="005A05A4">
      <w:pPr>
        <w:pStyle w:val="Title"/>
      </w:pPr>
      <w:r>
        <w:t xml:space="preserve">Estadísticas actuales </w:t>
      </w:r>
      <w:r w:rsidR="00FE5A23">
        <w:t>y metodología</w:t>
      </w:r>
    </w:p>
    <w:p w14:paraId="66B54250" w14:textId="3B3E6B9E" w:rsidR="005A05A4" w:rsidRDefault="005A05A4" w:rsidP="005A05A4">
      <w:pPr>
        <w:rPr>
          <w:rFonts w:eastAsiaTheme="minorEastAsia"/>
          <w:lang w:val="es-MX"/>
        </w:rPr>
      </w:pPr>
      <w:r>
        <w:rPr>
          <w:lang w:val="es-MX"/>
        </w:rPr>
        <w:t xml:space="preserve">Tras realizarse la descarga masiva, actualmente se tiene información en la base de datos de |U| = 511,544 usuarios. </w:t>
      </w:r>
      <w:r w:rsidR="007B69A1">
        <w:rPr>
          <w:lang w:val="es-MX"/>
        </w:rPr>
        <w:t xml:space="preserve">En Twitter existen alrededor de 300 millones de usuarios. Por lo tanto, esto equivale a </w:t>
      </w:r>
      <m:oMath>
        <m:f>
          <m:fPr>
            <m:ctrlPr>
              <w:rPr>
                <w:rFonts w:ascii="Cambria Math" w:hAnsi="Cambria Math"/>
                <w:i/>
                <w:lang w:val="es-MX"/>
              </w:rPr>
            </m:ctrlPr>
          </m:fPr>
          <m:num>
            <m:d>
              <m:dPr>
                <m:begChr m:val="|"/>
                <m:endChr m:val="|"/>
                <m:ctrlPr>
                  <w:rPr>
                    <w:rFonts w:ascii="Cambria Math" w:hAnsi="Cambria Math"/>
                    <w:i/>
                    <w:lang w:val="es-MX"/>
                  </w:rPr>
                </m:ctrlPr>
              </m:dPr>
              <m:e>
                <m:r>
                  <w:rPr>
                    <w:rFonts w:ascii="Cambria Math" w:hAnsi="Cambria Math"/>
                    <w:lang w:val="es-MX"/>
                  </w:rPr>
                  <m:t>U</m:t>
                </m:r>
              </m:e>
            </m:d>
          </m:num>
          <m:den>
            <m:r>
              <w:rPr>
                <w:rFonts w:ascii="Cambria Math" w:hAnsi="Cambria Math"/>
                <w:lang w:val="es-MX"/>
              </w:rPr>
              <m:t>|</m:t>
            </m:r>
            <m:sSub>
              <m:sSubPr>
                <m:ctrlPr>
                  <w:rPr>
                    <w:rFonts w:ascii="Cambria Math" w:hAnsi="Cambria Math"/>
                    <w:i/>
                    <w:lang w:val="es-MX"/>
                  </w:rPr>
                </m:ctrlPr>
              </m:sSubPr>
              <m:e>
                <m:r>
                  <w:rPr>
                    <w:rFonts w:ascii="Cambria Math" w:hAnsi="Cambria Math"/>
                    <w:lang w:val="es-MX"/>
                  </w:rPr>
                  <m:t>U</m:t>
                </m:r>
              </m:e>
              <m:sub>
                <m:r>
                  <w:rPr>
                    <w:rFonts w:ascii="Cambria Math" w:hAnsi="Cambria Math"/>
                    <w:lang w:val="es-MX"/>
                  </w:rPr>
                  <m:t>T</m:t>
                </m:r>
              </m:sub>
            </m:sSub>
            <m:r>
              <w:rPr>
                <w:rFonts w:ascii="Cambria Math" w:hAnsi="Cambria Math"/>
                <w:lang w:val="es-MX"/>
              </w:rPr>
              <m:t>|</m:t>
            </m:r>
          </m:den>
        </m:f>
        <m:r>
          <w:rPr>
            <w:rFonts w:ascii="Cambria Math" w:hAnsi="Cambria Math"/>
            <w:lang w:val="es-MX"/>
          </w:rPr>
          <m:t>=0.0017</m:t>
        </m:r>
      </m:oMath>
      <w:r w:rsidR="007B69A1">
        <w:rPr>
          <w:rFonts w:eastAsiaTheme="minorEastAsia"/>
          <w:lang w:val="es-MX"/>
        </w:rPr>
        <w:t>.</w:t>
      </w:r>
    </w:p>
    <w:p w14:paraId="59D80A80" w14:textId="0C360C16" w:rsidR="007B69A1" w:rsidRDefault="007B69A1" w:rsidP="005A05A4">
      <w:pPr>
        <w:rPr>
          <w:rFonts w:eastAsiaTheme="minorEastAsia"/>
          <w:lang w:val="es-MX"/>
        </w:rPr>
      </w:pPr>
      <w:r>
        <w:rPr>
          <w:rFonts w:eastAsiaTheme="minorEastAsia"/>
          <w:lang w:val="es-MX"/>
        </w:rPr>
        <w:t xml:space="preserve">Como se mencionó anteriormente, de esta muestra de 511,544 usuarios, únicamente se descargan seguidores de aquellos más influyentes, definidos por tener al menos </w:t>
      </w:r>
      <w:r w:rsidRPr="007B69A1">
        <w:rPr>
          <w:rFonts w:eastAsiaTheme="minorEastAsia"/>
          <w:i/>
          <w:iCs/>
          <w:lang w:val="es-MX"/>
        </w:rPr>
        <w:t>k</w:t>
      </w:r>
      <w:r>
        <w:rPr>
          <w:rFonts w:eastAsiaTheme="minorEastAsia"/>
          <w:lang w:val="es-MX"/>
        </w:rPr>
        <w:t xml:space="preserve"> seguidores. En </w:t>
      </w:r>
      <w:r w:rsidR="00270421">
        <w:rPr>
          <w:rFonts w:eastAsiaTheme="minorEastAsia"/>
          <w:lang w:val="es-MX"/>
        </w:rPr>
        <w:t>este caso k = 10000 y en nuestra muestra</w:t>
      </w:r>
      <w:r>
        <w:rPr>
          <w:rFonts w:eastAsiaTheme="minorEastAsia"/>
          <w:lang w:val="es-MX"/>
        </w:rPr>
        <w:t xml:space="preserve">, esto es igual a </w:t>
      </w:r>
      <m:oMath>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I</m:t>
                </m:r>
              </m:sub>
            </m:sSub>
          </m:e>
        </m:d>
        <m:r>
          <w:rPr>
            <w:rFonts w:ascii="Cambria Math" w:eastAsiaTheme="minorEastAsia" w:hAnsi="Cambria Math"/>
            <w:lang w:val="es-MX"/>
          </w:rPr>
          <m:t>=11623</m:t>
        </m:r>
      </m:oMath>
      <w:r>
        <w:rPr>
          <w:rFonts w:eastAsiaTheme="minorEastAsia"/>
          <w:lang w:val="es-MX"/>
        </w:rPr>
        <w:t>.</w:t>
      </w:r>
    </w:p>
    <w:p w14:paraId="4AD19AAA" w14:textId="61564342" w:rsidR="00270421" w:rsidRDefault="00270421" w:rsidP="005A05A4">
      <w:pPr>
        <w:rPr>
          <w:rFonts w:eastAsiaTheme="minorEastAsia"/>
          <w:lang w:val="es-MX"/>
        </w:rPr>
      </w:pPr>
      <w:r>
        <w:rPr>
          <w:rFonts w:eastAsiaTheme="minorEastAsia"/>
          <w:lang w:val="es-MX"/>
        </w:rPr>
        <w:t xml:space="preserve">Conviene resaltar que estos usuarios más influyentes acumulan </w:t>
      </w:r>
      <w:r w:rsidRPr="00270421">
        <w:rPr>
          <w:rFonts w:eastAsiaTheme="minorEastAsia"/>
          <w:lang w:val="es-MX"/>
        </w:rPr>
        <w:t>4</w:t>
      </w:r>
      <w:r>
        <w:rPr>
          <w:rFonts w:eastAsiaTheme="minorEastAsia"/>
          <w:lang w:val="es-MX"/>
        </w:rPr>
        <w:t>,</w:t>
      </w:r>
      <w:r w:rsidRPr="00270421">
        <w:rPr>
          <w:rFonts w:eastAsiaTheme="minorEastAsia"/>
          <w:lang w:val="es-MX"/>
        </w:rPr>
        <w:t>162</w:t>
      </w:r>
      <w:r>
        <w:rPr>
          <w:rFonts w:eastAsiaTheme="minorEastAsia"/>
          <w:lang w:val="es-MX"/>
        </w:rPr>
        <w:t>,</w:t>
      </w:r>
      <w:r w:rsidRPr="00270421">
        <w:rPr>
          <w:rFonts w:eastAsiaTheme="minorEastAsia"/>
          <w:lang w:val="es-MX"/>
        </w:rPr>
        <w:t>298</w:t>
      </w:r>
      <w:r>
        <w:rPr>
          <w:rFonts w:eastAsiaTheme="minorEastAsia"/>
          <w:lang w:val="es-MX"/>
        </w:rPr>
        <w:t>,</w:t>
      </w:r>
      <w:r w:rsidRPr="00270421">
        <w:rPr>
          <w:rFonts w:eastAsiaTheme="minorEastAsia"/>
          <w:lang w:val="es-MX"/>
        </w:rPr>
        <w:t>849</w:t>
      </w:r>
      <w:r>
        <w:rPr>
          <w:rFonts w:eastAsiaTheme="minorEastAsia"/>
          <w:lang w:val="es-MX"/>
        </w:rPr>
        <w:t xml:space="preserve"> seguidores y </w:t>
      </w:r>
      <w:r w:rsidRPr="00270421">
        <w:rPr>
          <w:rFonts w:eastAsiaTheme="minorEastAsia"/>
          <w:lang w:val="es-MX"/>
        </w:rPr>
        <w:t>70</w:t>
      </w:r>
      <w:r>
        <w:rPr>
          <w:rFonts w:eastAsiaTheme="minorEastAsia"/>
          <w:lang w:val="es-MX"/>
        </w:rPr>
        <w:t>,</w:t>
      </w:r>
      <w:r w:rsidRPr="00270421">
        <w:rPr>
          <w:rFonts w:eastAsiaTheme="minorEastAsia"/>
          <w:lang w:val="es-MX"/>
        </w:rPr>
        <w:t>358</w:t>
      </w:r>
      <w:r>
        <w:rPr>
          <w:rFonts w:eastAsiaTheme="minorEastAsia"/>
          <w:lang w:val="es-MX"/>
        </w:rPr>
        <w:t>,</w:t>
      </w:r>
      <w:r w:rsidRPr="00270421">
        <w:rPr>
          <w:rFonts w:eastAsiaTheme="minorEastAsia"/>
          <w:lang w:val="es-MX"/>
        </w:rPr>
        <w:t>523</w:t>
      </w:r>
      <w:r>
        <w:rPr>
          <w:rFonts w:eastAsiaTheme="minorEastAsia"/>
          <w:lang w:val="es-MX"/>
        </w:rPr>
        <w:t xml:space="preserve"> seguidos. Es importante mencionar que es necesario multiplicar ambas cantidades por </w:t>
      </w:r>
      <m:oMath>
        <m:f>
          <m:fPr>
            <m:ctrlPr>
              <w:rPr>
                <w:rFonts w:ascii="Cambria Math" w:eastAsiaTheme="minorEastAsia" w:hAnsi="Cambria Math"/>
                <w:i/>
                <w:lang w:val="es-MX"/>
              </w:rPr>
            </m:ctrlPr>
          </m:fPr>
          <m:num>
            <m:d>
              <m:dPr>
                <m:begChr m:val="|"/>
                <m:endChr m:val="|"/>
                <m:ctrlPr>
                  <w:rPr>
                    <w:rFonts w:ascii="Cambria Math" w:eastAsiaTheme="minorEastAsia" w:hAnsi="Cambria Math"/>
                    <w:i/>
                    <w:lang w:val="es-MX"/>
                  </w:rPr>
                </m:ctrlPr>
              </m:dPr>
              <m:e>
                <m:r>
                  <w:rPr>
                    <w:rFonts w:ascii="Cambria Math" w:eastAsiaTheme="minorEastAsia" w:hAnsi="Cambria Math"/>
                    <w:lang w:val="es-MX"/>
                  </w:rPr>
                  <m:t>U</m:t>
                </m:r>
              </m:e>
            </m:d>
          </m:num>
          <m:den>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U</m:t>
                    </m:r>
                  </m:e>
                  <m:sub>
                    <m:r>
                      <w:rPr>
                        <w:rFonts w:ascii="Cambria Math" w:eastAsiaTheme="minorEastAsia" w:hAnsi="Cambria Math"/>
                        <w:lang w:val="es-MX"/>
                      </w:rPr>
                      <m:t>t</m:t>
                    </m:r>
                  </m:sub>
                </m:sSub>
              </m:e>
            </m:d>
          </m:den>
        </m:f>
      </m:oMath>
      <w:r>
        <w:rPr>
          <w:rFonts w:eastAsiaTheme="minorEastAsia"/>
          <w:lang w:val="es-MX"/>
        </w:rPr>
        <w:t xml:space="preserve"> para obtener los seguidores y seguidos que esperan encontrarse dentro de la base de datos. </w:t>
      </w:r>
    </w:p>
    <w:p w14:paraId="455F260D" w14:textId="4CEB843A" w:rsidR="00270421" w:rsidRDefault="00270421" w:rsidP="005A05A4">
      <w:pPr>
        <w:rPr>
          <w:rFonts w:eastAsiaTheme="minorEastAsia"/>
          <w:lang w:val="es-MX"/>
        </w:rPr>
      </w:pPr>
      <w:r>
        <w:rPr>
          <w:rFonts w:eastAsiaTheme="minorEastAsia"/>
          <w:lang w:val="es-MX"/>
        </w:rPr>
        <w:t>De tal forma se cuenta con las siguientes estadísticas:</w:t>
      </w:r>
    </w:p>
    <w:tbl>
      <w:tblPr>
        <w:tblStyle w:val="TableGrid"/>
        <w:tblW w:w="5000" w:type="pct"/>
        <w:tblLook w:val="04A0" w:firstRow="1" w:lastRow="0" w:firstColumn="1" w:lastColumn="0" w:noHBand="0" w:noVBand="1"/>
      </w:tblPr>
      <w:tblGrid>
        <w:gridCol w:w="6657"/>
        <w:gridCol w:w="2359"/>
      </w:tblGrid>
      <w:tr w:rsidR="00270421" w14:paraId="42B71C2F" w14:textId="77777777" w:rsidTr="00270421">
        <w:tc>
          <w:tcPr>
            <w:tcW w:w="3692" w:type="pct"/>
          </w:tcPr>
          <w:p w14:paraId="75713513" w14:textId="712AF944" w:rsidR="00270421" w:rsidRDefault="00270421" w:rsidP="005A05A4">
            <w:pPr>
              <w:rPr>
                <w:rFonts w:eastAsiaTheme="minorEastAsia"/>
                <w:lang w:val="es-MX"/>
              </w:rPr>
            </w:pPr>
            <w:r>
              <w:rPr>
                <w:rFonts w:eastAsiaTheme="minorEastAsia"/>
                <w:lang w:val="es-MX"/>
              </w:rPr>
              <w:t>Estadística</w:t>
            </w:r>
          </w:p>
        </w:tc>
        <w:tc>
          <w:tcPr>
            <w:tcW w:w="1308" w:type="pct"/>
          </w:tcPr>
          <w:p w14:paraId="1BA276DF" w14:textId="54C0F6FE" w:rsidR="00270421" w:rsidRDefault="00270421" w:rsidP="005A05A4">
            <w:pPr>
              <w:rPr>
                <w:rFonts w:eastAsiaTheme="minorEastAsia"/>
                <w:lang w:val="es-MX"/>
              </w:rPr>
            </w:pPr>
            <w:r>
              <w:rPr>
                <w:rFonts w:eastAsiaTheme="minorEastAsia"/>
                <w:lang w:val="es-MX"/>
              </w:rPr>
              <w:t>Valor</w:t>
            </w:r>
          </w:p>
        </w:tc>
      </w:tr>
      <w:tr w:rsidR="00270421" w14:paraId="51339FFD" w14:textId="77777777" w:rsidTr="00270421">
        <w:tc>
          <w:tcPr>
            <w:tcW w:w="3692" w:type="pct"/>
          </w:tcPr>
          <w:p w14:paraId="4986081C" w14:textId="7B2319EE" w:rsidR="00270421" w:rsidRDefault="00270421" w:rsidP="005A05A4">
            <w:pPr>
              <w:rPr>
                <w:rFonts w:eastAsiaTheme="minorEastAsia"/>
                <w:lang w:val="es-MX"/>
              </w:rPr>
            </w:pPr>
            <w:r>
              <w:rPr>
                <w:rFonts w:eastAsiaTheme="minorEastAsia"/>
                <w:lang w:val="es-MX"/>
              </w:rPr>
              <w:t>Cantidad de usuarios descargados</w:t>
            </w:r>
          </w:p>
        </w:tc>
        <w:tc>
          <w:tcPr>
            <w:tcW w:w="1308" w:type="pct"/>
          </w:tcPr>
          <w:p w14:paraId="20DCC9BA" w14:textId="594ECB7F" w:rsidR="00270421" w:rsidRDefault="00270421" w:rsidP="003523F5">
            <w:pPr>
              <w:jc w:val="right"/>
              <w:rPr>
                <w:rFonts w:eastAsiaTheme="minorEastAsia"/>
                <w:lang w:val="es-MX"/>
              </w:rPr>
            </w:pPr>
            <w:r>
              <w:rPr>
                <w:rFonts w:eastAsiaTheme="minorEastAsia"/>
                <w:lang w:val="es-MX"/>
              </w:rPr>
              <w:t>511,544</w:t>
            </w:r>
            <w:r w:rsidR="003523F5">
              <w:rPr>
                <w:rFonts w:eastAsiaTheme="minorEastAsia"/>
                <w:lang w:val="es-MX"/>
              </w:rPr>
              <w:t>.00</w:t>
            </w:r>
          </w:p>
        </w:tc>
      </w:tr>
      <w:tr w:rsidR="00270421" w14:paraId="2DB48237" w14:textId="77777777" w:rsidTr="00270421">
        <w:tc>
          <w:tcPr>
            <w:tcW w:w="3692" w:type="pct"/>
          </w:tcPr>
          <w:p w14:paraId="598C7EE5" w14:textId="3CBF1667" w:rsidR="00270421" w:rsidRDefault="00270421" w:rsidP="005A05A4">
            <w:pPr>
              <w:rPr>
                <w:rFonts w:eastAsiaTheme="minorEastAsia"/>
                <w:lang w:val="es-MX"/>
              </w:rPr>
            </w:pPr>
            <w:r>
              <w:rPr>
                <w:rFonts w:eastAsiaTheme="minorEastAsia"/>
                <w:lang w:val="es-MX"/>
              </w:rPr>
              <w:t>Cantidad de usuarios en Twitter</w:t>
            </w:r>
          </w:p>
        </w:tc>
        <w:tc>
          <w:tcPr>
            <w:tcW w:w="1308" w:type="pct"/>
          </w:tcPr>
          <w:p w14:paraId="0515BB06" w14:textId="6D1D7D5E" w:rsidR="00270421" w:rsidRDefault="00270421" w:rsidP="003523F5">
            <w:pPr>
              <w:jc w:val="right"/>
              <w:rPr>
                <w:rFonts w:eastAsiaTheme="minorEastAsia"/>
                <w:lang w:val="es-MX"/>
              </w:rPr>
            </w:pPr>
            <w:r>
              <w:rPr>
                <w:rFonts w:eastAsiaTheme="minorEastAsia"/>
                <w:lang w:val="es-MX"/>
              </w:rPr>
              <w:t>300,000,000</w:t>
            </w:r>
            <w:r w:rsidR="003523F5">
              <w:rPr>
                <w:rFonts w:eastAsiaTheme="minorEastAsia"/>
                <w:lang w:val="es-MX"/>
              </w:rPr>
              <w:t>.00</w:t>
            </w:r>
          </w:p>
        </w:tc>
      </w:tr>
      <w:tr w:rsidR="00270421" w14:paraId="5300F222" w14:textId="77777777" w:rsidTr="00270421">
        <w:tc>
          <w:tcPr>
            <w:tcW w:w="3692" w:type="pct"/>
          </w:tcPr>
          <w:p w14:paraId="0826D6B6" w14:textId="16E7E4E7" w:rsidR="00270421" w:rsidRDefault="00270421" w:rsidP="005A05A4">
            <w:pPr>
              <w:rPr>
                <w:rFonts w:eastAsiaTheme="minorEastAsia"/>
                <w:lang w:val="es-MX"/>
              </w:rPr>
            </w:pPr>
            <w:r>
              <w:rPr>
                <w:rFonts w:eastAsiaTheme="minorEastAsia"/>
                <w:lang w:val="es-MX"/>
              </w:rPr>
              <w:t>% de usuarios en base de datos</w:t>
            </w:r>
          </w:p>
        </w:tc>
        <w:tc>
          <w:tcPr>
            <w:tcW w:w="1308" w:type="pct"/>
          </w:tcPr>
          <w:p w14:paraId="2717B17E" w14:textId="262F1CAF" w:rsidR="00270421" w:rsidRDefault="003523F5" w:rsidP="003523F5">
            <w:pPr>
              <w:jc w:val="right"/>
              <w:rPr>
                <w:rFonts w:eastAsiaTheme="minorEastAsia"/>
                <w:lang w:val="es-MX"/>
              </w:rPr>
            </w:pPr>
            <w:r>
              <w:rPr>
                <w:rFonts w:eastAsiaTheme="minorEastAsia"/>
                <w:lang w:val="es-MX"/>
              </w:rPr>
              <w:t>0.20%</w:t>
            </w:r>
          </w:p>
        </w:tc>
      </w:tr>
      <w:tr w:rsidR="00270421" w14:paraId="0A28951D" w14:textId="77777777" w:rsidTr="00270421">
        <w:tc>
          <w:tcPr>
            <w:tcW w:w="3692" w:type="pct"/>
          </w:tcPr>
          <w:p w14:paraId="63701932" w14:textId="42C935E0" w:rsidR="00270421" w:rsidRDefault="00270421" w:rsidP="005A05A4">
            <w:pPr>
              <w:rPr>
                <w:rFonts w:eastAsiaTheme="minorEastAsia"/>
                <w:lang w:val="es-MX"/>
              </w:rPr>
            </w:pPr>
            <w:r>
              <w:rPr>
                <w:rFonts w:eastAsiaTheme="minorEastAsia"/>
                <w:lang w:val="es-MX"/>
              </w:rPr>
              <w:t>Mínimo de seguidores para cuenta influyente</w:t>
            </w:r>
          </w:p>
        </w:tc>
        <w:tc>
          <w:tcPr>
            <w:tcW w:w="1308" w:type="pct"/>
          </w:tcPr>
          <w:p w14:paraId="7685E82A" w14:textId="360CDAB5" w:rsidR="00270421" w:rsidRDefault="003523F5" w:rsidP="003523F5">
            <w:pPr>
              <w:jc w:val="right"/>
              <w:rPr>
                <w:rFonts w:eastAsiaTheme="minorEastAsia"/>
                <w:lang w:val="es-MX"/>
              </w:rPr>
            </w:pPr>
            <w:r>
              <w:rPr>
                <w:rFonts w:eastAsiaTheme="minorEastAsia"/>
                <w:lang w:val="es-MX"/>
              </w:rPr>
              <w:t>10,000.00</w:t>
            </w:r>
          </w:p>
        </w:tc>
      </w:tr>
      <w:tr w:rsidR="00270421" w14:paraId="590BA3D9" w14:textId="77777777" w:rsidTr="00270421">
        <w:tc>
          <w:tcPr>
            <w:tcW w:w="3692" w:type="pct"/>
          </w:tcPr>
          <w:p w14:paraId="06BBCF00" w14:textId="1C7FD69F" w:rsidR="00270421" w:rsidRDefault="00270421" w:rsidP="005A05A4">
            <w:pPr>
              <w:rPr>
                <w:rFonts w:eastAsiaTheme="minorEastAsia"/>
                <w:lang w:val="es-MX"/>
              </w:rPr>
            </w:pPr>
            <w:r>
              <w:rPr>
                <w:rFonts w:eastAsiaTheme="minorEastAsia"/>
                <w:lang w:val="es-MX"/>
              </w:rPr>
              <w:t>Cantidad de cuentas influyentes</w:t>
            </w:r>
          </w:p>
        </w:tc>
        <w:tc>
          <w:tcPr>
            <w:tcW w:w="1308" w:type="pct"/>
          </w:tcPr>
          <w:p w14:paraId="344BBFD8" w14:textId="2C82AAE5" w:rsidR="00270421" w:rsidRDefault="003523F5" w:rsidP="003523F5">
            <w:pPr>
              <w:jc w:val="right"/>
              <w:rPr>
                <w:rFonts w:eastAsiaTheme="minorEastAsia"/>
                <w:lang w:val="es-MX"/>
              </w:rPr>
            </w:pPr>
            <w:r>
              <w:rPr>
                <w:rFonts w:eastAsiaTheme="minorEastAsia"/>
                <w:lang w:val="es-MX"/>
              </w:rPr>
              <w:t>11,623.00</w:t>
            </w:r>
          </w:p>
        </w:tc>
      </w:tr>
      <w:tr w:rsidR="00270421" w14:paraId="0FAF3B5F" w14:textId="77777777" w:rsidTr="00270421">
        <w:tc>
          <w:tcPr>
            <w:tcW w:w="3692" w:type="pct"/>
          </w:tcPr>
          <w:p w14:paraId="4DB43E6B" w14:textId="15B9B4FE" w:rsidR="00270421" w:rsidRDefault="00270421" w:rsidP="005A05A4">
            <w:pPr>
              <w:rPr>
                <w:rFonts w:eastAsiaTheme="minorEastAsia"/>
                <w:lang w:val="es-MX"/>
              </w:rPr>
            </w:pPr>
            <w:r>
              <w:rPr>
                <w:rFonts w:eastAsiaTheme="minorEastAsia"/>
                <w:lang w:val="es-MX"/>
              </w:rPr>
              <w:t>Acumulado de seguidores de cuentas influyentes</w:t>
            </w:r>
          </w:p>
        </w:tc>
        <w:tc>
          <w:tcPr>
            <w:tcW w:w="1308" w:type="pct"/>
          </w:tcPr>
          <w:p w14:paraId="14BC1CF2" w14:textId="16053CA0" w:rsidR="00270421" w:rsidRDefault="003523F5" w:rsidP="003523F5">
            <w:pPr>
              <w:jc w:val="right"/>
              <w:rPr>
                <w:rFonts w:eastAsiaTheme="minorEastAsia"/>
                <w:lang w:val="es-MX"/>
              </w:rPr>
            </w:pPr>
            <w:r w:rsidRPr="00270421">
              <w:rPr>
                <w:rFonts w:eastAsiaTheme="minorEastAsia"/>
                <w:lang w:val="es-MX"/>
              </w:rPr>
              <w:t>4</w:t>
            </w:r>
            <w:r>
              <w:rPr>
                <w:rFonts w:eastAsiaTheme="minorEastAsia"/>
                <w:lang w:val="es-MX"/>
              </w:rPr>
              <w:t>,</w:t>
            </w:r>
            <w:r w:rsidRPr="00270421">
              <w:rPr>
                <w:rFonts w:eastAsiaTheme="minorEastAsia"/>
                <w:lang w:val="es-MX"/>
              </w:rPr>
              <w:t>162</w:t>
            </w:r>
            <w:r>
              <w:rPr>
                <w:rFonts w:eastAsiaTheme="minorEastAsia"/>
                <w:lang w:val="es-MX"/>
              </w:rPr>
              <w:t>,</w:t>
            </w:r>
            <w:r w:rsidRPr="00270421">
              <w:rPr>
                <w:rFonts w:eastAsiaTheme="minorEastAsia"/>
                <w:lang w:val="es-MX"/>
              </w:rPr>
              <w:t>298</w:t>
            </w:r>
            <w:r>
              <w:rPr>
                <w:rFonts w:eastAsiaTheme="minorEastAsia"/>
                <w:lang w:val="es-MX"/>
              </w:rPr>
              <w:t>,</w:t>
            </w:r>
            <w:r w:rsidRPr="00270421">
              <w:rPr>
                <w:rFonts w:eastAsiaTheme="minorEastAsia"/>
                <w:lang w:val="es-MX"/>
              </w:rPr>
              <w:t>849</w:t>
            </w:r>
            <w:r>
              <w:rPr>
                <w:rFonts w:eastAsiaTheme="minorEastAsia"/>
                <w:lang w:val="es-MX"/>
              </w:rPr>
              <w:t>.00</w:t>
            </w:r>
          </w:p>
        </w:tc>
      </w:tr>
      <w:tr w:rsidR="00270421" w14:paraId="248F3413" w14:textId="77777777" w:rsidTr="00270421">
        <w:tc>
          <w:tcPr>
            <w:tcW w:w="3692" w:type="pct"/>
          </w:tcPr>
          <w:p w14:paraId="3ED0CD11" w14:textId="130D5DE3" w:rsidR="00270421" w:rsidRDefault="00270421" w:rsidP="005A05A4">
            <w:pPr>
              <w:rPr>
                <w:rFonts w:eastAsiaTheme="minorEastAsia"/>
                <w:lang w:val="es-MX"/>
              </w:rPr>
            </w:pPr>
            <w:r>
              <w:rPr>
                <w:rFonts w:eastAsiaTheme="minorEastAsia"/>
                <w:lang w:val="es-MX"/>
              </w:rPr>
              <w:t>Acumulado de seguidos de cuentas influyentes</w:t>
            </w:r>
          </w:p>
        </w:tc>
        <w:tc>
          <w:tcPr>
            <w:tcW w:w="1308" w:type="pct"/>
          </w:tcPr>
          <w:p w14:paraId="6B57DB91" w14:textId="6EAF4DA0" w:rsidR="00270421" w:rsidRDefault="003523F5" w:rsidP="003523F5">
            <w:pPr>
              <w:jc w:val="right"/>
              <w:rPr>
                <w:rFonts w:eastAsiaTheme="minorEastAsia"/>
                <w:lang w:val="es-MX"/>
              </w:rPr>
            </w:pPr>
            <w:r w:rsidRPr="00270421">
              <w:rPr>
                <w:rFonts w:eastAsiaTheme="minorEastAsia"/>
                <w:lang w:val="es-MX"/>
              </w:rPr>
              <w:t>70</w:t>
            </w:r>
            <w:r>
              <w:rPr>
                <w:rFonts w:eastAsiaTheme="minorEastAsia"/>
                <w:lang w:val="es-MX"/>
              </w:rPr>
              <w:t>,</w:t>
            </w:r>
            <w:r w:rsidRPr="00270421">
              <w:rPr>
                <w:rFonts w:eastAsiaTheme="minorEastAsia"/>
                <w:lang w:val="es-MX"/>
              </w:rPr>
              <w:t>358</w:t>
            </w:r>
            <w:r>
              <w:rPr>
                <w:rFonts w:eastAsiaTheme="minorEastAsia"/>
                <w:lang w:val="es-MX"/>
              </w:rPr>
              <w:t>,</w:t>
            </w:r>
            <w:r w:rsidRPr="00270421">
              <w:rPr>
                <w:rFonts w:eastAsiaTheme="minorEastAsia"/>
                <w:lang w:val="es-MX"/>
              </w:rPr>
              <w:t>523</w:t>
            </w:r>
            <w:r>
              <w:rPr>
                <w:rFonts w:eastAsiaTheme="minorEastAsia"/>
                <w:lang w:val="es-MX"/>
              </w:rPr>
              <w:t>.00</w:t>
            </w:r>
          </w:p>
        </w:tc>
      </w:tr>
      <w:tr w:rsidR="00270421" w14:paraId="5CE73F53" w14:textId="77777777" w:rsidTr="00270421">
        <w:tc>
          <w:tcPr>
            <w:tcW w:w="3692" w:type="pct"/>
          </w:tcPr>
          <w:p w14:paraId="39A20199" w14:textId="05248837" w:rsidR="00270421" w:rsidRDefault="00270421" w:rsidP="005A05A4">
            <w:pPr>
              <w:rPr>
                <w:rFonts w:eastAsiaTheme="minorEastAsia"/>
                <w:lang w:val="es-MX"/>
              </w:rPr>
            </w:pPr>
            <w:r>
              <w:rPr>
                <w:rFonts w:eastAsiaTheme="minorEastAsia"/>
                <w:lang w:val="es-MX"/>
              </w:rPr>
              <w:t>Acumulado de seguidores de cuentas influyentes en BD</w:t>
            </w:r>
          </w:p>
        </w:tc>
        <w:tc>
          <w:tcPr>
            <w:tcW w:w="1308" w:type="pct"/>
          </w:tcPr>
          <w:p w14:paraId="17240BD9" w14:textId="2644281E" w:rsidR="00270421" w:rsidRDefault="003523F5" w:rsidP="003523F5">
            <w:pPr>
              <w:jc w:val="right"/>
              <w:rPr>
                <w:rFonts w:eastAsiaTheme="minorEastAsia"/>
                <w:lang w:val="es-MX"/>
              </w:rPr>
            </w:pPr>
            <w:r>
              <w:rPr>
                <w:rFonts w:eastAsiaTheme="minorEastAsia"/>
                <w:lang w:val="es-MX"/>
              </w:rPr>
              <w:t>7,055,908.05</w:t>
            </w:r>
          </w:p>
        </w:tc>
      </w:tr>
      <w:tr w:rsidR="00270421" w14:paraId="70FED74E" w14:textId="77777777" w:rsidTr="00270421">
        <w:tc>
          <w:tcPr>
            <w:tcW w:w="3692" w:type="pct"/>
          </w:tcPr>
          <w:p w14:paraId="70554462" w14:textId="388BCEE3" w:rsidR="00270421" w:rsidRDefault="00270421" w:rsidP="005A05A4">
            <w:pPr>
              <w:rPr>
                <w:rFonts w:eastAsiaTheme="minorEastAsia"/>
                <w:lang w:val="es-MX"/>
              </w:rPr>
            </w:pPr>
            <w:r>
              <w:rPr>
                <w:rFonts w:eastAsiaTheme="minorEastAsia"/>
                <w:lang w:val="es-MX"/>
              </w:rPr>
              <w:t>Acumulado de seguidos de cuentas influyentes en BD</w:t>
            </w:r>
          </w:p>
        </w:tc>
        <w:tc>
          <w:tcPr>
            <w:tcW w:w="1308" w:type="pct"/>
          </w:tcPr>
          <w:p w14:paraId="122D5ABE" w14:textId="2B891626" w:rsidR="00270421" w:rsidRDefault="003523F5" w:rsidP="003523F5">
            <w:pPr>
              <w:jc w:val="right"/>
              <w:rPr>
                <w:rFonts w:eastAsiaTheme="minorEastAsia"/>
                <w:lang w:val="es-MX"/>
              </w:rPr>
            </w:pPr>
            <w:r>
              <w:rPr>
                <w:rFonts w:eastAsiaTheme="minorEastAsia"/>
                <w:lang w:val="es-MX"/>
              </w:rPr>
              <w:t>119,609.49</w:t>
            </w:r>
          </w:p>
        </w:tc>
      </w:tr>
    </w:tbl>
    <w:p w14:paraId="023C7ED7" w14:textId="77777777" w:rsidR="00270421" w:rsidRPr="00270421" w:rsidRDefault="00270421" w:rsidP="005A05A4">
      <w:pPr>
        <w:rPr>
          <w:rFonts w:eastAsiaTheme="minorEastAsia"/>
          <w:lang w:val="es-MX"/>
        </w:rPr>
      </w:pPr>
    </w:p>
    <w:p w14:paraId="06139467" w14:textId="5F8D1D78" w:rsidR="00270421" w:rsidRDefault="003523F5" w:rsidP="005A05A4">
      <w:pPr>
        <w:rPr>
          <w:rFonts w:eastAsiaTheme="minorEastAsia"/>
          <w:lang w:val="es-MX"/>
        </w:rPr>
      </w:pPr>
      <w:r>
        <w:rPr>
          <w:rFonts w:eastAsiaTheme="minorEastAsia"/>
          <w:lang w:val="es-MX"/>
        </w:rPr>
        <w:lastRenderedPageBreak/>
        <w:t xml:space="preserve">A partir de estas estadísticas puede evaluarse la conveniencia de cada uno de los endpoints disponibles en la base de datos. </w:t>
      </w:r>
    </w:p>
    <w:p w14:paraId="6B29CEED" w14:textId="2BAD10EB" w:rsidR="003523F5" w:rsidRPr="003523F5" w:rsidRDefault="003523F5" w:rsidP="00BC6D4D">
      <w:pPr>
        <w:pStyle w:val="ListParagraph"/>
        <w:numPr>
          <w:ilvl w:val="0"/>
          <w:numId w:val="7"/>
        </w:numPr>
        <w:rPr>
          <w:rFonts w:eastAsiaTheme="minorEastAsia"/>
          <w:lang w:val="es-MX"/>
        </w:rPr>
      </w:pPr>
      <w:r w:rsidRPr="00681364">
        <w:rPr>
          <w:rFonts w:eastAsiaTheme="minorEastAsia"/>
          <w:lang w:val="es-MX"/>
        </w:rPr>
        <w:t xml:space="preserve">GET friends/ids. </w:t>
      </w:r>
      <w:r w:rsidRPr="003523F5">
        <w:rPr>
          <w:rFonts w:eastAsiaTheme="minorEastAsia"/>
          <w:lang w:val="es-MX"/>
        </w:rPr>
        <w:t>La cantidad de cuentas seguidas es mucho menor a la de seguidores. Puede ser de gran utilidad para observar las cuentas a las que siguen los usuarios influyentes.</w:t>
      </w:r>
    </w:p>
    <w:p w14:paraId="679B56D0" w14:textId="4D48DA39" w:rsidR="003523F5" w:rsidRDefault="003523F5" w:rsidP="003523F5">
      <w:pPr>
        <w:pStyle w:val="ListParagraph"/>
        <w:numPr>
          <w:ilvl w:val="0"/>
          <w:numId w:val="7"/>
        </w:numPr>
        <w:rPr>
          <w:rFonts w:eastAsiaTheme="minorEastAsia"/>
          <w:lang w:val="es-MX"/>
        </w:rPr>
      </w:pPr>
      <w:r w:rsidRPr="00681364">
        <w:rPr>
          <w:rFonts w:eastAsiaTheme="minorEastAsia"/>
          <w:lang w:val="es-MX"/>
        </w:rPr>
        <w:t xml:space="preserve">GET friendships/show. </w:t>
      </w:r>
      <w:r w:rsidRPr="003523F5">
        <w:rPr>
          <w:rFonts w:eastAsiaTheme="minorEastAsia"/>
          <w:lang w:val="es-MX"/>
        </w:rPr>
        <w:t>Aunque regresa una menor cantidad d</w:t>
      </w:r>
      <w:r>
        <w:rPr>
          <w:rFonts w:eastAsiaTheme="minorEastAsia"/>
          <w:lang w:val="es-MX"/>
        </w:rPr>
        <w:t xml:space="preserve">e datos, podemos controlar cómo se realizan las comparaciones, por lo que se reducen las consultas en vano. Puede ser de gran utilidad para verificar cuentas que estén muy relacionadas entre sí. </w:t>
      </w:r>
    </w:p>
    <w:p w14:paraId="7EE89DD0" w14:textId="2B0AB32E" w:rsidR="003523F5" w:rsidRDefault="003523F5" w:rsidP="003523F5">
      <w:pPr>
        <w:pStyle w:val="ListParagraph"/>
        <w:numPr>
          <w:ilvl w:val="0"/>
          <w:numId w:val="7"/>
        </w:numPr>
        <w:rPr>
          <w:rFonts w:eastAsiaTheme="minorEastAsia"/>
          <w:lang w:val="es-MX"/>
        </w:rPr>
      </w:pPr>
      <w:r w:rsidRPr="00681364">
        <w:rPr>
          <w:rFonts w:eastAsiaTheme="minorEastAsia"/>
          <w:lang w:val="es-MX"/>
        </w:rPr>
        <w:t xml:space="preserve">GET followers/ids. </w:t>
      </w:r>
      <w:r w:rsidRPr="003523F5">
        <w:rPr>
          <w:rFonts w:eastAsiaTheme="minorEastAsia"/>
          <w:lang w:val="es-MX"/>
        </w:rPr>
        <w:t>Debido a la enorme cantidad d</w:t>
      </w:r>
      <w:r>
        <w:rPr>
          <w:rFonts w:eastAsiaTheme="minorEastAsia"/>
          <w:lang w:val="es-MX"/>
        </w:rPr>
        <w:t xml:space="preserve">e seguidores acumulados por las cuantes influyentes, y al bajo porcentaje de éstos que espera obtenerse en la base de datos, esta opción es la menos viable, a pesar de ser la más directa. </w:t>
      </w:r>
    </w:p>
    <w:p w14:paraId="5488B61D" w14:textId="0309BD6C" w:rsidR="00FE5A23" w:rsidRDefault="00FE5A23" w:rsidP="00FE5A23">
      <w:pPr>
        <w:rPr>
          <w:rFonts w:eastAsiaTheme="minorEastAsia"/>
          <w:lang w:val="es-MX"/>
        </w:rPr>
      </w:pPr>
      <w:r>
        <w:rPr>
          <w:rFonts w:eastAsiaTheme="minorEastAsia"/>
          <w:lang w:val="es-MX"/>
        </w:rPr>
        <w:t>A partir de lo anterior, puede proponerse la siguiente metodología.</w:t>
      </w:r>
    </w:p>
    <w:p w14:paraId="27B49B5F" w14:textId="6046E20A" w:rsidR="00FE5A23" w:rsidRDefault="00FE5A23" w:rsidP="00FE5A23">
      <w:pPr>
        <w:rPr>
          <w:rFonts w:eastAsiaTheme="minorEastAsia"/>
          <w:lang w:val="es-MX"/>
        </w:rPr>
      </w:pPr>
      <w:r>
        <w:rPr>
          <w:rFonts w:eastAsiaTheme="minorEastAsia"/>
          <w:lang w:val="es-MX"/>
        </w:rPr>
        <w:t xml:space="preserve">Identificar las cuentas seguidas por los usuarios influyentes, asumiendo que serán influyentes también para el resto de la comunidad. Posteriormente, identificar s pares de cuentas (una influyente, otra regular) con cercanía para comprobar su relación con la API de Twitter. </w:t>
      </w:r>
    </w:p>
    <w:p w14:paraId="1A5A719A" w14:textId="5D1D9CDB" w:rsidR="00FE5A23" w:rsidRDefault="00FE5A23">
      <w:pPr>
        <w:spacing w:line="259" w:lineRule="auto"/>
        <w:rPr>
          <w:rFonts w:eastAsiaTheme="minorEastAsia"/>
          <w:lang w:val="es-MX"/>
        </w:rPr>
      </w:pPr>
      <w:r>
        <w:rPr>
          <w:rFonts w:eastAsiaTheme="minorEastAsia"/>
          <w:lang w:val="es-MX"/>
        </w:rPr>
        <w:br w:type="page"/>
      </w:r>
    </w:p>
    <w:p w14:paraId="5417688E" w14:textId="64914539" w:rsidR="00FE5A23" w:rsidRDefault="00FE5A23" w:rsidP="00FE5A23">
      <w:pPr>
        <w:pStyle w:val="Title"/>
      </w:pPr>
      <w:r>
        <w:lastRenderedPageBreak/>
        <w:t>Encontrar relaciones entre cuentas influyentes</w:t>
      </w:r>
    </w:p>
    <w:p w14:paraId="341983A2" w14:textId="11D8C0A4" w:rsidR="00FE5A23" w:rsidRDefault="00FE5A23" w:rsidP="00FE5A23">
      <w:pPr>
        <w:rPr>
          <w:lang w:val="es-MX"/>
        </w:rPr>
      </w:pPr>
      <w:r>
        <w:rPr>
          <w:lang w:val="es-MX"/>
        </w:rPr>
        <w:t xml:space="preserve">Como se mencionó anteriormente, las cuentas influyentes guían la conversación pública debido al amplio alcance que tienen. Por lo tanto, conocer las cuentas seguidas por las cuentas influyentes ayuda a comprender mejor su posición y motivaciones, a la vez que da una idea general de sus agrupamientos y esferas de influencia. Por lo tanto, se propone descargar estas conexiones. </w:t>
      </w:r>
    </w:p>
    <w:p w14:paraId="43630BA0" w14:textId="5CDA9C79" w:rsidR="00FE5A23" w:rsidRPr="001378C2" w:rsidRDefault="00FE5A23" w:rsidP="00FE5A23">
      <w:pPr>
        <w:rPr>
          <w:b/>
          <w:bCs/>
          <w:i/>
          <w:iCs/>
          <w:lang w:val="es-MX"/>
        </w:rPr>
      </w:pPr>
      <w:r w:rsidRPr="001378C2">
        <w:rPr>
          <w:b/>
          <w:bCs/>
          <w:i/>
          <w:iCs/>
          <w:lang w:val="es-MX"/>
        </w:rPr>
        <w:t>Metodología</w:t>
      </w:r>
    </w:p>
    <w:p w14:paraId="49B1C52C" w14:textId="63C04571" w:rsidR="00FE5A23" w:rsidRDefault="00FE5A23" w:rsidP="00FE5A23">
      <w:pPr>
        <w:rPr>
          <w:lang w:val="es-MX"/>
        </w:rPr>
      </w:pPr>
      <w:r>
        <w:rPr>
          <w:lang w:val="es-MX"/>
        </w:rPr>
        <w:t xml:space="preserve">Se leerán las cuentas significativas de la base de datos. Usando las herramientas existentes, se realizarán llamadas a la API por cada una hasta agotar todas las cuentas seguidas. Esta información será almacenada en la tabla UserFollower. </w:t>
      </w:r>
    </w:p>
    <w:p w14:paraId="6234F6F6" w14:textId="212A2281" w:rsidR="00FE5A23" w:rsidRPr="001378C2" w:rsidRDefault="00FE5A23" w:rsidP="00FE5A23">
      <w:pPr>
        <w:rPr>
          <w:b/>
          <w:bCs/>
          <w:i/>
          <w:iCs/>
          <w:lang w:val="es-MX"/>
        </w:rPr>
      </w:pPr>
      <w:r w:rsidRPr="001378C2">
        <w:rPr>
          <w:b/>
          <w:bCs/>
          <w:i/>
          <w:iCs/>
          <w:lang w:val="es-MX"/>
        </w:rPr>
        <w:t>Tiempo de ejecución</w:t>
      </w:r>
    </w:p>
    <w:p w14:paraId="687A6E7A" w14:textId="44AC6165" w:rsidR="00FE5A23" w:rsidRDefault="00FE5A23" w:rsidP="00FE5A23">
      <w:pPr>
        <w:rPr>
          <w:lang w:val="es-MX"/>
        </w:rPr>
      </w:pPr>
      <w:r>
        <w:rPr>
          <w:lang w:val="es-MX"/>
        </w:rPr>
        <w:t xml:space="preserve">Como se mencionó anteriormente, el endpoint GET friends/ids permite 1 consulta por minuto, arrojando 5,000 id’s en cada uno. Recordando que tenemos 5 clientes de Twitter, el tiempo de ejecución es de 25000 ids por minuto. </w:t>
      </w:r>
    </w:p>
    <w:p w14:paraId="472E9040" w14:textId="0C76DA8D" w:rsidR="00FE5A23" w:rsidRPr="001378C2" w:rsidRDefault="00C15CC8" w:rsidP="00FE5A23">
      <w:pPr>
        <w:rPr>
          <w:rFonts w:eastAsiaTheme="minorEastAsia"/>
          <w:lang w:val="es-MX"/>
        </w:rPr>
      </w:pPr>
      <m:oMathPara>
        <m:oMath>
          <m:f>
            <m:fPr>
              <m:ctrlPr>
                <w:rPr>
                  <w:rFonts w:ascii="Cambria Math" w:eastAsiaTheme="minorEastAsia" w:hAnsi="Cambria Math"/>
                  <w:lang w:val="es-MX"/>
                </w:rPr>
              </m:ctrlPr>
            </m:fPr>
            <m:num>
              <m:r>
                <m:rPr>
                  <m:sty m:val="p"/>
                </m:rPr>
                <w:rPr>
                  <w:rFonts w:ascii="Cambria Math" w:eastAsiaTheme="minorEastAsia" w:hAnsi="Cambria Math"/>
                  <w:lang w:val="es-MX"/>
                </w:rPr>
                <m:t>119,609.49 ids</m:t>
              </m:r>
            </m:num>
            <m:den>
              <m:r>
                <m:rPr>
                  <m:sty m:val="p"/>
                </m:rPr>
                <w:rPr>
                  <w:rFonts w:ascii="Cambria Math" w:eastAsiaTheme="minorEastAsia"/>
                  <w:lang w:val="es-MX"/>
                </w:rPr>
                <m:t>25000 ids/min</m:t>
              </m:r>
            </m:den>
          </m:f>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 xml:space="preserve">2,814.34 </m:t>
              </m:r>
              <m:r>
                <m:rPr>
                  <m:nor/>
                </m:rPr>
                <w:rPr>
                  <w:rFonts w:ascii="Cambria Math" w:eastAsiaTheme="minorEastAsia" w:hAnsi="Cambria Math"/>
                  <w:lang w:val="es-MX"/>
                </w:rPr>
                <m:t>min</m:t>
              </m:r>
            </m:num>
            <m:den>
              <m:r>
                <w:rPr>
                  <w:rFonts w:ascii="Cambria Math" w:eastAsiaTheme="minorEastAsia" w:hAnsi="Cambria Math"/>
                  <w:lang w:val="es-MX"/>
                </w:rPr>
                <m:t xml:space="preserve">60 </m:t>
              </m:r>
              <m:r>
                <m:rPr>
                  <m:nor/>
                </m:rPr>
                <w:rPr>
                  <w:rFonts w:ascii="Cambria Math" w:eastAsiaTheme="minorEastAsia" w:hAnsi="Cambria Math"/>
                  <w:lang w:val="es-MX"/>
                </w:rPr>
                <m:t>min</m:t>
              </m:r>
            </m:den>
          </m:f>
          <m:r>
            <w:rPr>
              <w:rFonts w:ascii="Cambria Math" w:eastAsiaTheme="minorEastAsia" w:hAnsi="Cambria Math"/>
              <w:lang w:val="es-MX"/>
            </w:rPr>
            <m:t xml:space="preserve">=46.9 </m:t>
          </m:r>
          <m:r>
            <m:rPr>
              <m:nor/>
            </m:rPr>
            <w:rPr>
              <w:rFonts w:ascii="Cambria Math" w:eastAsiaTheme="minorEastAsia" w:hAnsi="Cambria Math"/>
              <w:lang w:val="es-MX"/>
            </w:rPr>
            <m:t>horas</m:t>
          </m:r>
        </m:oMath>
      </m:oMathPara>
    </w:p>
    <w:p w14:paraId="46AB1276" w14:textId="36DA93AC" w:rsidR="001378C2" w:rsidRDefault="001378C2" w:rsidP="00FE5A23">
      <w:pPr>
        <w:rPr>
          <w:rFonts w:eastAsiaTheme="minorEastAsia"/>
          <w:lang w:val="es-MX"/>
        </w:rPr>
      </w:pPr>
      <w:r>
        <w:rPr>
          <w:rFonts w:eastAsiaTheme="minorEastAsia"/>
          <w:lang w:val="es-MX"/>
        </w:rPr>
        <w:t>El tiempo de ejecución sería de alrededor de 48 horas.</w:t>
      </w:r>
    </w:p>
    <w:p w14:paraId="7A5FF0B1" w14:textId="77777777" w:rsidR="001378C2" w:rsidRDefault="001378C2">
      <w:pPr>
        <w:spacing w:line="259" w:lineRule="auto"/>
        <w:rPr>
          <w:rFonts w:eastAsiaTheme="minorEastAsia"/>
          <w:lang w:val="es-MX"/>
        </w:rPr>
      </w:pPr>
      <w:r>
        <w:rPr>
          <w:rFonts w:eastAsiaTheme="minorEastAsia"/>
          <w:lang w:val="es-MX"/>
        </w:rPr>
        <w:br w:type="page"/>
      </w:r>
    </w:p>
    <w:p w14:paraId="72BC24BE" w14:textId="0C888C5E" w:rsidR="001378C2" w:rsidRDefault="001378C2" w:rsidP="001378C2">
      <w:pPr>
        <w:pStyle w:val="Title"/>
      </w:pPr>
      <w:r>
        <w:lastRenderedPageBreak/>
        <w:t>Encontrar relaciones entre cuentas influyentes y no influyentes</w:t>
      </w:r>
    </w:p>
    <w:p w14:paraId="6D7DAADE" w14:textId="71491885" w:rsidR="001378C2" w:rsidRDefault="001378C2" w:rsidP="001378C2">
      <w:pPr>
        <w:rPr>
          <w:lang w:val="es-MX"/>
        </w:rPr>
      </w:pPr>
      <w:r>
        <w:rPr>
          <w:lang w:val="es-MX"/>
        </w:rPr>
        <w:t>Aunque el procedimiento anterior permite analizar los círculos en los que se desenvuelven las cuentas influyentes, no da mucha luz sobre la influencia que éstas tienen con las cuentas regulares. Usando la información existente en la base de datos es posible medir el valor de cercanía de dos cuentas, mediante un algoritmo de cercanía. Este algoritmo</w:t>
      </w:r>
      <w:r w:rsidR="005957E5">
        <w:rPr>
          <w:lang w:val="es-MX"/>
        </w:rPr>
        <w:t>, que</w:t>
      </w:r>
      <w:r>
        <w:rPr>
          <w:lang w:val="es-MX"/>
        </w:rPr>
        <w:t xml:space="preserve"> se describirá con más detalle más adelante</w:t>
      </w:r>
      <w:r w:rsidR="005957E5">
        <w:rPr>
          <w:lang w:val="es-MX"/>
        </w:rPr>
        <w:t xml:space="preserve">, recibe dos id’s de usuario y regresa la probabilidad de que haya algún tipo de relación entre los mismos. </w:t>
      </w:r>
    </w:p>
    <w:p w14:paraId="1C3EA83F" w14:textId="7F856701" w:rsidR="005957E5" w:rsidRPr="005957E5" w:rsidRDefault="005957E5" w:rsidP="001378C2">
      <w:pPr>
        <w:rPr>
          <w:b/>
          <w:bCs/>
          <w:i/>
          <w:iCs/>
          <w:lang w:val="es-MX"/>
        </w:rPr>
      </w:pPr>
      <w:r w:rsidRPr="005957E5">
        <w:rPr>
          <w:b/>
          <w:bCs/>
          <w:i/>
          <w:iCs/>
          <w:lang w:val="es-MX"/>
        </w:rPr>
        <w:t>Metodología</w:t>
      </w:r>
    </w:p>
    <w:p w14:paraId="1F9503C4" w14:textId="1EDEC05E" w:rsidR="005957E5" w:rsidRDefault="005957E5" w:rsidP="001378C2">
      <w:pPr>
        <w:rPr>
          <w:lang w:val="es-MX"/>
        </w:rPr>
      </w:pPr>
      <w:r>
        <w:rPr>
          <w:lang w:val="es-MX"/>
        </w:rPr>
        <w:t xml:space="preserve">El algoritmo puede entonces ejecutarse para cada combinación de usuario influyente y no influyente para indicar su porcentaje de cercanía (p). Los resultados serán guardados en una tabla UserRelationAnalysis en orden descendente de p. La tabla será descrita con detalle más adelante. </w:t>
      </w:r>
    </w:p>
    <w:p w14:paraId="6286A532" w14:textId="3BCD7C83" w:rsidR="005957E5" w:rsidRDefault="005957E5" w:rsidP="001378C2">
      <w:pPr>
        <w:rPr>
          <w:lang w:val="es-MX"/>
        </w:rPr>
      </w:pPr>
      <w:r>
        <w:rPr>
          <w:lang w:val="es-MX"/>
        </w:rPr>
        <w:t xml:space="preserve">Posteriormente, se leen los primeros </w:t>
      </w:r>
      <m:oMath>
        <m:r>
          <w:rPr>
            <w:rFonts w:ascii="Cambria Math" w:hAnsi="Cambria Math"/>
            <w:lang w:val="es-MX"/>
          </w:rPr>
          <m:t>s</m:t>
        </m:r>
      </m:oMath>
      <w:r>
        <w:rPr>
          <w:lang w:val="es-MX"/>
        </w:rPr>
        <w:t xml:space="preserve"> pares de cuentas que cumplan con cierto porcentaje </w:t>
      </w:r>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0</m:t>
            </m:r>
          </m:sub>
        </m:sSub>
      </m:oMath>
      <w:r>
        <w:rPr>
          <w:lang w:val="es-MX"/>
        </w:rPr>
        <w:t xml:space="preserve"> y se llamará al endpoint friendships/show para realizar la comprobación. En la tabla UserRelationAnalysis también se registrará si un par ya fue comprobado, y si existió algún tipo de conexión entre los usuarios. Después de un determinado porcentaje de comprobaciones fallidas, se detiene la ejecución para poder ajustar los parámetros adecuadamente.</w:t>
      </w:r>
    </w:p>
    <w:p w14:paraId="552E7DD6" w14:textId="61306E5B" w:rsidR="005957E5" w:rsidRPr="005957E5" w:rsidRDefault="005957E5" w:rsidP="001378C2">
      <w:pPr>
        <w:rPr>
          <w:b/>
          <w:bCs/>
          <w:i/>
          <w:iCs/>
          <w:lang w:val="es-MX"/>
        </w:rPr>
      </w:pPr>
      <w:r w:rsidRPr="005957E5">
        <w:rPr>
          <w:b/>
          <w:bCs/>
          <w:i/>
          <w:iCs/>
          <w:lang w:val="es-MX"/>
        </w:rPr>
        <w:t>Tiempo de ejecución</w:t>
      </w:r>
    </w:p>
    <w:p w14:paraId="1A0675E6" w14:textId="441224DC" w:rsidR="005957E5" w:rsidRDefault="005957E5" w:rsidP="001378C2">
      <w:pPr>
        <w:rPr>
          <w:lang w:val="es-MX"/>
        </w:rPr>
      </w:pPr>
      <w:r>
        <w:rPr>
          <w:lang w:val="es-MX"/>
        </w:rPr>
        <w:t xml:space="preserve">Primeramente, será necesario ejecutar el algoritmo para cada combinación de usuarios influyentes y no influyentes. Por su naturaleza, este no depende de la API y la cantidad de instancias paralelas que pueden ejecutarse está limitada únicamente por el hardware del equipo. </w:t>
      </w:r>
      <w:r w:rsidR="00534DDE">
        <w:rPr>
          <w:lang w:val="es-MX"/>
        </w:rPr>
        <w:t xml:space="preserve">Realizado de manera eficiente, este procedimiento podría tardar tan solo unos días. </w:t>
      </w:r>
    </w:p>
    <w:p w14:paraId="071CD761" w14:textId="6B226A30" w:rsidR="00534DDE" w:rsidRDefault="00534DDE" w:rsidP="001378C2">
      <w:pPr>
        <w:rPr>
          <w:lang w:val="es-MX"/>
        </w:rPr>
      </w:pPr>
      <w:r w:rsidRPr="00534DDE">
        <w:rPr>
          <w:lang w:val="es-MX"/>
        </w:rPr>
        <w:lastRenderedPageBreak/>
        <w:t>Por otra parte, el endpoint friendships/show permite realizar</w:t>
      </w:r>
      <w:r>
        <w:rPr>
          <w:lang w:val="es-MX"/>
        </w:rPr>
        <w:t xml:space="preserve"> 12 consultas por minuto. Utilizando 5 clientes, esto se reduce a una consulta por segundo. El tiempo de ejecución depende entonces del número de seguidores estimados (s) que se desee verificar. </w:t>
      </w:r>
    </w:p>
    <w:p w14:paraId="51F51423" w14:textId="519BAD8F" w:rsidR="00534DDE" w:rsidRDefault="00534DDE" w:rsidP="001378C2">
      <w:pPr>
        <w:rPr>
          <w:rFonts w:eastAsiaTheme="minorEastAsia"/>
          <w:lang w:val="es-MX"/>
        </w:rPr>
      </w:pPr>
      <w:r>
        <w:rPr>
          <w:lang w:val="es-MX"/>
        </w:rPr>
        <w:t xml:space="preserve">Para un valor s de </w:t>
      </w:r>
      <m:oMath>
        <m:r>
          <w:rPr>
            <w:rFonts w:ascii="Cambria Math" w:hAnsi="Cambria Math"/>
            <w:lang w:val="es-MX"/>
          </w:rPr>
          <m:t>s=3,527,954</m:t>
        </m:r>
      </m:oMath>
      <w:r>
        <w:rPr>
          <w:rFonts w:eastAsiaTheme="minorEastAsia"/>
          <w:lang w:val="es-MX"/>
        </w:rPr>
        <w:t xml:space="preserve"> (la mitad de los seguidores esperados acumulados de cuentas influyentes en la base de datos), esto serían alrededor de 40 días. </w:t>
      </w:r>
    </w:p>
    <w:p w14:paraId="5C5E2DF9" w14:textId="7C220D79" w:rsidR="00534DDE" w:rsidRDefault="00534DDE" w:rsidP="00534DDE">
      <w:pPr>
        <w:pStyle w:val="Title"/>
      </w:pPr>
      <w:r>
        <w:t>Plan de ejecución</w:t>
      </w:r>
    </w:p>
    <w:p w14:paraId="00344BB5" w14:textId="4F738194" w:rsidR="005957E5" w:rsidRDefault="00534DDE" w:rsidP="001378C2">
      <w:pPr>
        <w:rPr>
          <w:rFonts w:eastAsiaTheme="minorEastAsia"/>
          <w:lang w:val="es-MX"/>
        </w:rPr>
      </w:pPr>
      <w:r>
        <w:rPr>
          <w:rFonts w:eastAsiaTheme="minorEastAsia"/>
          <w:lang w:val="es-MX"/>
        </w:rPr>
        <w:t>A partir de lo anterior, es posible identificar 3 procedimientos:</w:t>
      </w:r>
    </w:p>
    <w:p w14:paraId="1D3EF145" w14:textId="362257F4" w:rsidR="00534DDE" w:rsidRDefault="00534DDE" w:rsidP="00534DDE">
      <w:pPr>
        <w:pStyle w:val="ListParagraph"/>
        <w:numPr>
          <w:ilvl w:val="0"/>
          <w:numId w:val="8"/>
        </w:numPr>
        <w:rPr>
          <w:lang w:val="es-MX"/>
        </w:rPr>
      </w:pPr>
      <w:r>
        <w:rPr>
          <w:lang w:val="es-MX"/>
        </w:rPr>
        <w:t>Consulta de cuentas seguidas por usuarios influyentes, con tiempo estimado de 2 días</w:t>
      </w:r>
    </w:p>
    <w:p w14:paraId="5E950BB2" w14:textId="18CB3D3D" w:rsidR="00534DDE" w:rsidRDefault="00534DDE" w:rsidP="00534DDE">
      <w:pPr>
        <w:pStyle w:val="ListParagraph"/>
        <w:numPr>
          <w:ilvl w:val="0"/>
          <w:numId w:val="8"/>
        </w:numPr>
        <w:rPr>
          <w:lang w:val="es-MX"/>
        </w:rPr>
      </w:pPr>
      <w:r>
        <w:rPr>
          <w:lang w:val="es-MX"/>
        </w:rPr>
        <w:t>Ejecución de algoritmo de probabilidad de cercanías, para cada cuenta influyente con el resto de las cuentas no influyentes, con posibilidad de ejecución en paralelo</w:t>
      </w:r>
    </w:p>
    <w:p w14:paraId="47F8FF49" w14:textId="6DED357C" w:rsidR="00534DDE" w:rsidRDefault="00534DDE" w:rsidP="00534DDE">
      <w:pPr>
        <w:pStyle w:val="ListParagraph"/>
        <w:numPr>
          <w:ilvl w:val="0"/>
          <w:numId w:val="8"/>
        </w:numPr>
        <w:rPr>
          <w:lang w:val="es-MX"/>
        </w:rPr>
      </w:pPr>
      <w:r>
        <w:rPr>
          <w:lang w:val="es-MX"/>
        </w:rPr>
        <w:t>Comprobación de pares de seguidos y seguidores en la API, con tiempo máximo estimado de 40 días</w:t>
      </w:r>
    </w:p>
    <w:p w14:paraId="4029C3D1" w14:textId="7264142F" w:rsidR="00534DDE" w:rsidRDefault="00534DDE" w:rsidP="00534DDE">
      <w:pPr>
        <w:rPr>
          <w:lang w:val="es-MX"/>
        </w:rPr>
      </w:pPr>
      <w:r>
        <w:rPr>
          <w:lang w:val="es-MX"/>
        </w:rPr>
        <w:t xml:space="preserve">Al respecto, es importante mencionar que aunque el paso anterior es necesario para el siguiente, es posible realizar estos procedimientos de forma escalonada, con pequeños intervalos en que dos de ellos se ejecuten simultáneamente. </w:t>
      </w:r>
    </w:p>
    <w:p w14:paraId="04675281" w14:textId="0CE8D4F9" w:rsidR="00534DDE" w:rsidRDefault="00534DDE" w:rsidP="00534DDE">
      <w:pPr>
        <w:rPr>
          <w:lang w:val="es-MX"/>
        </w:rPr>
      </w:pPr>
      <w:r>
        <w:rPr>
          <w:lang w:val="es-MX"/>
        </w:rPr>
        <w:t xml:space="preserve">Igualmente, para la ejecución de cada procedimiento, se tomarán en cuenta </w:t>
      </w:r>
      <w:r w:rsidR="002A41C2">
        <w:rPr>
          <w:lang w:val="es-MX"/>
        </w:rPr>
        <w:t xml:space="preserve">todas las formas de incrementar la eficiencia. </w:t>
      </w:r>
    </w:p>
    <w:p w14:paraId="5B3F090E" w14:textId="5E3B7CDF" w:rsidR="002A41C2" w:rsidRDefault="002A41C2" w:rsidP="00534DDE">
      <w:pPr>
        <w:rPr>
          <w:lang w:val="es-MX"/>
        </w:rPr>
      </w:pPr>
      <w:r>
        <w:rPr>
          <w:lang w:val="es-MX"/>
        </w:rPr>
        <w:t xml:space="preserve">A partir de lo anterior, el tiempo máximo esperado de la descarga masiva de seguidores es de un mes y medio. </w:t>
      </w:r>
    </w:p>
    <w:p w14:paraId="45EA821E" w14:textId="7981C557" w:rsidR="002A41C2" w:rsidRDefault="002A41C2" w:rsidP="002A41C2">
      <w:pPr>
        <w:pStyle w:val="Title"/>
      </w:pPr>
      <w:r>
        <w:br w:type="page"/>
      </w:r>
      <w:r>
        <w:lastRenderedPageBreak/>
        <w:t>Algoritmo de cercanía o similitud de usuarios</w:t>
      </w:r>
      <w:r w:rsidR="00BE2284">
        <w:t xml:space="preserve"> y tabla UserRelationAnalysis</w:t>
      </w:r>
    </w:p>
    <w:p w14:paraId="725290D5" w14:textId="77DB14B5" w:rsidR="002A41C2" w:rsidRDefault="002A41C2" w:rsidP="002A41C2">
      <w:pPr>
        <w:rPr>
          <w:lang w:val="es-MX"/>
        </w:rPr>
      </w:pPr>
      <w:r>
        <w:rPr>
          <w:lang w:val="es-MX"/>
        </w:rPr>
        <w:t>A partir de la información ya existente en la base de datos, y de las conclusiones encontradas durante la investigación, es posible formular una hipótesis acerca de la relación entre dos usuarios aleatorios. Algoritmos como estos están documentados en la literatura para un gran número de aplicaciones. Twitter inclusive, utiliza un algoritmo de cercanía o similitud de usuarios para ponderar el orden del feed de noticias, sugerir cuentas a seguir y realizar segmentaciones de usuarios. El algoritmo propuesto recibe dos id’s de usuarios y usando información únicamente de la base de datos devuelve un valor de probabilidad.</w:t>
      </w:r>
    </w:p>
    <w:p w14:paraId="2AB6610A" w14:textId="3BEE1BDB" w:rsidR="002A41C2" w:rsidRDefault="002A41C2" w:rsidP="002A41C2">
      <w:pPr>
        <w:rPr>
          <w:lang w:val="es-MX"/>
        </w:rPr>
      </w:pPr>
      <w:r>
        <w:rPr>
          <w:lang w:val="es-MX"/>
        </w:rPr>
        <w:t>Este valor es calculado a través de una suma ponderada entre varias señales:</w:t>
      </w:r>
    </w:p>
    <w:p w14:paraId="38AF69C4" w14:textId="28558851" w:rsidR="002A41C2" w:rsidRDefault="002A41C2" w:rsidP="002A41C2">
      <w:pPr>
        <w:pStyle w:val="ListParagraph"/>
        <w:numPr>
          <w:ilvl w:val="0"/>
          <w:numId w:val="9"/>
        </w:numPr>
        <w:rPr>
          <w:lang w:val="es-MX"/>
        </w:rPr>
      </w:pPr>
      <w:r>
        <w:rPr>
          <w:lang w:val="es-MX"/>
        </w:rPr>
        <w:t xml:space="preserve">Similitud de comunidades: Entre mayor sea la cantidad de seguidores/seguidos en común, mayor es la cercanía entre dos usuarios. </w:t>
      </w:r>
    </w:p>
    <w:p w14:paraId="745B60C4" w14:textId="5C908C0C" w:rsidR="002A41C2" w:rsidRDefault="002A41C2" w:rsidP="002A41C2">
      <w:pPr>
        <w:pStyle w:val="ListParagraph"/>
        <w:numPr>
          <w:ilvl w:val="0"/>
          <w:numId w:val="9"/>
        </w:numPr>
        <w:rPr>
          <w:lang w:val="es-MX"/>
        </w:rPr>
      </w:pPr>
      <w:r>
        <w:rPr>
          <w:lang w:val="es-MX"/>
        </w:rPr>
        <w:t>Similitud de menciones: Entre más veces un usuario mencione a otro, mayor es la cercanía entre ambos.</w:t>
      </w:r>
    </w:p>
    <w:p w14:paraId="30599515" w14:textId="3F68B5D4" w:rsidR="002A41C2" w:rsidRDefault="002A41C2" w:rsidP="002A41C2">
      <w:pPr>
        <w:pStyle w:val="ListParagraph"/>
        <w:numPr>
          <w:ilvl w:val="0"/>
          <w:numId w:val="9"/>
        </w:numPr>
        <w:rPr>
          <w:lang w:val="es-MX"/>
        </w:rPr>
      </w:pPr>
      <w:r>
        <w:rPr>
          <w:lang w:val="es-MX"/>
        </w:rPr>
        <w:t>Similitud de retweets: Un retweet implica distribuir el mismo contenido que el autor original, por lo que entre más veces retweetee un usuario a otro, mayor es la cercanía entre ambos.</w:t>
      </w:r>
    </w:p>
    <w:p w14:paraId="2F14639A" w14:textId="388AE675" w:rsidR="002A41C2" w:rsidRDefault="002A41C2" w:rsidP="002A41C2">
      <w:pPr>
        <w:pStyle w:val="ListParagraph"/>
        <w:numPr>
          <w:ilvl w:val="0"/>
          <w:numId w:val="9"/>
        </w:numPr>
        <w:rPr>
          <w:lang w:val="es-MX"/>
        </w:rPr>
      </w:pPr>
      <w:r>
        <w:rPr>
          <w:lang w:val="es-MX"/>
        </w:rPr>
        <w:t>Similitud de likes</w:t>
      </w:r>
      <w:r w:rsidR="005943B5">
        <w:rPr>
          <w:lang w:val="es-MX"/>
        </w:rPr>
        <w:t>*</w:t>
      </w:r>
      <w:r>
        <w:rPr>
          <w:lang w:val="es-MX"/>
        </w:rPr>
        <w:t>: Cuando un usuario le da like a un tweet, indica que le gusta su contenido y pueden tener algo en común.</w:t>
      </w:r>
    </w:p>
    <w:p w14:paraId="5C9F4760" w14:textId="7D8CEBB9" w:rsidR="002A41C2" w:rsidRDefault="002A41C2" w:rsidP="002A41C2">
      <w:pPr>
        <w:pStyle w:val="ListParagraph"/>
        <w:numPr>
          <w:ilvl w:val="0"/>
          <w:numId w:val="9"/>
        </w:numPr>
        <w:rPr>
          <w:lang w:val="es-MX"/>
        </w:rPr>
      </w:pPr>
      <w:r>
        <w:rPr>
          <w:lang w:val="es-MX"/>
        </w:rPr>
        <w:t xml:space="preserve">Similitud de hashtags: Cuando dos usuarios comparten un hashtag, comparten interés por el mismo tema. </w:t>
      </w:r>
    </w:p>
    <w:p w14:paraId="223C03F5" w14:textId="43B7D6F1" w:rsidR="002A41C2" w:rsidRDefault="002A41C2" w:rsidP="002A41C2">
      <w:pPr>
        <w:pStyle w:val="ListParagraph"/>
        <w:numPr>
          <w:ilvl w:val="0"/>
          <w:numId w:val="9"/>
        </w:numPr>
        <w:rPr>
          <w:lang w:val="es-MX"/>
        </w:rPr>
      </w:pPr>
      <w:r>
        <w:rPr>
          <w:lang w:val="es-MX"/>
        </w:rPr>
        <w:t>Interese</w:t>
      </w:r>
      <w:r w:rsidR="00BE2284">
        <w:rPr>
          <w:lang w:val="es-MX"/>
        </w:rPr>
        <w:t>s</w:t>
      </w:r>
      <w:r>
        <w:rPr>
          <w:lang w:val="es-MX"/>
        </w:rPr>
        <w:t xml:space="preserve"> en común</w:t>
      </w:r>
      <w:r w:rsidR="005943B5">
        <w:rPr>
          <w:lang w:val="es-MX"/>
        </w:rPr>
        <w:t>*</w:t>
      </w:r>
      <w:r>
        <w:rPr>
          <w:lang w:val="es-MX"/>
        </w:rPr>
        <w:t>: Entre mayores intereses en común existan, mayor será la cercanía entre ambos usuarios.</w:t>
      </w:r>
    </w:p>
    <w:p w14:paraId="32BB8282" w14:textId="77777777" w:rsidR="00BE2284" w:rsidRDefault="00BE2284" w:rsidP="002A41C2">
      <w:pPr>
        <w:pStyle w:val="ListParagraph"/>
        <w:numPr>
          <w:ilvl w:val="0"/>
          <w:numId w:val="9"/>
        </w:numPr>
        <w:rPr>
          <w:lang w:val="es-MX"/>
        </w:rPr>
      </w:pPr>
      <w:r>
        <w:rPr>
          <w:lang w:val="es-MX"/>
        </w:rPr>
        <w:t xml:space="preserve">Similitud de perfiles: Entre más similares sean los metadatos de los usuarios, puede asumirse que más similares serán estos. </w:t>
      </w:r>
    </w:p>
    <w:p w14:paraId="7A0BDDAA" w14:textId="77777777" w:rsidR="00BE2284" w:rsidRDefault="00BE2284">
      <w:pPr>
        <w:spacing w:line="259" w:lineRule="auto"/>
        <w:rPr>
          <w:lang w:val="es-MX"/>
        </w:rPr>
      </w:pPr>
      <w:r>
        <w:rPr>
          <w:lang w:val="es-MX"/>
        </w:rPr>
        <w:br w:type="page"/>
      </w:r>
    </w:p>
    <w:p w14:paraId="4CCE4130" w14:textId="3443BFAA" w:rsidR="002A41C2" w:rsidRDefault="00BE2284" w:rsidP="00BE2284">
      <w:pPr>
        <w:rPr>
          <w:lang w:val="es-MX"/>
        </w:rPr>
      </w:pPr>
      <w:r>
        <w:rPr>
          <w:lang w:val="es-MX"/>
        </w:rPr>
        <w:lastRenderedPageBreak/>
        <w:t>Por lo tanto, a partir de lo anterior, se obtiene la siguiente fórmula</w:t>
      </w:r>
      <w:r w:rsidRPr="00BE2284">
        <w:rPr>
          <w:lang w:val="es-MX"/>
        </w:rPr>
        <w:t xml:space="preserve"> </w:t>
      </w:r>
    </w:p>
    <w:p w14:paraId="261CAECE" w14:textId="3FBDB4A6" w:rsidR="00BE2284" w:rsidRDefault="00BE2284" w:rsidP="00BE2284">
      <w:pPr>
        <w:rPr>
          <w:lang w:val="es-MX"/>
        </w:rPr>
      </w:pPr>
      <w:r>
        <w:rPr>
          <w:noProof/>
        </w:rPr>
        <w:drawing>
          <wp:inline distT="0" distB="0" distL="0" distR="0" wp14:anchorId="25C61EF5" wp14:editId="759EB5F5">
            <wp:extent cx="2505205" cy="1480198"/>
            <wp:effectExtent l="0" t="0" r="9525" b="5715"/>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3452" cy="1490979"/>
                    </a:xfrm>
                    <a:prstGeom prst="rect">
                      <a:avLst/>
                    </a:prstGeom>
                    <a:noFill/>
                    <a:ln>
                      <a:noFill/>
                    </a:ln>
                  </pic:spPr>
                </pic:pic>
              </a:graphicData>
            </a:graphic>
          </wp:inline>
        </w:drawing>
      </w:r>
    </w:p>
    <w:p w14:paraId="6BC82B41" w14:textId="68CC31AA" w:rsidR="00BE2284" w:rsidRDefault="00BE2284" w:rsidP="00BE2284">
      <w:pPr>
        <w:rPr>
          <w:lang w:val="es-MX"/>
        </w:rPr>
      </w:pPr>
      <w:r>
        <w:rPr>
          <w:lang w:val="es-MX"/>
        </w:rPr>
        <w:t>Los resultados serán almacenados en la tabla UserRelationAnalysis, con los siguientes campos</w:t>
      </w:r>
    </w:p>
    <w:p w14:paraId="7C9A478E" w14:textId="7ADF79F6" w:rsidR="00BE2284" w:rsidRDefault="00BE2284" w:rsidP="00BE2284">
      <w:pPr>
        <w:pStyle w:val="ListParagraph"/>
        <w:numPr>
          <w:ilvl w:val="0"/>
          <w:numId w:val="7"/>
        </w:numPr>
        <w:rPr>
          <w:lang w:val="es-MX"/>
        </w:rPr>
      </w:pPr>
      <w:r>
        <w:rPr>
          <w:lang w:val="es-MX"/>
        </w:rPr>
        <w:t>aUserID:</w:t>
      </w:r>
      <w:r>
        <w:rPr>
          <w:lang w:val="es-MX"/>
        </w:rPr>
        <w:tab/>
      </w:r>
      <w:r w:rsidR="00801A56">
        <w:rPr>
          <w:lang w:val="es-MX"/>
        </w:rPr>
        <w:tab/>
      </w:r>
      <w:r>
        <w:rPr>
          <w:lang w:val="es-MX"/>
        </w:rPr>
        <w:t>Id del usuario A</w:t>
      </w:r>
    </w:p>
    <w:p w14:paraId="33F862C5" w14:textId="6A56BA71" w:rsidR="00BE2284" w:rsidRDefault="00BE2284" w:rsidP="00BE2284">
      <w:pPr>
        <w:pStyle w:val="ListParagraph"/>
        <w:numPr>
          <w:ilvl w:val="0"/>
          <w:numId w:val="7"/>
        </w:numPr>
        <w:rPr>
          <w:lang w:val="es-MX"/>
        </w:rPr>
      </w:pPr>
      <w:r>
        <w:rPr>
          <w:lang w:val="es-MX"/>
        </w:rPr>
        <w:t>bUserID:</w:t>
      </w:r>
      <w:r>
        <w:rPr>
          <w:lang w:val="es-MX"/>
        </w:rPr>
        <w:tab/>
      </w:r>
      <w:r w:rsidR="00801A56">
        <w:rPr>
          <w:lang w:val="es-MX"/>
        </w:rPr>
        <w:tab/>
      </w:r>
      <w:r>
        <w:rPr>
          <w:lang w:val="es-MX"/>
        </w:rPr>
        <w:t>Id del usuario B</w:t>
      </w:r>
    </w:p>
    <w:p w14:paraId="6212C0B0" w14:textId="55F9CBBF" w:rsidR="00BE2284" w:rsidRDefault="00BE2284" w:rsidP="00BE2284">
      <w:pPr>
        <w:pStyle w:val="ListParagraph"/>
        <w:numPr>
          <w:ilvl w:val="0"/>
          <w:numId w:val="7"/>
        </w:numPr>
        <w:rPr>
          <w:lang w:val="es-MX"/>
        </w:rPr>
      </w:pPr>
      <w:r>
        <w:rPr>
          <w:lang w:val="es-MX"/>
        </w:rPr>
        <w:t>simCommunity</w:t>
      </w:r>
      <w:r>
        <w:rPr>
          <w:lang w:val="es-MX"/>
        </w:rPr>
        <w:tab/>
        <w:t>Similitud por comunidad</w:t>
      </w:r>
    </w:p>
    <w:p w14:paraId="4A6EA23E" w14:textId="7B1E123E" w:rsidR="00BE2284" w:rsidRDefault="00BE2284" w:rsidP="00BE2284">
      <w:pPr>
        <w:pStyle w:val="ListParagraph"/>
        <w:numPr>
          <w:ilvl w:val="0"/>
          <w:numId w:val="7"/>
        </w:numPr>
        <w:rPr>
          <w:lang w:val="es-MX"/>
        </w:rPr>
      </w:pPr>
      <w:r>
        <w:rPr>
          <w:lang w:val="es-MX"/>
        </w:rPr>
        <w:t>simMentions</w:t>
      </w:r>
      <w:r>
        <w:rPr>
          <w:lang w:val="es-MX"/>
        </w:rPr>
        <w:tab/>
      </w:r>
      <w:r>
        <w:rPr>
          <w:lang w:val="es-MX"/>
        </w:rPr>
        <w:tab/>
        <w:t>Similitud por menciones</w:t>
      </w:r>
    </w:p>
    <w:p w14:paraId="58D5BD6E" w14:textId="3A9E5B94" w:rsidR="00BE2284" w:rsidRDefault="00BE2284" w:rsidP="00BE2284">
      <w:pPr>
        <w:pStyle w:val="ListParagraph"/>
        <w:numPr>
          <w:ilvl w:val="0"/>
          <w:numId w:val="7"/>
        </w:numPr>
        <w:rPr>
          <w:lang w:val="es-MX"/>
        </w:rPr>
      </w:pPr>
      <w:r>
        <w:rPr>
          <w:lang w:val="es-MX"/>
        </w:rPr>
        <w:t>simRetweets</w:t>
      </w:r>
      <w:r>
        <w:rPr>
          <w:lang w:val="es-MX"/>
        </w:rPr>
        <w:tab/>
      </w:r>
      <w:r>
        <w:rPr>
          <w:lang w:val="es-MX"/>
        </w:rPr>
        <w:tab/>
        <w:t>Similitud de retweets</w:t>
      </w:r>
    </w:p>
    <w:p w14:paraId="64BD2404" w14:textId="0CAEC3B9" w:rsidR="00BE2284" w:rsidRDefault="00770381" w:rsidP="00BE2284">
      <w:pPr>
        <w:pStyle w:val="ListParagraph"/>
        <w:numPr>
          <w:ilvl w:val="0"/>
          <w:numId w:val="7"/>
        </w:numPr>
        <w:rPr>
          <w:lang w:val="es-MX"/>
        </w:rPr>
      </w:pPr>
      <w:r>
        <w:rPr>
          <w:lang w:val="es-MX"/>
        </w:rPr>
        <w:t>simLikes</w:t>
      </w:r>
      <w:r>
        <w:rPr>
          <w:lang w:val="es-MX"/>
        </w:rPr>
        <w:tab/>
      </w:r>
      <w:r>
        <w:rPr>
          <w:lang w:val="es-MX"/>
        </w:rPr>
        <w:tab/>
        <w:t>Similitud por likes</w:t>
      </w:r>
    </w:p>
    <w:p w14:paraId="261E3C27" w14:textId="61EE545C" w:rsidR="00770381" w:rsidRDefault="00770381" w:rsidP="00BE2284">
      <w:pPr>
        <w:pStyle w:val="ListParagraph"/>
        <w:numPr>
          <w:ilvl w:val="0"/>
          <w:numId w:val="7"/>
        </w:numPr>
        <w:rPr>
          <w:lang w:val="es-MX"/>
        </w:rPr>
      </w:pPr>
      <w:r>
        <w:rPr>
          <w:lang w:val="es-MX"/>
        </w:rPr>
        <w:t>simHashtags</w:t>
      </w:r>
      <w:r>
        <w:rPr>
          <w:lang w:val="es-MX"/>
        </w:rPr>
        <w:tab/>
      </w:r>
      <w:r>
        <w:rPr>
          <w:lang w:val="es-MX"/>
        </w:rPr>
        <w:tab/>
        <w:t>Similitud por hashtags</w:t>
      </w:r>
    </w:p>
    <w:p w14:paraId="4B59648C" w14:textId="43DFB17B" w:rsidR="00770381" w:rsidRDefault="00770381" w:rsidP="00BE2284">
      <w:pPr>
        <w:pStyle w:val="ListParagraph"/>
        <w:numPr>
          <w:ilvl w:val="0"/>
          <w:numId w:val="7"/>
        </w:numPr>
        <w:rPr>
          <w:lang w:val="es-MX"/>
        </w:rPr>
      </w:pPr>
      <w:r>
        <w:rPr>
          <w:lang w:val="es-MX"/>
        </w:rPr>
        <w:t>simTopics</w:t>
      </w:r>
      <w:r>
        <w:rPr>
          <w:lang w:val="es-MX"/>
        </w:rPr>
        <w:tab/>
      </w:r>
      <w:r>
        <w:rPr>
          <w:lang w:val="es-MX"/>
        </w:rPr>
        <w:tab/>
        <w:t>Similitud de temas de interés</w:t>
      </w:r>
    </w:p>
    <w:p w14:paraId="51091364" w14:textId="62E165FB" w:rsidR="00770381" w:rsidRDefault="00770381" w:rsidP="00BE2284">
      <w:pPr>
        <w:pStyle w:val="ListParagraph"/>
        <w:numPr>
          <w:ilvl w:val="0"/>
          <w:numId w:val="7"/>
        </w:numPr>
        <w:rPr>
          <w:lang w:val="es-MX"/>
        </w:rPr>
      </w:pPr>
      <w:r>
        <w:rPr>
          <w:lang w:val="es-MX"/>
        </w:rPr>
        <w:t>simProfile</w:t>
      </w:r>
      <w:r>
        <w:rPr>
          <w:lang w:val="es-MX"/>
        </w:rPr>
        <w:tab/>
      </w:r>
      <w:r>
        <w:rPr>
          <w:lang w:val="es-MX"/>
        </w:rPr>
        <w:tab/>
        <w:t>Similitud de metadatos de perfile</w:t>
      </w:r>
    </w:p>
    <w:p w14:paraId="7C1246D1" w14:textId="783CEB48" w:rsidR="00770381" w:rsidRDefault="00770381" w:rsidP="00BE2284">
      <w:pPr>
        <w:pStyle w:val="ListParagraph"/>
        <w:numPr>
          <w:ilvl w:val="0"/>
          <w:numId w:val="7"/>
        </w:numPr>
        <w:rPr>
          <w:lang w:val="es-MX"/>
        </w:rPr>
      </w:pPr>
      <w:r>
        <w:rPr>
          <w:lang w:val="es-MX"/>
        </w:rPr>
        <w:t>executionDate</w:t>
      </w:r>
      <w:r>
        <w:rPr>
          <w:lang w:val="es-MX"/>
        </w:rPr>
        <w:tab/>
        <w:t>Fecha en que fue ejecutado el análisis</w:t>
      </w:r>
    </w:p>
    <w:p w14:paraId="541B1D38" w14:textId="7D9EC00A" w:rsidR="00770381" w:rsidRDefault="00770381" w:rsidP="00BE2284">
      <w:pPr>
        <w:pStyle w:val="ListParagraph"/>
        <w:numPr>
          <w:ilvl w:val="0"/>
          <w:numId w:val="7"/>
        </w:numPr>
        <w:rPr>
          <w:lang w:val="es-MX"/>
        </w:rPr>
      </w:pPr>
      <w:r>
        <w:rPr>
          <w:lang w:val="es-MX"/>
        </w:rPr>
        <w:t>verificationDate</w:t>
      </w:r>
      <w:r>
        <w:rPr>
          <w:lang w:val="es-MX"/>
        </w:rPr>
        <w:tab/>
        <w:t>Fecha en que fue verificado el análisis con la API</w:t>
      </w:r>
    </w:p>
    <w:p w14:paraId="4E3A4561" w14:textId="24224D14" w:rsidR="00770381" w:rsidRDefault="00770381" w:rsidP="0005497F">
      <w:pPr>
        <w:pStyle w:val="ListParagraph"/>
        <w:numPr>
          <w:ilvl w:val="0"/>
          <w:numId w:val="7"/>
        </w:numPr>
        <w:rPr>
          <w:lang w:val="es-MX"/>
        </w:rPr>
      </w:pPr>
      <w:r w:rsidRPr="00770381">
        <w:rPr>
          <w:lang w:val="es-MX"/>
        </w:rPr>
        <w:t>verificationResult</w:t>
      </w:r>
      <w:r w:rsidRPr="00770381">
        <w:rPr>
          <w:lang w:val="es-MX"/>
        </w:rPr>
        <w:tab/>
        <w:t>A partir de la verificación, indica si existe o no alguna conexión</w:t>
      </w:r>
    </w:p>
    <w:p w14:paraId="52F3C6B7" w14:textId="668ED7FA" w:rsidR="00676B02" w:rsidRDefault="00770381" w:rsidP="00676B02">
      <w:pPr>
        <w:spacing w:line="259" w:lineRule="auto"/>
        <w:rPr>
          <w:lang w:val="es-MX"/>
        </w:rPr>
      </w:pPr>
      <w:r>
        <w:rPr>
          <w:lang w:val="es-MX"/>
        </w:rPr>
        <w:t>Se utilizará una vista view_UserRelationAnalysisResults para calcular cada suma ponderada, así como el resultado final, con el objetivo de facilitar el ajuste de cada peso, con los campos</w:t>
      </w:r>
      <w:r w:rsidR="00676B02">
        <w:rPr>
          <w:lang w:val="es-MX"/>
        </w:rPr>
        <w:t>.</w:t>
      </w:r>
    </w:p>
    <w:p w14:paraId="1BFB29C1" w14:textId="575A8EE2" w:rsidR="00676B02" w:rsidRDefault="00676B02" w:rsidP="00676B02">
      <w:pPr>
        <w:spacing w:line="259" w:lineRule="auto"/>
        <w:rPr>
          <w:lang w:val="es-MX"/>
        </w:rPr>
      </w:pPr>
      <w:r>
        <w:rPr>
          <w:lang w:val="es-MX"/>
        </w:rPr>
        <w:t xml:space="preserve">A continuación se explicará a detalle cada uno de los análisis requeridos. </w:t>
      </w:r>
    </w:p>
    <w:p w14:paraId="482865C5" w14:textId="77777777" w:rsidR="00676B02" w:rsidRDefault="00676B02">
      <w:pPr>
        <w:spacing w:line="259" w:lineRule="auto"/>
        <w:rPr>
          <w:lang w:val="es-MX"/>
        </w:rPr>
      </w:pPr>
      <w:r>
        <w:rPr>
          <w:lang w:val="es-MX"/>
        </w:rPr>
        <w:br w:type="page"/>
      </w:r>
    </w:p>
    <w:p w14:paraId="2D742DC1" w14:textId="0359CC6B" w:rsidR="00676B02" w:rsidRDefault="00676B02" w:rsidP="00676B02">
      <w:pPr>
        <w:pStyle w:val="Heading1"/>
      </w:pPr>
      <w:r>
        <w:lastRenderedPageBreak/>
        <w:t>Similitud por comunidades</w:t>
      </w:r>
    </w:p>
    <w:p w14:paraId="024705ED" w14:textId="77777777" w:rsidR="00676B02" w:rsidRDefault="00676B02" w:rsidP="00676B02">
      <w:pPr>
        <w:rPr>
          <w:lang w:val="es-MX"/>
        </w:rPr>
      </w:pPr>
      <w:r>
        <w:rPr>
          <w:lang w:val="es-MX"/>
        </w:rPr>
        <w:t xml:space="preserve">Se parte de la base de que los usuarios similares tienden a seguirse, y que una cuenta es similar a o cercana con sus seguidores. Por lo tanto, entre más similares sean los círculos de interacción de dos cuentas, mayor será la similitud entre éstas. </w:t>
      </w:r>
    </w:p>
    <w:p w14:paraId="1910C362" w14:textId="01A17027" w:rsidR="00676B02" w:rsidRPr="00676B02" w:rsidRDefault="00676B02" w:rsidP="00676B02">
      <w:pPr>
        <w:rPr>
          <w:b/>
          <w:bCs/>
          <w:i/>
          <w:iCs/>
          <w:lang w:val="es-MX"/>
        </w:rPr>
      </w:pPr>
      <w:r w:rsidRPr="00676B02">
        <w:rPr>
          <w:b/>
          <w:bCs/>
          <w:i/>
          <w:iCs/>
          <w:lang w:val="es-MX"/>
        </w:rPr>
        <w:t xml:space="preserve">Similitud de comunidades directas </w:t>
      </w:r>
    </w:p>
    <w:p w14:paraId="188CA400" w14:textId="1E9B732B" w:rsidR="00D078F1" w:rsidRDefault="00676B02" w:rsidP="00676B02">
      <w:pPr>
        <w:rPr>
          <w:rFonts w:eastAsiaTheme="minorEastAsia"/>
          <w:lang w:val="es-MX"/>
        </w:rPr>
      </w:pPr>
      <w:r>
        <w:rPr>
          <w:lang w:val="es-MX"/>
        </w:rPr>
        <w:t>Entiéndase por comunidad directa la lista de todos los seguidos y seguidores de una cuenta</w:t>
      </w:r>
      <w:r>
        <w:rPr>
          <w:rStyle w:val="FootnoteReference"/>
          <w:lang w:val="es-MX"/>
        </w:rPr>
        <w:footnoteReference w:id="1"/>
      </w:r>
      <w:r>
        <w:rPr>
          <w:lang w:val="es-MX"/>
        </w:rPr>
        <w:t>. Usando una vista, se obtienen las comunidades directas de ambos usuarios. A partir de ello, se calcula</w:t>
      </w:r>
      <w:r w:rsidR="00D078F1">
        <w:rPr>
          <w:rFonts w:eastAsiaTheme="minorEastAsia"/>
          <w:lang w:val="es-MX"/>
        </w:rPr>
        <w:t>:</w:t>
      </w:r>
    </w:p>
    <w:p w14:paraId="4C9E0473" w14:textId="49D1AD98" w:rsidR="00D078F1" w:rsidRPr="00D078F1" w:rsidRDefault="00C15CC8" w:rsidP="00676B02">
      <w:pPr>
        <w:rPr>
          <w:rFonts w:eastAsiaTheme="minorEastAsia"/>
          <w:lang w:val="es-MX"/>
        </w:rPr>
      </w:pPr>
      <m:oMathPara>
        <m:oMath>
          <m:sSub>
            <m:sSubPr>
              <m:ctrlPr>
                <w:rPr>
                  <w:rFonts w:ascii="Cambria Math" w:eastAsiaTheme="minorEastAsia" w:hAnsi="Cambria Math"/>
                  <w:i/>
                  <w:lang w:val="es-MX"/>
                </w:rPr>
              </m:ctrlPr>
            </m:sSubPr>
            <m:e>
              <m:r>
                <m:rPr>
                  <m:nor/>
                </m:rPr>
                <w:rPr>
                  <w:rFonts w:ascii="Cambria Math" w:eastAsiaTheme="minorEastAsia" w:hAnsi="Cambria Math"/>
                  <w:lang w:val="es-MX"/>
                </w:rPr>
                <m:t>sim</m:t>
              </m:r>
            </m:e>
            <m:sub>
              <m:r>
                <m:rPr>
                  <m:nor/>
                </m:rPr>
                <w:rPr>
                  <w:rFonts w:ascii="Cambria Math" w:eastAsiaTheme="minorEastAsia" w:hAnsi="Cambria Math"/>
                  <w:lang w:val="es-MX"/>
                </w:rPr>
                <m:t>comunidad directa</m:t>
              </m:r>
            </m:sub>
          </m:sSub>
          <m:d>
            <m:dPr>
              <m:ctrlPr>
                <w:rPr>
                  <w:rFonts w:ascii="Cambria Math" w:eastAsiaTheme="minorEastAsia" w:hAnsi="Cambria Math"/>
                  <w:i/>
                  <w:lang w:val="es-MX"/>
                </w:rPr>
              </m:ctrlPr>
            </m:dPr>
            <m:e>
              <m:r>
                <w:rPr>
                  <w:rFonts w:ascii="Cambria Math" w:eastAsiaTheme="minorEastAsia" w:hAnsi="Cambria Math"/>
                  <w:lang w:val="es-MX"/>
                </w:rPr>
                <m:t>u, w</m:t>
              </m:r>
            </m:e>
          </m:d>
          <m:r>
            <w:rPr>
              <w:rFonts w:ascii="Cambria Math" w:eastAsiaTheme="minorEastAsia" w:hAnsi="Cambria Math"/>
              <w:lang w:val="es-MX"/>
            </w:rPr>
            <m:t>=</m:t>
          </m:r>
          <m:f>
            <m:fPr>
              <m:ctrlPr>
                <w:rPr>
                  <w:rFonts w:ascii="Cambria Math" w:eastAsiaTheme="minorEastAsia" w:hAnsi="Cambria Math"/>
                  <w:i/>
                  <w:lang w:val="es-MX"/>
                </w:rPr>
              </m:ctrlPr>
            </m:fPr>
            <m:num>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num>
            <m:den>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r>
                <w:rPr>
                  <w:rFonts w:ascii="Cambria Math" w:eastAsiaTheme="minorEastAsia" w:hAnsi="Cambria Math"/>
                  <w:lang w:val="es-MX"/>
                </w:rPr>
                <m:t>-</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den>
          </m:f>
        </m:oMath>
      </m:oMathPara>
    </w:p>
    <w:p w14:paraId="59FA4C34" w14:textId="77777777" w:rsidR="00D078F1" w:rsidRPr="00D078F1" w:rsidRDefault="00D078F1">
      <w:pPr>
        <w:spacing w:line="259" w:lineRule="auto"/>
        <w:rPr>
          <w:b/>
          <w:bCs/>
          <w:i/>
          <w:iCs/>
          <w:lang w:val="es-MX"/>
        </w:rPr>
      </w:pPr>
      <w:r w:rsidRPr="00D078F1">
        <w:rPr>
          <w:b/>
          <w:bCs/>
          <w:i/>
          <w:iCs/>
          <w:lang w:val="es-MX"/>
        </w:rPr>
        <w:t>Similitud de comunidades de segundo grado</w:t>
      </w:r>
    </w:p>
    <w:p w14:paraId="32EFC168" w14:textId="4189447C" w:rsidR="00D078F1" w:rsidRDefault="00D078F1">
      <w:pPr>
        <w:spacing w:line="259" w:lineRule="auto"/>
        <w:rPr>
          <w:lang w:val="es-MX"/>
        </w:rPr>
      </w:pPr>
      <w:r>
        <w:rPr>
          <w:lang w:val="es-MX"/>
        </w:rPr>
        <w:t>Entiéndase por comunidad de segundo grado, la unión de las comunidades directas de cada elemento de la comunidad directa del usuario (los seguidos y seguidores de sus seguidos y seguidores). Se toman en cuenta únicamente los usuarios repetidos</w:t>
      </w:r>
      <w:r w:rsidR="002E5EBE">
        <w:rPr>
          <w:lang w:val="es-MX"/>
        </w:rPr>
        <w:t>, y se excluyen los usuarios en común del paso anterior</w:t>
      </w:r>
      <w:r>
        <w:rPr>
          <w:lang w:val="es-MX"/>
        </w:rPr>
        <w:t xml:space="preserve">. Se obtiene para cada usuario y se cuenta la cantidad de usuarios repetidos en común. </w:t>
      </w:r>
    </w:p>
    <w:p w14:paraId="32DB71CC" w14:textId="3C8C65FB" w:rsidR="00D078F1" w:rsidRPr="00D078F1" w:rsidRDefault="00C15CC8" w:rsidP="00D078F1">
      <w:pPr>
        <w:rPr>
          <w:rFonts w:eastAsiaTheme="minorEastAsia"/>
          <w:lang w:val="es-MX"/>
        </w:rPr>
      </w:pPr>
      <m:oMathPara>
        <m:oMath>
          <m:sSub>
            <m:sSubPr>
              <m:ctrlPr>
                <w:rPr>
                  <w:rFonts w:ascii="Cambria Math" w:eastAsiaTheme="minorEastAsia" w:hAnsi="Cambria Math"/>
                  <w:i/>
                  <w:lang w:val="es-MX"/>
                </w:rPr>
              </m:ctrlPr>
            </m:sSubPr>
            <m:e>
              <m:r>
                <m:rPr>
                  <m:nor/>
                </m:rPr>
                <w:rPr>
                  <w:rFonts w:ascii="Cambria Math" w:eastAsiaTheme="minorEastAsia" w:hAnsi="Cambria Math"/>
                  <w:lang w:val="es-MX"/>
                </w:rPr>
                <m:t>sim</m:t>
              </m:r>
            </m:e>
            <m:sub>
              <m:r>
                <m:rPr>
                  <m:nor/>
                </m:rPr>
                <w:rPr>
                  <w:rFonts w:ascii="Cambria Math" w:eastAsiaTheme="minorEastAsia" w:hAnsi="Cambria Math"/>
                  <w:lang w:val="es-MX"/>
                </w:rPr>
                <m:t>comunidad indirecta</m:t>
              </m:r>
            </m:sub>
          </m:sSub>
          <m:d>
            <m:dPr>
              <m:ctrlPr>
                <w:rPr>
                  <w:rFonts w:ascii="Cambria Math" w:eastAsiaTheme="minorEastAsia" w:hAnsi="Cambria Math"/>
                  <w:i/>
                  <w:lang w:val="es-MX"/>
                </w:rPr>
              </m:ctrlPr>
            </m:dPr>
            <m:e>
              <m:r>
                <w:rPr>
                  <w:rFonts w:ascii="Cambria Math" w:eastAsiaTheme="minorEastAsia" w:hAnsi="Cambria Math"/>
                  <w:lang w:val="es-MX"/>
                </w:rPr>
                <m:t>u, w</m:t>
              </m:r>
            </m:e>
          </m:d>
          <m:r>
            <w:rPr>
              <w:rFonts w:ascii="Cambria Math" w:eastAsiaTheme="minorEastAsia" w:hAnsi="Cambria Math"/>
              <w:lang w:val="es-MX"/>
            </w:rPr>
            <m:t>=</m:t>
          </m:r>
          <m:f>
            <m:fPr>
              <m:ctrlPr>
                <w:rPr>
                  <w:rFonts w:ascii="Cambria Math" w:eastAsiaTheme="minorEastAsia" w:hAnsi="Cambria Math"/>
                  <w:i/>
                  <w:lang w:val="es-MX"/>
                </w:rPr>
              </m:ctrlPr>
            </m:fPr>
            <m:num>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num>
            <m:den>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r>
                <w:rPr>
                  <w:rFonts w:ascii="Cambria Math" w:eastAsiaTheme="minorEastAsia" w:hAnsi="Cambria Math"/>
                  <w:lang w:val="es-MX"/>
                </w:rPr>
                <m:t>-</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u</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w</m:t>
                      </m:r>
                    </m:sub>
                  </m:sSub>
                </m:e>
              </m:d>
            </m:den>
          </m:f>
        </m:oMath>
      </m:oMathPara>
    </w:p>
    <w:p w14:paraId="425CEEF2" w14:textId="77777777" w:rsidR="002E5EBE" w:rsidRPr="002E5EBE" w:rsidRDefault="002E5EBE">
      <w:pPr>
        <w:spacing w:line="259" w:lineRule="auto"/>
        <w:rPr>
          <w:b/>
          <w:bCs/>
          <w:i/>
          <w:iCs/>
          <w:lang w:val="es-MX"/>
        </w:rPr>
      </w:pPr>
      <w:r w:rsidRPr="002E5EBE">
        <w:rPr>
          <w:b/>
          <w:bCs/>
          <w:i/>
          <w:iCs/>
          <w:lang w:val="es-MX"/>
        </w:rPr>
        <w:t>Resultado</w:t>
      </w:r>
    </w:p>
    <w:p w14:paraId="23418258" w14:textId="77777777" w:rsidR="002E5EBE" w:rsidRDefault="002E5EBE">
      <w:pPr>
        <w:spacing w:line="259" w:lineRule="auto"/>
        <w:rPr>
          <w:lang w:val="es-MX"/>
        </w:rPr>
      </w:pPr>
      <w:r>
        <w:rPr>
          <w:lang w:val="es-MX"/>
        </w:rPr>
        <w:t>Naturalmente, la similitud de comunidades directas tiene un mayor peso para determinar la similitud entre ambos usuarios, mientras que la similitud de comunidad de segundo grado ayuda a ponderar el peso. De tal forma se obtiene que la similitud por comunidades es:</w:t>
      </w:r>
    </w:p>
    <w:p w14:paraId="793FEAEF" w14:textId="77777777" w:rsidR="002E5EBE" w:rsidRDefault="00C15CC8" w:rsidP="002E5EBE">
      <w:pPr>
        <w:spacing w:line="259" w:lineRule="auto"/>
        <w:jc w:val="center"/>
        <w:rPr>
          <w:rFonts w:eastAsiaTheme="minorEastAsia"/>
          <w:lang w:val="es-MX"/>
        </w:rPr>
      </w:pPr>
      <m:oMathPara>
        <m:oMath>
          <m:sSub>
            <m:sSubPr>
              <m:ctrlPr>
                <w:rPr>
                  <w:rFonts w:ascii="Cambria Math" w:eastAsiaTheme="minorEastAsia" w:hAnsi="Cambria Math"/>
                  <w:i/>
                  <w:lang w:val="es-MX"/>
                </w:rPr>
              </m:ctrlPr>
            </m:sSubPr>
            <m:e>
              <m:r>
                <m:rPr>
                  <m:nor/>
                </m:rPr>
                <w:rPr>
                  <w:rFonts w:ascii="Cambria Math" w:eastAsiaTheme="minorEastAsia" w:hAnsi="Cambria Math"/>
                  <w:lang w:val="es-MX"/>
                </w:rPr>
                <m:t>sim</m:t>
              </m:r>
            </m:e>
            <m:sub>
              <m:r>
                <m:rPr>
                  <m:nor/>
                </m:rPr>
                <w:rPr>
                  <w:rFonts w:ascii="Cambria Math" w:eastAsiaTheme="minorEastAsia" w:hAnsi="Cambria Math"/>
                  <w:lang w:val="es-MX"/>
                </w:rPr>
                <m:t>comunidad</m:t>
              </m:r>
            </m:sub>
          </m:sSub>
          <m:d>
            <m:dPr>
              <m:ctrlPr>
                <w:rPr>
                  <w:rFonts w:ascii="Cambria Math" w:eastAsiaTheme="minorEastAsia" w:hAnsi="Cambria Math"/>
                  <w:i/>
                  <w:lang w:val="es-MX"/>
                </w:rPr>
              </m:ctrlPr>
            </m:dPr>
            <m:e>
              <m:r>
                <w:rPr>
                  <w:rFonts w:ascii="Cambria Math" w:eastAsiaTheme="minorEastAsia" w:hAnsi="Cambria Math"/>
                  <w:lang w:val="es-MX"/>
                </w:rPr>
                <m:t>u, w</m:t>
              </m:r>
            </m:e>
          </m:d>
          <m:r>
            <w:rPr>
              <w:rFonts w:ascii="Cambria Math" w:hAnsi="Cambria Math"/>
              <w:lang w:val="es-MX"/>
            </w:rPr>
            <m:t>=0.75</m:t>
          </m:r>
          <m:sSub>
            <m:sSubPr>
              <m:ctrlPr>
                <w:rPr>
                  <w:rFonts w:ascii="Cambria Math" w:eastAsiaTheme="minorEastAsia" w:hAnsi="Cambria Math"/>
                  <w:i/>
                  <w:lang w:val="es-MX"/>
                </w:rPr>
              </m:ctrlPr>
            </m:sSubPr>
            <m:e>
              <m:r>
                <m:rPr>
                  <m:nor/>
                </m:rPr>
                <w:rPr>
                  <w:rFonts w:ascii="Cambria Math" w:eastAsiaTheme="minorEastAsia" w:hAnsi="Cambria Math"/>
                  <w:lang w:val="es-MX"/>
                </w:rPr>
                <m:t>sim</m:t>
              </m:r>
            </m:e>
            <m:sub>
              <m:r>
                <m:rPr>
                  <m:nor/>
                </m:rPr>
                <w:rPr>
                  <w:rFonts w:ascii="Cambria Math" w:eastAsiaTheme="minorEastAsia" w:hAnsi="Cambria Math"/>
                  <w:lang w:val="es-MX"/>
                </w:rPr>
                <m:t>comunidad directa</m:t>
              </m:r>
            </m:sub>
          </m:sSub>
          <m:d>
            <m:dPr>
              <m:ctrlPr>
                <w:rPr>
                  <w:rFonts w:ascii="Cambria Math" w:eastAsiaTheme="minorEastAsia" w:hAnsi="Cambria Math"/>
                  <w:i/>
                  <w:lang w:val="es-MX"/>
                </w:rPr>
              </m:ctrlPr>
            </m:dPr>
            <m:e>
              <m:r>
                <w:rPr>
                  <w:rFonts w:ascii="Cambria Math" w:eastAsiaTheme="minorEastAsia" w:hAnsi="Cambria Math"/>
                  <w:lang w:val="es-MX"/>
                </w:rPr>
                <m:t>u, w</m:t>
              </m:r>
            </m:e>
          </m:d>
          <m:r>
            <w:rPr>
              <w:rFonts w:ascii="Cambria Math" w:eastAsiaTheme="minorEastAsia" w:hAnsi="Cambria Math"/>
              <w:lang w:val="es-MX"/>
            </w:rPr>
            <m:t>+0.25</m:t>
          </m:r>
          <m:sSub>
            <m:sSubPr>
              <m:ctrlPr>
                <w:rPr>
                  <w:rFonts w:ascii="Cambria Math" w:eastAsiaTheme="minorEastAsia" w:hAnsi="Cambria Math"/>
                  <w:i/>
                  <w:lang w:val="es-MX"/>
                </w:rPr>
              </m:ctrlPr>
            </m:sSubPr>
            <m:e>
              <m:r>
                <m:rPr>
                  <m:nor/>
                </m:rPr>
                <w:rPr>
                  <w:rFonts w:ascii="Cambria Math" w:eastAsiaTheme="minorEastAsia" w:hAnsi="Cambria Math"/>
                  <w:lang w:val="es-MX"/>
                </w:rPr>
                <m:t>sim</m:t>
              </m:r>
            </m:e>
            <m:sub>
              <m:r>
                <m:rPr>
                  <m:nor/>
                </m:rPr>
                <w:rPr>
                  <w:rFonts w:ascii="Cambria Math" w:eastAsiaTheme="minorEastAsia" w:hAnsi="Cambria Math"/>
                  <w:lang w:val="es-MX"/>
                </w:rPr>
                <m:t>comunidad indirecta</m:t>
              </m:r>
            </m:sub>
          </m:sSub>
          <m:d>
            <m:dPr>
              <m:ctrlPr>
                <w:rPr>
                  <w:rFonts w:ascii="Cambria Math" w:eastAsiaTheme="minorEastAsia" w:hAnsi="Cambria Math"/>
                  <w:i/>
                  <w:lang w:val="es-MX"/>
                </w:rPr>
              </m:ctrlPr>
            </m:dPr>
            <m:e>
              <m:r>
                <w:rPr>
                  <w:rFonts w:ascii="Cambria Math" w:eastAsiaTheme="minorEastAsia" w:hAnsi="Cambria Math"/>
                  <w:lang w:val="es-MX"/>
                </w:rPr>
                <m:t>u, w</m:t>
              </m:r>
            </m:e>
          </m:d>
        </m:oMath>
      </m:oMathPara>
    </w:p>
    <w:p w14:paraId="33CEE492" w14:textId="77777777" w:rsidR="002E5EBE" w:rsidRDefault="002E5EBE" w:rsidP="002E5EBE">
      <w:pPr>
        <w:spacing w:line="259" w:lineRule="auto"/>
        <w:rPr>
          <w:rFonts w:eastAsiaTheme="minorEastAsia"/>
          <w:lang w:val="es-MX"/>
        </w:rPr>
      </w:pPr>
    </w:p>
    <w:p w14:paraId="49FC3E89" w14:textId="77777777" w:rsidR="002E5EBE" w:rsidRPr="002E5EBE" w:rsidRDefault="002E5EBE" w:rsidP="002E5EBE">
      <w:pPr>
        <w:spacing w:line="259" w:lineRule="auto"/>
        <w:rPr>
          <w:rFonts w:eastAsiaTheme="minorEastAsia"/>
          <w:b/>
          <w:bCs/>
          <w:i/>
          <w:iCs/>
          <w:lang w:val="es-MX"/>
        </w:rPr>
      </w:pPr>
      <w:r w:rsidRPr="002E5EBE">
        <w:rPr>
          <w:rFonts w:eastAsiaTheme="minorEastAsia"/>
          <w:b/>
          <w:bCs/>
          <w:i/>
          <w:iCs/>
          <w:lang w:val="es-MX"/>
        </w:rPr>
        <w:t>Tiempo de ejecución</w:t>
      </w:r>
    </w:p>
    <w:p w14:paraId="4DB04CF6" w14:textId="4FC7BAE2" w:rsidR="002E5EBE" w:rsidRDefault="002E5EBE" w:rsidP="002E5EBE">
      <w:pPr>
        <w:spacing w:line="259" w:lineRule="auto"/>
        <w:rPr>
          <w:rFonts w:eastAsiaTheme="minorEastAsia"/>
          <w:lang w:val="es-MX"/>
        </w:rPr>
      </w:pPr>
      <w:r>
        <w:rPr>
          <w:rFonts w:eastAsiaTheme="minorEastAsia"/>
          <w:lang w:val="es-MX"/>
        </w:rPr>
        <w:t xml:space="preserve">Debido a la iteración necesaria para recuperar la similitud de comunidades de segundo grado, este análisis requiere un mayor tiempo de ejecución. Sin embargo, </w:t>
      </w:r>
      <w:r>
        <w:rPr>
          <w:rFonts w:eastAsiaTheme="minorEastAsia"/>
          <w:lang w:val="es-MX"/>
        </w:rPr>
        <w:lastRenderedPageBreak/>
        <w:t xml:space="preserve">considerando la cantidad de datos existentes, esto podría significar unos cuantos milisegundos adicionales. </w:t>
      </w:r>
    </w:p>
    <w:p w14:paraId="3C595CC0" w14:textId="77777777" w:rsidR="00B8666C" w:rsidRDefault="00B8666C" w:rsidP="002E5EBE">
      <w:pPr>
        <w:spacing w:line="259" w:lineRule="auto"/>
        <w:rPr>
          <w:rFonts w:eastAsiaTheme="minorEastAsia"/>
          <w:lang w:val="es-MX"/>
        </w:rPr>
      </w:pPr>
    </w:p>
    <w:p w14:paraId="7A5E088D" w14:textId="5FE20D2C" w:rsidR="002E5EBE" w:rsidRDefault="002E5EBE" w:rsidP="002E5EBE">
      <w:pPr>
        <w:pStyle w:val="Heading1"/>
        <w:rPr>
          <w:rFonts w:eastAsiaTheme="minorEastAsia"/>
        </w:rPr>
      </w:pPr>
      <w:r>
        <w:t xml:space="preserve">Similitud </w:t>
      </w:r>
      <w:r w:rsidR="00EC65CD">
        <w:t>por</w:t>
      </w:r>
      <w:r>
        <w:t xml:space="preserve"> menciones</w:t>
      </w:r>
    </w:p>
    <w:p w14:paraId="347A5956" w14:textId="77777777" w:rsidR="002E5EBE" w:rsidRDefault="002E5EBE" w:rsidP="002E5EBE">
      <w:pPr>
        <w:rPr>
          <w:lang w:val="es-MX"/>
        </w:rPr>
      </w:pPr>
      <w:r>
        <w:rPr>
          <w:lang w:val="es-MX"/>
        </w:rPr>
        <w:t xml:space="preserve">Cada que un usuario menciona a otro en un tweet, existe un tipo de comunicación o relación entre estos. Tal relación se fortalece con mayor número de menciones. </w:t>
      </w:r>
    </w:p>
    <w:p w14:paraId="57408CBC" w14:textId="2695E795" w:rsidR="002E5EBE" w:rsidRPr="00B8666C" w:rsidRDefault="002E5EBE" w:rsidP="002E5EBE">
      <w:pPr>
        <w:rPr>
          <w:b/>
          <w:bCs/>
          <w:i/>
          <w:iCs/>
          <w:lang w:val="es-MX"/>
        </w:rPr>
      </w:pPr>
      <w:r w:rsidRPr="00B8666C">
        <w:rPr>
          <w:b/>
          <w:bCs/>
          <w:i/>
          <w:iCs/>
          <w:lang w:val="es-MX"/>
        </w:rPr>
        <w:t>Menciones a usuario</w:t>
      </w:r>
    </w:p>
    <w:p w14:paraId="7F3687AA" w14:textId="7DBCAAB9" w:rsidR="00B8666C" w:rsidRDefault="002E5EBE" w:rsidP="00B8666C">
      <w:pPr>
        <w:rPr>
          <w:lang w:val="es-MX"/>
        </w:rPr>
      </w:pPr>
      <w:r>
        <w:rPr>
          <w:lang w:val="es-MX"/>
        </w:rPr>
        <w:t xml:space="preserve">La vista view_UserMentions </w:t>
      </w:r>
      <w:r w:rsidR="00B8666C">
        <w:rPr>
          <w:lang w:val="es-MX"/>
        </w:rPr>
        <w:t>se seleccionan todas las menciones de un usuario a otro, ponderadas individualmente por el número de menciones del tweet. Posteriormente, se divide entre el número de menciones</w:t>
      </w:r>
      <w:r w:rsidR="00A40C4C">
        <w:rPr>
          <w:lang w:val="es-MX"/>
        </w:rPr>
        <w:t xml:space="preserve"> que ha hecho el usuario</w:t>
      </w:r>
      <w:r w:rsidR="00B8666C">
        <w:rPr>
          <w:lang w:val="es-MX"/>
        </w:rPr>
        <w:t xml:space="preserve">. </w:t>
      </w:r>
    </w:p>
    <w:p w14:paraId="15C4DFF9" w14:textId="77777777" w:rsidR="00A40C4C" w:rsidRPr="00A40C4C" w:rsidRDefault="00A40C4C" w:rsidP="002E5EBE">
      <w:pPr>
        <w:rPr>
          <w:b/>
          <w:bCs/>
          <w:i/>
          <w:iCs/>
          <w:lang w:val="es-MX"/>
        </w:rPr>
      </w:pPr>
      <w:r w:rsidRPr="00A40C4C">
        <w:rPr>
          <w:b/>
          <w:bCs/>
          <w:i/>
          <w:iCs/>
          <w:lang w:val="es-MX"/>
        </w:rPr>
        <w:t>Resultado</w:t>
      </w:r>
    </w:p>
    <w:p w14:paraId="7C90C602" w14:textId="6A8D7F14" w:rsidR="00A40C4C" w:rsidRDefault="00A40C4C" w:rsidP="00A40C4C">
      <w:pPr>
        <w:rPr>
          <w:rFonts w:eastAsiaTheme="minorEastAsia"/>
          <w:lang w:val="es-MX"/>
        </w:rPr>
      </w:pPr>
      <w:r>
        <w:rPr>
          <w:lang w:val="es-MX"/>
        </w:rPr>
        <w:t>El procedimiento anterior se realiza para ambos usuarios, y el resultado es dividido entre dos (para asegurar un valor entre 0 y 1)</w:t>
      </w:r>
    </w:p>
    <w:p w14:paraId="37DF9EEA" w14:textId="77777777" w:rsidR="00A40C4C" w:rsidRPr="00A40C4C" w:rsidRDefault="00A40C4C" w:rsidP="002E5EBE">
      <w:pPr>
        <w:rPr>
          <w:rFonts w:eastAsiaTheme="minorEastAsia"/>
          <w:b/>
          <w:bCs/>
          <w:i/>
          <w:iCs/>
          <w:lang w:val="es-MX"/>
        </w:rPr>
      </w:pPr>
      <w:r w:rsidRPr="00A40C4C">
        <w:rPr>
          <w:rFonts w:eastAsiaTheme="minorEastAsia"/>
          <w:b/>
          <w:bCs/>
          <w:i/>
          <w:iCs/>
          <w:lang w:val="es-MX"/>
        </w:rPr>
        <w:t>Tiempo de ejecución</w:t>
      </w:r>
    </w:p>
    <w:p w14:paraId="3318C5F0" w14:textId="39AEC07D" w:rsidR="00A40C4C" w:rsidRDefault="00A40C4C" w:rsidP="00801A56">
      <w:pPr>
        <w:rPr>
          <w:rFonts w:eastAsiaTheme="minorEastAsia"/>
          <w:lang w:val="es-MX"/>
        </w:rPr>
      </w:pPr>
      <w:r>
        <w:rPr>
          <w:rFonts w:eastAsiaTheme="minorEastAsia"/>
          <w:lang w:val="es-MX"/>
        </w:rPr>
        <w:t>Realizar este análisis implica realizar dos consultas de lectura a la API, así como sencillas operaciones matemáticas, por lo que el tiempo de ejecución será de unos cuantos milisegundos.</w:t>
      </w:r>
    </w:p>
    <w:p w14:paraId="784B0282" w14:textId="65DE27C7" w:rsidR="00A40C4C" w:rsidRDefault="00A40C4C" w:rsidP="00A40C4C">
      <w:pPr>
        <w:pStyle w:val="Heading1"/>
        <w:rPr>
          <w:rFonts w:eastAsiaTheme="minorEastAsia"/>
        </w:rPr>
      </w:pPr>
      <w:r>
        <w:t xml:space="preserve">Similitud </w:t>
      </w:r>
      <w:r w:rsidR="00EC65CD">
        <w:t>por</w:t>
      </w:r>
      <w:r>
        <w:t xml:space="preserve"> retweets</w:t>
      </w:r>
    </w:p>
    <w:p w14:paraId="3787947A" w14:textId="77777777" w:rsidR="00A40C4C" w:rsidRDefault="00A40C4C" w:rsidP="00A40C4C">
      <w:pPr>
        <w:rPr>
          <w:lang w:val="es-MX"/>
        </w:rPr>
      </w:pPr>
      <w:r>
        <w:rPr>
          <w:lang w:val="es-MX"/>
        </w:rPr>
        <w:t xml:space="preserve">Cuando un usuario retuitea, distribuye el mismo contenido que el autor original, sugiriendo que existe algo en común. Por tanto, entre mayor sea la cantidad de retweets de un usuario al otro, mayor es la conexión entre estos. </w:t>
      </w:r>
    </w:p>
    <w:p w14:paraId="3693D56C" w14:textId="77777777" w:rsidR="00A40C4C" w:rsidRDefault="00A40C4C" w:rsidP="00A40C4C">
      <w:pPr>
        <w:rPr>
          <w:lang w:val="es-MX"/>
        </w:rPr>
      </w:pPr>
      <w:r>
        <w:rPr>
          <w:lang w:val="es-MX"/>
        </w:rPr>
        <w:t xml:space="preserve">Mediante la vista view_UserRetweet, se obtienen los retweets de un usuario a otro, y se dividen entre el número total de retweets de ese usuario. El procedimiento se ejecuta para ambos usuarios, dividiendo el resultado a la mitad para asegurar un valor entre 0 y 1. </w:t>
      </w:r>
    </w:p>
    <w:p w14:paraId="58C44071" w14:textId="77777777" w:rsidR="00A40C4C" w:rsidRPr="00801A56" w:rsidRDefault="00A40C4C" w:rsidP="00A40C4C">
      <w:pPr>
        <w:rPr>
          <w:b/>
          <w:bCs/>
          <w:i/>
          <w:iCs/>
          <w:lang w:val="es-MX"/>
        </w:rPr>
      </w:pPr>
      <w:r w:rsidRPr="00801A56">
        <w:rPr>
          <w:b/>
          <w:bCs/>
          <w:i/>
          <w:iCs/>
          <w:lang w:val="es-MX"/>
        </w:rPr>
        <w:lastRenderedPageBreak/>
        <w:t>Tiempo de ejecución</w:t>
      </w:r>
    </w:p>
    <w:p w14:paraId="00DC605A" w14:textId="16A8DB42" w:rsidR="005943B5" w:rsidRDefault="00A40C4C" w:rsidP="005943B5">
      <w:pPr>
        <w:rPr>
          <w:lang w:val="es-MX"/>
        </w:rPr>
      </w:pPr>
      <w:r>
        <w:rPr>
          <w:lang w:val="es-MX"/>
        </w:rPr>
        <w:t xml:space="preserve">Considerando que </w:t>
      </w:r>
      <w:r w:rsidR="00801A56">
        <w:rPr>
          <w:lang w:val="es-MX"/>
        </w:rPr>
        <w:t xml:space="preserve">la cantidad de retweets en la base de datos no es muy alta, y que únicamente se realizan dos consultas a la misma, la ejecución de este proceso es de unos cuántos milisegundos. </w:t>
      </w:r>
    </w:p>
    <w:p w14:paraId="2DD55A96" w14:textId="3EBC7756" w:rsidR="00801A56" w:rsidRPr="005943B5" w:rsidRDefault="00801A56" w:rsidP="005943B5">
      <w:pPr>
        <w:pStyle w:val="Heading1"/>
      </w:pPr>
      <w:r>
        <w:t xml:space="preserve">Similitud </w:t>
      </w:r>
      <w:r w:rsidR="00EC65CD">
        <w:t>por</w:t>
      </w:r>
      <w:r>
        <w:t xml:space="preserve"> hashtags</w:t>
      </w:r>
    </w:p>
    <w:p w14:paraId="6F117EDF" w14:textId="77777777" w:rsidR="00801A56" w:rsidRDefault="00801A56" w:rsidP="00801A56">
      <w:pPr>
        <w:rPr>
          <w:lang w:val="es-MX"/>
        </w:rPr>
      </w:pPr>
      <w:r>
        <w:rPr>
          <w:lang w:val="es-MX"/>
        </w:rPr>
        <w:t xml:space="preserve">Cuando dos usuarios utilizan mucho el mismo hashtag, puede identificarse que comparten interés por un tema en común, incrementando la posibilidad de una conexión entre estos. </w:t>
      </w:r>
    </w:p>
    <w:p w14:paraId="4EBE1FA0" w14:textId="77777777" w:rsidR="00801A56" w:rsidRDefault="00801A56" w:rsidP="00801A56">
      <w:pPr>
        <w:rPr>
          <w:lang w:val="es-MX"/>
        </w:rPr>
      </w:pPr>
      <w:r>
        <w:rPr>
          <w:lang w:val="es-MX"/>
        </w:rPr>
        <w:t xml:space="preserve">Usando la vista view_UserHashtags, se recopilan todos los tweets del usuario, y se seleccionan los 10 más repetidos. Se realiza el mismo procedimiento para el otro usuario. Se cuenta el número de coincidencias y se divide el resultado entre 10. </w:t>
      </w:r>
    </w:p>
    <w:p w14:paraId="3BF53A22" w14:textId="77777777" w:rsidR="00801A56" w:rsidRPr="00801A56" w:rsidRDefault="00801A56" w:rsidP="00801A56">
      <w:pPr>
        <w:rPr>
          <w:b/>
          <w:bCs/>
          <w:i/>
          <w:iCs/>
          <w:lang w:val="es-MX"/>
        </w:rPr>
      </w:pPr>
      <w:r w:rsidRPr="00801A56">
        <w:rPr>
          <w:b/>
          <w:bCs/>
          <w:i/>
          <w:iCs/>
          <w:lang w:val="es-MX"/>
        </w:rPr>
        <w:t>Tiempo de ejecución</w:t>
      </w:r>
    </w:p>
    <w:p w14:paraId="57563161" w14:textId="66F01DE9" w:rsidR="005943B5" w:rsidRDefault="00801A56" w:rsidP="00801A56">
      <w:pPr>
        <w:rPr>
          <w:lang w:val="es-MX"/>
        </w:rPr>
      </w:pPr>
      <w:r>
        <w:rPr>
          <w:lang w:val="es-MX"/>
        </w:rPr>
        <w:t>Este procedimiento implica realizar dos consultas sencillas a la base de datos, por lo que debe completarse en unos cuántos milisegundos.</w:t>
      </w:r>
    </w:p>
    <w:p w14:paraId="5D885FEB" w14:textId="659BE377" w:rsidR="005943B5" w:rsidRPr="005943B5" w:rsidRDefault="005943B5" w:rsidP="005943B5">
      <w:pPr>
        <w:pStyle w:val="Heading1"/>
        <w:rPr>
          <w:rFonts w:eastAsiaTheme="minorEastAsia"/>
        </w:rPr>
      </w:pPr>
      <w:r>
        <w:t>Similitud de perfiles y metadatos</w:t>
      </w:r>
    </w:p>
    <w:p w14:paraId="42FD4852" w14:textId="77777777" w:rsidR="005943B5" w:rsidRDefault="005943B5" w:rsidP="005943B5">
      <w:pPr>
        <w:rPr>
          <w:lang w:val="es-MX"/>
        </w:rPr>
      </w:pPr>
      <w:r>
        <w:rPr>
          <w:lang w:val="es-MX"/>
        </w:rPr>
        <w:t>Aunque con menor relevancia, pueden compararse diversos metadatos de los perfiles.</w:t>
      </w:r>
    </w:p>
    <w:p w14:paraId="388C1711" w14:textId="4A07FBF7" w:rsidR="005943B5" w:rsidRPr="005943B5" w:rsidRDefault="005943B5" w:rsidP="005943B5">
      <w:pPr>
        <w:rPr>
          <w:b/>
          <w:bCs/>
          <w:i/>
          <w:iCs/>
          <w:lang w:val="es-MX"/>
        </w:rPr>
      </w:pPr>
      <w:r w:rsidRPr="005943B5">
        <w:rPr>
          <w:b/>
          <w:bCs/>
          <w:i/>
          <w:iCs/>
          <w:lang w:val="es-MX"/>
        </w:rPr>
        <w:t>Ubicación</w:t>
      </w:r>
      <w:r>
        <w:rPr>
          <w:b/>
          <w:bCs/>
          <w:i/>
          <w:iCs/>
          <w:lang w:val="es-MX"/>
        </w:rPr>
        <w:t xml:space="preserve">: </w:t>
      </w:r>
      <w:r>
        <w:rPr>
          <w:lang w:val="es-MX"/>
        </w:rPr>
        <w:t>Regresa 1 si ambos usuarios tienen la misma ubicación</w:t>
      </w:r>
    </w:p>
    <w:p w14:paraId="542A9E19" w14:textId="18B9C235" w:rsidR="005943B5" w:rsidRPr="005943B5" w:rsidRDefault="005943B5" w:rsidP="005943B5">
      <w:pPr>
        <w:rPr>
          <w:b/>
          <w:bCs/>
          <w:i/>
          <w:iCs/>
          <w:lang w:val="es-MX"/>
        </w:rPr>
      </w:pPr>
      <w:r w:rsidRPr="005943B5">
        <w:rPr>
          <w:b/>
          <w:bCs/>
          <w:i/>
          <w:iCs/>
          <w:lang w:val="es-MX"/>
        </w:rPr>
        <w:t>Lenguaje</w:t>
      </w:r>
      <w:r>
        <w:rPr>
          <w:b/>
          <w:bCs/>
          <w:i/>
          <w:iCs/>
          <w:lang w:val="es-MX"/>
        </w:rPr>
        <w:t xml:space="preserve">: </w:t>
      </w:r>
      <w:r>
        <w:rPr>
          <w:lang w:val="es-MX"/>
        </w:rPr>
        <w:t>Regresa 1 si ambos usuarios tienen el mismo lenguaje</w:t>
      </w:r>
    </w:p>
    <w:p w14:paraId="0AC421F2" w14:textId="555D6755" w:rsidR="005943B5" w:rsidRDefault="005943B5" w:rsidP="005943B5">
      <w:pPr>
        <w:rPr>
          <w:lang w:val="es-MX"/>
        </w:rPr>
      </w:pPr>
      <w:r w:rsidRPr="005943B5">
        <w:rPr>
          <w:b/>
          <w:bCs/>
          <w:i/>
          <w:iCs/>
          <w:lang w:val="es-MX"/>
        </w:rPr>
        <w:t>Tiempo de cuenta:</w:t>
      </w:r>
      <w:r>
        <w:rPr>
          <w:lang w:val="es-MX"/>
        </w:rPr>
        <w:t xml:space="preserve"> El porcentaje de tiempo que ambas cuentas han existido en Twitter</w:t>
      </w:r>
    </w:p>
    <w:p w14:paraId="03273A7E" w14:textId="77777777" w:rsidR="005943B5" w:rsidRPr="005943B5" w:rsidRDefault="00C15CC8" w:rsidP="005943B5">
      <w:pPr>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w</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w</m:t>
                          </m:r>
                        </m:sub>
                      </m:sSub>
                    </m:e>
                  </m:d>
                </m:e>
              </m:func>
            </m:den>
          </m:f>
        </m:oMath>
      </m:oMathPara>
    </w:p>
    <w:p w14:paraId="1BB22628" w14:textId="368D3919" w:rsidR="005943B5" w:rsidRPr="005943B5" w:rsidRDefault="005943B5" w:rsidP="005943B5">
      <w:pPr>
        <w:rPr>
          <w:b/>
          <w:bCs/>
          <w:i/>
          <w:iCs/>
          <w:lang w:val="es-MX"/>
        </w:rPr>
      </w:pPr>
      <w:r w:rsidRPr="005943B5">
        <w:rPr>
          <w:b/>
          <w:bCs/>
          <w:i/>
          <w:iCs/>
          <w:lang w:val="es-MX"/>
        </w:rPr>
        <w:t>Resultado</w:t>
      </w:r>
    </w:p>
    <w:p w14:paraId="62D433FE" w14:textId="0520ABFA" w:rsidR="005943B5" w:rsidRDefault="005943B5" w:rsidP="005943B5">
      <w:pPr>
        <w:rPr>
          <w:lang w:val="es-MX"/>
        </w:rPr>
      </w:pPr>
      <w:r>
        <w:rPr>
          <w:lang w:val="es-MX"/>
        </w:rPr>
        <w:t>Se suman las variables anteriores y se divide el resultado entre 3.</w:t>
      </w:r>
    </w:p>
    <w:p w14:paraId="1BAD9D8D" w14:textId="2FF3167A" w:rsidR="005943B5" w:rsidRPr="005943B5" w:rsidRDefault="005943B5" w:rsidP="005943B5">
      <w:pPr>
        <w:rPr>
          <w:b/>
          <w:bCs/>
          <w:i/>
          <w:iCs/>
          <w:lang w:val="es-MX"/>
        </w:rPr>
      </w:pPr>
      <w:r w:rsidRPr="005943B5">
        <w:rPr>
          <w:b/>
          <w:bCs/>
          <w:i/>
          <w:iCs/>
          <w:lang w:val="es-MX"/>
        </w:rPr>
        <w:lastRenderedPageBreak/>
        <w:t>Tiempo de ejecución</w:t>
      </w:r>
    </w:p>
    <w:p w14:paraId="61B107A6" w14:textId="77777777" w:rsidR="005943B5" w:rsidRDefault="005943B5" w:rsidP="005943B5">
      <w:pPr>
        <w:rPr>
          <w:lang w:val="es-MX"/>
        </w:rPr>
      </w:pPr>
      <w:r>
        <w:rPr>
          <w:lang w:val="es-MX"/>
        </w:rPr>
        <w:t xml:space="preserve">Este procedimiento implica realizar únicamente dos consultas y comparar, por lo que su demora será prácticamente negligible. </w:t>
      </w:r>
    </w:p>
    <w:p w14:paraId="4552EB6D" w14:textId="32325D7F" w:rsidR="00700F4C" w:rsidRPr="00700F4C" w:rsidRDefault="00700F4C" w:rsidP="00700F4C">
      <w:pPr>
        <w:pStyle w:val="Heading1"/>
        <w:rPr>
          <w:rFonts w:eastAsiaTheme="minorEastAsia"/>
          <w:lang w:val="en-001"/>
        </w:rPr>
      </w:pPr>
      <w:r>
        <w:t xml:space="preserve">Similitud </w:t>
      </w:r>
      <w:r w:rsidR="00EC65CD">
        <w:t>por</w:t>
      </w:r>
      <w:r>
        <w:t xml:space="preserve"> likes e intereses en común</w:t>
      </w:r>
    </w:p>
    <w:p w14:paraId="46896A64" w14:textId="77777777" w:rsidR="00700F4C" w:rsidRDefault="00700F4C" w:rsidP="00700F4C">
      <w:pPr>
        <w:rPr>
          <w:lang w:val="es-MX"/>
        </w:rPr>
      </w:pPr>
      <w:r>
        <w:rPr>
          <w:lang w:val="es-MX"/>
        </w:rPr>
        <w:t xml:space="preserve">Debido a falta de información en la base de datos que permita realizar estos ejercicios, ambos regresarán un valor de 1. Estos análisis se incluyen dentro de la estrategia para futura referencia. </w:t>
      </w:r>
    </w:p>
    <w:p w14:paraId="62A71819" w14:textId="77777777" w:rsidR="00700F4C" w:rsidRPr="00700F4C" w:rsidRDefault="00700F4C" w:rsidP="00700F4C">
      <w:pPr>
        <w:pStyle w:val="Heading1"/>
        <w:rPr>
          <w:rFonts w:eastAsiaTheme="minorEastAsia"/>
          <w:lang w:val="en-001"/>
        </w:rPr>
      </w:pPr>
      <w:r>
        <w:t>Resumen</w:t>
      </w:r>
    </w:p>
    <w:p w14:paraId="467E3DD4" w14:textId="77777777" w:rsidR="00700F4C" w:rsidRDefault="00700F4C" w:rsidP="00700F4C">
      <w:pPr>
        <w:rPr>
          <w:lang w:val="es-MX"/>
        </w:rPr>
      </w:pPr>
      <w:r>
        <w:rPr>
          <w:lang w:val="es-MX"/>
        </w:rPr>
        <w:t>El análisis consta entonces de 7 sub-análisis, con las siguientes características.</w:t>
      </w:r>
    </w:p>
    <w:tbl>
      <w:tblPr>
        <w:tblStyle w:val="TableGrid"/>
        <w:tblW w:w="0" w:type="auto"/>
        <w:tblLook w:val="04A0" w:firstRow="1" w:lastRow="0" w:firstColumn="1" w:lastColumn="0" w:noHBand="0" w:noVBand="1"/>
      </w:tblPr>
      <w:tblGrid>
        <w:gridCol w:w="3005"/>
        <w:gridCol w:w="3794"/>
        <w:gridCol w:w="2217"/>
      </w:tblGrid>
      <w:tr w:rsidR="00700F4C" w14:paraId="39531AB3" w14:textId="77777777" w:rsidTr="00E01820">
        <w:tc>
          <w:tcPr>
            <w:tcW w:w="3005" w:type="dxa"/>
          </w:tcPr>
          <w:p w14:paraId="07235551" w14:textId="47E1DBED" w:rsidR="00700F4C" w:rsidRPr="00700F4C" w:rsidRDefault="00700F4C" w:rsidP="00700F4C">
            <w:pPr>
              <w:rPr>
                <w:lang w:val="es-MX"/>
              </w:rPr>
            </w:pPr>
            <w:r>
              <w:rPr>
                <w:lang w:val="es-MX"/>
              </w:rPr>
              <w:t>Análisis</w:t>
            </w:r>
          </w:p>
        </w:tc>
        <w:tc>
          <w:tcPr>
            <w:tcW w:w="3794" w:type="dxa"/>
          </w:tcPr>
          <w:p w14:paraId="718CA89D" w14:textId="194FCF28" w:rsidR="00700F4C" w:rsidRPr="00700F4C" w:rsidRDefault="00700F4C" w:rsidP="00700F4C">
            <w:pPr>
              <w:rPr>
                <w:lang w:val="es-MX"/>
              </w:rPr>
            </w:pPr>
            <w:r>
              <w:rPr>
                <w:lang w:val="es-MX"/>
              </w:rPr>
              <w:t>Tiempo de ejecución</w:t>
            </w:r>
          </w:p>
        </w:tc>
        <w:tc>
          <w:tcPr>
            <w:tcW w:w="2217" w:type="dxa"/>
          </w:tcPr>
          <w:p w14:paraId="3C2D84F9" w14:textId="2AC947E9" w:rsidR="00700F4C" w:rsidRPr="00700F4C" w:rsidRDefault="00700F4C" w:rsidP="00700F4C">
            <w:pPr>
              <w:rPr>
                <w:lang w:val="es-MX"/>
              </w:rPr>
            </w:pPr>
            <w:r>
              <w:rPr>
                <w:lang w:val="es-MX"/>
              </w:rPr>
              <w:t>Cantidad de información actual</w:t>
            </w:r>
          </w:p>
        </w:tc>
      </w:tr>
      <w:tr w:rsidR="00700F4C" w14:paraId="52540E20" w14:textId="77777777" w:rsidTr="00E01820">
        <w:tc>
          <w:tcPr>
            <w:tcW w:w="3005" w:type="dxa"/>
          </w:tcPr>
          <w:p w14:paraId="09EC1A11" w14:textId="70CE769A" w:rsidR="00700F4C" w:rsidRDefault="00700F4C" w:rsidP="00700F4C">
            <w:pPr>
              <w:rPr>
                <w:lang w:val="es-MX"/>
              </w:rPr>
            </w:pPr>
            <w:r>
              <w:rPr>
                <w:lang w:val="es-MX"/>
              </w:rPr>
              <w:t>Similitud por comunidad</w:t>
            </w:r>
          </w:p>
        </w:tc>
        <w:tc>
          <w:tcPr>
            <w:tcW w:w="3794" w:type="dxa"/>
          </w:tcPr>
          <w:p w14:paraId="41B0C0A3" w14:textId="4ABBE8CA" w:rsidR="00700F4C" w:rsidRDefault="00700F4C" w:rsidP="00700F4C">
            <w:pPr>
              <w:rPr>
                <w:lang w:val="es-MX"/>
              </w:rPr>
            </w:pPr>
            <w:r>
              <w:rPr>
                <w:lang w:val="es-MX"/>
              </w:rPr>
              <w:t>Unos cuantos segundos</w:t>
            </w:r>
          </w:p>
        </w:tc>
        <w:tc>
          <w:tcPr>
            <w:tcW w:w="2217" w:type="dxa"/>
          </w:tcPr>
          <w:p w14:paraId="34DB0B7A" w14:textId="0266C6E3" w:rsidR="00700F4C" w:rsidRDefault="00700F4C" w:rsidP="00700F4C">
            <w:pPr>
              <w:rPr>
                <w:lang w:val="es-MX"/>
              </w:rPr>
            </w:pPr>
            <w:r>
              <w:rPr>
                <w:lang w:val="es-MX"/>
              </w:rPr>
              <w:t>Poca</w:t>
            </w:r>
          </w:p>
        </w:tc>
      </w:tr>
      <w:tr w:rsidR="00700F4C" w14:paraId="46EB3DFB" w14:textId="77777777" w:rsidTr="00E01820">
        <w:tc>
          <w:tcPr>
            <w:tcW w:w="3005" w:type="dxa"/>
          </w:tcPr>
          <w:p w14:paraId="01E6A3C4" w14:textId="470A1CE5" w:rsidR="00700F4C" w:rsidRDefault="00700F4C" w:rsidP="00700F4C">
            <w:pPr>
              <w:rPr>
                <w:lang w:val="es-MX"/>
              </w:rPr>
            </w:pPr>
            <w:r>
              <w:rPr>
                <w:lang w:val="es-MX"/>
              </w:rPr>
              <w:t>Similitud por menciones</w:t>
            </w:r>
          </w:p>
        </w:tc>
        <w:tc>
          <w:tcPr>
            <w:tcW w:w="3794" w:type="dxa"/>
          </w:tcPr>
          <w:p w14:paraId="0825427D" w14:textId="2A334FFC" w:rsidR="00700F4C" w:rsidRDefault="00700F4C" w:rsidP="00700F4C">
            <w:pPr>
              <w:rPr>
                <w:lang w:val="es-MX"/>
              </w:rPr>
            </w:pPr>
            <w:r>
              <w:rPr>
                <w:lang w:val="es-MX"/>
              </w:rPr>
              <w:t>Menos de un segundo</w:t>
            </w:r>
          </w:p>
        </w:tc>
        <w:tc>
          <w:tcPr>
            <w:tcW w:w="2217" w:type="dxa"/>
          </w:tcPr>
          <w:p w14:paraId="1874764E" w14:textId="4573CE57" w:rsidR="00700F4C" w:rsidRDefault="00700F4C" w:rsidP="00700F4C">
            <w:pPr>
              <w:rPr>
                <w:lang w:val="es-MX"/>
              </w:rPr>
            </w:pPr>
            <w:r>
              <w:rPr>
                <w:lang w:val="es-MX"/>
              </w:rPr>
              <w:t>Amplia</w:t>
            </w:r>
          </w:p>
        </w:tc>
      </w:tr>
      <w:tr w:rsidR="00700F4C" w14:paraId="13152869" w14:textId="77777777" w:rsidTr="00E01820">
        <w:tc>
          <w:tcPr>
            <w:tcW w:w="3005" w:type="dxa"/>
          </w:tcPr>
          <w:p w14:paraId="68A96ACA" w14:textId="72195531" w:rsidR="00700F4C" w:rsidRDefault="00700F4C" w:rsidP="00700F4C">
            <w:pPr>
              <w:rPr>
                <w:lang w:val="es-MX"/>
              </w:rPr>
            </w:pPr>
            <w:r>
              <w:rPr>
                <w:lang w:val="es-MX"/>
              </w:rPr>
              <w:t>Similitud por retweets</w:t>
            </w:r>
          </w:p>
        </w:tc>
        <w:tc>
          <w:tcPr>
            <w:tcW w:w="3794" w:type="dxa"/>
          </w:tcPr>
          <w:p w14:paraId="4672BD78" w14:textId="4DA7F4D0" w:rsidR="00700F4C" w:rsidRDefault="00700F4C" w:rsidP="00700F4C">
            <w:pPr>
              <w:rPr>
                <w:lang w:val="es-MX"/>
              </w:rPr>
            </w:pPr>
            <w:r>
              <w:rPr>
                <w:lang w:val="es-MX"/>
              </w:rPr>
              <w:t>Menos de un segundo</w:t>
            </w:r>
          </w:p>
        </w:tc>
        <w:tc>
          <w:tcPr>
            <w:tcW w:w="2217" w:type="dxa"/>
          </w:tcPr>
          <w:p w14:paraId="3ADB88A0" w14:textId="3D62FDC8" w:rsidR="00700F4C" w:rsidRDefault="00700F4C" w:rsidP="00700F4C">
            <w:pPr>
              <w:rPr>
                <w:lang w:val="es-MX"/>
              </w:rPr>
            </w:pPr>
            <w:r>
              <w:rPr>
                <w:lang w:val="es-MX"/>
              </w:rPr>
              <w:t>Poca</w:t>
            </w:r>
          </w:p>
        </w:tc>
      </w:tr>
      <w:tr w:rsidR="00700F4C" w14:paraId="7EFD21E7" w14:textId="77777777" w:rsidTr="00E01820">
        <w:tc>
          <w:tcPr>
            <w:tcW w:w="3005" w:type="dxa"/>
          </w:tcPr>
          <w:p w14:paraId="076C5F8E" w14:textId="7DB8E373" w:rsidR="00700F4C" w:rsidRDefault="00700F4C" w:rsidP="00700F4C">
            <w:pPr>
              <w:rPr>
                <w:lang w:val="es-MX"/>
              </w:rPr>
            </w:pPr>
            <w:r>
              <w:rPr>
                <w:lang w:val="es-MX"/>
              </w:rPr>
              <w:t>Similitud por likes</w:t>
            </w:r>
          </w:p>
        </w:tc>
        <w:tc>
          <w:tcPr>
            <w:tcW w:w="3794" w:type="dxa"/>
          </w:tcPr>
          <w:p w14:paraId="639A7F1C" w14:textId="41903459" w:rsidR="00700F4C" w:rsidRDefault="00700F4C" w:rsidP="00700F4C">
            <w:pPr>
              <w:rPr>
                <w:lang w:val="es-MX"/>
              </w:rPr>
            </w:pPr>
            <w:r>
              <w:rPr>
                <w:lang w:val="es-MX"/>
              </w:rPr>
              <w:t>0 segundos</w:t>
            </w:r>
          </w:p>
        </w:tc>
        <w:tc>
          <w:tcPr>
            <w:tcW w:w="2217" w:type="dxa"/>
          </w:tcPr>
          <w:p w14:paraId="390B3BAD" w14:textId="1817A00A" w:rsidR="00700F4C" w:rsidRDefault="00700F4C" w:rsidP="00700F4C">
            <w:pPr>
              <w:rPr>
                <w:lang w:val="es-MX"/>
              </w:rPr>
            </w:pPr>
            <w:r>
              <w:rPr>
                <w:lang w:val="es-MX"/>
              </w:rPr>
              <w:t>Nula</w:t>
            </w:r>
          </w:p>
        </w:tc>
      </w:tr>
      <w:tr w:rsidR="00700F4C" w14:paraId="4F6F2B63" w14:textId="77777777" w:rsidTr="00E01820">
        <w:tc>
          <w:tcPr>
            <w:tcW w:w="3005" w:type="dxa"/>
          </w:tcPr>
          <w:p w14:paraId="058EB23F" w14:textId="3357B1B5" w:rsidR="00700F4C" w:rsidRDefault="00700F4C" w:rsidP="00700F4C">
            <w:pPr>
              <w:rPr>
                <w:lang w:val="es-MX"/>
              </w:rPr>
            </w:pPr>
            <w:r>
              <w:rPr>
                <w:lang w:val="es-MX"/>
              </w:rPr>
              <w:t>Similitud por hashtags</w:t>
            </w:r>
          </w:p>
        </w:tc>
        <w:tc>
          <w:tcPr>
            <w:tcW w:w="3794" w:type="dxa"/>
          </w:tcPr>
          <w:p w14:paraId="4E58DE79" w14:textId="669B0C2A" w:rsidR="00700F4C" w:rsidRDefault="00700F4C" w:rsidP="00700F4C">
            <w:pPr>
              <w:rPr>
                <w:lang w:val="es-MX"/>
              </w:rPr>
            </w:pPr>
            <w:r>
              <w:rPr>
                <w:lang w:val="es-MX"/>
              </w:rPr>
              <w:t>Menos de un segundo</w:t>
            </w:r>
          </w:p>
        </w:tc>
        <w:tc>
          <w:tcPr>
            <w:tcW w:w="2217" w:type="dxa"/>
          </w:tcPr>
          <w:p w14:paraId="425B9BA7" w14:textId="675E597B" w:rsidR="00700F4C" w:rsidRDefault="00700F4C" w:rsidP="00700F4C">
            <w:pPr>
              <w:rPr>
                <w:lang w:val="es-MX"/>
              </w:rPr>
            </w:pPr>
            <w:r>
              <w:rPr>
                <w:lang w:val="es-MX"/>
              </w:rPr>
              <w:t>Amplia</w:t>
            </w:r>
          </w:p>
        </w:tc>
      </w:tr>
      <w:tr w:rsidR="00700F4C" w14:paraId="2DF8EB63" w14:textId="77777777" w:rsidTr="00E01820">
        <w:tc>
          <w:tcPr>
            <w:tcW w:w="3005" w:type="dxa"/>
          </w:tcPr>
          <w:p w14:paraId="18850A9D" w14:textId="762CB37C" w:rsidR="00700F4C" w:rsidRDefault="00700F4C" w:rsidP="00700F4C">
            <w:pPr>
              <w:rPr>
                <w:lang w:val="es-MX"/>
              </w:rPr>
            </w:pPr>
            <w:r>
              <w:rPr>
                <w:lang w:val="es-MX"/>
              </w:rPr>
              <w:t xml:space="preserve">Intereses en común </w:t>
            </w:r>
          </w:p>
        </w:tc>
        <w:tc>
          <w:tcPr>
            <w:tcW w:w="3794" w:type="dxa"/>
          </w:tcPr>
          <w:p w14:paraId="42F4DC10" w14:textId="650B5AB8" w:rsidR="00700F4C" w:rsidRDefault="00700F4C" w:rsidP="00700F4C">
            <w:pPr>
              <w:rPr>
                <w:lang w:val="es-MX"/>
              </w:rPr>
            </w:pPr>
            <w:r>
              <w:rPr>
                <w:lang w:val="es-MX"/>
              </w:rPr>
              <w:t>0 segundos</w:t>
            </w:r>
          </w:p>
        </w:tc>
        <w:tc>
          <w:tcPr>
            <w:tcW w:w="2217" w:type="dxa"/>
          </w:tcPr>
          <w:p w14:paraId="46AB200A" w14:textId="48E665AA" w:rsidR="00700F4C" w:rsidRDefault="00700F4C" w:rsidP="00700F4C">
            <w:pPr>
              <w:rPr>
                <w:lang w:val="es-MX"/>
              </w:rPr>
            </w:pPr>
            <w:r>
              <w:rPr>
                <w:lang w:val="es-MX"/>
              </w:rPr>
              <w:t>Nula</w:t>
            </w:r>
          </w:p>
        </w:tc>
      </w:tr>
      <w:tr w:rsidR="00700F4C" w14:paraId="1C821C5F" w14:textId="77777777" w:rsidTr="00E01820">
        <w:tc>
          <w:tcPr>
            <w:tcW w:w="3005" w:type="dxa"/>
          </w:tcPr>
          <w:p w14:paraId="3187B4A9" w14:textId="18995182" w:rsidR="00700F4C" w:rsidRDefault="00700F4C" w:rsidP="00700F4C">
            <w:pPr>
              <w:rPr>
                <w:lang w:val="es-MX"/>
              </w:rPr>
            </w:pPr>
            <w:r>
              <w:rPr>
                <w:lang w:val="es-MX"/>
              </w:rPr>
              <w:t>Similitud de perfiles</w:t>
            </w:r>
          </w:p>
        </w:tc>
        <w:tc>
          <w:tcPr>
            <w:tcW w:w="3794" w:type="dxa"/>
          </w:tcPr>
          <w:p w14:paraId="3E2A8552" w14:textId="00DCA2DD" w:rsidR="00700F4C" w:rsidRDefault="00700F4C" w:rsidP="00700F4C">
            <w:pPr>
              <w:rPr>
                <w:lang w:val="es-MX"/>
              </w:rPr>
            </w:pPr>
            <w:r>
              <w:rPr>
                <w:lang w:val="es-MX"/>
              </w:rPr>
              <w:t>Unos cuantos milisegundos</w:t>
            </w:r>
          </w:p>
        </w:tc>
        <w:tc>
          <w:tcPr>
            <w:tcW w:w="2217" w:type="dxa"/>
          </w:tcPr>
          <w:p w14:paraId="00497109" w14:textId="005AEFAC" w:rsidR="00700F4C" w:rsidRDefault="00700F4C" w:rsidP="00700F4C">
            <w:pPr>
              <w:rPr>
                <w:lang w:val="es-MX"/>
              </w:rPr>
            </w:pPr>
            <w:r>
              <w:rPr>
                <w:lang w:val="es-MX"/>
              </w:rPr>
              <w:t>Amplia</w:t>
            </w:r>
          </w:p>
        </w:tc>
      </w:tr>
    </w:tbl>
    <w:p w14:paraId="7133B5A3" w14:textId="77777777" w:rsidR="00700F4C" w:rsidRDefault="00700F4C" w:rsidP="00700F4C">
      <w:pPr>
        <w:rPr>
          <w:lang w:val="es-MX"/>
        </w:rPr>
      </w:pPr>
    </w:p>
    <w:p w14:paraId="335F96EA" w14:textId="276301A5" w:rsidR="00700F4C" w:rsidRDefault="00700F4C" w:rsidP="00700F4C">
      <w:pPr>
        <w:rPr>
          <w:lang w:val="es-MX"/>
        </w:rPr>
      </w:pPr>
      <w:r>
        <w:rPr>
          <w:lang w:val="es-MX"/>
        </w:rPr>
        <w:t xml:space="preserve">Por su naturaleza, estos análisis pueden realizarse de manera independiente, e incluso simultánea, por lo que es posible completarlos en un tiempo menor a un segundo. </w:t>
      </w:r>
    </w:p>
    <w:p w14:paraId="1D37C68D" w14:textId="67C9C0A0" w:rsidR="00EC65CD" w:rsidRDefault="00E01820" w:rsidP="00700F4C">
      <w:pPr>
        <w:rPr>
          <w:lang w:val="es-MX"/>
        </w:rPr>
      </w:pPr>
      <w:r>
        <w:rPr>
          <w:lang w:val="es-MX"/>
        </w:rPr>
        <w:t>El resultado de cada uno de estos análisis, así como la fecha de ejecución, serán entonces almacenados en la base de datos.</w:t>
      </w:r>
    </w:p>
    <w:p w14:paraId="41EF996F" w14:textId="77777777" w:rsidR="00EC65CD" w:rsidRDefault="00EC65CD">
      <w:pPr>
        <w:spacing w:line="259" w:lineRule="auto"/>
        <w:rPr>
          <w:lang w:val="es-MX"/>
        </w:rPr>
      </w:pPr>
      <w:r>
        <w:rPr>
          <w:lang w:val="es-MX"/>
        </w:rPr>
        <w:br w:type="page"/>
      </w:r>
    </w:p>
    <w:p w14:paraId="56CA9D34" w14:textId="77777777" w:rsidR="00700F4C" w:rsidRPr="00700F4C" w:rsidRDefault="00700F4C" w:rsidP="00700F4C">
      <w:pPr>
        <w:pStyle w:val="Title"/>
        <w:rPr>
          <w:rFonts w:eastAsiaTheme="minorEastAsia"/>
          <w:lang w:val="en-001"/>
        </w:rPr>
      </w:pPr>
      <w:r>
        <w:lastRenderedPageBreak/>
        <w:t>Ajuste de parámetros</w:t>
      </w:r>
    </w:p>
    <w:p w14:paraId="6420636F" w14:textId="551993BB" w:rsidR="00E01820" w:rsidRDefault="00E01820" w:rsidP="00E01820">
      <w:pPr>
        <w:rPr>
          <w:lang w:val="es-MX"/>
        </w:rPr>
      </w:pPr>
      <w:r>
        <w:rPr>
          <w:lang w:val="es-MX"/>
        </w:rPr>
        <w:t xml:space="preserve">Los análisis se almacenarán sin tomar en cuenta el peso asignado a cada uno. Esto permite modificarlos incluso una vez haya concluido el proceso. La literatura propone asignar los pesos siguiendo tres tipos de criterio: por contenido, por interacción y por personalidad. </w:t>
      </w:r>
    </w:p>
    <w:tbl>
      <w:tblPr>
        <w:tblStyle w:val="TableGrid"/>
        <w:tblW w:w="0" w:type="auto"/>
        <w:tblLook w:val="04A0" w:firstRow="1" w:lastRow="0" w:firstColumn="1" w:lastColumn="0" w:noHBand="0" w:noVBand="1"/>
      </w:tblPr>
      <w:tblGrid>
        <w:gridCol w:w="2127"/>
        <w:gridCol w:w="2296"/>
        <w:gridCol w:w="2296"/>
        <w:gridCol w:w="2297"/>
      </w:tblGrid>
      <w:tr w:rsidR="0026504D" w14:paraId="0E387A3A" w14:textId="77777777" w:rsidTr="0026504D">
        <w:trPr>
          <w:trHeight w:val="471"/>
        </w:trPr>
        <w:tc>
          <w:tcPr>
            <w:tcW w:w="2127" w:type="dxa"/>
            <w:tcBorders>
              <w:top w:val="nil"/>
              <w:left w:val="nil"/>
            </w:tcBorders>
          </w:tcPr>
          <w:p w14:paraId="7E435115" w14:textId="1E1E2376" w:rsidR="0026504D" w:rsidRPr="00E01820" w:rsidRDefault="0026504D" w:rsidP="00E01820">
            <w:pPr>
              <w:rPr>
                <w:lang w:val="es-MX"/>
              </w:rPr>
            </w:pPr>
          </w:p>
        </w:tc>
        <w:tc>
          <w:tcPr>
            <w:tcW w:w="6889" w:type="dxa"/>
            <w:gridSpan w:val="3"/>
          </w:tcPr>
          <w:p w14:paraId="7563BC37" w14:textId="4DC1C7E3" w:rsidR="0026504D" w:rsidRDefault="0026504D" w:rsidP="00E01820">
            <w:r>
              <w:rPr>
                <w:lang w:val="es-MX"/>
              </w:rPr>
              <w:t>Peso</w:t>
            </w:r>
          </w:p>
        </w:tc>
      </w:tr>
      <w:tr w:rsidR="00E01820" w14:paraId="27EED296" w14:textId="77777777" w:rsidTr="0026504D">
        <w:trPr>
          <w:trHeight w:val="471"/>
        </w:trPr>
        <w:tc>
          <w:tcPr>
            <w:tcW w:w="2127" w:type="dxa"/>
          </w:tcPr>
          <w:p w14:paraId="0F32B18B" w14:textId="250A515A" w:rsidR="00E01820" w:rsidRPr="0026504D" w:rsidRDefault="00E01820" w:rsidP="00E01820">
            <w:pPr>
              <w:rPr>
                <w:b/>
                <w:bCs/>
                <w:lang w:val="es-MX"/>
              </w:rPr>
            </w:pPr>
            <w:r w:rsidRPr="0026504D">
              <w:rPr>
                <w:b/>
                <w:bCs/>
                <w:lang w:val="es-MX"/>
              </w:rPr>
              <w:t>Análisis</w:t>
            </w:r>
          </w:p>
        </w:tc>
        <w:tc>
          <w:tcPr>
            <w:tcW w:w="2296" w:type="dxa"/>
          </w:tcPr>
          <w:p w14:paraId="26D1E30F" w14:textId="7D79F3AE" w:rsidR="00E01820" w:rsidRPr="0026504D" w:rsidRDefault="00E01820" w:rsidP="00E01820">
            <w:pPr>
              <w:rPr>
                <w:b/>
                <w:bCs/>
                <w:lang w:val="es-MX"/>
              </w:rPr>
            </w:pPr>
            <w:r w:rsidRPr="0026504D">
              <w:rPr>
                <w:b/>
                <w:bCs/>
                <w:lang w:val="es-MX"/>
              </w:rPr>
              <w:t>Por contenido</w:t>
            </w:r>
          </w:p>
        </w:tc>
        <w:tc>
          <w:tcPr>
            <w:tcW w:w="2296" w:type="dxa"/>
          </w:tcPr>
          <w:p w14:paraId="5D008DD0" w14:textId="0B7CC069" w:rsidR="00E01820" w:rsidRPr="0026504D" w:rsidRDefault="00E01820" w:rsidP="00E01820">
            <w:pPr>
              <w:rPr>
                <w:b/>
                <w:bCs/>
                <w:lang w:val="es-MX"/>
              </w:rPr>
            </w:pPr>
            <w:r w:rsidRPr="0026504D">
              <w:rPr>
                <w:b/>
                <w:bCs/>
                <w:lang w:val="es-MX"/>
              </w:rPr>
              <w:t>Por interacción</w:t>
            </w:r>
          </w:p>
        </w:tc>
        <w:tc>
          <w:tcPr>
            <w:tcW w:w="2297" w:type="dxa"/>
          </w:tcPr>
          <w:p w14:paraId="794D5CD2" w14:textId="2D90F460" w:rsidR="00E01820" w:rsidRPr="0026504D" w:rsidRDefault="00E01820" w:rsidP="00E01820">
            <w:pPr>
              <w:rPr>
                <w:b/>
                <w:bCs/>
                <w:lang w:val="es-MX"/>
              </w:rPr>
            </w:pPr>
            <w:r w:rsidRPr="0026504D">
              <w:rPr>
                <w:b/>
                <w:bCs/>
                <w:lang w:val="es-MX"/>
              </w:rPr>
              <w:t>Por personalidad</w:t>
            </w:r>
          </w:p>
        </w:tc>
      </w:tr>
      <w:tr w:rsidR="00E01820" w14:paraId="77761061" w14:textId="77777777" w:rsidTr="0026504D">
        <w:trPr>
          <w:trHeight w:val="471"/>
        </w:trPr>
        <w:tc>
          <w:tcPr>
            <w:tcW w:w="2127" w:type="dxa"/>
          </w:tcPr>
          <w:p w14:paraId="0A3A8200" w14:textId="7CA88A7C" w:rsidR="00E01820" w:rsidRDefault="00E01820" w:rsidP="00E01820">
            <w:pPr>
              <w:rPr>
                <w:lang w:val="es-MX"/>
              </w:rPr>
            </w:pPr>
            <w:r>
              <w:rPr>
                <w:lang w:val="es-MX"/>
              </w:rPr>
              <w:t>Comunidades</w:t>
            </w:r>
          </w:p>
        </w:tc>
        <w:tc>
          <w:tcPr>
            <w:tcW w:w="2296" w:type="dxa"/>
          </w:tcPr>
          <w:p w14:paraId="0199F592" w14:textId="3FD0364F" w:rsidR="00E01820" w:rsidRDefault="0026504D" w:rsidP="00E01820">
            <w:pPr>
              <w:rPr>
                <w:lang w:val="es-MX"/>
              </w:rPr>
            </w:pPr>
            <w:r>
              <w:rPr>
                <w:lang w:val="es-MX"/>
              </w:rPr>
              <w:t>0</w:t>
            </w:r>
          </w:p>
        </w:tc>
        <w:tc>
          <w:tcPr>
            <w:tcW w:w="2296" w:type="dxa"/>
          </w:tcPr>
          <w:p w14:paraId="0A6EA507" w14:textId="37307139" w:rsidR="00E01820" w:rsidRDefault="0026504D" w:rsidP="00E01820">
            <w:pPr>
              <w:rPr>
                <w:lang w:val="es-MX"/>
              </w:rPr>
            </w:pPr>
            <w:r>
              <w:rPr>
                <w:lang w:val="es-MX"/>
              </w:rPr>
              <w:t>10</w:t>
            </w:r>
          </w:p>
        </w:tc>
        <w:tc>
          <w:tcPr>
            <w:tcW w:w="2297" w:type="dxa"/>
          </w:tcPr>
          <w:p w14:paraId="51BDBFDB" w14:textId="58746867" w:rsidR="00E01820" w:rsidRDefault="0026504D" w:rsidP="00E01820">
            <w:pPr>
              <w:rPr>
                <w:lang w:val="es-MX"/>
              </w:rPr>
            </w:pPr>
            <w:r>
              <w:rPr>
                <w:lang w:val="es-MX"/>
              </w:rPr>
              <w:t>0</w:t>
            </w:r>
          </w:p>
        </w:tc>
      </w:tr>
      <w:tr w:rsidR="0026504D" w14:paraId="1C14D0D5" w14:textId="77777777" w:rsidTr="0026504D">
        <w:trPr>
          <w:trHeight w:val="471"/>
        </w:trPr>
        <w:tc>
          <w:tcPr>
            <w:tcW w:w="2127" w:type="dxa"/>
          </w:tcPr>
          <w:p w14:paraId="1A6CADD4" w14:textId="3B5357A4" w:rsidR="0026504D" w:rsidRDefault="0026504D" w:rsidP="00E01820">
            <w:pPr>
              <w:rPr>
                <w:lang w:val="es-MX"/>
              </w:rPr>
            </w:pPr>
            <w:r>
              <w:rPr>
                <w:lang w:val="es-MX"/>
              </w:rPr>
              <w:t>Menciones</w:t>
            </w:r>
          </w:p>
        </w:tc>
        <w:tc>
          <w:tcPr>
            <w:tcW w:w="2296" w:type="dxa"/>
          </w:tcPr>
          <w:p w14:paraId="565550AB" w14:textId="04D62950" w:rsidR="0026504D" w:rsidRDefault="0026504D" w:rsidP="00E01820">
            <w:pPr>
              <w:rPr>
                <w:lang w:val="es-MX"/>
              </w:rPr>
            </w:pPr>
            <w:r>
              <w:rPr>
                <w:lang w:val="es-MX"/>
              </w:rPr>
              <w:t>0</w:t>
            </w:r>
          </w:p>
        </w:tc>
        <w:tc>
          <w:tcPr>
            <w:tcW w:w="2296" w:type="dxa"/>
          </w:tcPr>
          <w:p w14:paraId="220481DF" w14:textId="26FB9923" w:rsidR="0026504D" w:rsidRDefault="0026504D" w:rsidP="00E01820">
            <w:pPr>
              <w:rPr>
                <w:lang w:val="es-MX"/>
              </w:rPr>
            </w:pPr>
            <w:r>
              <w:rPr>
                <w:lang w:val="es-MX"/>
              </w:rPr>
              <w:t>3</w:t>
            </w:r>
          </w:p>
        </w:tc>
        <w:tc>
          <w:tcPr>
            <w:tcW w:w="2297" w:type="dxa"/>
          </w:tcPr>
          <w:p w14:paraId="21F70202" w14:textId="1D2E9A99" w:rsidR="0026504D" w:rsidRDefault="0026504D" w:rsidP="00E01820">
            <w:pPr>
              <w:rPr>
                <w:lang w:val="es-MX"/>
              </w:rPr>
            </w:pPr>
            <w:r>
              <w:rPr>
                <w:lang w:val="es-MX"/>
              </w:rPr>
              <w:t>0</w:t>
            </w:r>
          </w:p>
        </w:tc>
      </w:tr>
      <w:tr w:rsidR="0026504D" w14:paraId="78D69E2F" w14:textId="77777777" w:rsidTr="0026504D">
        <w:trPr>
          <w:trHeight w:val="471"/>
        </w:trPr>
        <w:tc>
          <w:tcPr>
            <w:tcW w:w="2127" w:type="dxa"/>
          </w:tcPr>
          <w:p w14:paraId="31B94F3F" w14:textId="6FCE9512" w:rsidR="0026504D" w:rsidRDefault="0026504D" w:rsidP="00E01820">
            <w:pPr>
              <w:rPr>
                <w:lang w:val="es-MX"/>
              </w:rPr>
            </w:pPr>
            <w:r>
              <w:rPr>
                <w:lang w:val="es-MX"/>
              </w:rPr>
              <w:t>Retweets</w:t>
            </w:r>
          </w:p>
        </w:tc>
        <w:tc>
          <w:tcPr>
            <w:tcW w:w="2296" w:type="dxa"/>
          </w:tcPr>
          <w:p w14:paraId="2D21F70F" w14:textId="1FEDB2FB" w:rsidR="0026504D" w:rsidRDefault="0026504D" w:rsidP="00E01820">
            <w:pPr>
              <w:rPr>
                <w:lang w:val="es-MX"/>
              </w:rPr>
            </w:pPr>
            <w:r>
              <w:rPr>
                <w:lang w:val="es-MX"/>
              </w:rPr>
              <w:t>2</w:t>
            </w:r>
          </w:p>
        </w:tc>
        <w:tc>
          <w:tcPr>
            <w:tcW w:w="2296" w:type="dxa"/>
          </w:tcPr>
          <w:p w14:paraId="0B0FC5C1" w14:textId="7CF80106" w:rsidR="0026504D" w:rsidRDefault="0026504D" w:rsidP="00E01820">
            <w:pPr>
              <w:rPr>
                <w:lang w:val="es-MX"/>
              </w:rPr>
            </w:pPr>
            <w:r>
              <w:rPr>
                <w:lang w:val="es-MX"/>
              </w:rPr>
              <w:t>0</w:t>
            </w:r>
          </w:p>
        </w:tc>
        <w:tc>
          <w:tcPr>
            <w:tcW w:w="2297" w:type="dxa"/>
          </w:tcPr>
          <w:p w14:paraId="772245A4" w14:textId="514C4C13" w:rsidR="0026504D" w:rsidRDefault="0026504D" w:rsidP="00E01820">
            <w:pPr>
              <w:rPr>
                <w:lang w:val="es-MX"/>
              </w:rPr>
            </w:pPr>
            <w:r>
              <w:rPr>
                <w:lang w:val="es-MX"/>
              </w:rPr>
              <w:t>1</w:t>
            </w:r>
          </w:p>
        </w:tc>
      </w:tr>
      <w:tr w:rsidR="0026504D" w14:paraId="1494F656" w14:textId="77777777" w:rsidTr="0026504D">
        <w:trPr>
          <w:trHeight w:val="471"/>
        </w:trPr>
        <w:tc>
          <w:tcPr>
            <w:tcW w:w="2127" w:type="dxa"/>
          </w:tcPr>
          <w:p w14:paraId="5F15BB3B" w14:textId="67469F13" w:rsidR="0026504D" w:rsidRDefault="0026504D" w:rsidP="00E01820">
            <w:pPr>
              <w:rPr>
                <w:lang w:val="es-MX"/>
              </w:rPr>
            </w:pPr>
            <w:r>
              <w:rPr>
                <w:lang w:val="es-MX"/>
              </w:rPr>
              <w:t>Likes</w:t>
            </w:r>
          </w:p>
        </w:tc>
        <w:tc>
          <w:tcPr>
            <w:tcW w:w="2296" w:type="dxa"/>
          </w:tcPr>
          <w:p w14:paraId="5FBCAF8E" w14:textId="770F4958" w:rsidR="0026504D" w:rsidRDefault="0026504D" w:rsidP="00E01820">
            <w:pPr>
              <w:rPr>
                <w:lang w:val="es-MX"/>
              </w:rPr>
            </w:pPr>
            <w:r>
              <w:rPr>
                <w:lang w:val="es-MX"/>
              </w:rPr>
              <w:t>2</w:t>
            </w:r>
          </w:p>
        </w:tc>
        <w:tc>
          <w:tcPr>
            <w:tcW w:w="2296" w:type="dxa"/>
          </w:tcPr>
          <w:p w14:paraId="64A7D4B8" w14:textId="207DAA02" w:rsidR="0026504D" w:rsidRDefault="0026504D" w:rsidP="00E01820">
            <w:pPr>
              <w:rPr>
                <w:lang w:val="es-MX"/>
              </w:rPr>
            </w:pPr>
            <w:r>
              <w:rPr>
                <w:lang w:val="es-MX"/>
              </w:rPr>
              <w:t>0</w:t>
            </w:r>
          </w:p>
        </w:tc>
        <w:tc>
          <w:tcPr>
            <w:tcW w:w="2297" w:type="dxa"/>
          </w:tcPr>
          <w:p w14:paraId="15987388" w14:textId="0FEFDE14" w:rsidR="0026504D" w:rsidRDefault="0026504D" w:rsidP="00E01820">
            <w:pPr>
              <w:rPr>
                <w:lang w:val="es-MX"/>
              </w:rPr>
            </w:pPr>
            <w:r>
              <w:rPr>
                <w:lang w:val="es-MX"/>
              </w:rPr>
              <w:t>0</w:t>
            </w:r>
          </w:p>
        </w:tc>
      </w:tr>
      <w:tr w:rsidR="0026504D" w14:paraId="02BEA072" w14:textId="77777777" w:rsidTr="0026504D">
        <w:trPr>
          <w:trHeight w:val="471"/>
        </w:trPr>
        <w:tc>
          <w:tcPr>
            <w:tcW w:w="2127" w:type="dxa"/>
          </w:tcPr>
          <w:p w14:paraId="3F7B7BDB" w14:textId="3C6C5C4F" w:rsidR="0026504D" w:rsidRDefault="0026504D" w:rsidP="00E01820">
            <w:pPr>
              <w:rPr>
                <w:lang w:val="es-MX"/>
              </w:rPr>
            </w:pPr>
            <w:r>
              <w:rPr>
                <w:lang w:val="es-MX"/>
              </w:rPr>
              <w:t>Hashtags</w:t>
            </w:r>
          </w:p>
        </w:tc>
        <w:tc>
          <w:tcPr>
            <w:tcW w:w="2296" w:type="dxa"/>
          </w:tcPr>
          <w:p w14:paraId="7F4B4EEE" w14:textId="00276675" w:rsidR="0026504D" w:rsidRDefault="0026504D" w:rsidP="00E01820">
            <w:pPr>
              <w:rPr>
                <w:lang w:val="es-MX"/>
              </w:rPr>
            </w:pPr>
            <w:r>
              <w:rPr>
                <w:lang w:val="es-MX"/>
              </w:rPr>
              <w:t>1</w:t>
            </w:r>
          </w:p>
        </w:tc>
        <w:tc>
          <w:tcPr>
            <w:tcW w:w="2296" w:type="dxa"/>
          </w:tcPr>
          <w:p w14:paraId="07200084" w14:textId="02924B08" w:rsidR="0026504D" w:rsidRDefault="0026504D" w:rsidP="00E01820">
            <w:pPr>
              <w:rPr>
                <w:lang w:val="es-MX"/>
              </w:rPr>
            </w:pPr>
            <w:r>
              <w:rPr>
                <w:lang w:val="es-MX"/>
              </w:rPr>
              <w:t>0</w:t>
            </w:r>
          </w:p>
        </w:tc>
        <w:tc>
          <w:tcPr>
            <w:tcW w:w="2297" w:type="dxa"/>
          </w:tcPr>
          <w:p w14:paraId="71C08BC3" w14:textId="4155320C" w:rsidR="0026504D" w:rsidRDefault="0026504D" w:rsidP="00E01820">
            <w:pPr>
              <w:rPr>
                <w:lang w:val="es-MX"/>
              </w:rPr>
            </w:pPr>
            <w:r>
              <w:rPr>
                <w:lang w:val="es-MX"/>
              </w:rPr>
              <w:t>0</w:t>
            </w:r>
          </w:p>
        </w:tc>
      </w:tr>
      <w:tr w:rsidR="0026504D" w14:paraId="1B9B329C" w14:textId="77777777" w:rsidTr="0026504D">
        <w:trPr>
          <w:trHeight w:val="471"/>
        </w:trPr>
        <w:tc>
          <w:tcPr>
            <w:tcW w:w="2127" w:type="dxa"/>
          </w:tcPr>
          <w:p w14:paraId="687E9E41" w14:textId="6C386505" w:rsidR="0026504D" w:rsidRDefault="0026504D" w:rsidP="00E01820">
            <w:pPr>
              <w:rPr>
                <w:lang w:val="es-MX"/>
              </w:rPr>
            </w:pPr>
            <w:r>
              <w:rPr>
                <w:lang w:val="es-MX"/>
              </w:rPr>
              <w:t>Intereses</w:t>
            </w:r>
          </w:p>
        </w:tc>
        <w:tc>
          <w:tcPr>
            <w:tcW w:w="2296" w:type="dxa"/>
          </w:tcPr>
          <w:p w14:paraId="5C8A1C65" w14:textId="7C6DCACA" w:rsidR="0026504D" w:rsidRDefault="0026504D" w:rsidP="00E01820">
            <w:pPr>
              <w:rPr>
                <w:lang w:val="es-MX"/>
              </w:rPr>
            </w:pPr>
            <w:r>
              <w:rPr>
                <w:lang w:val="es-MX"/>
              </w:rPr>
              <w:t>2</w:t>
            </w:r>
          </w:p>
        </w:tc>
        <w:tc>
          <w:tcPr>
            <w:tcW w:w="2296" w:type="dxa"/>
          </w:tcPr>
          <w:p w14:paraId="39704767" w14:textId="1B099C80" w:rsidR="0026504D" w:rsidRDefault="0026504D" w:rsidP="00E01820">
            <w:pPr>
              <w:rPr>
                <w:lang w:val="es-MX"/>
              </w:rPr>
            </w:pPr>
            <w:r>
              <w:rPr>
                <w:lang w:val="es-MX"/>
              </w:rPr>
              <w:t>0</w:t>
            </w:r>
          </w:p>
        </w:tc>
        <w:tc>
          <w:tcPr>
            <w:tcW w:w="2297" w:type="dxa"/>
          </w:tcPr>
          <w:p w14:paraId="237005CC" w14:textId="5AC58A61" w:rsidR="0026504D" w:rsidRDefault="0026504D" w:rsidP="00E01820">
            <w:pPr>
              <w:rPr>
                <w:lang w:val="es-MX"/>
              </w:rPr>
            </w:pPr>
            <w:r>
              <w:rPr>
                <w:lang w:val="es-MX"/>
              </w:rPr>
              <w:t>3</w:t>
            </w:r>
          </w:p>
        </w:tc>
      </w:tr>
      <w:tr w:rsidR="0026504D" w14:paraId="3CFC4BE2" w14:textId="77777777" w:rsidTr="0026504D">
        <w:trPr>
          <w:trHeight w:val="471"/>
        </w:trPr>
        <w:tc>
          <w:tcPr>
            <w:tcW w:w="2127" w:type="dxa"/>
          </w:tcPr>
          <w:p w14:paraId="29E37067" w14:textId="5D6326B1" w:rsidR="0026504D" w:rsidRDefault="0026504D" w:rsidP="00E01820">
            <w:pPr>
              <w:rPr>
                <w:lang w:val="es-MX"/>
              </w:rPr>
            </w:pPr>
            <w:r>
              <w:rPr>
                <w:lang w:val="es-MX"/>
              </w:rPr>
              <w:t>Perfil</w:t>
            </w:r>
          </w:p>
        </w:tc>
        <w:tc>
          <w:tcPr>
            <w:tcW w:w="2296" w:type="dxa"/>
          </w:tcPr>
          <w:p w14:paraId="155BEE2C" w14:textId="675A87B3" w:rsidR="0026504D" w:rsidRDefault="0026504D" w:rsidP="00E01820">
            <w:pPr>
              <w:rPr>
                <w:lang w:val="es-MX"/>
              </w:rPr>
            </w:pPr>
            <w:r>
              <w:rPr>
                <w:lang w:val="es-MX"/>
              </w:rPr>
              <w:t>0</w:t>
            </w:r>
          </w:p>
        </w:tc>
        <w:tc>
          <w:tcPr>
            <w:tcW w:w="2296" w:type="dxa"/>
          </w:tcPr>
          <w:p w14:paraId="02CCBDCB" w14:textId="1714BD6A" w:rsidR="0026504D" w:rsidRDefault="0026504D" w:rsidP="00E01820">
            <w:pPr>
              <w:rPr>
                <w:lang w:val="es-MX"/>
              </w:rPr>
            </w:pPr>
            <w:r>
              <w:rPr>
                <w:lang w:val="es-MX"/>
              </w:rPr>
              <w:t>0</w:t>
            </w:r>
          </w:p>
        </w:tc>
        <w:tc>
          <w:tcPr>
            <w:tcW w:w="2297" w:type="dxa"/>
          </w:tcPr>
          <w:p w14:paraId="0399C3E1" w14:textId="11B347C1" w:rsidR="0026504D" w:rsidRDefault="0026504D" w:rsidP="00E01820">
            <w:pPr>
              <w:rPr>
                <w:lang w:val="es-MX"/>
              </w:rPr>
            </w:pPr>
            <w:r>
              <w:rPr>
                <w:lang w:val="es-MX"/>
              </w:rPr>
              <w:t>2</w:t>
            </w:r>
          </w:p>
        </w:tc>
      </w:tr>
      <w:tr w:rsidR="0026504D" w14:paraId="60C34C66" w14:textId="77777777" w:rsidTr="0026504D">
        <w:trPr>
          <w:trHeight w:val="471"/>
        </w:trPr>
        <w:tc>
          <w:tcPr>
            <w:tcW w:w="2127" w:type="dxa"/>
          </w:tcPr>
          <w:p w14:paraId="0A9A6F8E" w14:textId="2081859B" w:rsidR="0026504D" w:rsidRDefault="0026504D" w:rsidP="00E01820">
            <w:pPr>
              <w:rPr>
                <w:lang w:val="es-MX"/>
              </w:rPr>
            </w:pPr>
            <w:r>
              <w:rPr>
                <w:lang w:val="es-MX"/>
              </w:rPr>
              <w:t>Total</w:t>
            </w:r>
          </w:p>
        </w:tc>
        <w:tc>
          <w:tcPr>
            <w:tcW w:w="2296" w:type="dxa"/>
          </w:tcPr>
          <w:p w14:paraId="61B64033" w14:textId="23EF4109" w:rsidR="0026504D" w:rsidRDefault="0026504D" w:rsidP="00E01820">
            <w:pPr>
              <w:rPr>
                <w:lang w:val="es-MX"/>
              </w:rPr>
            </w:pPr>
            <w:r>
              <w:rPr>
                <w:lang w:val="es-MX"/>
              </w:rPr>
              <w:t>7</w:t>
            </w:r>
          </w:p>
        </w:tc>
        <w:tc>
          <w:tcPr>
            <w:tcW w:w="2296" w:type="dxa"/>
          </w:tcPr>
          <w:p w14:paraId="27C9C569" w14:textId="5F3EA669" w:rsidR="0026504D" w:rsidRDefault="0026504D" w:rsidP="00E01820">
            <w:pPr>
              <w:rPr>
                <w:lang w:val="es-MX"/>
              </w:rPr>
            </w:pPr>
            <w:r>
              <w:rPr>
                <w:lang w:val="es-MX"/>
              </w:rPr>
              <w:t>13</w:t>
            </w:r>
          </w:p>
        </w:tc>
        <w:tc>
          <w:tcPr>
            <w:tcW w:w="2297" w:type="dxa"/>
          </w:tcPr>
          <w:p w14:paraId="02A721AB" w14:textId="058E8849" w:rsidR="0026504D" w:rsidRDefault="0026504D" w:rsidP="00E01820">
            <w:pPr>
              <w:rPr>
                <w:lang w:val="es-MX"/>
              </w:rPr>
            </w:pPr>
            <w:r>
              <w:rPr>
                <w:lang w:val="es-MX"/>
              </w:rPr>
              <w:t>6</w:t>
            </w:r>
          </w:p>
        </w:tc>
      </w:tr>
    </w:tbl>
    <w:p w14:paraId="66ECB016" w14:textId="77777777" w:rsidR="0026504D" w:rsidRDefault="0026504D" w:rsidP="00E01820"/>
    <w:p w14:paraId="5E915F7E" w14:textId="687E6C9C" w:rsidR="0026504D" w:rsidRDefault="0026504D" w:rsidP="00E01820">
      <w:pPr>
        <w:rPr>
          <w:lang w:val="es-MX"/>
        </w:rPr>
      </w:pPr>
      <w:r>
        <w:rPr>
          <w:lang w:val="es-MX"/>
        </w:rPr>
        <w:t xml:space="preserve">A partir de lo anterior, puede verse cómo la similitud por interacción es prominente, seguida de la de contenido. Eliminando las variables que no se analizarán, y ajustando por los datos faltantes de seguidores, se obtiene </w:t>
      </w:r>
    </w:p>
    <w:tbl>
      <w:tblPr>
        <w:tblStyle w:val="TableGrid"/>
        <w:tblW w:w="0" w:type="auto"/>
        <w:tblLook w:val="04A0" w:firstRow="1" w:lastRow="0" w:firstColumn="1" w:lastColumn="0" w:noHBand="0" w:noVBand="1"/>
      </w:tblPr>
      <w:tblGrid>
        <w:gridCol w:w="2127"/>
        <w:gridCol w:w="2296"/>
        <w:gridCol w:w="2296"/>
        <w:gridCol w:w="2297"/>
      </w:tblGrid>
      <w:tr w:rsidR="0026504D" w14:paraId="6B6B6E2F" w14:textId="77777777" w:rsidTr="00786D3E">
        <w:trPr>
          <w:trHeight w:val="471"/>
        </w:trPr>
        <w:tc>
          <w:tcPr>
            <w:tcW w:w="2127" w:type="dxa"/>
            <w:tcBorders>
              <w:top w:val="nil"/>
              <w:left w:val="nil"/>
            </w:tcBorders>
          </w:tcPr>
          <w:p w14:paraId="0A0957F1" w14:textId="77777777" w:rsidR="0026504D" w:rsidRPr="00E01820" w:rsidRDefault="0026504D" w:rsidP="00786D3E">
            <w:pPr>
              <w:rPr>
                <w:lang w:val="es-MX"/>
              </w:rPr>
            </w:pPr>
          </w:p>
        </w:tc>
        <w:tc>
          <w:tcPr>
            <w:tcW w:w="6889" w:type="dxa"/>
            <w:gridSpan w:val="3"/>
          </w:tcPr>
          <w:p w14:paraId="237F72FF" w14:textId="77777777" w:rsidR="0026504D" w:rsidRDefault="0026504D" w:rsidP="00786D3E">
            <w:r>
              <w:rPr>
                <w:lang w:val="es-MX"/>
              </w:rPr>
              <w:t>Peso</w:t>
            </w:r>
          </w:p>
        </w:tc>
      </w:tr>
      <w:tr w:rsidR="0026504D" w14:paraId="1BCFB3C7" w14:textId="77777777" w:rsidTr="00786D3E">
        <w:trPr>
          <w:trHeight w:val="471"/>
        </w:trPr>
        <w:tc>
          <w:tcPr>
            <w:tcW w:w="2127" w:type="dxa"/>
          </w:tcPr>
          <w:p w14:paraId="136F0134" w14:textId="77777777" w:rsidR="0026504D" w:rsidRPr="0026504D" w:rsidRDefault="0026504D" w:rsidP="00786D3E">
            <w:pPr>
              <w:rPr>
                <w:b/>
                <w:bCs/>
                <w:lang w:val="es-MX"/>
              </w:rPr>
            </w:pPr>
            <w:r w:rsidRPr="0026504D">
              <w:rPr>
                <w:b/>
                <w:bCs/>
                <w:lang w:val="es-MX"/>
              </w:rPr>
              <w:t>Análisis</w:t>
            </w:r>
          </w:p>
        </w:tc>
        <w:tc>
          <w:tcPr>
            <w:tcW w:w="2296" w:type="dxa"/>
          </w:tcPr>
          <w:p w14:paraId="248DF2BF" w14:textId="77777777" w:rsidR="0026504D" w:rsidRPr="0026504D" w:rsidRDefault="0026504D" w:rsidP="00786D3E">
            <w:pPr>
              <w:rPr>
                <w:b/>
                <w:bCs/>
                <w:lang w:val="es-MX"/>
              </w:rPr>
            </w:pPr>
            <w:r w:rsidRPr="0026504D">
              <w:rPr>
                <w:b/>
                <w:bCs/>
                <w:lang w:val="es-MX"/>
              </w:rPr>
              <w:t>Por contenido</w:t>
            </w:r>
          </w:p>
        </w:tc>
        <w:tc>
          <w:tcPr>
            <w:tcW w:w="2296" w:type="dxa"/>
          </w:tcPr>
          <w:p w14:paraId="74A64E78" w14:textId="77777777" w:rsidR="0026504D" w:rsidRPr="0026504D" w:rsidRDefault="0026504D" w:rsidP="00786D3E">
            <w:pPr>
              <w:rPr>
                <w:b/>
                <w:bCs/>
                <w:lang w:val="es-MX"/>
              </w:rPr>
            </w:pPr>
            <w:r w:rsidRPr="0026504D">
              <w:rPr>
                <w:b/>
                <w:bCs/>
                <w:lang w:val="es-MX"/>
              </w:rPr>
              <w:t>Por interacción</w:t>
            </w:r>
          </w:p>
        </w:tc>
        <w:tc>
          <w:tcPr>
            <w:tcW w:w="2297" w:type="dxa"/>
          </w:tcPr>
          <w:p w14:paraId="2B1D3D91" w14:textId="77777777" w:rsidR="0026504D" w:rsidRPr="0026504D" w:rsidRDefault="0026504D" w:rsidP="00786D3E">
            <w:pPr>
              <w:rPr>
                <w:b/>
                <w:bCs/>
                <w:lang w:val="es-MX"/>
              </w:rPr>
            </w:pPr>
            <w:r w:rsidRPr="0026504D">
              <w:rPr>
                <w:b/>
                <w:bCs/>
                <w:lang w:val="es-MX"/>
              </w:rPr>
              <w:t>Por personalidad</w:t>
            </w:r>
          </w:p>
        </w:tc>
      </w:tr>
      <w:tr w:rsidR="0026504D" w14:paraId="3BA55E5F" w14:textId="77777777" w:rsidTr="00786D3E">
        <w:trPr>
          <w:trHeight w:val="471"/>
        </w:trPr>
        <w:tc>
          <w:tcPr>
            <w:tcW w:w="2127" w:type="dxa"/>
          </w:tcPr>
          <w:p w14:paraId="0A309371" w14:textId="77777777" w:rsidR="0026504D" w:rsidRDefault="0026504D" w:rsidP="00786D3E">
            <w:pPr>
              <w:rPr>
                <w:lang w:val="es-MX"/>
              </w:rPr>
            </w:pPr>
            <w:r>
              <w:rPr>
                <w:lang w:val="es-MX"/>
              </w:rPr>
              <w:t>Comunidades</w:t>
            </w:r>
          </w:p>
        </w:tc>
        <w:tc>
          <w:tcPr>
            <w:tcW w:w="2296" w:type="dxa"/>
          </w:tcPr>
          <w:p w14:paraId="049507BB" w14:textId="77777777" w:rsidR="0026504D" w:rsidRDefault="0026504D" w:rsidP="00786D3E">
            <w:pPr>
              <w:rPr>
                <w:lang w:val="es-MX"/>
              </w:rPr>
            </w:pPr>
            <w:r>
              <w:rPr>
                <w:lang w:val="es-MX"/>
              </w:rPr>
              <w:t>0</w:t>
            </w:r>
          </w:p>
        </w:tc>
        <w:tc>
          <w:tcPr>
            <w:tcW w:w="2296" w:type="dxa"/>
          </w:tcPr>
          <w:p w14:paraId="645654D1" w14:textId="70D4B7B1" w:rsidR="0026504D" w:rsidRDefault="0026504D" w:rsidP="00786D3E">
            <w:pPr>
              <w:rPr>
                <w:lang w:val="es-MX"/>
              </w:rPr>
            </w:pPr>
            <w:r>
              <w:rPr>
                <w:lang w:val="es-MX"/>
              </w:rPr>
              <w:t>5</w:t>
            </w:r>
          </w:p>
        </w:tc>
        <w:tc>
          <w:tcPr>
            <w:tcW w:w="2297" w:type="dxa"/>
          </w:tcPr>
          <w:p w14:paraId="5F00C57E" w14:textId="77777777" w:rsidR="0026504D" w:rsidRDefault="0026504D" w:rsidP="00786D3E">
            <w:pPr>
              <w:rPr>
                <w:lang w:val="es-MX"/>
              </w:rPr>
            </w:pPr>
            <w:r>
              <w:rPr>
                <w:lang w:val="es-MX"/>
              </w:rPr>
              <w:t>0</w:t>
            </w:r>
          </w:p>
        </w:tc>
      </w:tr>
      <w:tr w:rsidR="0026504D" w14:paraId="70091F2D" w14:textId="77777777" w:rsidTr="00786D3E">
        <w:trPr>
          <w:trHeight w:val="471"/>
        </w:trPr>
        <w:tc>
          <w:tcPr>
            <w:tcW w:w="2127" w:type="dxa"/>
          </w:tcPr>
          <w:p w14:paraId="5222360E" w14:textId="77777777" w:rsidR="0026504D" w:rsidRDefault="0026504D" w:rsidP="00786D3E">
            <w:pPr>
              <w:rPr>
                <w:lang w:val="es-MX"/>
              </w:rPr>
            </w:pPr>
            <w:r>
              <w:rPr>
                <w:lang w:val="es-MX"/>
              </w:rPr>
              <w:t>Menciones</w:t>
            </w:r>
          </w:p>
        </w:tc>
        <w:tc>
          <w:tcPr>
            <w:tcW w:w="2296" w:type="dxa"/>
          </w:tcPr>
          <w:p w14:paraId="0580A53C" w14:textId="77777777" w:rsidR="0026504D" w:rsidRDefault="0026504D" w:rsidP="00786D3E">
            <w:pPr>
              <w:rPr>
                <w:lang w:val="es-MX"/>
              </w:rPr>
            </w:pPr>
            <w:r>
              <w:rPr>
                <w:lang w:val="es-MX"/>
              </w:rPr>
              <w:t>0</w:t>
            </w:r>
          </w:p>
        </w:tc>
        <w:tc>
          <w:tcPr>
            <w:tcW w:w="2296" w:type="dxa"/>
          </w:tcPr>
          <w:p w14:paraId="334FA2B9" w14:textId="77777777" w:rsidR="0026504D" w:rsidRDefault="0026504D" w:rsidP="00786D3E">
            <w:pPr>
              <w:rPr>
                <w:lang w:val="es-MX"/>
              </w:rPr>
            </w:pPr>
            <w:r>
              <w:rPr>
                <w:lang w:val="es-MX"/>
              </w:rPr>
              <w:t>3</w:t>
            </w:r>
          </w:p>
        </w:tc>
        <w:tc>
          <w:tcPr>
            <w:tcW w:w="2297" w:type="dxa"/>
          </w:tcPr>
          <w:p w14:paraId="11226854" w14:textId="77777777" w:rsidR="0026504D" w:rsidRDefault="0026504D" w:rsidP="00786D3E">
            <w:pPr>
              <w:rPr>
                <w:lang w:val="es-MX"/>
              </w:rPr>
            </w:pPr>
            <w:r>
              <w:rPr>
                <w:lang w:val="es-MX"/>
              </w:rPr>
              <w:t>0</w:t>
            </w:r>
          </w:p>
        </w:tc>
      </w:tr>
      <w:tr w:rsidR="0026504D" w14:paraId="4482C518" w14:textId="77777777" w:rsidTr="00786D3E">
        <w:trPr>
          <w:trHeight w:val="471"/>
        </w:trPr>
        <w:tc>
          <w:tcPr>
            <w:tcW w:w="2127" w:type="dxa"/>
          </w:tcPr>
          <w:p w14:paraId="28FDF830" w14:textId="77777777" w:rsidR="0026504D" w:rsidRDefault="0026504D" w:rsidP="00786D3E">
            <w:pPr>
              <w:rPr>
                <w:lang w:val="es-MX"/>
              </w:rPr>
            </w:pPr>
            <w:r>
              <w:rPr>
                <w:lang w:val="es-MX"/>
              </w:rPr>
              <w:t>Retweets</w:t>
            </w:r>
          </w:p>
        </w:tc>
        <w:tc>
          <w:tcPr>
            <w:tcW w:w="2296" w:type="dxa"/>
          </w:tcPr>
          <w:p w14:paraId="32270036" w14:textId="77777777" w:rsidR="0026504D" w:rsidRDefault="0026504D" w:rsidP="00786D3E">
            <w:pPr>
              <w:rPr>
                <w:lang w:val="es-MX"/>
              </w:rPr>
            </w:pPr>
            <w:r>
              <w:rPr>
                <w:lang w:val="es-MX"/>
              </w:rPr>
              <w:t>2</w:t>
            </w:r>
          </w:p>
        </w:tc>
        <w:tc>
          <w:tcPr>
            <w:tcW w:w="2296" w:type="dxa"/>
          </w:tcPr>
          <w:p w14:paraId="1D3FE8FE" w14:textId="77777777" w:rsidR="0026504D" w:rsidRDefault="0026504D" w:rsidP="00786D3E">
            <w:pPr>
              <w:rPr>
                <w:lang w:val="es-MX"/>
              </w:rPr>
            </w:pPr>
            <w:r>
              <w:rPr>
                <w:lang w:val="es-MX"/>
              </w:rPr>
              <w:t>0</w:t>
            </w:r>
          </w:p>
        </w:tc>
        <w:tc>
          <w:tcPr>
            <w:tcW w:w="2297" w:type="dxa"/>
          </w:tcPr>
          <w:p w14:paraId="37DA15CA" w14:textId="77777777" w:rsidR="0026504D" w:rsidRDefault="0026504D" w:rsidP="00786D3E">
            <w:pPr>
              <w:rPr>
                <w:lang w:val="es-MX"/>
              </w:rPr>
            </w:pPr>
            <w:r>
              <w:rPr>
                <w:lang w:val="es-MX"/>
              </w:rPr>
              <w:t>1</w:t>
            </w:r>
          </w:p>
        </w:tc>
      </w:tr>
      <w:tr w:rsidR="0026504D" w14:paraId="679BD69D" w14:textId="77777777" w:rsidTr="00786D3E">
        <w:trPr>
          <w:trHeight w:val="471"/>
        </w:trPr>
        <w:tc>
          <w:tcPr>
            <w:tcW w:w="2127" w:type="dxa"/>
          </w:tcPr>
          <w:p w14:paraId="22A7E7DB" w14:textId="77777777" w:rsidR="0026504D" w:rsidRDefault="0026504D" w:rsidP="00786D3E">
            <w:pPr>
              <w:rPr>
                <w:lang w:val="es-MX"/>
              </w:rPr>
            </w:pPr>
            <w:r>
              <w:rPr>
                <w:lang w:val="es-MX"/>
              </w:rPr>
              <w:t>Hashtags</w:t>
            </w:r>
          </w:p>
        </w:tc>
        <w:tc>
          <w:tcPr>
            <w:tcW w:w="2296" w:type="dxa"/>
          </w:tcPr>
          <w:p w14:paraId="1E767116" w14:textId="77777777" w:rsidR="0026504D" w:rsidRDefault="0026504D" w:rsidP="00786D3E">
            <w:pPr>
              <w:rPr>
                <w:lang w:val="es-MX"/>
              </w:rPr>
            </w:pPr>
            <w:r>
              <w:rPr>
                <w:lang w:val="es-MX"/>
              </w:rPr>
              <w:t>1</w:t>
            </w:r>
          </w:p>
        </w:tc>
        <w:tc>
          <w:tcPr>
            <w:tcW w:w="2296" w:type="dxa"/>
          </w:tcPr>
          <w:p w14:paraId="40DD1922" w14:textId="77777777" w:rsidR="0026504D" w:rsidRDefault="0026504D" w:rsidP="00786D3E">
            <w:pPr>
              <w:rPr>
                <w:lang w:val="es-MX"/>
              </w:rPr>
            </w:pPr>
            <w:r>
              <w:rPr>
                <w:lang w:val="es-MX"/>
              </w:rPr>
              <w:t>0</w:t>
            </w:r>
          </w:p>
        </w:tc>
        <w:tc>
          <w:tcPr>
            <w:tcW w:w="2297" w:type="dxa"/>
          </w:tcPr>
          <w:p w14:paraId="7D19F368" w14:textId="77777777" w:rsidR="0026504D" w:rsidRDefault="0026504D" w:rsidP="00786D3E">
            <w:pPr>
              <w:rPr>
                <w:lang w:val="es-MX"/>
              </w:rPr>
            </w:pPr>
            <w:r>
              <w:rPr>
                <w:lang w:val="es-MX"/>
              </w:rPr>
              <w:t>0</w:t>
            </w:r>
          </w:p>
        </w:tc>
      </w:tr>
      <w:tr w:rsidR="0026504D" w14:paraId="6A003E0E" w14:textId="77777777" w:rsidTr="00786D3E">
        <w:trPr>
          <w:trHeight w:val="471"/>
        </w:trPr>
        <w:tc>
          <w:tcPr>
            <w:tcW w:w="2127" w:type="dxa"/>
          </w:tcPr>
          <w:p w14:paraId="2DB37F6E" w14:textId="77777777" w:rsidR="0026504D" w:rsidRDefault="0026504D" w:rsidP="00786D3E">
            <w:pPr>
              <w:rPr>
                <w:lang w:val="es-MX"/>
              </w:rPr>
            </w:pPr>
            <w:r>
              <w:rPr>
                <w:lang w:val="es-MX"/>
              </w:rPr>
              <w:t>Perfil</w:t>
            </w:r>
          </w:p>
        </w:tc>
        <w:tc>
          <w:tcPr>
            <w:tcW w:w="2296" w:type="dxa"/>
          </w:tcPr>
          <w:p w14:paraId="5A2C7833" w14:textId="77777777" w:rsidR="0026504D" w:rsidRDefault="0026504D" w:rsidP="00786D3E">
            <w:pPr>
              <w:rPr>
                <w:lang w:val="es-MX"/>
              </w:rPr>
            </w:pPr>
            <w:r>
              <w:rPr>
                <w:lang w:val="es-MX"/>
              </w:rPr>
              <w:t>0</w:t>
            </w:r>
          </w:p>
        </w:tc>
        <w:tc>
          <w:tcPr>
            <w:tcW w:w="2296" w:type="dxa"/>
          </w:tcPr>
          <w:p w14:paraId="770C232D" w14:textId="77777777" w:rsidR="0026504D" w:rsidRDefault="0026504D" w:rsidP="00786D3E">
            <w:pPr>
              <w:rPr>
                <w:lang w:val="es-MX"/>
              </w:rPr>
            </w:pPr>
            <w:r>
              <w:rPr>
                <w:lang w:val="es-MX"/>
              </w:rPr>
              <w:t>0</w:t>
            </w:r>
          </w:p>
        </w:tc>
        <w:tc>
          <w:tcPr>
            <w:tcW w:w="2297" w:type="dxa"/>
          </w:tcPr>
          <w:p w14:paraId="27AE6FB5" w14:textId="77777777" w:rsidR="0026504D" w:rsidRDefault="0026504D" w:rsidP="00786D3E">
            <w:pPr>
              <w:rPr>
                <w:lang w:val="es-MX"/>
              </w:rPr>
            </w:pPr>
            <w:r>
              <w:rPr>
                <w:lang w:val="es-MX"/>
              </w:rPr>
              <w:t>2</w:t>
            </w:r>
          </w:p>
        </w:tc>
      </w:tr>
      <w:tr w:rsidR="0026504D" w14:paraId="01B3C9E1" w14:textId="77777777" w:rsidTr="00786D3E">
        <w:trPr>
          <w:trHeight w:val="471"/>
        </w:trPr>
        <w:tc>
          <w:tcPr>
            <w:tcW w:w="2127" w:type="dxa"/>
          </w:tcPr>
          <w:p w14:paraId="26598DFB" w14:textId="77777777" w:rsidR="0026504D" w:rsidRDefault="0026504D" w:rsidP="00786D3E">
            <w:pPr>
              <w:rPr>
                <w:lang w:val="es-MX"/>
              </w:rPr>
            </w:pPr>
            <w:r>
              <w:rPr>
                <w:lang w:val="es-MX"/>
              </w:rPr>
              <w:t>Total</w:t>
            </w:r>
          </w:p>
        </w:tc>
        <w:tc>
          <w:tcPr>
            <w:tcW w:w="2296" w:type="dxa"/>
          </w:tcPr>
          <w:p w14:paraId="54A8A96E" w14:textId="2CDB0033" w:rsidR="0026504D" w:rsidRDefault="0026504D" w:rsidP="00786D3E">
            <w:pPr>
              <w:rPr>
                <w:lang w:val="es-MX"/>
              </w:rPr>
            </w:pPr>
            <w:r>
              <w:rPr>
                <w:lang w:val="es-MX"/>
              </w:rPr>
              <w:t>3</w:t>
            </w:r>
          </w:p>
        </w:tc>
        <w:tc>
          <w:tcPr>
            <w:tcW w:w="2296" w:type="dxa"/>
          </w:tcPr>
          <w:p w14:paraId="6578B33B" w14:textId="6D53A216" w:rsidR="0026504D" w:rsidRDefault="0026504D" w:rsidP="00786D3E">
            <w:pPr>
              <w:rPr>
                <w:lang w:val="es-MX"/>
              </w:rPr>
            </w:pPr>
            <w:r>
              <w:rPr>
                <w:lang w:val="es-MX"/>
              </w:rPr>
              <w:t>8</w:t>
            </w:r>
          </w:p>
        </w:tc>
        <w:tc>
          <w:tcPr>
            <w:tcW w:w="2297" w:type="dxa"/>
          </w:tcPr>
          <w:p w14:paraId="6280C934" w14:textId="63700B1A" w:rsidR="0026504D" w:rsidRDefault="0026504D" w:rsidP="00786D3E">
            <w:pPr>
              <w:rPr>
                <w:lang w:val="es-MX"/>
              </w:rPr>
            </w:pPr>
            <w:r>
              <w:rPr>
                <w:lang w:val="es-MX"/>
              </w:rPr>
              <w:t>3</w:t>
            </w:r>
          </w:p>
        </w:tc>
      </w:tr>
    </w:tbl>
    <w:p w14:paraId="168D7A65" w14:textId="321380B0" w:rsidR="0026504D" w:rsidRDefault="00EC65CD" w:rsidP="00E01820">
      <w:pPr>
        <w:rPr>
          <w:lang w:val="es-MX"/>
        </w:rPr>
      </w:pPr>
      <w:r>
        <w:rPr>
          <w:lang w:val="es-MX"/>
        </w:rPr>
        <w:lastRenderedPageBreak/>
        <w:t>Considerando la poca información disponible a analizar, y su poca relevancia para el estudio, se disminuirá el peso del perfil a 0.5. Los valores de la tabla anterior pueden combinarse para obtener</w:t>
      </w:r>
    </w:p>
    <w:tbl>
      <w:tblPr>
        <w:tblStyle w:val="TableGrid"/>
        <w:tblW w:w="0" w:type="auto"/>
        <w:tblLook w:val="04A0" w:firstRow="1" w:lastRow="0" w:firstColumn="1" w:lastColumn="0" w:noHBand="0" w:noVBand="1"/>
      </w:tblPr>
      <w:tblGrid>
        <w:gridCol w:w="2127"/>
        <w:gridCol w:w="2296"/>
        <w:gridCol w:w="2296"/>
      </w:tblGrid>
      <w:tr w:rsidR="00EC65CD" w14:paraId="5685638C" w14:textId="77777777" w:rsidTr="00123179">
        <w:trPr>
          <w:trHeight w:val="471"/>
        </w:trPr>
        <w:tc>
          <w:tcPr>
            <w:tcW w:w="2127" w:type="dxa"/>
            <w:tcBorders>
              <w:top w:val="nil"/>
              <w:left w:val="nil"/>
            </w:tcBorders>
          </w:tcPr>
          <w:p w14:paraId="4C9D374D" w14:textId="77777777" w:rsidR="00EC65CD" w:rsidRPr="00E01820" w:rsidRDefault="00EC65CD" w:rsidP="00786D3E">
            <w:pPr>
              <w:rPr>
                <w:lang w:val="es-MX"/>
              </w:rPr>
            </w:pPr>
          </w:p>
        </w:tc>
        <w:tc>
          <w:tcPr>
            <w:tcW w:w="4592" w:type="dxa"/>
            <w:gridSpan w:val="2"/>
          </w:tcPr>
          <w:p w14:paraId="0B85AD45" w14:textId="1BAC48E7" w:rsidR="00EC65CD" w:rsidRDefault="00EC65CD" w:rsidP="00786D3E">
            <w:r>
              <w:rPr>
                <w:lang w:val="es-MX"/>
              </w:rPr>
              <w:t>Peso</w:t>
            </w:r>
          </w:p>
        </w:tc>
      </w:tr>
      <w:tr w:rsidR="0026504D" w14:paraId="55183066" w14:textId="77777777" w:rsidTr="00EC65CD">
        <w:trPr>
          <w:trHeight w:val="471"/>
        </w:trPr>
        <w:tc>
          <w:tcPr>
            <w:tcW w:w="2127" w:type="dxa"/>
          </w:tcPr>
          <w:p w14:paraId="5648E566" w14:textId="77777777" w:rsidR="0026504D" w:rsidRPr="0026504D" w:rsidRDefault="0026504D" w:rsidP="00786D3E">
            <w:pPr>
              <w:rPr>
                <w:b/>
                <w:bCs/>
                <w:lang w:val="es-MX"/>
              </w:rPr>
            </w:pPr>
            <w:r w:rsidRPr="0026504D">
              <w:rPr>
                <w:b/>
                <w:bCs/>
                <w:lang w:val="es-MX"/>
              </w:rPr>
              <w:t>Análisis</w:t>
            </w:r>
          </w:p>
        </w:tc>
        <w:tc>
          <w:tcPr>
            <w:tcW w:w="2296" w:type="dxa"/>
          </w:tcPr>
          <w:p w14:paraId="45955757" w14:textId="2E4643AA" w:rsidR="0026504D" w:rsidRPr="0026504D" w:rsidRDefault="0026504D" w:rsidP="00786D3E">
            <w:pPr>
              <w:rPr>
                <w:b/>
                <w:bCs/>
                <w:lang w:val="es-MX"/>
              </w:rPr>
            </w:pPr>
            <w:r>
              <w:rPr>
                <w:b/>
                <w:bCs/>
                <w:lang w:val="es-MX"/>
              </w:rPr>
              <w:t>Suma</w:t>
            </w:r>
          </w:p>
        </w:tc>
        <w:tc>
          <w:tcPr>
            <w:tcW w:w="2296" w:type="dxa"/>
            <w:shd w:val="clear" w:color="auto" w:fill="FFC000"/>
          </w:tcPr>
          <w:p w14:paraId="0D4483EB" w14:textId="5FEAD239" w:rsidR="0026504D" w:rsidRPr="0026504D" w:rsidRDefault="00EC65CD" w:rsidP="00786D3E">
            <w:pPr>
              <w:rPr>
                <w:b/>
                <w:bCs/>
                <w:lang w:val="es-MX"/>
              </w:rPr>
            </w:pPr>
            <w:r>
              <w:rPr>
                <w:b/>
                <w:bCs/>
                <w:lang w:val="es-MX"/>
              </w:rPr>
              <w:t>Peso</w:t>
            </w:r>
          </w:p>
        </w:tc>
      </w:tr>
      <w:tr w:rsidR="0026504D" w14:paraId="760C0A4A" w14:textId="77777777" w:rsidTr="00EC65CD">
        <w:trPr>
          <w:trHeight w:val="471"/>
        </w:trPr>
        <w:tc>
          <w:tcPr>
            <w:tcW w:w="2127" w:type="dxa"/>
          </w:tcPr>
          <w:p w14:paraId="1C05A2A2" w14:textId="77777777" w:rsidR="0026504D" w:rsidRDefault="0026504D" w:rsidP="0026504D">
            <w:pPr>
              <w:rPr>
                <w:lang w:val="es-MX"/>
              </w:rPr>
            </w:pPr>
            <w:r>
              <w:rPr>
                <w:lang w:val="es-MX"/>
              </w:rPr>
              <w:t>Comunidades</w:t>
            </w:r>
          </w:p>
        </w:tc>
        <w:tc>
          <w:tcPr>
            <w:tcW w:w="2296" w:type="dxa"/>
          </w:tcPr>
          <w:p w14:paraId="1F3CD1B5" w14:textId="68358F2B" w:rsidR="0026504D" w:rsidRDefault="0026504D" w:rsidP="0026504D">
            <w:pPr>
              <w:rPr>
                <w:lang w:val="es-MX"/>
              </w:rPr>
            </w:pPr>
            <w:r>
              <w:rPr>
                <w:lang w:val="es-MX"/>
              </w:rPr>
              <w:t>5</w:t>
            </w:r>
          </w:p>
        </w:tc>
        <w:tc>
          <w:tcPr>
            <w:tcW w:w="2296" w:type="dxa"/>
            <w:shd w:val="clear" w:color="auto" w:fill="FFC000"/>
          </w:tcPr>
          <w:p w14:paraId="7B45D0B6" w14:textId="03EAA323" w:rsidR="0026504D" w:rsidRDefault="00EC65CD" w:rsidP="0026504D">
            <w:pPr>
              <w:rPr>
                <w:lang w:val="es-MX"/>
              </w:rPr>
            </w:pPr>
            <w:r>
              <w:rPr>
                <w:lang w:val="es-MX"/>
              </w:rPr>
              <w:t>0.4</w:t>
            </w:r>
          </w:p>
        </w:tc>
      </w:tr>
      <w:tr w:rsidR="0026504D" w14:paraId="2658E88C" w14:textId="77777777" w:rsidTr="00EC65CD">
        <w:trPr>
          <w:trHeight w:val="471"/>
        </w:trPr>
        <w:tc>
          <w:tcPr>
            <w:tcW w:w="2127" w:type="dxa"/>
          </w:tcPr>
          <w:p w14:paraId="46F3C11A" w14:textId="77777777" w:rsidR="0026504D" w:rsidRDefault="0026504D" w:rsidP="0026504D">
            <w:pPr>
              <w:rPr>
                <w:lang w:val="es-MX"/>
              </w:rPr>
            </w:pPr>
            <w:r>
              <w:rPr>
                <w:lang w:val="es-MX"/>
              </w:rPr>
              <w:t>Menciones</w:t>
            </w:r>
          </w:p>
        </w:tc>
        <w:tc>
          <w:tcPr>
            <w:tcW w:w="2296" w:type="dxa"/>
          </w:tcPr>
          <w:p w14:paraId="1043E4FB" w14:textId="5CAC3D7C" w:rsidR="0026504D" w:rsidRDefault="0026504D" w:rsidP="0026504D">
            <w:pPr>
              <w:rPr>
                <w:lang w:val="es-MX"/>
              </w:rPr>
            </w:pPr>
            <w:r>
              <w:rPr>
                <w:lang w:val="es-MX"/>
              </w:rPr>
              <w:t>3</w:t>
            </w:r>
          </w:p>
        </w:tc>
        <w:tc>
          <w:tcPr>
            <w:tcW w:w="2296" w:type="dxa"/>
            <w:shd w:val="clear" w:color="auto" w:fill="FFC000"/>
          </w:tcPr>
          <w:p w14:paraId="17B41F31" w14:textId="71403696" w:rsidR="0026504D" w:rsidRDefault="00EC65CD" w:rsidP="0026504D">
            <w:pPr>
              <w:rPr>
                <w:lang w:val="es-MX"/>
              </w:rPr>
            </w:pPr>
            <w:r>
              <w:rPr>
                <w:lang w:val="es-MX"/>
              </w:rPr>
              <w:t>0.24</w:t>
            </w:r>
          </w:p>
        </w:tc>
      </w:tr>
      <w:tr w:rsidR="0026504D" w14:paraId="610F06E2" w14:textId="77777777" w:rsidTr="00EC65CD">
        <w:trPr>
          <w:trHeight w:val="471"/>
        </w:trPr>
        <w:tc>
          <w:tcPr>
            <w:tcW w:w="2127" w:type="dxa"/>
          </w:tcPr>
          <w:p w14:paraId="3BDE1C19" w14:textId="77777777" w:rsidR="0026504D" w:rsidRDefault="0026504D" w:rsidP="0026504D">
            <w:pPr>
              <w:rPr>
                <w:lang w:val="es-MX"/>
              </w:rPr>
            </w:pPr>
            <w:r>
              <w:rPr>
                <w:lang w:val="es-MX"/>
              </w:rPr>
              <w:t>Retweets</w:t>
            </w:r>
          </w:p>
        </w:tc>
        <w:tc>
          <w:tcPr>
            <w:tcW w:w="2296" w:type="dxa"/>
          </w:tcPr>
          <w:p w14:paraId="52E8D1BC" w14:textId="11E4921A" w:rsidR="0026504D" w:rsidRDefault="0026504D" w:rsidP="0026504D">
            <w:pPr>
              <w:rPr>
                <w:lang w:val="es-MX"/>
              </w:rPr>
            </w:pPr>
            <w:r>
              <w:rPr>
                <w:lang w:val="es-MX"/>
              </w:rPr>
              <w:t>3</w:t>
            </w:r>
          </w:p>
        </w:tc>
        <w:tc>
          <w:tcPr>
            <w:tcW w:w="2296" w:type="dxa"/>
            <w:shd w:val="clear" w:color="auto" w:fill="FFC000"/>
          </w:tcPr>
          <w:p w14:paraId="48C2ED4B" w14:textId="787D0D29" w:rsidR="0026504D" w:rsidRDefault="00EC65CD" w:rsidP="0026504D">
            <w:pPr>
              <w:rPr>
                <w:lang w:val="es-MX"/>
              </w:rPr>
            </w:pPr>
            <w:r>
              <w:rPr>
                <w:lang w:val="es-MX"/>
              </w:rPr>
              <w:t>0.24</w:t>
            </w:r>
          </w:p>
        </w:tc>
      </w:tr>
      <w:tr w:rsidR="0026504D" w14:paraId="5CA22436" w14:textId="77777777" w:rsidTr="00EC65CD">
        <w:trPr>
          <w:trHeight w:val="471"/>
        </w:trPr>
        <w:tc>
          <w:tcPr>
            <w:tcW w:w="2127" w:type="dxa"/>
          </w:tcPr>
          <w:p w14:paraId="4E0E741C" w14:textId="77777777" w:rsidR="0026504D" w:rsidRDefault="0026504D" w:rsidP="0026504D">
            <w:pPr>
              <w:rPr>
                <w:lang w:val="es-MX"/>
              </w:rPr>
            </w:pPr>
            <w:r>
              <w:rPr>
                <w:lang w:val="es-MX"/>
              </w:rPr>
              <w:t>Hashtags</w:t>
            </w:r>
          </w:p>
        </w:tc>
        <w:tc>
          <w:tcPr>
            <w:tcW w:w="2296" w:type="dxa"/>
          </w:tcPr>
          <w:p w14:paraId="1B8947D7" w14:textId="2238BBB3" w:rsidR="0026504D" w:rsidRDefault="0026504D" w:rsidP="0026504D">
            <w:pPr>
              <w:rPr>
                <w:lang w:val="es-MX"/>
              </w:rPr>
            </w:pPr>
            <w:r>
              <w:rPr>
                <w:lang w:val="es-MX"/>
              </w:rPr>
              <w:t>1</w:t>
            </w:r>
          </w:p>
        </w:tc>
        <w:tc>
          <w:tcPr>
            <w:tcW w:w="2296" w:type="dxa"/>
            <w:shd w:val="clear" w:color="auto" w:fill="FFC000"/>
          </w:tcPr>
          <w:p w14:paraId="7C95CBA2" w14:textId="0E04B37D" w:rsidR="0026504D" w:rsidRDefault="00EC65CD" w:rsidP="0026504D">
            <w:pPr>
              <w:rPr>
                <w:lang w:val="es-MX"/>
              </w:rPr>
            </w:pPr>
            <w:r>
              <w:rPr>
                <w:lang w:val="es-MX"/>
              </w:rPr>
              <w:t>0.08</w:t>
            </w:r>
          </w:p>
        </w:tc>
      </w:tr>
      <w:tr w:rsidR="0026504D" w14:paraId="510D4276" w14:textId="77777777" w:rsidTr="00EC65CD">
        <w:trPr>
          <w:trHeight w:val="471"/>
        </w:trPr>
        <w:tc>
          <w:tcPr>
            <w:tcW w:w="2127" w:type="dxa"/>
          </w:tcPr>
          <w:p w14:paraId="581A4D79" w14:textId="77777777" w:rsidR="0026504D" w:rsidRDefault="0026504D" w:rsidP="0026504D">
            <w:pPr>
              <w:rPr>
                <w:lang w:val="es-MX"/>
              </w:rPr>
            </w:pPr>
            <w:r>
              <w:rPr>
                <w:lang w:val="es-MX"/>
              </w:rPr>
              <w:t>Perfil</w:t>
            </w:r>
          </w:p>
        </w:tc>
        <w:tc>
          <w:tcPr>
            <w:tcW w:w="2296" w:type="dxa"/>
          </w:tcPr>
          <w:p w14:paraId="041B11F2" w14:textId="4B1A0BA4" w:rsidR="0026504D" w:rsidRDefault="00EC65CD" w:rsidP="00EC65CD">
            <w:pPr>
              <w:tabs>
                <w:tab w:val="center" w:pos="1040"/>
              </w:tabs>
              <w:rPr>
                <w:lang w:val="es-MX"/>
              </w:rPr>
            </w:pPr>
            <w:r>
              <w:rPr>
                <w:lang w:val="es-MX"/>
              </w:rPr>
              <w:t>0.5</w:t>
            </w:r>
            <w:r>
              <w:rPr>
                <w:lang w:val="es-MX"/>
              </w:rPr>
              <w:tab/>
            </w:r>
          </w:p>
        </w:tc>
        <w:tc>
          <w:tcPr>
            <w:tcW w:w="2296" w:type="dxa"/>
            <w:shd w:val="clear" w:color="auto" w:fill="FFC000"/>
          </w:tcPr>
          <w:p w14:paraId="1D8C357A" w14:textId="49B4CCDE" w:rsidR="0026504D" w:rsidRDefault="00EC65CD" w:rsidP="0026504D">
            <w:pPr>
              <w:rPr>
                <w:lang w:val="es-MX"/>
              </w:rPr>
            </w:pPr>
            <w:r>
              <w:rPr>
                <w:lang w:val="es-MX"/>
              </w:rPr>
              <w:t>0.04</w:t>
            </w:r>
          </w:p>
        </w:tc>
      </w:tr>
      <w:tr w:rsidR="0026504D" w14:paraId="15A00814" w14:textId="77777777" w:rsidTr="00EC65CD">
        <w:trPr>
          <w:trHeight w:val="471"/>
        </w:trPr>
        <w:tc>
          <w:tcPr>
            <w:tcW w:w="2127" w:type="dxa"/>
          </w:tcPr>
          <w:p w14:paraId="04BB7FCA" w14:textId="77777777" w:rsidR="0026504D" w:rsidRDefault="0026504D" w:rsidP="0026504D">
            <w:pPr>
              <w:rPr>
                <w:lang w:val="es-MX"/>
              </w:rPr>
            </w:pPr>
            <w:r>
              <w:rPr>
                <w:lang w:val="es-MX"/>
              </w:rPr>
              <w:t>Total</w:t>
            </w:r>
          </w:p>
        </w:tc>
        <w:tc>
          <w:tcPr>
            <w:tcW w:w="2296" w:type="dxa"/>
          </w:tcPr>
          <w:p w14:paraId="28221079" w14:textId="6ED39B41" w:rsidR="0026504D" w:rsidRDefault="0026504D" w:rsidP="0026504D">
            <w:pPr>
              <w:rPr>
                <w:lang w:val="es-MX"/>
              </w:rPr>
            </w:pPr>
            <w:r>
              <w:rPr>
                <w:lang w:val="es-MX"/>
              </w:rPr>
              <w:t>1</w:t>
            </w:r>
            <w:r w:rsidR="00EC65CD">
              <w:rPr>
                <w:lang w:val="es-MX"/>
              </w:rPr>
              <w:t>2.5</w:t>
            </w:r>
          </w:p>
        </w:tc>
        <w:tc>
          <w:tcPr>
            <w:tcW w:w="2296" w:type="dxa"/>
            <w:shd w:val="clear" w:color="auto" w:fill="FFC000"/>
          </w:tcPr>
          <w:p w14:paraId="3DDEAC40" w14:textId="612AEE3C" w:rsidR="0026504D" w:rsidRDefault="00EC65CD" w:rsidP="0026504D">
            <w:pPr>
              <w:rPr>
                <w:lang w:val="es-MX"/>
              </w:rPr>
            </w:pPr>
            <w:r>
              <w:rPr>
                <w:lang w:val="es-MX"/>
              </w:rPr>
              <w:t>1</w:t>
            </w:r>
          </w:p>
        </w:tc>
      </w:tr>
    </w:tbl>
    <w:p w14:paraId="48A6A043" w14:textId="77777777" w:rsidR="00EC65CD" w:rsidRDefault="00EC65CD" w:rsidP="00E01820"/>
    <w:p w14:paraId="074894A6" w14:textId="44CBF63A" w:rsidR="00676B02" w:rsidRDefault="00EC65CD" w:rsidP="00676B02">
      <w:r>
        <w:rPr>
          <w:lang w:val="es-MX"/>
        </w:rPr>
        <w:t xml:space="preserve">Estos serán los pesos iniciales, pero pueden modificarse a voluntad, y pueden realizarse pruebas con resultados conocidos para verificar su margen de error. </w:t>
      </w:r>
    </w:p>
    <w:p w14:paraId="5FB1E649" w14:textId="4C96655A" w:rsidR="00EC65CD" w:rsidRDefault="00EC65CD" w:rsidP="00EC65CD">
      <w:pPr>
        <w:pStyle w:val="Title"/>
      </w:pPr>
      <w:r>
        <w:t>Conclusión y aplicaciones futuras</w:t>
      </w:r>
    </w:p>
    <w:p w14:paraId="40BB0151" w14:textId="51C82400" w:rsidR="00EC65CD" w:rsidRDefault="00EC65CD" w:rsidP="00EC65CD">
      <w:pPr>
        <w:rPr>
          <w:lang w:val="es-MX"/>
        </w:rPr>
      </w:pPr>
      <w:r>
        <w:rPr>
          <w:lang w:val="es-MX"/>
        </w:rPr>
        <w:t xml:space="preserve">Aunque la ejecución de esta propuesta no garantiza descargar todos los seguidores de los usuarios influyentes, permite identificar y cuantificar la conexión que existe entre dos usuarios arbitrarios, lo que puede ser de gran utilidad para otras áreas de esta misma investigación. De este modo, en un tiempo similar a un mes, será posible obtener las principales relaciones de usuarios de la muestra. </w:t>
      </w:r>
    </w:p>
    <w:p w14:paraId="061A085E" w14:textId="6421A0C8" w:rsidR="00681364" w:rsidRDefault="00EC65CD" w:rsidP="00EC65CD">
      <w:pPr>
        <w:rPr>
          <w:lang w:val="es-MX"/>
        </w:rPr>
      </w:pPr>
      <w:r>
        <w:rPr>
          <w:lang w:val="es-MX"/>
        </w:rPr>
        <w:t xml:space="preserve">Igualmente, pude definirse un requerimiento mínimo de seguidores para </w:t>
      </w:r>
      <w:r w:rsidR="007A3383">
        <w:rPr>
          <w:lang w:val="es-MX"/>
        </w:rPr>
        <w:t xml:space="preserve">reducir aún más la muestra y mostrar relaciones significativas. </w:t>
      </w:r>
    </w:p>
    <w:p w14:paraId="79220021" w14:textId="77777777" w:rsidR="00681364" w:rsidRDefault="00681364">
      <w:pPr>
        <w:spacing w:line="259" w:lineRule="auto"/>
        <w:rPr>
          <w:lang w:val="es-MX"/>
        </w:rPr>
      </w:pPr>
      <w:r>
        <w:rPr>
          <w:lang w:val="es-MX"/>
        </w:rPr>
        <w:br w:type="page"/>
      </w:r>
    </w:p>
    <w:p w14:paraId="561E514B" w14:textId="6A234D75" w:rsidR="0094430C" w:rsidRDefault="00681364" w:rsidP="00681364">
      <w:pPr>
        <w:pStyle w:val="Title"/>
      </w:pPr>
      <w:r>
        <w:lastRenderedPageBreak/>
        <w:t>Progreso</w:t>
      </w:r>
    </w:p>
    <w:p w14:paraId="675F6D40" w14:textId="16FD5CD5" w:rsidR="00681364" w:rsidRDefault="00681364" w:rsidP="00681364">
      <w:pPr>
        <w:pStyle w:val="Heading1"/>
      </w:pPr>
      <w:r>
        <w:t>Día cero</w:t>
      </w:r>
    </w:p>
    <w:p w14:paraId="10DF186B" w14:textId="2547603F" w:rsidR="00681364" w:rsidRDefault="00681364" w:rsidP="00681364">
      <w:pPr>
        <w:rPr>
          <w:lang w:val="es-MX"/>
        </w:rPr>
      </w:pPr>
      <w:r>
        <w:rPr>
          <w:lang w:val="es-MX"/>
        </w:rPr>
        <w:t xml:space="preserve">El 16 de septiembre del 2021, se implemento la infraestructura necesaria para la ejecución de este procedimiento. </w:t>
      </w:r>
    </w:p>
    <w:p w14:paraId="3E440869" w14:textId="0DAE92CE" w:rsidR="00681364" w:rsidRDefault="00681364" w:rsidP="00681364">
      <w:pPr>
        <w:rPr>
          <w:lang w:val="es-MX"/>
        </w:rPr>
      </w:pPr>
      <w:r>
        <w:rPr>
          <w:lang w:val="es-MX"/>
        </w:rPr>
        <w:t xml:space="preserve">Comenzó la descarga de cuentas seguidas, a la velocidad esperada. </w:t>
      </w:r>
    </w:p>
    <w:p w14:paraId="7D42A1EE" w14:textId="1E29958F" w:rsidR="00681364" w:rsidRDefault="00681364" w:rsidP="00681364">
      <w:pPr>
        <w:rPr>
          <w:lang w:val="es-MX"/>
        </w:rPr>
      </w:pPr>
      <w:r>
        <w:rPr>
          <w:lang w:val="es-MX"/>
        </w:rPr>
        <w:t xml:space="preserve">Algún tiempo después, se comenzó a ejecutar el análisis. Cada análisis tomo mucho menos tiempo de lo esperado, alrededor de una décima de segundo. </w:t>
      </w:r>
    </w:p>
    <w:p w14:paraId="3C5B63FE" w14:textId="569F4958" w:rsidR="00802A5B" w:rsidRPr="00681364" w:rsidRDefault="00802A5B" w:rsidP="00681364">
      <w:pPr>
        <w:rPr>
          <w:lang w:val="es-MX"/>
        </w:rPr>
      </w:pPr>
      <w:r>
        <w:rPr>
          <w:lang w:val="es-MX"/>
        </w:rPr>
        <w:t>Mientras se ejecuta, se buscará la forma de paralelizar y eficientar el proceso.</w:t>
      </w:r>
    </w:p>
    <w:p w14:paraId="4BFEB3F6" w14:textId="77777777" w:rsidR="0094430C" w:rsidRDefault="0094430C">
      <w:pPr>
        <w:spacing w:line="259" w:lineRule="auto"/>
        <w:rPr>
          <w:lang w:val="es-MX"/>
        </w:rPr>
      </w:pPr>
      <w:r>
        <w:rPr>
          <w:lang w:val="es-MX"/>
        </w:rPr>
        <w:br w:type="page"/>
      </w:r>
    </w:p>
    <w:p w14:paraId="444C5FCC" w14:textId="5B291B47" w:rsidR="00EC65CD" w:rsidRDefault="0094430C" w:rsidP="0094430C">
      <w:pPr>
        <w:pStyle w:val="Title"/>
      </w:pPr>
      <w:r>
        <w:lastRenderedPageBreak/>
        <w:t>Referencias</w:t>
      </w:r>
    </w:p>
    <w:sdt>
      <w:sdtPr>
        <w:rPr>
          <w:b w:val="0"/>
          <w:bCs w:val="0"/>
          <w:sz w:val="24"/>
          <w:szCs w:val="24"/>
          <w:lang w:val="en-001"/>
        </w:rPr>
        <w:id w:val="672225700"/>
        <w:docPartObj>
          <w:docPartGallery w:val="Bibliographies"/>
          <w:docPartUnique/>
        </w:docPartObj>
      </w:sdtPr>
      <w:sdtEndPr/>
      <w:sdtContent>
        <w:p w14:paraId="54384985" w14:textId="6B8B6533" w:rsidR="0094430C" w:rsidRDefault="0094430C" w:rsidP="00E12727">
          <w:pPr>
            <w:pStyle w:val="Heading1"/>
            <w:numPr>
              <w:ilvl w:val="0"/>
              <w:numId w:val="0"/>
            </w:numPr>
            <w:jc w:val="left"/>
          </w:pPr>
        </w:p>
        <w:sdt>
          <w:sdtPr>
            <w:id w:val="111145805"/>
            <w:bibliography/>
          </w:sdtPr>
          <w:sdtEndPr/>
          <w:sdtContent>
            <w:p w14:paraId="41842450" w14:textId="77777777" w:rsidR="0094430C" w:rsidRPr="0094430C" w:rsidRDefault="0094430C" w:rsidP="0094430C">
              <w:pPr>
                <w:pStyle w:val="Bibliography"/>
                <w:ind w:left="720" w:hanging="720"/>
                <w:rPr>
                  <w:noProof/>
                  <w:lang w:val="en-US"/>
                </w:rPr>
              </w:pPr>
              <w:r>
                <w:fldChar w:fldCharType="begin"/>
              </w:r>
              <w:r>
                <w:instrText xml:space="preserve"> BIBLIOGRAPHY </w:instrText>
              </w:r>
              <w:r>
                <w:fldChar w:fldCharType="separate"/>
              </w:r>
              <w:r>
                <w:rPr>
                  <w:noProof/>
                  <w:lang w:val="es-MX"/>
                </w:rPr>
                <w:t xml:space="preserve">AlMahmoud, H., &amp; AlKhalifa, S. (4 de Octubre de 2018). </w:t>
              </w:r>
              <w:r w:rsidRPr="0094430C">
                <w:rPr>
                  <w:noProof/>
                  <w:lang w:val="en-US"/>
                </w:rPr>
                <w:t xml:space="preserve">TSim: a system for discovering similar users on Twitter. </w:t>
              </w:r>
              <w:r w:rsidRPr="0094430C">
                <w:rPr>
                  <w:i/>
                  <w:iCs/>
                  <w:noProof/>
                  <w:lang w:val="en-US"/>
                </w:rPr>
                <w:t>Journal of Big Data</w:t>
              </w:r>
              <w:r w:rsidRPr="0094430C">
                <w:rPr>
                  <w:noProof/>
                  <w:lang w:val="en-US"/>
                </w:rPr>
                <w:t>. doi:https://rdcu.be/cxVUg</w:t>
              </w:r>
            </w:p>
            <w:p w14:paraId="0571F279" w14:textId="6FE2FC1A" w:rsidR="0094430C" w:rsidRDefault="0094430C" w:rsidP="0094430C">
              <w:pPr>
                <w:pStyle w:val="Bibliography"/>
                <w:ind w:left="720" w:hanging="720"/>
                <w:rPr>
                  <w:noProof/>
                  <w:lang w:val="es-MX"/>
                </w:rPr>
              </w:pPr>
              <w:r w:rsidRPr="0094430C">
                <w:rPr>
                  <w:noProof/>
                  <w:lang w:val="en-US"/>
                </w:rPr>
                <w:t xml:space="preserve">Goel, A., Sharma, A., Wang, D., Yin, Z., &amp; Twitter, I. (s.f.). Discovering Similar Users on Twitter. </w:t>
              </w:r>
              <w:r>
                <w:rPr>
                  <w:noProof/>
                  <w:lang w:val="es-MX"/>
                </w:rPr>
                <w:t>Obtenido de http://snap.stanford.edu/mlg2013/submissions/mlg2013_submission_20.pdf</w:t>
              </w:r>
            </w:p>
            <w:p w14:paraId="7F6FC486" w14:textId="77777777" w:rsidR="0094430C" w:rsidRPr="0094430C" w:rsidRDefault="0094430C" w:rsidP="0094430C">
              <w:pPr>
                <w:pStyle w:val="Bibliography"/>
                <w:ind w:left="720" w:hanging="720"/>
                <w:rPr>
                  <w:noProof/>
                  <w:lang w:val="en-US"/>
                </w:rPr>
              </w:pPr>
              <w:r>
                <w:rPr>
                  <w:noProof/>
                  <w:lang w:val="es-MX"/>
                </w:rPr>
                <w:t xml:space="preserve">Iqbal, M. (5 de Julio de 2021). </w:t>
              </w:r>
              <w:r w:rsidRPr="0094430C">
                <w:rPr>
                  <w:i/>
                  <w:iCs/>
                  <w:noProof/>
                  <w:lang w:val="en-US"/>
                </w:rPr>
                <w:t>Twitter Revenue and Usage Statistics (2021)</w:t>
              </w:r>
              <w:r w:rsidRPr="0094430C">
                <w:rPr>
                  <w:noProof/>
                  <w:lang w:val="en-US"/>
                </w:rPr>
                <w:t>. Obtenido de Business of Apps: https://www.businessofapps.com/data/twitter-statistics/</w:t>
              </w:r>
            </w:p>
            <w:p w14:paraId="7DD34E33" w14:textId="77777777" w:rsidR="0094430C" w:rsidRPr="0094430C" w:rsidRDefault="0094430C" w:rsidP="0094430C">
              <w:pPr>
                <w:pStyle w:val="Bibliography"/>
                <w:ind w:left="720" w:hanging="720"/>
                <w:rPr>
                  <w:noProof/>
                  <w:lang w:val="en-US"/>
                </w:rPr>
              </w:pPr>
              <w:r>
                <w:rPr>
                  <w:noProof/>
                  <w:lang w:val="es-MX"/>
                </w:rPr>
                <w:t xml:space="preserve">Wojcik, S., &amp; Huges, A. (24 de Abril de 2019). </w:t>
              </w:r>
              <w:r w:rsidRPr="0094430C">
                <w:rPr>
                  <w:i/>
                  <w:iCs/>
                  <w:noProof/>
                  <w:lang w:val="en-US"/>
                </w:rPr>
                <w:t>Sizing Up Twitter Users</w:t>
              </w:r>
              <w:r w:rsidRPr="0094430C">
                <w:rPr>
                  <w:noProof/>
                  <w:lang w:val="en-US"/>
                </w:rPr>
                <w:t>. Obtenido de Pew Research Center: https://www.pewresearch.org/internet/2019/04/24/sizing-up-twitter-users/</w:t>
              </w:r>
            </w:p>
            <w:p w14:paraId="0E6943DE" w14:textId="4D3E2A10" w:rsidR="0094430C" w:rsidRDefault="0094430C" w:rsidP="0094430C">
              <w:r>
                <w:rPr>
                  <w:b/>
                  <w:bCs/>
                  <w:noProof/>
                </w:rPr>
                <w:fldChar w:fldCharType="end"/>
              </w:r>
            </w:p>
          </w:sdtContent>
        </w:sdt>
      </w:sdtContent>
    </w:sdt>
    <w:p w14:paraId="53084D15" w14:textId="77777777" w:rsidR="0094430C" w:rsidRPr="0094430C" w:rsidRDefault="0094430C" w:rsidP="0094430C">
      <w:pPr>
        <w:rPr>
          <w:lang w:val="es-MX"/>
        </w:rPr>
      </w:pPr>
    </w:p>
    <w:sectPr w:rsidR="0094430C" w:rsidRPr="0094430C" w:rsidSect="001F756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4D589" w14:textId="77777777" w:rsidR="00C15CC8" w:rsidRDefault="00C15CC8" w:rsidP="00CF54C2">
      <w:pPr>
        <w:spacing w:after="0" w:line="240" w:lineRule="auto"/>
      </w:pPr>
      <w:r>
        <w:separator/>
      </w:r>
    </w:p>
  </w:endnote>
  <w:endnote w:type="continuationSeparator" w:id="0">
    <w:p w14:paraId="27B996B2" w14:textId="77777777" w:rsidR="00C15CC8" w:rsidRDefault="00C15CC8" w:rsidP="00CF5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84E70" w14:textId="77777777" w:rsidR="00C15CC8" w:rsidRDefault="00C15CC8" w:rsidP="00CF54C2">
      <w:pPr>
        <w:spacing w:after="0" w:line="240" w:lineRule="auto"/>
      </w:pPr>
      <w:r>
        <w:separator/>
      </w:r>
    </w:p>
  </w:footnote>
  <w:footnote w:type="continuationSeparator" w:id="0">
    <w:p w14:paraId="6AB3A00F" w14:textId="77777777" w:rsidR="00C15CC8" w:rsidRDefault="00C15CC8" w:rsidP="00CF54C2">
      <w:pPr>
        <w:spacing w:after="0" w:line="240" w:lineRule="auto"/>
      </w:pPr>
      <w:r>
        <w:continuationSeparator/>
      </w:r>
    </w:p>
  </w:footnote>
  <w:footnote w:id="1">
    <w:p w14:paraId="72C1B1FC" w14:textId="716E09EC" w:rsidR="00676B02" w:rsidRPr="00676B02" w:rsidRDefault="00676B02">
      <w:pPr>
        <w:pStyle w:val="FootnoteText"/>
        <w:rPr>
          <w:lang w:val="es-MX"/>
        </w:rPr>
      </w:pPr>
      <w:r>
        <w:rPr>
          <w:rStyle w:val="FootnoteReference"/>
        </w:rPr>
        <w:footnoteRef/>
      </w:r>
      <w:r>
        <w:t xml:space="preserve"> </w:t>
      </w:r>
      <w:r>
        <w:rPr>
          <w:lang w:val="es-MX"/>
        </w:rPr>
        <w:t>Si una cuenta aparece tanto en la lista de seguidos como de seguidores, se cuenta una única vez.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A59"/>
    <w:multiLevelType w:val="hybridMultilevel"/>
    <w:tmpl w:val="91A873C8"/>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596B67"/>
    <w:multiLevelType w:val="hybridMultilevel"/>
    <w:tmpl w:val="718A44C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A42396"/>
    <w:multiLevelType w:val="hybridMultilevel"/>
    <w:tmpl w:val="FDD8FB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85329EE"/>
    <w:multiLevelType w:val="hybridMultilevel"/>
    <w:tmpl w:val="F4923706"/>
    <w:lvl w:ilvl="0" w:tplc="8724F0B6">
      <w:start w:val="1"/>
      <w:numFmt w:val="decimal"/>
      <w:lvlText w:val="%1."/>
      <w:lvlJc w:val="left"/>
      <w:pPr>
        <w:ind w:left="720" w:hanging="360"/>
      </w:pPr>
      <w:rPr>
        <w:rFonts w:eastAsiaTheme="minorEastAsia"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EE21F8"/>
    <w:multiLevelType w:val="multilevel"/>
    <w:tmpl w:val="3FB21CA0"/>
    <w:lvl w:ilvl="0">
      <w:numFmt w:val="decimal"/>
      <w:pStyle w:val="Title"/>
      <w:lvlText w:val="%1."/>
      <w:lvlJc w:val="left"/>
      <w:pPr>
        <w:ind w:left="360" w:hanging="360"/>
      </w:pPr>
      <w:rPr>
        <w:rFonts w:hint="default"/>
      </w:rPr>
    </w:lvl>
    <w:lvl w:ilvl="1">
      <w:start w:val="1"/>
      <w:numFmt w:val="decimal"/>
      <w:pStyle w:val="Heading1"/>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4F91267D"/>
    <w:multiLevelType w:val="hybridMultilevel"/>
    <w:tmpl w:val="D2D48F20"/>
    <w:lvl w:ilvl="0" w:tplc="F03E088A">
      <w:start w:val="1817"/>
      <w:numFmt w:val="bullet"/>
      <w:lvlText w:val=""/>
      <w:lvlJc w:val="left"/>
      <w:pPr>
        <w:ind w:left="720" w:hanging="360"/>
      </w:pPr>
      <w:rPr>
        <w:rFonts w:ascii="Symbol" w:eastAsiaTheme="minorHAnsi" w:hAnsi="Symbol" w:cs="CMU Serif"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7FF1A0F"/>
    <w:multiLevelType w:val="hybridMultilevel"/>
    <w:tmpl w:val="105CEF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E614D37"/>
    <w:multiLevelType w:val="hybridMultilevel"/>
    <w:tmpl w:val="EB20BB1E"/>
    <w:lvl w:ilvl="0" w:tplc="3DE298AE">
      <w:numFmt w:val="bullet"/>
      <w:lvlText w:val="-"/>
      <w:lvlJc w:val="left"/>
      <w:pPr>
        <w:ind w:left="720" w:hanging="360"/>
      </w:pPr>
      <w:rPr>
        <w:rFonts w:ascii="CMU Serif" w:eastAsiaTheme="minorHAnsi" w:hAnsi="CMU Serif" w:cs="CMU Serif"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0291A75"/>
    <w:multiLevelType w:val="hybridMultilevel"/>
    <w:tmpl w:val="5CBE43BC"/>
    <w:lvl w:ilvl="0" w:tplc="408CA1BE">
      <w:start w:val="3"/>
      <w:numFmt w:val="bullet"/>
      <w:lvlText w:val=""/>
      <w:lvlJc w:val="left"/>
      <w:pPr>
        <w:ind w:left="720" w:hanging="360"/>
      </w:pPr>
      <w:rPr>
        <w:rFonts w:ascii="Symbol" w:eastAsiaTheme="minorHAnsi" w:hAnsi="Symbol" w:cs="CMU Serif"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6"/>
  </w:num>
  <w:num w:numId="5">
    <w:abstractNumId w:val="8"/>
  </w:num>
  <w:num w:numId="6">
    <w:abstractNumId w:val="0"/>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3A"/>
    <w:rsid w:val="00025C3B"/>
    <w:rsid w:val="000D76ED"/>
    <w:rsid w:val="00116365"/>
    <w:rsid w:val="001378C2"/>
    <w:rsid w:val="00184548"/>
    <w:rsid w:val="00190DDC"/>
    <w:rsid w:val="001F756E"/>
    <w:rsid w:val="00217317"/>
    <w:rsid w:val="00233B8A"/>
    <w:rsid w:val="0026504D"/>
    <w:rsid w:val="0026752B"/>
    <w:rsid w:val="00270421"/>
    <w:rsid w:val="00281AD9"/>
    <w:rsid w:val="00282123"/>
    <w:rsid w:val="0028720F"/>
    <w:rsid w:val="002A41C2"/>
    <w:rsid w:val="002E5EBE"/>
    <w:rsid w:val="003523F5"/>
    <w:rsid w:val="003A6066"/>
    <w:rsid w:val="0043305C"/>
    <w:rsid w:val="00534DDE"/>
    <w:rsid w:val="00557F3C"/>
    <w:rsid w:val="00575768"/>
    <w:rsid w:val="005943B5"/>
    <w:rsid w:val="005957E5"/>
    <w:rsid w:val="005A05A4"/>
    <w:rsid w:val="00611234"/>
    <w:rsid w:val="00617BAC"/>
    <w:rsid w:val="00676B02"/>
    <w:rsid w:val="00681364"/>
    <w:rsid w:val="006A690D"/>
    <w:rsid w:val="00700F4C"/>
    <w:rsid w:val="00770381"/>
    <w:rsid w:val="007A3383"/>
    <w:rsid w:val="007B69A1"/>
    <w:rsid w:val="007D487A"/>
    <w:rsid w:val="007D6E67"/>
    <w:rsid w:val="00801A56"/>
    <w:rsid w:val="00802A5B"/>
    <w:rsid w:val="00822BBC"/>
    <w:rsid w:val="008472F7"/>
    <w:rsid w:val="008737BF"/>
    <w:rsid w:val="0092384A"/>
    <w:rsid w:val="009317E3"/>
    <w:rsid w:val="0094430C"/>
    <w:rsid w:val="00956891"/>
    <w:rsid w:val="0098573A"/>
    <w:rsid w:val="00A40C4C"/>
    <w:rsid w:val="00B82F69"/>
    <w:rsid w:val="00B8666C"/>
    <w:rsid w:val="00BE2284"/>
    <w:rsid w:val="00C15CC8"/>
    <w:rsid w:val="00CF54C2"/>
    <w:rsid w:val="00D078F1"/>
    <w:rsid w:val="00D327E2"/>
    <w:rsid w:val="00D96E91"/>
    <w:rsid w:val="00E01820"/>
    <w:rsid w:val="00E12727"/>
    <w:rsid w:val="00E84D92"/>
    <w:rsid w:val="00EC65CD"/>
    <w:rsid w:val="00EE76AB"/>
    <w:rsid w:val="00FE5A23"/>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00D9"/>
  <w15:chartTrackingRefBased/>
  <w15:docId w15:val="{19954355-E184-414A-8C63-E4F11E51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04D"/>
    <w:pPr>
      <w:spacing w:line="360" w:lineRule="auto"/>
    </w:pPr>
    <w:rPr>
      <w:rFonts w:ascii="CMU Serif" w:hAnsi="CMU Serif" w:cs="CMU Serif"/>
      <w:sz w:val="24"/>
      <w:szCs w:val="24"/>
    </w:rPr>
  </w:style>
  <w:style w:type="paragraph" w:styleId="Heading1">
    <w:name w:val="heading 1"/>
    <w:basedOn w:val="ListParagraph"/>
    <w:next w:val="Normal"/>
    <w:link w:val="Heading1Char"/>
    <w:uiPriority w:val="9"/>
    <w:qFormat/>
    <w:rsid w:val="00611234"/>
    <w:pPr>
      <w:numPr>
        <w:ilvl w:val="1"/>
        <w:numId w:val="2"/>
      </w:numPr>
      <w:jc w:val="center"/>
      <w:outlineLvl w:val="0"/>
    </w:pPr>
    <w:rPr>
      <w:b/>
      <w:bCs/>
      <w:sz w:val="28"/>
      <w:szCs w:val="28"/>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73A"/>
    <w:pPr>
      <w:ind w:left="720"/>
      <w:contextualSpacing/>
    </w:pPr>
  </w:style>
  <w:style w:type="paragraph" w:styleId="Title">
    <w:name w:val="Title"/>
    <w:basedOn w:val="ListParagraph"/>
    <w:next w:val="Normal"/>
    <w:link w:val="TitleChar"/>
    <w:uiPriority w:val="10"/>
    <w:qFormat/>
    <w:rsid w:val="0098573A"/>
    <w:pPr>
      <w:numPr>
        <w:numId w:val="2"/>
      </w:numPr>
      <w:ind w:left="0" w:firstLine="0"/>
      <w:jc w:val="center"/>
    </w:pPr>
    <w:rPr>
      <w:b/>
      <w:bCs/>
      <w:sz w:val="36"/>
      <w:szCs w:val="36"/>
      <w:lang w:val="es-MX"/>
    </w:rPr>
  </w:style>
  <w:style w:type="character" w:customStyle="1" w:styleId="TitleChar">
    <w:name w:val="Title Char"/>
    <w:basedOn w:val="DefaultParagraphFont"/>
    <w:link w:val="Title"/>
    <w:uiPriority w:val="10"/>
    <w:rsid w:val="0098573A"/>
    <w:rPr>
      <w:rFonts w:ascii="CMU Serif" w:hAnsi="CMU Serif" w:cs="CMU Serif"/>
      <w:b/>
      <w:bCs/>
      <w:sz w:val="36"/>
      <w:szCs w:val="36"/>
      <w:lang w:val="es-MX"/>
    </w:rPr>
  </w:style>
  <w:style w:type="character" w:styleId="PlaceholderText">
    <w:name w:val="Placeholder Text"/>
    <w:basedOn w:val="DefaultParagraphFont"/>
    <w:uiPriority w:val="99"/>
    <w:semiHidden/>
    <w:rsid w:val="006A690D"/>
    <w:rPr>
      <w:color w:val="808080"/>
    </w:rPr>
  </w:style>
  <w:style w:type="paragraph" w:styleId="FootnoteText">
    <w:name w:val="footnote text"/>
    <w:basedOn w:val="Normal"/>
    <w:link w:val="FootnoteTextChar"/>
    <w:uiPriority w:val="99"/>
    <w:semiHidden/>
    <w:unhideWhenUsed/>
    <w:rsid w:val="00CF54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4C2"/>
    <w:rPr>
      <w:rFonts w:ascii="CMU Serif" w:hAnsi="CMU Serif" w:cs="CMU Serif"/>
      <w:sz w:val="20"/>
      <w:szCs w:val="20"/>
    </w:rPr>
  </w:style>
  <w:style w:type="character" w:styleId="FootnoteReference">
    <w:name w:val="footnote reference"/>
    <w:basedOn w:val="DefaultParagraphFont"/>
    <w:uiPriority w:val="99"/>
    <w:semiHidden/>
    <w:unhideWhenUsed/>
    <w:rsid w:val="00CF54C2"/>
    <w:rPr>
      <w:vertAlign w:val="superscript"/>
    </w:rPr>
  </w:style>
  <w:style w:type="character" w:customStyle="1" w:styleId="Heading1Char">
    <w:name w:val="Heading 1 Char"/>
    <w:basedOn w:val="DefaultParagraphFont"/>
    <w:link w:val="Heading1"/>
    <w:uiPriority w:val="9"/>
    <w:rsid w:val="00611234"/>
    <w:rPr>
      <w:rFonts w:ascii="CMU Serif" w:hAnsi="CMU Serif" w:cs="CMU Serif"/>
      <w:b/>
      <w:bCs/>
      <w:sz w:val="28"/>
      <w:szCs w:val="28"/>
      <w:lang w:val="es-MX"/>
    </w:rPr>
  </w:style>
  <w:style w:type="table" w:styleId="TableGrid">
    <w:name w:val="Table Grid"/>
    <w:basedOn w:val="TableNormal"/>
    <w:uiPriority w:val="39"/>
    <w:rsid w:val="00116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76B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6B02"/>
    <w:rPr>
      <w:rFonts w:ascii="CMU Serif" w:hAnsi="CMU Serif" w:cs="CMU Serif"/>
      <w:sz w:val="20"/>
      <w:szCs w:val="20"/>
    </w:rPr>
  </w:style>
  <w:style w:type="character" w:styleId="EndnoteReference">
    <w:name w:val="endnote reference"/>
    <w:basedOn w:val="DefaultParagraphFont"/>
    <w:uiPriority w:val="99"/>
    <w:semiHidden/>
    <w:unhideWhenUsed/>
    <w:rsid w:val="00676B02"/>
    <w:rPr>
      <w:vertAlign w:val="superscript"/>
    </w:rPr>
  </w:style>
  <w:style w:type="paragraph" w:styleId="Bibliography">
    <w:name w:val="Bibliography"/>
    <w:basedOn w:val="Normal"/>
    <w:next w:val="Normal"/>
    <w:uiPriority w:val="37"/>
    <w:unhideWhenUsed/>
    <w:rsid w:val="00944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6618">
      <w:bodyDiv w:val="1"/>
      <w:marLeft w:val="0"/>
      <w:marRight w:val="0"/>
      <w:marTop w:val="0"/>
      <w:marBottom w:val="0"/>
      <w:divBdr>
        <w:top w:val="none" w:sz="0" w:space="0" w:color="auto"/>
        <w:left w:val="none" w:sz="0" w:space="0" w:color="auto"/>
        <w:bottom w:val="none" w:sz="0" w:space="0" w:color="auto"/>
        <w:right w:val="none" w:sz="0" w:space="0" w:color="auto"/>
      </w:divBdr>
    </w:div>
    <w:div w:id="135684128">
      <w:bodyDiv w:val="1"/>
      <w:marLeft w:val="0"/>
      <w:marRight w:val="0"/>
      <w:marTop w:val="0"/>
      <w:marBottom w:val="0"/>
      <w:divBdr>
        <w:top w:val="none" w:sz="0" w:space="0" w:color="auto"/>
        <w:left w:val="none" w:sz="0" w:space="0" w:color="auto"/>
        <w:bottom w:val="none" w:sz="0" w:space="0" w:color="auto"/>
        <w:right w:val="none" w:sz="0" w:space="0" w:color="auto"/>
      </w:divBdr>
    </w:div>
    <w:div w:id="205802369">
      <w:bodyDiv w:val="1"/>
      <w:marLeft w:val="0"/>
      <w:marRight w:val="0"/>
      <w:marTop w:val="0"/>
      <w:marBottom w:val="0"/>
      <w:divBdr>
        <w:top w:val="none" w:sz="0" w:space="0" w:color="auto"/>
        <w:left w:val="none" w:sz="0" w:space="0" w:color="auto"/>
        <w:bottom w:val="none" w:sz="0" w:space="0" w:color="auto"/>
        <w:right w:val="none" w:sz="0" w:space="0" w:color="auto"/>
      </w:divBdr>
    </w:div>
    <w:div w:id="232391889">
      <w:bodyDiv w:val="1"/>
      <w:marLeft w:val="0"/>
      <w:marRight w:val="0"/>
      <w:marTop w:val="0"/>
      <w:marBottom w:val="0"/>
      <w:divBdr>
        <w:top w:val="none" w:sz="0" w:space="0" w:color="auto"/>
        <w:left w:val="none" w:sz="0" w:space="0" w:color="auto"/>
        <w:bottom w:val="none" w:sz="0" w:space="0" w:color="auto"/>
        <w:right w:val="none" w:sz="0" w:space="0" w:color="auto"/>
      </w:divBdr>
    </w:div>
    <w:div w:id="495458306">
      <w:bodyDiv w:val="1"/>
      <w:marLeft w:val="0"/>
      <w:marRight w:val="0"/>
      <w:marTop w:val="0"/>
      <w:marBottom w:val="0"/>
      <w:divBdr>
        <w:top w:val="none" w:sz="0" w:space="0" w:color="auto"/>
        <w:left w:val="none" w:sz="0" w:space="0" w:color="auto"/>
        <w:bottom w:val="none" w:sz="0" w:space="0" w:color="auto"/>
        <w:right w:val="none" w:sz="0" w:space="0" w:color="auto"/>
      </w:divBdr>
    </w:div>
    <w:div w:id="525950435">
      <w:bodyDiv w:val="1"/>
      <w:marLeft w:val="0"/>
      <w:marRight w:val="0"/>
      <w:marTop w:val="0"/>
      <w:marBottom w:val="0"/>
      <w:divBdr>
        <w:top w:val="none" w:sz="0" w:space="0" w:color="auto"/>
        <w:left w:val="none" w:sz="0" w:space="0" w:color="auto"/>
        <w:bottom w:val="none" w:sz="0" w:space="0" w:color="auto"/>
        <w:right w:val="none" w:sz="0" w:space="0" w:color="auto"/>
      </w:divBdr>
    </w:div>
    <w:div w:id="532883271">
      <w:bodyDiv w:val="1"/>
      <w:marLeft w:val="0"/>
      <w:marRight w:val="0"/>
      <w:marTop w:val="0"/>
      <w:marBottom w:val="0"/>
      <w:divBdr>
        <w:top w:val="none" w:sz="0" w:space="0" w:color="auto"/>
        <w:left w:val="none" w:sz="0" w:space="0" w:color="auto"/>
        <w:bottom w:val="none" w:sz="0" w:space="0" w:color="auto"/>
        <w:right w:val="none" w:sz="0" w:space="0" w:color="auto"/>
      </w:divBdr>
    </w:div>
    <w:div w:id="614097794">
      <w:bodyDiv w:val="1"/>
      <w:marLeft w:val="0"/>
      <w:marRight w:val="0"/>
      <w:marTop w:val="0"/>
      <w:marBottom w:val="0"/>
      <w:divBdr>
        <w:top w:val="none" w:sz="0" w:space="0" w:color="auto"/>
        <w:left w:val="none" w:sz="0" w:space="0" w:color="auto"/>
        <w:bottom w:val="none" w:sz="0" w:space="0" w:color="auto"/>
        <w:right w:val="none" w:sz="0" w:space="0" w:color="auto"/>
      </w:divBdr>
    </w:div>
    <w:div w:id="641807744">
      <w:bodyDiv w:val="1"/>
      <w:marLeft w:val="0"/>
      <w:marRight w:val="0"/>
      <w:marTop w:val="0"/>
      <w:marBottom w:val="0"/>
      <w:divBdr>
        <w:top w:val="none" w:sz="0" w:space="0" w:color="auto"/>
        <w:left w:val="none" w:sz="0" w:space="0" w:color="auto"/>
        <w:bottom w:val="none" w:sz="0" w:space="0" w:color="auto"/>
        <w:right w:val="none" w:sz="0" w:space="0" w:color="auto"/>
      </w:divBdr>
    </w:div>
    <w:div w:id="1557475368">
      <w:bodyDiv w:val="1"/>
      <w:marLeft w:val="0"/>
      <w:marRight w:val="0"/>
      <w:marTop w:val="0"/>
      <w:marBottom w:val="0"/>
      <w:divBdr>
        <w:top w:val="none" w:sz="0" w:space="0" w:color="auto"/>
        <w:left w:val="none" w:sz="0" w:space="0" w:color="auto"/>
        <w:bottom w:val="none" w:sz="0" w:space="0" w:color="auto"/>
        <w:right w:val="none" w:sz="0" w:space="0" w:color="auto"/>
      </w:divBdr>
    </w:div>
    <w:div w:id="1601183863">
      <w:bodyDiv w:val="1"/>
      <w:marLeft w:val="0"/>
      <w:marRight w:val="0"/>
      <w:marTop w:val="0"/>
      <w:marBottom w:val="0"/>
      <w:divBdr>
        <w:top w:val="none" w:sz="0" w:space="0" w:color="auto"/>
        <w:left w:val="none" w:sz="0" w:space="0" w:color="auto"/>
        <w:bottom w:val="none" w:sz="0" w:space="0" w:color="auto"/>
        <w:right w:val="none" w:sz="0" w:space="0" w:color="auto"/>
      </w:divBdr>
    </w:div>
    <w:div w:id="1682658263">
      <w:bodyDiv w:val="1"/>
      <w:marLeft w:val="0"/>
      <w:marRight w:val="0"/>
      <w:marTop w:val="0"/>
      <w:marBottom w:val="0"/>
      <w:divBdr>
        <w:top w:val="none" w:sz="0" w:space="0" w:color="auto"/>
        <w:left w:val="none" w:sz="0" w:space="0" w:color="auto"/>
        <w:bottom w:val="none" w:sz="0" w:space="0" w:color="auto"/>
        <w:right w:val="none" w:sz="0" w:space="0" w:color="auto"/>
      </w:divBdr>
    </w:div>
    <w:div w:id="1741631523">
      <w:bodyDiv w:val="1"/>
      <w:marLeft w:val="0"/>
      <w:marRight w:val="0"/>
      <w:marTop w:val="0"/>
      <w:marBottom w:val="0"/>
      <w:divBdr>
        <w:top w:val="none" w:sz="0" w:space="0" w:color="auto"/>
        <w:left w:val="none" w:sz="0" w:space="0" w:color="auto"/>
        <w:bottom w:val="none" w:sz="0" w:space="0" w:color="auto"/>
        <w:right w:val="none" w:sz="0" w:space="0" w:color="auto"/>
      </w:divBdr>
    </w:div>
    <w:div w:id="1864517200">
      <w:bodyDiv w:val="1"/>
      <w:marLeft w:val="0"/>
      <w:marRight w:val="0"/>
      <w:marTop w:val="0"/>
      <w:marBottom w:val="0"/>
      <w:divBdr>
        <w:top w:val="none" w:sz="0" w:space="0" w:color="auto"/>
        <w:left w:val="none" w:sz="0" w:space="0" w:color="auto"/>
        <w:bottom w:val="none" w:sz="0" w:space="0" w:color="auto"/>
        <w:right w:val="none" w:sz="0" w:space="0" w:color="auto"/>
      </w:divBdr>
    </w:div>
    <w:div w:id="2002539317">
      <w:bodyDiv w:val="1"/>
      <w:marLeft w:val="0"/>
      <w:marRight w:val="0"/>
      <w:marTop w:val="0"/>
      <w:marBottom w:val="0"/>
      <w:divBdr>
        <w:top w:val="none" w:sz="0" w:space="0" w:color="auto"/>
        <w:left w:val="none" w:sz="0" w:space="0" w:color="auto"/>
        <w:bottom w:val="none" w:sz="0" w:space="0" w:color="auto"/>
        <w:right w:val="none" w:sz="0" w:space="0" w:color="auto"/>
      </w:divBdr>
    </w:div>
    <w:div w:id="202416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Ste19</b:Tag>
    <b:SourceType>InternetSite</b:SourceType>
    <b:Guid>{8E5FDADD-DE0D-49AA-B8BD-0262FEA9D3A1}</b:Guid>
    <b:LCID>es-MX</b:LCID>
    <b:Author>
      <b:Author>
        <b:NameList>
          <b:Person>
            <b:Last>Wojcik</b:Last>
            <b:First>Stefan</b:First>
          </b:Person>
          <b:Person>
            <b:Last>Huges</b:Last>
            <b:First>Adam</b:First>
          </b:Person>
        </b:NameList>
      </b:Author>
    </b:Author>
    <b:Title>Sizing Up Twitter Users</b:Title>
    <b:InternetSiteTitle>Pew Research Center</b:InternetSiteTitle>
    <b:Year>2019</b:Year>
    <b:Month>Abril</b:Month>
    <b:Day>24</b:Day>
    <b:URL>https://www.pewresearch.org/internet/2019/04/24/sizing-up-twitter-users/</b:URL>
    <b:RefOrder>1</b:RefOrder>
  </b:Source>
  <b:Source>
    <b:Tag>Man21</b:Tag>
    <b:SourceType>InternetSite</b:SourceType>
    <b:Guid>{5E4FCA52-45F1-43C0-90C5-31B481A44E03}</b:Guid>
    <b:LCID>es-MX</b:LCID>
    <b:Author>
      <b:Author>
        <b:NameList>
          <b:Person>
            <b:Last>Iqbal</b:Last>
            <b:First>Mansoor</b:First>
          </b:Person>
        </b:NameList>
      </b:Author>
    </b:Author>
    <b:Title>Twitter Revenue and Usage Statistics (2021)</b:Title>
    <b:InternetSiteTitle>Business of Apps</b:InternetSiteTitle>
    <b:Year>2021</b:Year>
    <b:Month>Julio</b:Month>
    <b:Day>5</b:Day>
    <b:URL>https://www.businessofapps.com/data/twitter-statistics/</b:URL>
    <b:RefOrder>2</b:RefOrder>
  </b:Source>
  <b:Source>
    <b:Tag>Goe</b:Tag>
    <b:SourceType>JournalArticle</b:SourceType>
    <b:Guid>{5BA99E7C-AF3A-4DE8-BB46-EC42B6EF3032}</b:Guid>
    <b:Title>Discovering Similar Users on Twitter</b:Title>
    <b:URL>http://snap.stanford.edu/mlg2013/submissions/mlg2013_submission_20.pdf</b:URL>
    <b:Publisher>Twitter, Inc.</b:Publisher>
    <b:LCID>es-MX</b:LCID>
    <b:Author>
      <b:Author>
        <b:NameList>
          <b:Person>
            <b:Last>Goel</b:Last>
            <b:First>Anish</b:First>
          </b:Person>
          <b:Person>
            <b:Last>Sharma</b:Last>
            <b:First>Aneesh</b:First>
          </b:Person>
          <b:Person>
            <b:Last>Wang</b:Last>
            <b:First>Dong</b:First>
          </b:Person>
          <b:Person>
            <b:Last>Yin</b:Last>
            <b:First>Zhijun</b:First>
          </b:Person>
          <b:Person>
            <b:Last>Twitter</b:Last>
            <b:First>Inc</b:First>
          </b:Person>
        </b:NameList>
      </b:Author>
    </b:Author>
    <b:RefOrder>3</b:RefOrder>
  </b:Source>
  <b:Source>
    <b:Tag>AlM18</b:Tag>
    <b:SourceType>JournalArticle</b:SourceType>
    <b:Guid>{8DB90E67-6855-4E61-BA1A-7A26F045477F}</b:Guid>
    <b:Author>
      <b:Author>
        <b:NameList>
          <b:Person>
            <b:Last>AlMahmoud</b:Last>
            <b:First>Hindi</b:First>
          </b:Person>
          <b:Person>
            <b:Last>AlKhalifa</b:Last>
            <b:First>Shurug</b:First>
          </b:Person>
        </b:NameList>
      </b:Author>
    </b:Author>
    <b:Title>TSim: a system for discovering similar users on Twitter</b:Title>
    <b:JournalName>Journal of Big Data</b:JournalName>
    <b:Year>2018</b:Year>
    <b:LCID>es-MX</b:LCID>
    <b:Month>Octubre</b:Month>
    <b:Day>4</b:Day>
    <b:URL>https://doi.org/10.1186/s40537-018-0147-2</b:URL>
    <b:DOI>https://rdcu.be/cxVUg</b:DOI>
    <b:RefOrder>4</b:RefOrder>
  </b:Source>
</b:Sources>
</file>

<file path=customXml/itemProps1.xml><?xml version="1.0" encoding="utf-8"?>
<ds:datastoreItem xmlns:ds="http://schemas.openxmlformats.org/officeDocument/2006/customXml" ds:itemID="{B8DB7A3E-52C6-4925-A0B6-1D83F935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17</Pages>
  <Words>3014</Words>
  <Characters>17182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Villalpando Mello</dc:creator>
  <cp:keywords/>
  <dc:description/>
  <cp:lastModifiedBy>Eduardo Villalpando Mello</cp:lastModifiedBy>
  <cp:revision>4</cp:revision>
  <dcterms:created xsi:type="dcterms:W3CDTF">2021-09-16T00:53:00Z</dcterms:created>
  <dcterms:modified xsi:type="dcterms:W3CDTF">2021-09-17T09:17:00Z</dcterms:modified>
</cp:coreProperties>
</file>