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0F91" w14:textId="5C6C87AF" w:rsidR="001728AF" w:rsidRPr="005D7950" w:rsidRDefault="009F7E9C" w:rsidP="009159FF">
      <w:pPr>
        <w:jc w:val="center"/>
        <w:rPr>
          <w:sz w:val="52"/>
          <w:szCs w:val="52"/>
        </w:rPr>
      </w:pPr>
      <w:r w:rsidRPr="005D7950">
        <w:rPr>
          <w:sz w:val="52"/>
          <w:szCs w:val="52"/>
        </w:rPr>
        <w:t>Propuesta para la descarga masiva de seguidores</w:t>
      </w:r>
    </w:p>
    <w:p w14:paraId="7EA1B085" w14:textId="55B33E87" w:rsidR="009159FF" w:rsidRPr="009159FF" w:rsidRDefault="009159FF" w:rsidP="009159FF">
      <w:pPr>
        <w:jc w:val="center"/>
        <w:rPr>
          <w:i/>
          <w:iCs/>
        </w:rPr>
      </w:pPr>
      <w:r w:rsidRPr="009159FF">
        <w:rPr>
          <w:i/>
          <w:iCs/>
        </w:rPr>
        <w:t>Eduardo Villalpando Mello</w:t>
      </w:r>
    </w:p>
    <w:p w14:paraId="4A9E1B0B" w14:textId="01FA692E" w:rsidR="009F7E9C" w:rsidRDefault="009F7E9C" w:rsidP="00395C73">
      <w:r>
        <w:t xml:space="preserve">La API tiene tres </w:t>
      </w:r>
      <w:proofErr w:type="spellStart"/>
      <w:r>
        <w:t>endpoints</w:t>
      </w:r>
      <w:proofErr w:type="spellEnd"/>
      <w:r>
        <w:t xml:space="preserve"> para obtener información acerca de relaciones entre usuarios:</w:t>
      </w:r>
    </w:p>
    <w:p w14:paraId="4910A1C2" w14:textId="77777777" w:rsidR="009F7E9C" w:rsidRDefault="009F7E9C" w:rsidP="00395C73">
      <w:pPr>
        <w:sectPr w:rsidR="009F7E9C">
          <w:pgSz w:w="11906" w:h="16838"/>
          <w:pgMar w:top="1440" w:right="1440" w:bottom="1440" w:left="1440" w:header="708" w:footer="708" w:gutter="0"/>
          <w:cols w:space="708"/>
          <w:docGrid w:linePitch="360"/>
        </w:sectPr>
      </w:pPr>
    </w:p>
    <w:p w14:paraId="4DC684E7" w14:textId="175C4004" w:rsidR="009F7E9C" w:rsidRDefault="009F7E9C" w:rsidP="00395C73">
      <w:r>
        <w:t xml:space="preserve">GET </w:t>
      </w:r>
      <w:proofErr w:type="spellStart"/>
      <w:r>
        <w:t>followers</w:t>
      </w:r>
      <w:proofErr w:type="spellEnd"/>
      <w:r>
        <w:t>/</w:t>
      </w:r>
      <w:proofErr w:type="spellStart"/>
      <w:r>
        <w:t>ids</w:t>
      </w:r>
      <w:proofErr w:type="spellEnd"/>
      <w:r>
        <w:br/>
        <w:t xml:space="preserve">Regresa 5,000 </w:t>
      </w:r>
      <w:proofErr w:type="spellStart"/>
      <w:r>
        <w:t>id’s</w:t>
      </w:r>
      <w:proofErr w:type="spellEnd"/>
      <w:r>
        <w:t xml:space="preserve"> por minuto de los seguidores de una cuenta. </w:t>
      </w:r>
    </w:p>
    <w:p w14:paraId="577A0F54" w14:textId="6115240F" w:rsidR="009F7E9C" w:rsidRDefault="009F7E9C" w:rsidP="00395C73">
      <w:r>
        <w:t xml:space="preserve">GET </w:t>
      </w:r>
      <w:proofErr w:type="spellStart"/>
      <w:r>
        <w:t>friends</w:t>
      </w:r>
      <w:proofErr w:type="spellEnd"/>
      <w:r>
        <w:t>/</w:t>
      </w:r>
      <w:proofErr w:type="spellStart"/>
      <w:r>
        <w:t>ids</w:t>
      </w:r>
      <w:proofErr w:type="spellEnd"/>
      <w:r>
        <w:br/>
        <w:t xml:space="preserve">Regresa 5,000 </w:t>
      </w:r>
      <w:proofErr w:type="spellStart"/>
      <w:r>
        <w:t>id’s</w:t>
      </w:r>
      <w:proofErr w:type="spellEnd"/>
      <w:r>
        <w:t xml:space="preserve"> por minuto de los usuarios que siga una cuenta.</w:t>
      </w:r>
    </w:p>
    <w:p w14:paraId="3333AA5F" w14:textId="4827C833" w:rsidR="009F7E9C" w:rsidRDefault="009F7E9C" w:rsidP="00395C73">
      <w:r w:rsidRPr="009F7E9C">
        <w:t xml:space="preserve">GET </w:t>
      </w:r>
      <w:proofErr w:type="spellStart"/>
      <w:r w:rsidRPr="009F7E9C">
        <w:t>friendship</w:t>
      </w:r>
      <w:proofErr w:type="spellEnd"/>
      <w:r w:rsidRPr="009F7E9C">
        <w:t>/</w:t>
      </w:r>
      <w:proofErr w:type="gramStart"/>
      <w:r w:rsidRPr="009F7E9C">
        <w:t>show</w:t>
      </w:r>
      <w:proofErr w:type="gramEnd"/>
      <w:r w:rsidRPr="009F7E9C">
        <w:br/>
        <w:t>Permite hacer 12 consultas por minuto para de</w:t>
      </w:r>
      <w:r>
        <w:t>terminar la relación entre dos cuentas.</w:t>
      </w:r>
    </w:p>
    <w:p w14:paraId="77E7E758" w14:textId="77777777" w:rsidR="009F7E9C" w:rsidRDefault="009F7E9C" w:rsidP="00395C73">
      <w:pPr>
        <w:sectPr w:rsidR="009F7E9C" w:rsidSect="009F7E9C">
          <w:type w:val="continuous"/>
          <w:pgSz w:w="11906" w:h="16838"/>
          <w:pgMar w:top="1440" w:right="1440" w:bottom="1440" w:left="1440" w:header="708" w:footer="708" w:gutter="0"/>
          <w:cols w:num="3" w:space="708"/>
          <w:docGrid w:linePitch="360"/>
        </w:sectPr>
      </w:pPr>
    </w:p>
    <w:p w14:paraId="39383487" w14:textId="66551370" w:rsidR="009F7E9C" w:rsidRDefault="009F7E9C" w:rsidP="00395C73">
      <w:r>
        <w:t xml:space="preserve">Considerando que los usuarios influyentes (aquellos con más de 10,000 seguidores) acumulan un total de 4 mil millones de seguidores, sería necesario hacer 800 mil consultas al </w:t>
      </w:r>
      <w:proofErr w:type="spellStart"/>
      <w:r>
        <w:t>endpoint</w:t>
      </w:r>
      <w:proofErr w:type="spellEnd"/>
      <w:r>
        <w:t xml:space="preserve"> GET </w:t>
      </w:r>
      <w:proofErr w:type="spellStart"/>
      <w:r>
        <w:t>followers</w:t>
      </w:r>
      <w:proofErr w:type="spellEnd"/>
      <w:r>
        <w:t>/</w:t>
      </w:r>
      <w:proofErr w:type="spellStart"/>
      <w:r>
        <w:t>ids</w:t>
      </w:r>
      <w:proofErr w:type="spellEnd"/>
      <w:r>
        <w:t xml:space="preserve">, por lo que no representa una opción viable. Estos usuarios también acumulan 70 millones de cuentas seguidas, que pueden recuperarse en menos de 48 horas mediante el </w:t>
      </w:r>
      <w:proofErr w:type="spellStart"/>
      <w:r>
        <w:t>endpoint</w:t>
      </w:r>
      <w:proofErr w:type="spellEnd"/>
      <w:r>
        <w:t xml:space="preserve"> GET </w:t>
      </w:r>
      <w:proofErr w:type="spellStart"/>
      <w:r>
        <w:t>friends</w:t>
      </w:r>
      <w:proofErr w:type="spellEnd"/>
      <w:r>
        <w:t>/</w:t>
      </w:r>
      <w:proofErr w:type="spellStart"/>
      <w:r>
        <w:t>ids</w:t>
      </w:r>
      <w:proofErr w:type="spellEnd"/>
      <w:r>
        <w:t xml:space="preserve">. Sin embargo, esta información no muestra la influencia de los usuarios influyentes sobre el resto de la red. </w:t>
      </w:r>
      <w:r w:rsidR="00395C73" w:rsidRPr="00395C73">
        <w:t xml:space="preserve">Por último, el </w:t>
      </w:r>
      <w:proofErr w:type="spellStart"/>
      <w:r w:rsidR="00395C73" w:rsidRPr="00395C73">
        <w:t>endpoint</w:t>
      </w:r>
      <w:proofErr w:type="spellEnd"/>
      <w:r w:rsidR="00395C73" w:rsidRPr="00395C73">
        <w:t xml:space="preserve"> GET </w:t>
      </w:r>
      <w:proofErr w:type="spellStart"/>
      <w:r w:rsidR="00395C73" w:rsidRPr="00395C73">
        <w:t>friendships</w:t>
      </w:r>
      <w:proofErr w:type="spellEnd"/>
      <w:r w:rsidR="00395C73" w:rsidRPr="00395C73">
        <w:t>/</w:t>
      </w:r>
      <w:proofErr w:type="gramStart"/>
      <w:r w:rsidR="00395C73" w:rsidRPr="00395C73">
        <w:t>show</w:t>
      </w:r>
      <w:proofErr w:type="gramEnd"/>
      <w:r w:rsidR="00395C73" w:rsidRPr="00395C73">
        <w:t xml:space="preserve"> da total control sobre las compa</w:t>
      </w:r>
      <w:r w:rsidR="00395C73">
        <w:t xml:space="preserve">raciones, pero es imposible comparar todos los usuarios entre sí. </w:t>
      </w:r>
    </w:p>
    <w:p w14:paraId="07CCDD0C" w14:textId="45E4DB1D" w:rsidR="00395C73" w:rsidRDefault="00395C73" w:rsidP="00395C73">
      <w:r>
        <w:t xml:space="preserve">Ante esto, la metodología propuesta </w:t>
      </w:r>
      <w:r w:rsidRPr="00395C73">
        <w:rPr>
          <w:highlight w:val="yellow"/>
        </w:rPr>
        <w:t xml:space="preserve">es descargar todas las cuentas seguidas por los usuarios influyentes, y comparar a los usuarios influyentes con </w:t>
      </w:r>
      <w:proofErr w:type="spellStart"/>
      <w:r w:rsidRPr="00395C73">
        <w:rPr>
          <w:highlight w:val="yellow"/>
        </w:rPr>
        <w:t>el</w:t>
      </w:r>
      <w:proofErr w:type="spellEnd"/>
      <w:r w:rsidRPr="00395C73">
        <w:rPr>
          <w:highlight w:val="yellow"/>
        </w:rPr>
        <w:t xml:space="preserve"> resto para que aquellos con la mayor probabilidad de relación sean consultados</w:t>
      </w:r>
      <w:r>
        <w:t>.</w:t>
      </w:r>
    </w:p>
    <w:p w14:paraId="77B6B36F" w14:textId="064CB665" w:rsidR="00395C73" w:rsidRDefault="00BC644E" w:rsidP="00395C73">
      <w:r>
        <w:t>La literatura sugiere diversas metodologías</w:t>
      </w:r>
      <w:sdt>
        <w:sdtPr>
          <w:id w:val="-2000032469"/>
          <w:citation/>
        </w:sdtPr>
        <w:sdtContent>
          <w:r>
            <w:fldChar w:fldCharType="begin"/>
          </w:r>
          <w:r>
            <w:instrText xml:space="preserve"> CITATION AlM18 \l 2058 </w:instrText>
          </w:r>
          <w:r>
            <w:fldChar w:fldCharType="separate"/>
          </w:r>
          <w:r>
            <w:rPr>
              <w:noProof/>
            </w:rPr>
            <w:t xml:space="preserve"> (AlMahmoud &amp; AlKhalifa, 2018)</w:t>
          </w:r>
          <w:r>
            <w:fldChar w:fldCharType="end"/>
          </w:r>
        </w:sdtContent>
      </w:sdt>
      <w:sdt>
        <w:sdtPr>
          <w:id w:val="-1238165457"/>
          <w:citation/>
        </w:sdtPr>
        <w:sdtContent>
          <w:r>
            <w:fldChar w:fldCharType="begin"/>
          </w:r>
          <w:r>
            <w:instrText xml:space="preserve"> CITATION Zha12 \l 2058 </w:instrText>
          </w:r>
          <w:r>
            <w:fldChar w:fldCharType="separate"/>
          </w:r>
          <w:r>
            <w:rPr>
              <w:noProof/>
            </w:rPr>
            <w:t xml:space="preserve"> (Zhang, Wu, &amp; Yang, 2012)</w:t>
          </w:r>
          <w:r>
            <w:fldChar w:fldCharType="end"/>
          </w:r>
        </w:sdtContent>
      </w:sdt>
      <w:r>
        <w:t xml:space="preserve"> para comparar la conexión o similitud que existe entre dos usuarios. Este tipo de algoritmos son utilizados (aunque tomando en cuenta muchas más variables) por Twitter </w:t>
      </w:r>
      <w:sdt>
        <w:sdtPr>
          <w:id w:val="1318306768"/>
          <w:citation/>
        </w:sdtPr>
        <w:sdtContent>
          <w:r>
            <w:fldChar w:fldCharType="begin"/>
          </w:r>
          <w:r>
            <w:instrText xml:space="preserve"> CITATION Goe \l 2058 </w:instrText>
          </w:r>
          <w:r>
            <w:fldChar w:fldCharType="separate"/>
          </w:r>
          <w:r>
            <w:rPr>
              <w:noProof/>
            </w:rPr>
            <w:t>(Goel, Sharma, Wang, Yin, &amp; Twitter)</w:t>
          </w:r>
          <w:r>
            <w:fldChar w:fldCharType="end"/>
          </w:r>
        </w:sdtContent>
      </w:sdt>
      <w:r>
        <w:t xml:space="preserve"> para sugerir cuentas qué seguir, mostrar anuncios relevantes a usuarios, ordenar la lista de tweets del </w:t>
      </w:r>
      <w:proofErr w:type="spellStart"/>
      <w:r>
        <w:t>feed</w:t>
      </w:r>
      <w:proofErr w:type="spellEnd"/>
      <w:r>
        <w:t>, entre otros.</w:t>
      </w:r>
    </w:p>
    <w:p w14:paraId="6F60D33F" w14:textId="3F76AA96" w:rsidR="00E01BAE" w:rsidRDefault="00BC644E" w:rsidP="00395C73">
      <w:r>
        <w:t>Se toman en cuenta señales como</w:t>
      </w:r>
      <w:r w:rsidR="00E01BAE">
        <w:t>: (i) usuarios seguidos y seguidores, (</w:t>
      </w:r>
      <w:proofErr w:type="spellStart"/>
      <w:r w:rsidR="00E01BAE">
        <w:t>ii</w:t>
      </w:r>
      <w:proofErr w:type="spellEnd"/>
      <w:r w:rsidR="00E01BAE">
        <w:t>) menciones, (</w:t>
      </w:r>
      <w:proofErr w:type="spellStart"/>
      <w:r w:rsidR="00E01BAE">
        <w:t>iii</w:t>
      </w:r>
      <w:proofErr w:type="spellEnd"/>
      <w:r w:rsidR="00E01BAE">
        <w:t xml:space="preserve">) </w:t>
      </w:r>
      <w:proofErr w:type="spellStart"/>
      <w:r w:rsidR="00E01BAE">
        <w:t>retweets</w:t>
      </w:r>
      <w:proofErr w:type="spellEnd"/>
      <w:r w:rsidR="00E01BAE">
        <w:t>, (</w:t>
      </w:r>
      <w:proofErr w:type="spellStart"/>
      <w:r w:rsidR="00E01BAE">
        <w:t>iv</w:t>
      </w:r>
      <w:proofErr w:type="spellEnd"/>
      <w:r w:rsidR="00E01BAE">
        <w:t xml:space="preserve">) hashtags y (v) metadatos de perfil para cuantificar la relación que existe entre dos usuarios. Se propone desarrollar este análisis de modo que solo los usuarios con un alto grado de conexión sean consultados con la API, garantizando que se identifiquen las conexiones más fuertes en la base de datos. </w:t>
      </w:r>
    </w:p>
    <w:p w14:paraId="09890265" w14:textId="77777777" w:rsidR="001B03FE" w:rsidRDefault="001B03FE">
      <w:pPr>
        <w:spacing w:line="259" w:lineRule="auto"/>
      </w:pPr>
      <w:r>
        <w:br w:type="page"/>
      </w:r>
    </w:p>
    <w:p w14:paraId="3895E10F" w14:textId="63951F99" w:rsidR="001B03FE" w:rsidRDefault="001B03FE" w:rsidP="00395C73">
      <w:r>
        <w:lastRenderedPageBreak/>
        <w:t xml:space="preserve">El algoritmo toma las señales anteriormente mencionadas y mediante una función sigmoide (para ajustarse mejor a variables discretas como </w:t>
      </w:r>
      <w:proofErr w:type="gramStart"/>
      <w:r>
        <w:t>valores verdadero</w:t>
      </w:r>
      <w:proofErr w:type="gramEnd"/>
      <w:r>
        <w:t>/falso) devuelve la probabilidad de que dos usuarios se sigan.</w:t>
      </w:r>
    </w:p>
    <w:p w14:paraId="6AEA0B51" w14:textId="0AF92BB0" w:rsidR="001B03FE" w:rsidRDefault="005D7950" w:rsidP="005D7950">
      <w:pPr>
        <w:jc w:val="center"/>
      </w:pPr>
      <w:r>
        <w:rPr>
          <w:noProof/>
        </w:rPr>
        <w:drawing>
          <wp:inline distT="0" distB="0" distL="0" distR="0" wp14:anchorId="7BD861B2" wp14:editId="7200096B">
            <wp:extent cx="1150070" cy="349251"/>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7758" cy="351586"/>
                    </a:xfrm>
                    <a:prstGeom prst="rect">
                      <a:avLst/>
                    </a:prstGeom>
                    <a:noFill/>
                    <a:ln>
                      <a:noFill/>
                    </a:ln>
                  </pic:spPr>
                </pic:pic>
              </a:graphicData>
            </a:graphic>
          </wp:inline>
        </w:drawing>
      </w:r>
    </w:p>
    <w:p w14:paraId="1F296E83" w14:textId="25558303" w:rsidR="001B03FE" w:rsidRDefault="005D7950" w:rsidP="00395C73">
      <w:r>
        <w:t xml:space="preserve">Donde </w:t>
      </w:r>
    </w:p>
    <w:p w14:paraId="632F3114" w14:textId="17F93D1B" w:rsidR="001B03FE" w:rsidRDefault="005D7950" w:rsidP="005D7950">
      <w:pPr>
        <w:jc w:val="center"/>
      </w:pPr>
      <w:r>
        <w:rPr>
          <w:noProof/>
        </w:rPr>
        <w:drawing>
          <wp:inline distT="0" distB="0" distL="0" distR="0" wp14:anchorId="167166C7" wp14:editId="591EC36D">
            <wp:extent cx="1842941" cy="1048063"/>
            <wp:effectExtent l="0" t="0" r="508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7072" cy="1061786"/>
                    </a:xfrm>
                    <a:prstGeom prst="rect">
                      <a:avLst/>
                    </a:prstGeom>
                    <a:noFill/>
                    <a:ln>
                      <a:noFill/>
                    </a:ln>
                  </pic:spPr>
                </pic:pic>
              </a:graphicData>
            </a:graphic>
          </wp:inline>
        </w:drawing>
      </w:r>
    </w:p>
    <w:p w14:paraId="78D4673C" w14:textId="77777777" w:rsidR="00A807D8" w:rsidRDefault="00A807D8" w:rsidP="00395C73">
      <w:r>
        <w:t>Primero se realizan las comparaciones para obtener los valores de cada una de las variables (</w:t>
      </w:r>
      <w:r w:rsidRPr="00A807D8">
        <w:rPr>
          <w:noProof/>
        </w:rPr>
        <w:drawing>
          <wp:inline distT="0" distB="0" distL="0" distR="0" wp14:anchorId="112AE5C7" wp14:editId="10662710">
            <wp:extent cx="3454732" cy="16930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099"/>
                    <a:stretch/>
                  </pic:blipFill>
                  <pic:spPr bwMode="auto">
                    <a:xfrm>
                      <a:off x="0" y="0"/>
                      <a:ext cx="3461508" cy="1696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y se almacenan. Usando la metodología actual, este proceso puede demorar una semana aproximadamente. </w:t>
      </w:r>
    </w:p>
    <w:p w14:paraId="4C086DA5" w14:textId="16D9F362" w:rsidR="005D7950" w:rsidRDefault="00A807D8" w:rsidP="00395C73">
      <w:r>
        <w:t xml:space="preserve">Posteriormente, se selecciona un cierto número de filas (sin considerar los resultados arrojados, pero procurando que haya diversidad en los mismos) para realizar la comprobación con la API y almacenar también el resultado (verdadero/falso) </w:t>
      </w:r>
    </w:p>
    <w:p w14:paraId="4163D7EE" w14:textId="0F47A28B" w:rsidR="00A807D8" w:rsidRDefault="00A807D8" w:rsidP="00395C73">
      <w:r>
        <w:t xml:space="preserve">Con esa información es posible usar un modelo de regresión logarítmica para estimar los valores de los pesos. A partir de ello es posible obtener la probabilidad de que dos usuarios se sigan. Solamente si este valor es mayor a 0.5, se realiza la verificación con la API. </w:t>
      </w:r>
    </w:p>
    <w:p w14:paraId="4A336E69" w14:textId="640B2812" w:rsidR="00A807D8" w:rsidRDefault="00A807D8" w:rsidP="00395C73">
      <w:r>
        <w:t xml:space="preserve">Igualmente, tras cierto número de verificaciones es posible </w:t>
      </w:r>
      <w:r w:rsidR="009159FF">
        <w:t>volver a entrenar el modelo de regresión logarítmica para que los pesos garanticen siempre el mínimo margen de error.</w:t>
      </w:r>
    </w:p>
    <w:p w14:paraId="1B0D23AB" w14:textId="0EA5B24C" w:rsidR="009159FF" w:rsidRDefault="009159FF" w:rsidP="00395C73">
      <w:r w:rsidRPr="009159FF">
        <w:rPr>
          <w:highlight w:val="yellow"/>
        </w:rPr>
        <w:t>Usando esta metodología es posible identificar las principales conexiones entre usuarios en menos de dos semanas.</w:t>
      </w:r>
      <w:r>
        <w:t xml:space="preserve"> </w:t>
      </w:r>
    </w:p>
    <w:p w14:paraId="05B5BF71" w14:textId="77777777" w:rsidR="009159FF" w:rsidRDefault="009159FF" w:rsidP="00395C73"/>
    <w:p w14:paraId="721CB6E8" w14:textId="1C7B6816" w:rsidR="005D7950" w:rsidRDefault="009159FF" w:rsidP="009159FF">
      <w:r>
        <w:t>Actualmente se han realizado 8.1 millones de comparaciones, de las cuales solo 3 mil arrojaron datos con valores mayores a 0 (esto debido a que la base de datos no cuenta con todo el universo de información en Twitter). Tras entrenar el modelo de regresión logarítmica con 2 mil resultados, este fue capaz de predecir, con un nivel de confianza del 80%, si dos cuentas se seguían</w:t>
      </w:r>
      <w:r w:rsidR="00C11F49">
        <w:t xml:space="preserve">. </w:t>
      </w:r>
      <w:r>
        <w:t xml:space="preserve">Se estima </w:t>
      </w:r>
      <w:r w:rsidR="00CB2DBA">
        <w:t>que,</w:t>
      </w:r>
      <w:r>
        <w:t xml:space="preserve"> con mayor cantidad de datos, este valor pueda incrementar considerablemente. </w:t>
      </w:r>
    </w:p>
    <w:p w14:paraId="4DABEF0F" w14:textId="1648C580" w:rsidR="00CB2DBA" w:rsidRDefault="00C11F49" w:rsidP="009159FF">
      <w:r>
        <w:t>Esta información resulta útil no solo para reducir la cantidad de llamadas necesarias a la API, sino también para identificar las cuentas con mayor grado de interacción entre sí.</w:t>
      </w:r>
    </w:p>
    <w:p w14:paraId="00CD7886" w14:textId="77777777" w:rsidR="00CB2DBA" w:rsidRDefault="00CB2DBA">
      <w:pPr>
        <w:spacing w:line="259" w:lineRule="auto"/>
      </w:pPr>
      <w:r>
        <w:br w:type="page"/>
      </w:r>
    </w:p>
    <w:sdt>
      <w:sdtPr>
        <w:id w:val="-1472281126"/>
        <w:docPartObj>
          <w:docPartGallery w:val="Bibliographies"/>
          <w:docPartUnique/>
        </w:docPartObj>
      </w:sdtPr>
      <w:sdtEndPr>
        <w:rPr>
          <w:sz w:val="24"/>
          <w:szCs w:val="24"/>
        </w:rPr>
      </w:sdtEndPr>
      <w:sdtContent>
        <w:p w14:paraId="145CD580" w14:textId="135DAD54" w:rsidR="00CB2DBA" w:rsidRDefault="00CB2DBA" w:rsidP="00CB2DBA">
          <w:pPr>
            <w:pStyle w:val="Heading1"/>
            <w:numPr>
              <w:ilvl w:val="0"/>
              <w:numId w:val="0"/>
            </w:numPr>
            <w:jc w:val="left"/>
          </w:pPr>
          <w:r>
            <w:t>Referencias</w:t>
          </w:r>
        </w:p>
        <w:sdt>
          <w:sdtPr>
            <w:id w:val="-573587230"/>
            <w:bibliography/>
          </w:sdtPr>
          <w:sdtContent>
            <w:p w14:paraId="651D720F" w14:textId="77777777" w:rsidR="00CB2DBA" w:rsidRPr="00CB2DBA" w:rsidRDefault="00CB2DBA" w:rsidP="00CB2DBA">
              <w:pPr>
                <w:pStyle w:val="Bibliography"/>
                <w:ind w:left="720" w:hanging="720"/>
                <w:rPr>
                  <w:noProof/>
                  <w:lang w:val="en-US"/>
                </w:rPr>
              </w:pPr>
              <w:r>
                <w:fldChar w:fldCharType="begin"/>
              </w:r>
              <w:r>
                <w:instrText xml:space="preserve"> BIBLIOGRAPHY </w:instrText>
              </w:r>
              <w:r>
                <w:fldChar w:fldCharType="separate"/>
              </w:r>
              <w:r>
                <w:rPr>
                  <w:noProof/>
                </w:rPr>
                <w:t xml:space="preserve">AlMahmoud, H., &amp; AlKhalifa, S. (4 de Octubre de 2018). </w:t>
              </w:r>
              <w:r w:rsidRPr="00CB2DBA">
                <w:rPr>
                  <w:noProof/>
                  <w:lang w:val="en-US"/>
                </w:rPr>
                <w:t xml:space="preserve">TSim: a system for discovering similar users on Twitter. </w:t>
              </w:r>
              <w:r w:rsidRPr="00CB2DBA">
                <w:rPr>
                  <w:i/>
                  <w:iCs/>
                  <w:noProof/>
                  <w:lang w:val="en-US"/>
                </w:rPr>
                <w:t>Journal of Big Data</w:t>
              </w:r>
              <w:r w:rsidRPr="00CB2DBA">
                <w:rPr>
                  <w:noProof/>
                  <w:lang w:val="en-US"/>
                </w:rPr>
                <w:t>. doi:https://rdcu.be/cxVUg</w:t>
              </w:r>
            </w:p>
            <w:p w14:paraId="35AD8C0E" w14:textId="5023B6E0" w:rsidR="00CB2DBA" w:rsidRDefault="00CB2DBA" w:rsidP="00CB2DBA">
              <w:pPr>
                <w:pStyle w:val="Bibliography"/>
                <w:ind w:left="720" w:hanging="720"/>
                <w:rPr>
                  <w:noProof/>
                </w:rPr>
              </w:pPr>
              <w:r w:rsidRPr="00CB2DBA">
                <w:rPr>
                  <w:noProof/>
                  <w:lang w:val="en-US"/>
                </w:rPr>
                <w:t xml:space="preserve">Goel, A., Sharma, A., Wang, D., Yin, Z., &amp; Twitter, I. (s.f.). Discovering Similar Users on Twitter. </w:t>
              </w:r>
              <w:r>
                <w:rPr>
                  <w:noProof/>
                </w:rPr>
                <w:t>Obtenido de http://snap.stanford.edu/mlg2013/submissions/mlg2013_submission_20.pdf</w:t>
              </w:r>
            </w:p>
            <w:p w14:paraId="5DE2D06C" w14:textId="77777777" w:rsidR="00CB2DBA" w:rsidRPr="00CB2DBA" w:rsidRDefault="00CB2DBA" w:rsidP="00CB2DBA">
              <w:pPr>
                <w:pStyle w:val="Bibliography"/>
                <w:ind w:left="720" w:hanging="720"/>
                <w:rPr>
                  <w:noProof/>
                  <w:lang w:val="en-US"/>
                </w:rPr>
              </w:pPr>
              <w:r>
                <w:rPr>
                  <w:noProof/>
                </w:rPr>
                <w:t xml:space="preserve">Iqbal, M. (5 de Julio de 2021). </w:t>
              </w:r>
              <w:r w:rsidRPr="00CB2DBA">
                <w:rPr>
                  <w:i/>
                  <w:iCs/>
                  <w:noProof/>
                  <w:lang w:val="en-US"/>
                </w:rPr>
                <w:t>Twitter Revenue and Usage Statistics (2021)</w:t>
              </w:r>
              <w:r w:rsidRPr="00CB2DBA">
                <w:rPr>
                  <w:noProof/>
                  <w:lang w:val="en-US"/>
                </w:rPr>
                <w:t>. Obtenido de Business of Apps: https://www.businessofapps.com/data/twitter-statistics/</w:t>
              </w:r>
            </w:p>
            <w:p w14:paraId="6162A92E" w14:textId="77777777" w:rsidR="00CB2DBA" w:rsidRPr="00CB2DBA" w:rsidRDefault="00CB2DBA" w:rsidP="00CB2DBA">
              <w:pPr>
                <w:pStyle w:val="Bibliography"/>
                <w:ind w:left="720" w:hanging="720"/>
                <w:rPr>
                  <w:noProof/>
                  <w:lang w:val="en-US"/>
                </w:rPr>
              </w:pPr>
              <w:r>
                <w:rPr>
                  <w:noProof/>
                </w:rPr>
                <w:t xml:space="preserve">Wojcik, S., &amp; Huges, A. (24 de Abril de 2019). </w:t>
              </w:r>
              <w:r w:rsidRPr="00CB2DBA">
                <w:rPr>
                  <w:i/>
                  <w:iCs/>
                  <w:noProof/>
                  <w:lang w:val="en-US"/>
                </w:rPr>
                <w:t>Sizing Up Twitter Users</w:t>
              </w:r>
              <w:r w:rsidRPr="00CB2DBA">
                <w:rPr>
                  <w:noProof/>
                  <w:lang w:val="en-US"/>
                </w:rPr>
                <w:t>. Obtenido de Pew Research Center: https://www.pewresearch.org/internet/2019/04/24/sizing-up-twitter-users/</w:t>
              </w:r>
            </w:p>
            <w:p w14:paraId="210143C5" w14:textId="77777777" w:rsidR="00CB2DBA" w:rsidRDefault="00CB2DBA" w:rsidP="00CB2DBA">
              <w:pPr>
                <w:pStyle w:val="Bibliography"/>
                <w:ind w:left="720" w:hanging="720"/>
                <w:rPr>
                  <w:noProof/>
                </w:rPr>
              </w:pPr>
              <w:r w:rsidRPr="00CB2DBA">
                <w:rPr>
                  <w:noProof/>
                  <w:lang w:val="en-US"/>
                </w:rPr>
                <w:t xml:space="preserve">Zhang, Y., Wu, Y., &amp; Yang, Q. (2012). Community Discovery in Twitter Based on User Interests. </w:t>
              </w:r>
              <w:r>
                <w:rPr>
                  <w:i/>
                  <w:iCs/>
                  <w:noProof/>
                </w:rPr>
                <w:t>8</w:t>
              </w:r>
              <w:r>
                <w:rPr>
                  <w:noProof/>
                </w:rPr>
                <w:t>(13), 991-1000. Obtenido de https://citeseerx.ist.psu.edu/viewdoc/download?doi=10.1.1.465.9055&amp;rep=rep1&amp;type=pdf</w:t>
              </w:r>
            </w:p>
            <w:p w14:paraId="48775D6D" w14:textId="525ECC8B" w:rsidR="00CB2DBA" w:rsidRDefault="00CB2DBA" w:rsidP="00CB2DBA">
              <w:r>
                <w:rPr>
                  <w:b/>
                  <w:bCs/>
                  <w:noProof/>
                </w:rPr>
                <w:fldChar w:fldCharType="end"/>
              </w:r>
            </w:p>
          </w:sdtContent>
        </w:sdt>
      </w:sdtContent>
    </w:sdt>
    <w:p w14:paraId="646BCA9D" w14:textId="77777777" w:rsidR="00C11F49" w:rsidRPr="00395C73" w:rsidRDefault="00C11F49" w:rsidP="009159FF"/>
    <w:sectPr w:rsidR="00C11F49" w:rsidRPr="00395C73" w:rsidSect="009F7E9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7B9F" w14:textId="77777777" w:rsidR="00FE63A6" w:rsidRDefault="00FE63A6" w:rsidP="001B03FE">
      <w:pPr>
        <w:spacing w:after="0"/>
      </w:pPr>
      <w:r>
        <w:separator/>
      </w:r>
    </w:p>
  </w:endnote>
  <w:endnote w:type="continuationSeparator" w:id="0">
    <w:p w14:paraId="6AF9FAA7" w14:textId="77777777" w:rsidR="00FE63A6" w:rsidRDefault="00FE63A6" w:rsidP="001B0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38E8" w14:textId="77777777" w:rsidR="00FE63A6" w:rsidRDefault="00FE63A6" w:rsidP="001B03FE">
      <w:pPr>
        <w:spacing w:after="0"/>
      </w:pPr>
      <w:r>
        <w:separator/>
      </w:r>
    </w:p>
  </w:footnote>
  <w:footnote w:type="continuationSeparator" w:id="0">
    <w:p w14:paraId="0FAE6C29" w14:textId="77777777" w:rsidR="00FE63A6" w:rsidRDefault="00FE63A6" w:rsidP="001B03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5011"/>
    <w:multiLevelType w:val="hybridMultilevel"/>
    <w:tmpl w:val="DDEAD7F6"/>
    <w:lvl w:ilvl="0" w:tplc="9998FD80">
      <w:numFmt w:val="bullet"/>
      <w:lvlText w:val="-"/>
      <w:lvlJc w:val="left"/>
      <w:pPr>
        <w:ind w:left="720" w:hanging="360"/>
      </w:pPr>
      <w:rPr>
        <w:rFonts w:ascii="CMU Serif" w:eastAsiaTheme="minorHAnsi" w:hAnsi="CMU Serif"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6226CE"/>
    <w:multiLevelType w:val="hybridMultilevel"/>
    <w:tmpl w:val="5D0E7160"/>
    <w:lvl w:ilvl="0" w:tplc="F7D2F42C">
      <w:start w:val="1"/>
      <w:numFmt w:val="decimal"/>
      <w:pStyle w:val="Heading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336B09"/>
    <w:multiLevelType w:val="hybridMultilevel"/>
    <w:tmpl w:val="0B866C84"/>
    <w:lvl w:ilvl="0" w:tplc="E85C9AA4">
      <w:numFmt w:val="bullet"/>
      <w:lvlText w:val=""/>
      <w:lvlJc w:val="left"/>
      <w:pPr>
        <w:ind w:left="720" w:hanging="360"/>
      </w:pPr>
      <w:rPr>
        <w:rFonts w:ascii="Symbol" w:eastAsiaTheme="minorHAnsi" w:hAnsi="Symbol"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D8"/>
    <w:rsid w:val="001B03FE"/>
    <w:rsid w:val="00217317"/>
    <w:rsid w:val="002F5BD8"/>
    <w:rsid w:val="00395C73"/>
    <w:rsid w:val="005D7950"/>
    <w:rsid w:val="007715B2"/>
    <w:rsid w:val="007D6E67"/>
    <w:rsid w:val="009159FF"/>
    <w:rsid w:val="009F7E9C"/>
    <w:rsid w:val="00A807D8"/>
    <w:rsid w:val="00BC644E"/>
    <w:rsid w:val="00C11F49"/>
    <w:rsid w:val="00CB2DBA"/>
    <w:rsid w:val="00E01BAE"/>
    <w:rsid w:val="00FE63A6"/>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663F"/>
  <w15:chartTrackingRefBased/>
  <w15:docId w15:val="{2692B7B5-F59D-4171-B221-62092BF1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73"/>
    <w:pPr>
      <w:spacing w:line="240" w:lineRule="auto"/>
    </w:pPr>
    <w:rPr>
      <w:rFonts w:ascii="CMU Serif" w:hAnsi="CMU Serif" w:cs="CMU Serif"/>
      <w:sz w:val="24"/>
      <w:szCs w:val="24"/>
      <w:lang w:val="es-MX"/>
    </w:rPr>
  </w:style>
  <w:style w:type="paragraph" w:styleId="Heading1">
    <w:name w:val="heading 1"/>
    <w:basedOn w:val="Title"/>
    <w:next w:val="Normal"/>
    <w:link w:val="Heading1Char"/>
    <w:uiPriority w:val="9"/>
    <w:qFormat/>
    <w:rsid w:val="002F5BD8"/>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BD8"/>
    <w:pPr>
      <w:jc w:val="center"/>
    </w:pPr>
    <w:rPr>
      <w:sz w:val="48"/>
      <w:szCs w:val="48"/>
    </w:rPr>
  </w:style>
  <w:style w:type="character" w:customStyle="1" w:styleId="TitleChar">
    <w:name w:val="Title Char"/>
    <w:basedOn w:val="DefaultParagraphFont"/>
    <w:link w:val="Title"/>
    <w:uiPriority w:val="10"/>
    <w:rsid w:val="002F5BD8"/>
    <w:rPr>
      <w:rFonts w:ascii="CMU Serif" w:hAnsi="CMU Serif" w:cs="CMU Serif"/>
      <w:sz w:val="48"/>
      <w:szCs w:val="48"/>
      <w:lang w:val="es-MX"/>
    </w:rPr>
  </w:style>
  <w:style w:type="character" w:customStyle="1" w:styleId="Heading1Char">
    <w:name w:val="Heading 1 Char"/>
    <w:basedOn w:val="DefaultParagraphFont"/>
    <w:link w:val="Heading1"/>
    <w:uiPriority w:val="9"/>
    <w:rsid w:val="002F5BD8"/>
    <w:rPr>
      <w:rFonts w:ascii="CMU Serif" w:hAnsi="CMU Serif" w:cs="CMU Serif"/>
      <w:sz w:val="48"/>
      <w:szCs w:val="48"/>
      <w:lang w:val="es-MX"/>
    </w:rPr>
  </w:style>
  <w:style w:type="paragraph" w:styleId="ListParagraph">
    <w:name w:val="List Paragraph"/>
    <w:basedOn w:val="Normal"/>
    <w:uiPriority w:val="34"/>
    <w:qFormat/>
    <w:rsid w:val="00395C73"/>
    <w:pPr>
      <w:ind w:left="720"/>
      <w:contextualSpacing/>
    </w:pPr>
  </w:style>
  <w:style w:type="character" w:styleId="Hyperlink">
    <w:name w:val="Hyperlink"/>
    <w:basedOn w:val="DefaultParagraphFont"/>
    <w:uiPriority w:val="99"/>
    <w:unhideWhenUsed/>
    <w:rsid w:val="007715B2"/>
    <w:rPr>
      <w:color w:val="0000FF"/>
      <w:u w:val="single"/>
    </w:rPr>
  </w:style>
  <w:style w:type="character" w:styleId="FollowedHyperlink">
    <w:name w:val="FollowedHyperlink"/>
    <w:basedOn w:val="DefaultParagraphFont"/>
    <w:uiPriority w:val="99"/>
    <w:semiHidden/>
    <w:unhideWhenUsed/>
    <w:rsid w:val="007715B2"/>
    <w:rPr>
      <w:color w:val="954F72" w:themeColor="followedHyperlink"/>
      <w:u w:val="single"/>
    </w:rPr>
  </w:style>
  <w:style w:type="character" w:styleId="UnresolvedMention">
    <w:name w:val="Unresolved Mention"/>
    <w:basedOn w:val="DefaultParagraphFont"/>
    <w:uiPriority w:val="99"/>
    <w:semiHidden/>
    <w:unhideWhenUsed/>
    <w:rsid w:val="001B03FE"/>
    <w:rPr>
      <w:color w:val="605E5C"/>
      <w:shd w:val="clear" w:color="auto" w:fill="E1DFDD"/>
    </w:rPr>
  </w:style>
  <w:style w:type="paragraph" w:styleId="Header">
    <w:name w:val="header"/>
    <w:basedOn w:val="Normal"/>
    <w:link w:val="HeaderChar"/>
    <w:uiPriority w:val="99"/>
    <w:unhideWhenUsed/>
    <w:rsid w:val="001B03FE"/>
    <w:pPr>
      <w:tabs>
        <w:tab w:val="center" w:pos="4513"/>
        <w:tab w:val="right" w:pos="9026"/>
      </w:tabs>
      <w:spacing w:after="0"/>
    </w:pPr>
  </w:style>
  <w:style w:type="character" w:customStyle="1" w:styleId="HeaderChar">
    <w:name w:val="Header Char"/>
    <w:basedOn w:val="DefaultParagraphFont"/>
    <w:link w:val="Header"/>
    <w:uiPriority w:val="99"/>
    <w:rsid w:val="001B03FE"/>
    <w:rPr>
      <w:rFonts w:ascii="CMU Serif" w:hAnsi="CMU Serif" w:cs="CMU Serif"/>
      <w:sz w:val="24"/>
      <w:szCs w:val="24"/>
      <w:lang w:val="es-MX"/>
    </w:rPr>
  </w:style>
  <w:style w:type="paragraph" w:styleId="Footer">
    <w:name w:val="footer"/>
    <w:basedOn w:val="Normal"/>
    <w:link w:val="FooterChar"/>
    <w:uiPriority w:val="99"/>
    <w:unhideWhenUsed/>
    <w:rsid w:val="001B03FE"/>
    <w:pPr>
      <w:tabs>
        <w:tab w:val="center" w:pos="4513"/>
        <w:tab w:val="right" w:pos="9026"/>
      </w:tabs>
      <w:spacing w:after="0"/>
    </w:pPr>
  </w:style>
  <w:style w:type="character" w:customStyle="1" w:styleId="FooterChar">
    <w:name w:val="Footer Char"/>
    <w:basedOn w:val="DefaultParagraphFont"/>
    <w:link w:val="Footer"/>
    <w:uiPriority w:val="99"/>
    <w:rsid w:val="001B03FE"/>
    <w:rPr>
      <w:rFonts w:ascii="CMU Serif" w:hAnsi="CMU Serif" w:cs="CMU Serif"/>
      <w:sz w:val="24"/>
      <w:szCs w:val="24"/>
      <w:lang w:val="es-MX"/>
    </w:rPr>
  </w:style>
  <w:style w:type="paragraph" w:styleId="Bibliography">
    <w:name w:val="Bibliography"/>
    <w:basedOn w:val="Normal"/>
    <w:next w:val="Normal"/>
    <w:uiPriority w:val="37"/>
    <w:unhideWhenUsed/>
    <w:rsid w:val="00CB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9049">
      <w:bodyDiv w:val="1"/>
      <w:marLeft w:val="0"/>
      <w:marRight w:val="0"/>
      <w:marTop w:val="0"/>
      <w:marBottom w:val="0"/>
      <w:divBdr>
        <w:top w:val="none" w:sz="0" w:space="0" w:color="auto"/>
        <w:left w:val="none" w:sz="0" w:space="0" w:color="auto"/>
        <w:bottom w:val="none" w:sz="0" w:space="0" w:color="auto"/>
        <w:right w:val="none" w:sz="0" w:space="0" w:color="auto"/>
      </w:divBdr>
    </w:div>
    <w:div w:id="608584455">
      <w:bodyDiv w:val="1"/>
      <w:marLeft w:val="0"/>
      <w:marRight w:val="0"/>
      <w:marTop w:val="0"/>
      <w:marBottom w:val="0"/>
      <w:divBdr>
        <w:top w:val="none" w:sz="0" w:space="0" w:color="auto"/>
        <w:left w:val="none" w:sz="0" w:space="0" w:color="auto"/>
        <w:bottom w:val="none" w:sz="0" w:space="0" w:color="auto"/>
        <w:right w:val="none" w:sz="0" w:space="0" w:color="auto"/>
      </w:divBdr>
    </w:div>
    <w:div w:id="642199945">
      <w:bodyDiv w:val="1"/>
      <w:marLeft w:val="0"/>
      <w:marRight w:val="0"/>
      <w:marTop w:val="0"/>
      <w:marBottom w:val="0"/>
      <w:divBdr>
        <w:top w:val="none" w:sz="0" w:space="0" w:color="auto"/>
        <w:left w:val="none" w:sz="0" w:space="0" w:color="auto"/>
        <w:bottom w:val="none" w:sz="0" w:space="0" w:color="auto"/>
        <w:right w:val="none" w:sz="0" w:space="0" w:color="auto"/>
      </w:divBdr>
    </w:div>
    <w:div w:id="715664922">
      <w:bodyDiv w:val="1"/>
      <w:marLeft w:val="0"/>
      <w:marRight w:val="0"/>
      <w:marTop w:val="0"/>
      <w:marBottom w:val="0"/>
      <w:divBdr>
        <w:top w:val="none" w:sz="0" w:space="0" w:color="auto"/>
        <w:left w:val="none" w:sz="0" w:space="0" w:color="auto"/>
        <w:bottom w:val="none" w:sz="0" w:space="0" w:color="auto"/>
        <w:right w:val="none" w:sz="0" w:space="0" w:color="auto"/>
      </w:divBdr>
    </w:div>
    <w:div w:id="861895050">
      <w:bodyDiv w:val="1"/>
      <w:marLeft w:val="0"/>
      <w:marRight w:val="0"/>
      <w:marTop w:val="0"/>
      <w:marBottom w:val="0"/>
      <w:divBdr>
        <w:top w:val="none" w:sz="0" w:space="0" w:color="auto"/>
        <w:left w:val="none" w:sz="0" w:space="0" w:color="auto"/>
        <w:bottom w:val="none" w:sz="0" w:space="0" w:color="auto"/>
        <w:right w:val="none" w:sz="0" w:space="0" w:color="auto"/>
      </w:divBdr>
    </w:div>
    <w:div w:id="1201698303">
      <w:bodyDiv w:val="1"/>
      <w:marLeft w:val="0"/>
      <w:marRight w:val="0"/>
      <w:marTop w:val="0"/>
      <w:marBottom w:val="0"/>
      <w:divBdr>
        <w:top w:val="none" w:sz="0" w:space="0" w:color="auto"/>
        <w:left w:val="none" w:sz="0" w:space="0" w:color="auto"/>
        <w:bottom w:val="none" w:sz="0" w:space="0" w:color="auto"/>
        <w:right w:val="none" w:sz="0" w:space="0" w:color="auto"/>
      </w:divBdr>
    </w:div>
    <w:div w:id="1315111598">
      <w:bodyDiv w:val="1"/>
      <w:marLeft w:val="0"/>
      <w:marRight w:val="0"/>
      <w:marTop w:val="0"/>
      <w:marBottom w:val="0"/>
      <w:divBdr>
        <w:top w:val="none" w:sz="0" w:space="0" w:color="auto"/>
        <w:left w:val="none" w:sz="0" w:space="0" w:color="auto"/>
        <w:bottom w:val="none" w:sz="0" w:space="0" w:color="auto"/>
        <w:right w:val="none" w:sz="0" w:space="0" w:color="auto"/>
      </w:divBdr>
    </w:div>
    <w:div w:id="1378507285">
      <w:bodyDiv w:val="1"/>
      <w:marLeft w:val="0"/>
      <w:marRight w:val="0"/>
      <w:marTop w:val="0"/>
      <w:marBottom w:val="0"/>
      <w:divBdr>
        <w:top w:val="none" w:sz="0" w:space="0" w:color="auto"/>
        <w:left w:val="none" w:sz="0" w:space="0" w:color="auto"/>
        <w:bottom w:val="none" w:sz="0" w:space="0" w:color="auto"/>
        <w:right w:val="none" w:sz="0" w:space="0" w:color="auto"/>
      </w:divBdr>
    </w:div>
    <w:div w:id="1550648738">
      <w:bodyDiv w:val="1"/>
      <w:marLeft w:val="0"/>
      <w:marRight w:val="0"/>
      <w:marTop w:val="0"/>
      <w:marBottom w:val="0"/>
      <w:divBdr>
        <w:top w:val="none" w:sz="0" w:space="0" w:color="auto"/>
        <w:left w:val="none" w:sz="0" w:space="0" w:color="auto"/>
        <w:bottom w:val="none" w:sz="0" w:space="0" w:color="auto"/>
        <w:right w:val="none" w:sz="0" w:space="0" w:color="auto"/>
      </w:divBdr>
    </w:div>
    <w:div w:id="1917856365">
      <w:bodyDiv w:val="1"/>
      <w:marLeft w:val="0"/>
      <w:marRight w:val="0"/>
      <w:marTop w:val="0"/>
      <w:marBottom w:val="0"/>
      <w:divBdr>
        <w:top w:val="none" w:sz="0" w:space="0" w:color="auto"/>
        <w:left w:val="none" w:sz="0" w:space="0" w:color="auto"/>
        <w:bottom w:val="none" w:sz="0" w:space="0" w:color="auto"/>
        <w:right w:val="none" w:sz="0" w:space="0" w:color="auto"/>
      </w:divBdr>
    </w:div>
    <w:div w:id="209875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AlM18</b:Tag>
    <b:SourceType>JournalArticle</b:SourceType>
    <b:Guid>{8DB90E67-6855-4E61-BA1A-7A26F045477F}</b:Guid>
    <b:Author>
      <b:Author>
        <b:NameList>
          <b:Person>
            <b:Last>AlMahmoud</b:Last>
            <b:First>Hindi</b:First>
          </b:Person>
          <b:Person>
            <b:Last>AlKhalifa</b:Last>
            <b:First>Shurug</b:First>
          </b:Person>
        </b:NameList>
      </b:Author>
    </b:Author>
    <b:Title>TSim: a system for discovering similar users on Twitter</b:Title>
    <b:JournalName>Journal of Big Data</b:JournalName>
    <b:Year>2018</b:Year>
    <b:LCID>es-MX</b:LCID>
    <b:Month>Octubre</b:Month>
    <b:Day>4</b:Day>
    <b:URL>https://doi.org/10.1186/s40537-018-0147-2</b:URL>
    <b:DOI>https://rdcu.be/cxVUg</b:DOI>
    <b:RefOrder>1</b:RefOrder>
  </b:Source>
  <b:Source>
    <b:Tag>Goe</b:Tag>
    <b:SourceType>JournalArticle</b:SourceType>
    <b:Guid>{5BA99E7C-AF3A-4DE8-BB46-EC42B6EF3032}</b:Guid>
    <b:Title>Discovering Similar Users on Twitter</b:Title>
    <b:URL>http://snap.stanford.edu/mlg2013/submissions/mlg2013_submission_20.pdf</b:URL>
    <b:Publisher>Twitter, Inc.</b:Publisher>
    <b:LCID>es-MX</b:LCID>
    <b:Author>
      <b:Author>
        <b:NameList>
          <b:Person>
            <b:Last>Goel</b:Last>
            <b:First>Anish</b:First>
          </b:Person>
          <b:Person>
            <b:Last>Sharma</b:Last>
            <b:First>Aneesh</b:First>
          </b:Person>
          <b:Person>
            <b:Last>Wang</b:Last>
            <b:First>Dong</b:First>
          </b:Person>
          <b:Person>
            <b:Last>Yin</b:Last>
            <b:First>Zhijun</b:First>
          </b:Person>
          <b:Person>
            <b:Last>Twitter</b:Last>
            <b:First>Inc</b:First>
          </b:Person>
        </b:NameList>
      </b:Author>
    </b:Author>
    <b:RefOrder>3</b:RefOrder>
  </b:Source>
  <b:Source>
    <b:Tag>Man21</b:Tag>
    <b:SourceType>InternetSite</b:SourceType>
    <b:Guid>{5E4FCA52-45F1-43C0-90C5-31B481A44E03}</b:Guid>
    <b:LCID>es-MX</b:LCID>
    <b:Author>
      <b:Author>
        <b:NameList>
          <b:Person>
            <b:Last>Iqbal</b:Last>
            <b:First>Mansoor</b:First>
          </b:Person>
        </b:NameList>
      </b:Author>
    </b:Author>
    <b:Title>Twitter Revenue and Usage Statistics (2021)</b:Title>
    <b:InternetSiteTitle>Business of Apps</b:InternetSiteTitle>
    <b:Year>2021</b:Year>
    <b:Month>Julio</b:Month>
    <b:Day>5</b:Day>
    <b:URL>https://www.businessofapps.com/data/twitter-statistics/</b:URL>
    <b:RefOrder>4</b:RefOrder>
  </b:Source>
  <b:Source>
    <b:Tag>Ste19</b:Tag>
    <b:SourceType>InternetSite</b:SourceType>
    <b:Guid>{8E5FDADD-DE0D-49AA-B8BD-0262FEA9D3A1}</b:Guid>
    <b:LCID>es-MX</b:LCID>
    <b:Author>
      <b:Author>
        <b:NameList>
          <b:Person>
            <b:Last>Wojcik</b:Last>
            <b:First>Stefan</b:First>
          </b:Person>
          <b:Person>
            <b:Last>Huges</b:Last>
            <b:First>Adam</b:First>
          </b:Person>
        </b:NameList>
      </b:Author>
    </b:Author>
    <b:Title>Sizing Up Twitter Users</b:Title>
    <b:InternetSiteTitle>Pew Research Center</b:InternetSiteTitle>
    <b:Year>2019</b:Year>
    <b:Month>Abril</b:Month>
    <b:Day>24</b:Day>
    <b:URL>https://www.pewresearch.org/internet/2019/04/24/sizing-up-twitter-users/</b:URL>
    <b:RefOrder>5</b:RefOrder>
  </b:Source>
  <b:Source>
    <b:Tag>Zha12</b:Tag>
    <b:SourceType>JournalArticle</b:SourceType>
    <b:Guid>{AAF9CE46-6E8E-4A38-828B-A2F62F24AC22}</b:Guid>
    <b:Author>
      <b:Author>
        <b:NameList>
          <b:Person>
            <b:Last>Zhang</b:Last>
            <b:First>Yang</b:First>
          </b:Person>
          <b:Person>
            <b:Last>Wu</b:Last>
            <b:First>Yao</b:First>
          </b:Person>
          <b:Person>
            <b:Last>Yang</b:Last>
            <b:First>Qing</b:First>
          </b:Person>
        </b:NameList>
      </b:Author>
    </b:Author>
    <b:Title>Community Discovery in Twitter Based on User Interests</b:Title>
    <b:City>Beijing</b:City>
    <b:Year>2012</b:Year>
    <b:Publisher>Journal of Computational Information Systems</b:Publisher>
    <b:Volume>8</b:Volume>
    <b:Issue>13</b:Issue>
    <b:Pages>991-1000</b:Pages>
    <b:URL>https://citeseerx.ist.psu.edu/viewdoc/download?doi=10.1.1.465.9055&amp;rep=rep1&amp;type=pdf</b:URL>
    <b:RefOrder>2</b:RefOrder>
  </b:Source>
</b:Sources>
</file>

<file path=customXml/itemProps1.xml><?xml version="1.0" encoding="utf-8"?>
<ds:datastoreItem xmlns:ds="http://schemas.openxmlformats.org/officeDocument/2006/customXml" ds:itemID="{A5BC9AAC-9983-41BF-A8CD-E5C92560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Villalpando Mello</dc:creator>
  <cp:keywords/>
  <dc:description/>
  <cp:lastModifiedBy>Eduardo Villalpando Mello</cp:lastModifiedBy>
  <cp:revision>2</cp:revision>
  <dcterms:created xsi:type="dcterms:W3CDTF">2021-09-20T03:15:00Z</dcterms:created>
  <dcterms:modified xsi:type="dcterms:W3CDTF">2021-09-20T07:07:00Z</dcterms:modified>
</cp:coreProperties>
</file>