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52026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Internet das Coisas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-393394</wp:posOffset>
            </wp:positionV>
            <wp:extent cx="1537716" cy="1973580"/>
            <wp:effectExtent b="0" l="0" r="0" t="0"/>
            <wp:wrapSquare wrapText="right" distB="19050" distT="19050" distL="19050" distR="19050"/>
            <wp:docPr id="88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7716" cy="1973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506958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Aula 01 - Introdução à IoT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013122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100828" cy="2903220"/>
            <wp:effectExtent b="0" l="0" r="0" t="0"/>
            <wp:docPr id="90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828" cy="2903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pgSz w:h="8100" w:w="14400" w:orient="landscape"/>
          <w:pgMar w:bottom="93.12000274658203" w:top="0" w:left="0" w:right="108.80004882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89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O que é IoT?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04228210449" w:lineRule="auto"/>
        <w:ind w:left="6850.11962890625" w:right="246.6796875" w:firstLine="4.32006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Criado em 1999 por Kevin Aston (Procter &amp; Gamble), difundido a partir de 2005 e popularizado a partir de 2010. Chamamos de IoT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rede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composta pelos mais diversos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dispositivos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que possuem a capacidade de 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comunicar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, trocando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informações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tempo 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 tomando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decisões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 partir daí (desde simples sensores até complexos assistentes de voz).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-4304867</wp:posOffset>
            </wp:positionH>
            <wp:positionV relativeFrom="paragraph">
              <wp:posOffset>8637</wp:posOffset>
            </wp:positionV>
            <wp:extent cx="4546092" cy="3616452"/>
            <wp:effectExtent b="0" l="0" r="0" t="0"/>
            <wp:wrapSquare wrapText="bothSides" distB="19050" distT="19050" distL="19050" distR="19050"/>
            <wp:docPr id="85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092" cy="36164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433166503906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8001708984375" w:line="226.44279956817627" w:lineRule="auto"/>
        <w:ind w:left="4903.2000732421875" w:right="3577.6000976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0" w:right="108.800048828125" w:header="0" w:footer="720"/>
          <w:cols w:equalWidth="0" w:num="1">
            <w:col w:space="0" w:w="14291.199951171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O que é IoT?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1121664" cy="68275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1664" cy="682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1249680" cy="832104"/>
            <wp:effectExtent b="0" l="0" r="0" t="0"/>
            <wp:docPr id="87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832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1120140" cy="839724"/>
            <wp:effectExtent b="0" l="0" r="0" t="0"/>
            <wp:docPr id="86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839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-305307</wp:posOffset>
            </wp:positionV>
            <wp:extent cx="979932" cy="1261872"/>
            <wp:effectExtent b="0" l="0" r="0" t="0"/>
            <wp:wrapSquare wrapText="right" distB="19050" distT="19050" distL="19050" distR="19050"/>
            <wp:docPr id="83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9320774078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1696212" cy="1696212"/>
            <wp:effectExtent b="0" l="0" r="0" t="0"/>
            <wp:docPr id="82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6212" cy="1696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Sensores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19912" cy="819912"/>
            <wp:effectExtent b="0" l="0" r="0" t="0"/>
            <wp:docPr id="84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819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29996" cy="659892"/>
            <wp:effectExtent b="0" l="0" r="0" t="0"/>
            <wp:docPr id="91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996" cy="659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Atuadores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400146484375" w:line="1057.69580841064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Pessoas Seres vivos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IoT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4005126953125" w:line="239.97396469116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763.1999969482422" w:right="124.7998046875" w:header="0" w:footer="720"/>
          <w:cols w:equalWidth="0" w:num="3">
            <w:col w:space="0" w:w="4520"/>
            <w:col w:space="0" w:w="4520"/>
            <w:col w:space="0" w:w="4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Hardware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74192" cy="1351788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192" cy="135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09828" cy="909828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828" cy="909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8076" cy="61722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076" cy="617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Software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42703437805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717804" cy="510540"/>
            <wp:effectExtent b="0" l="0" r="0" t="0"/>
            <wp:docPr id="92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804" cy="51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1356360" cy="760476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76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722376" cy="406908"/>
            <wp:effectExtent b="0" l="0" r="0" t="0"/>
            <wp:docPr id="93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" cy="406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1054608" cy="1054608"/>
            <wp:effectExtent b="0" l="0" r="0" t="0"/>
            <wp:docPr id="94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1054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1415796" cy="1351788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5796" cy="135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778764" cy="687324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764" cy="687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672084" cy="725424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084" cy="72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Ambiente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5054346</wp:posOffset>
            </wp:positionH>
            <wp:positionV relativeFrom="paragraph">
              <wp:posOffset>19050</wp:posOffset>
            </wp:positionV>
            <wp:extent cx="987552" cy="618744"/>
            <wp:effectExtent b="0" l="0" r="0" t="0"/>
            <wp:wrapSquare wrapText="bothSides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552" cy="618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6061710</wp:posOffset>
            </wp:positionH>
            <wp:positionV relativeFrom="paragraph">
              <wp:posOffset>19050</wp:posOffset>
            </wp:positionV>
            <wp:extent cx="618744" cy="618744"/>
            <wp:effectExtent b="0" l="0" r="0" t="0"/>
            <wp:wrapSquare wrapText="bothSides" distB="19050" distT="19050" distL="19050" distR="1905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744" cy="6187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595122</wp:posOffset>
            </wp:positionH>
            <wp:positionV relativeFrom="paragraph">
              <wp:posOffset>147066</wp:posOffset>
            </wp:positionV>
            <wp:extent cx="658368" cy="516636"/>
            <wp:effectExtent b="0" l="0" r="0" t="0"/>
            <wp:wrapSquare wrapText="bothSides" distB="19050" distT="19050" distL="19050" distR="1905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516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-358901</wp:posOffset>
            </wp:positionH>
            <wp:positionV relativeFrom="paragraph">
              <wp:posOffset>159258</wp:posOffset>
            </wp:positionV>
            <wp:extent cx="833628" cy="833628"/>
            <wp:effectExtent b="0" l="0" r="0" t="0"/>
            <wp:wrapSquare wrapText="bothSides" distB="19050" distT="19050" distL="19050" distR="19050"/>
            <wp:docPr id="96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628" cy="833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Requisitos IoT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94483947753906" w:lineRule="auto"/>
        <w:ind w:left="6767.2406005859375" w:right="322.120361328125" w:firstLine="12.5994873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Sensores baratos (assim como atuadores, módulos e shields) permitem agregar funcionalidades nos sistemas, tornando-os mais completos, atrativos e assertivos sem necessariamente acarretar em um grande aumento de custo.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205232</wp:posOffset>
            </wp:positionV>
            <wp:extent cx="3227832" cy="3122676"/>
            <wp:effectExtent b="0" l="0" r="0" t="0"/>
            <wp:wrapSquare wrapText="right" distB="19050" distT="19050" distL="19050" distR="1905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7832" cy="3122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8.4429931640625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Requisitos IoT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94483947753906" w:lineRule="auto"/>
        <w:ind w:left="6776.600341796875" w:right="323.199462890625" w:hanging="9.359741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Todo sistema de IoT gera uma massa de informações diversificadas. Saber trabalhar com essas informações, separar, selecionar, categorizar, aprender com elas e utilizá-las para tomar decisões é uma vantagem estratégica.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205232</wp:posOffset>
            </wp:positionV>
            <wp:extent cx="3227832" cy="3122676"/>
            <wp:effectExtent b="0" l="0" r="0" t="0"/>
            <wp:wrapSquare wrapText="right" distB="19050" distT="19050" distL="19050" distR="1905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7832" cy="3122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8.4429931640625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Requisitos IoT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537239074707" w:lineRule="auto"/>
        <w:ind w:left="6774.8004150390625" w:right="321.959228515625" w:firstLine="1.4398193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Os sistemas de IoT contam são compatíveis com diversos protocolos de comunicação (TCP/IP, HTTP, FTP, Serial, I2C) e com diversos tipos de meios de interconexão (WiFi, Bluetooth, NFC, RFID, ZigBee, LoRa). Isso permite uma ampla comunicação 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os mais diversos dispositivos para trocar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informações e compartilhar decisões.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205232</wp:posOffset>
            </wp:positionV>
            <wp:extent cx="3227832" cy="3122676"/>
            <wp:effectExtent b="0" l="0" r="0" t="0"/>
            <wp:wrapSquare wrapText="righ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7832" cy="3122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9110870361328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Requisitos IoT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9537239074707" w:lineRule="auto"/>
        <w:ind w:left="6767.2406005859375" w:right="324.24072265625" w:firstLine="12.5994873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Serviços são duplamente importantes. O IoT tanto utiliza serviços importantes para o desenvolvimento e uso dos sistemas (banco de dados online, hospedagem, máquinas remotas, máquinas virtuais, assistentes) quando é utilizado para oferecer serviços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diversos aos usuários (controle residencial,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segurança, automação, etc).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205232</wp:posOffset>
            </wp:positionV>
            <wp:extent cx="3227832" cy="3122676"/>
            <wp:effectExtent b="0" l="0" r="0" t="0"/>
            <wp:wrapSquare wrapText="righ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7832" cy="3122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9110870361328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0" w:right="108.800048828125" w:header="0" w:footer="720"/>
          <w:cols w:equalWidth="0" w:num="1">
            <w:col w:space="0" w:w="14291.199951171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Principais usos do IoT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Domótica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9.0396118164062" w:line="489.98725891113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0"/>
          <w:szCs w:val="80"/>
          <w:u w:val="none"/>
          <w:shd w:fill="auto" w:val="clear"/>
          <w:vertAlign w:val="superscript"/>
          <w:rtl w:val="0"/>
        </w:rPr>
        <w:t xml:space="preserve">Indústria 4.0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highlight w:val="black"/>
          <w:u w:val="none"/>
          <w:vertAlign w:val="baseline"/>
          <w:rtl w:val="0"/>
        </w:rPr>
        <w:t xml:space="preserve">IoT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Smart Cities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1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2523.8800048828125" w:right="3040.279541015625" w:header="0" w:footer="720"/>
          <w:cols w:equalWidth="0" w:num="2">
            <w:col w:space="0" w:w="4420"/>
            <w:col w:space="0" w:w="4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Agrotech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5.9201049804688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Principais usos do IoT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5.04005432128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single"/>
          <w:shd w:fill="auto" w:val="clear"/>
          <w:vertAlign w:val="baseline"/>
          <w:rtl w:val="0"/>
        </w:rPr>
        <w:t xml:space="preserve">DOMÓTICA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791748046875" w:line="240" w:lineRule="auto"/>
        <w:ind w:left="0" w:right="324.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É a automatização residencial (domus =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51689</wp:posOffset>
            </wp:positionV>
            <wp:extent cx="4032504" cy="2657856"/>
            <wp:effectExtent b="0" l="0" r="0" t="0"/>
            <wp:wrapSquare wrapText="righ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657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802490234375" w:line="240" w:lineRule="auto"/>
        <w:ind w:left="0" w:right="339.1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casa), onde o IoT age na coleta de infor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802490234375" w:line="240" w:lineRule="auto"/>
        <w:ind w:left="0" w:right="339.1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mações, análise da rotina, sensoriamen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7991943359375" w:line="240" w:lineRule="auto"/>
        <w:ind w:left="0" w:right="324.63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to e uso desses dados para tornar o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7994384765625" w:line="240" w:lineRule="auto"/>
        <w:ind w:left="0" w:right="325.040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ambiente mais agradável, seguro, prático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0005493164062" w:line="240" w:lineRule="auto"/>
        <w:ind w:left="0" w:right="325.670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 moderno. É pela domótica que muitos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19992065429688" w:line="240" w:lineRule="auto"/>
        <w:ind w:left="0" w:right="1862.718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tem o primeiro contato com IoT.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1.1599731445312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Principais usos do IoT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5.040054321289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single"/>
          <w:shd w:fill="auto" w:val="clear"/>
          <w:vertAlign w:val="baseline"/>
          <w:rtl w:val="0"/>
        </w:rPr>
        <w:t xml:space="preserve">DOMÓTICA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5.880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Automação e controle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178181</wp:posOffset>
            </wp:positionV>
            <wp:extent cx="4032504" cy="2657856"/>
            <wp:effectExtent b="0" l="0" r="0" t="0"/>
            <wp:wrapSquare wrapText="righ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657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78.5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Segurança e vigilância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21.11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Comunicações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17.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Serviços e entretenimento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98.9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Produtividade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4.2935180664062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Principais usos do IoT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20062255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single"/>
          <w:shd w:fill="auto" w:val="clear"/>
          <w:vertAlign w:val="baseline"/>
          <w:rtl w:val="0"/>
        </w:rPr>
        <w:t xml:space="preserve">INDÚSTRIA 4.0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791748046875" w:line="240" w:lineRule="auto"/>
        <w:ind w:left="0" w:right="322.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É a integração da forte automatização (já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54737</wp:posOffset>
            </wp:positionV>
            <wp:extent cx="4032504" cy="2654808"/>
            <wp:effectExtent b="0" l="0" r="0" t="0"/>
            <wp:wrapSquare wrapText="righ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654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802490234375" w:line="240" w:lineRule="auto"/>
        <w:ind w:left="0" w:right="322.76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existente) com diferentes tecnologias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802490234375" w:line="240" w:lineRule="auto"/>
        <w:ind w:left="0" w:right="323.19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atuais de modo a tornar mais digitais as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7991943359375" w:line="240" w:lineRule="auto"/>
        <w:ind w:left="0" w:right="324.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atividades industriais, buscando ainda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7994384765625" w:line="240" w:lineRule="auto"/>
        <w:ind w:left="0" w:right="322.6403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mais produtividade, modernização nos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0005493164062" w:line="240" w:lineRule="auto"/>
        <w:ind w:left="0" w:right="341.42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processos e até mesmo a maior proximi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19992065429688" w:line="240" w:lineRule="auto"/>
        <w:ind w:left="0" w:right="1927.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dade e engajamento do cliente.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1.1599731445312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Principais usos do IoT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20062255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single"/>
          <w:shd w:fill="auto" w:val="clear"/>
          <w:vertAlign w:val="baseline"/>
          <w:rtl w:val="0"/>
        </w:rPr>
        <w:t xml:space="preserve">INDÚSTRIA 4.0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74.40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IoT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181229</wp:posOffset>
            </wp:positionV>
            <wp:extent cx="4032504" cy="2654808"/>
            <wp:effectExtent b="0" l="0" r="0" t="0"/>
            <wp:wrapSquare wrapText="righ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654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6.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Inteligência artificial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74.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Computação em nuvem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16.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Big Data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57.35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Ciber segurança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27.85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Robótica avançada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6.2135314941406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Principais usos do IoT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0.720062255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single"/>
          <w:shd w:fill="auto" w:val="clear"/>
          <w:vertAlign w:val="baseline"/>
          <w:rtl w:val="0"/>
        </w:rPr>
        <w:t xml:space="preserve">INDÚSTRIA 4.0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37.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Manufatura digital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181229</wp:posOffset>
            </wp:positionV>
            <wp:extent cx="4032504" cy="2654808"/>
            <wp:effectExtent b="0" l="0" r="0" t="0"/>
            <wp:wrapSquare wrapText="righ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654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35.999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Manufatura aditiva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96.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Sistemas de simulação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6.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Integração de sistemas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73.5601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Digitalização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4.2935180664062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Principais usos do IoT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4.8800659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single"/>
          <w:shd w:fill="auto" w:val="clear"/>
          <w:vertAlign w:val="baseline"/>
          <w:rtl w:val="0"/>
        </w:rPr>
        <w:t xml:space="preserve">AGROTECH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791748046875" w:line="240" w:lineRule="auto"/>
        <w:ind w:left="0" w:right="322.9992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É a modernização do campo, agregando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51689</wp:posOffset>
            </wp:positionV>
            <wp:extent cx="4032504" cy="2653284"/>
            <wp:effectExtent b="0" l="0" r="0" t="0"/>
            <wp:wrapSquare wrapText="right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6532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802490234375" w:line="240" w:lineRule="auto"/>
        <w:ind w:left="0" w:right="325.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tecnologias e automatizando processos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802490234375" w:line="240" w:lineRule="auto"/>
        <w:ind w:left="0" w:right="339.1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de planejamento, monitoramento, contro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7991943359375" w:line="240" w:lineRule="auto"/>
        <w:ind w:left="0" w:right="339.1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le, execução, beneficiamento, armazena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7994384765625" w:line="240" w:lineRule="auto"/>
        <w:ind w:left="0" w:right="324.63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mento e logística. O IoT vem levando o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0005493164062" w:line="240" w:lineRule="auto"/>
        <w:ind w:left="0" w:right="325.338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agrotech para mais perto dos pequenos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19992065429688" w:line="240" w:lineRule="auto"/>
        <w:ind w:left="0" w:right="4128.9196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produtores rurais.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1.1599731445312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Principais usos do IoT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4.8800659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single"/>
          <w:shd w:fill="auto" w:val="clear"/>
          <w:vertAlign w:val="baseline"/>
          <w:rtl w:val="0"/>
        </w:rPr>
        <w:t xml:space="preserve">AGROTECH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58.4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Plantação e colheita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178181</wp:posOffset>
            </wp:positionV>
            <wp:extent cx="4032504" cy="2653284"/>
            <wp:effectExtent b="0" l="0" r="0" t="0"/>
            <wp:wrapSquare wrapText="right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6532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79.4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Controle ambiental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36.87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Controle de pragas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96.839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Controle de animais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18.2000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Alimentação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57.8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Segurança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59.1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Estocagem (armazenamento)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0.2795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Logística e Rastreamento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8936462402344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Principais usos do IoT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.720046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single"/>
          <w:shd w:fill="auto" w:val="clear"/>
          <w:vertAlign w:val="baseline"/>
          <w:rtl w:val="0"/>
        </w:rPr>
        <w:t xml:space="preserve">SMART CITIES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2791748046875" w:line="240" w:lineRule="auto"/>
        <w:ind w:left="0" w:right="589.281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Aplicação de todas as áreas anteriores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71501</wp:posOffset>
            </wp:positionV>
            <wp:extent cx="4032504" cy="2633472"/>
            <wp:effectExtent b="0" l="0" r="0" t="0"/>
            <wp:wrapSquare wrapText="right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633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802490234375" w:line="240" w:lineRule="auto"/>
        <w:ind w:left="0" w:right="591.080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melhorar as nossas vidas na cidade,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802490234375" w:line="240" w:lineRule="auto"/>
        <w:ind w:left="0" w:right="588.64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tornando-as lugares inteligentes e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47991943359375" w:line="240" w:lineRule="auto"/>
        <w:ind w:left="0" w:right="605.55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planejados que busquem a desburocra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7994384765625" w:line="240" w:lineRule="auto"/>
        <w:ind w:left="0" w:right="607.9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tização, agilidade na tomada de decisõ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40005493164062" w:line="240" w:lineRule="auto"/>
        <w:ind w:left="0" w:right="591.4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es, eficiência energética, segurança,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19992065429688" w:line="240" w:lineRule="auto"/>
        <w:ind w:left="0" w:right="589.639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saúde, bem-estar e economia forte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7994384765625" w:line="240" w:lineRule="auto"/>
        <w:ind w:left="0" w:right="3960.919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para as empresas.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16001892089844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Principais usos do IoT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1.720046997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single"/>
          <w:shd w:fill="auto" w:val="clear"/>
          <w:vertAlign w:val="baseline"/>
          <w:rtl w:val="0"/>
        </w:rPr>
        <w:t xml:space="preserve">SMART CITIES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95.59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Sociedade e bem estar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197993</wp:posOffset>
            </wp:positionV>
            <wp:extent cx="4032504" cy="2633472"/>
            <wp:effectExtent b="0" l="0" r="0" t="0"/>
            <wp:wrapSquare wrapText="right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633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60.0793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Economia e negócios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7.12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Meio ambiente e urbanismo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75.2398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Mobilidade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2.2933959960938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0" w:right="108.800048828125" w:header="0" w:footer="720"/>
          <w:cols w:equalWidth="0" w:num="1">
            <w:col w:space="0" w:w="14291.199951171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8001708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IoT - grande responsável por popularizar?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-305307</wp:posOffset>
            </wp:positionV>
            <wp:extent cx="979932" cy="1261872"/>
            <wp:effectExtent b="0" l="0" r="0" t="0"/>
            <wp:wrapSquare wrapText="right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5.71960449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48.04800033569336"/>
          <w:szCs w:val="48.048000335693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48.04800033569336"/>
          <w:szCs w:val="48.04800033569336"/>
          <w:u w:val="single"/>
          <w:shd w:fill="auto" w:val="clear"/>
          <w:vertAlign w:val="baseline"/>
          <w:rtl w:val="0"/>
        </w:rPr>
        <w:t xml:space="preserve">CULTURA MAKER 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6032714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48.04800033569336"/>
          <w:szCs w:val="48.048000335693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48.04800033569336"/>
          <w:szCs w:val="48.04800033569336"/>
          <w:u w:val="single"/>
          <w:shd w:fill="auto" w:val="clear"/>
          <w:vertAlign w:val="baseline"/>
        </w:rPr>
        <w:drawing>
          <wp:inline distB="19050" distT="19050" distL="19050" distR="19050">
            <wp:extent cx="4738116" cy="2993136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116" cy="2993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IoT - O que é a cultura maker?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376708984375" w:line="359.93934631347656" w:lineRule="auto"/>
        <w:ind w:left="710.1599884033203" w:right="339.439697265625" w:firstLine="21.2400054931640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Movimento que busca mostrar que todos nós, independente de conhecimentos técnicos, habilidades, crenças e poderio financeiro, temos plena capacidade de inventar, reproduzir, construir, modificar ou consertar objetos, dispositivos ou sistemas, principalmente quando estamos abertos a aprender e a compartilhar o nosso conhecimento e as nossas invenções e descobertas.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7.6510620117188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IoT - O que é a cultura maker?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3.59985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2176272" cy="1155192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272" cy="1155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DIY (Do it yourself)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60"/>
          <w:szCs w:val="6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2836164" cy="1481328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6164" cy="1481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Movimento Maker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218452453613" w:lineRule="auto"/>
        <w:ind w:left="716.6553497314453" w:right="338.02490234375" w:hanging="6.495361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Ambos buscam a construção, invenção, reprodução, modificação ou conserto, porém o movimento maker humaniza o uso das tecnologias e ajuda com que elas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se tornem familiares, mostrando que não são tão distantes e inacessíveis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muitas pessoas imaginam (e nem tão caras, permitindo a criação de muitos dispositivos e sistemas de forma muito mais barata do que os equivalentes comerciais, tornando-os mais acessíveis).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8280334472656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0" w:right="108.800048828125" w:header="0" w:footer="720"/>
          <w:cols w:equalWidth="0" w:num="1">
            <w:col w:space="0" w:w="14291.199951171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8001708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IoT - Manifesto Maker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-305307</wp:posOffset>
            </wp:positionV>
            <wp:extent cx="979932" cy="1261872"/>
            <wp:effectExtent b="0" l="0" r="0" t="0"/>
            <wp:wrapSquare wrapText="right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000244140625" w:line="204.018559455871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5654040" cy="380238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802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2691384" cy="395478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1384" cy="3954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IoT - Manifesto Maker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4493255615234" w:lineRule="auto"/>
        <w:ind w:left="4524.920349121094" w:right="304.080810546875" w:firstLine="15.8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Fazer: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Algo fundamental para o significado do ser humano. Devemos fazer, criar e nos expressar para nos sentirmos inteiros. Há algo único em fazer coisas físicas. Elas são como pequenos pedaços de nós e parecem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incorporar porções de nossas almas.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-91312</wp:posOffset>
            </wp:positionV>
            <wp:extent cx="2551176" cy="3749040"/>
            <wp:effectExtent b="0" l="0" r="0" t="0"/>
            <wp:wrapSquare wrapText="right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3749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9.1928100585938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IoT - Manifesto Maker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9301052093506" w:lineRule="auto"/>
        <w:ind w:left="4526.0003662109375" w:right="303.1201171875" w:firstLine="3.2400512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Compartilhar: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O sentimento total de plenitude de um criador ou inventor só é alcançado quando ele compartilha o que fez e sabe sobre o fazer com os outros. Fazer e não compartilhar é inviável e anacrônico.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-91312</wp:posOffset>
            </wp:positionV>
            <wp:extent cx="2551176" cy="3749040"/>
            <wp:effectExtent b="0" l="0" r="0" t="0"/>
            <wp:wrapSquare wrapText="right" distB="19050" distT="19050" distL="19050" distR="1905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3749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7.0648193359375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IoT - Manifesto Maker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711395263672" w:lineRule="auto"/>
        <w:ind w:left="4528.0401611328125" w:right="1063.84033203125" w:firstLine="12.7200317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Presentear: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Há poucas coisas mais altruístas e satisfatórias do que dar algo que você fez. O ato de fazer coloca um pequeno pedaço de você no objeto. Dar isso para outra pessoa é como doar um pequeno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pedaço de si mesmo. Tais coisas muitas vezes 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nossos itens mais estimados.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-91312</wp:posOffset>
            </wp:positionV>
            <wp:extent cx="2551176" cy="3749040"/>
            <wp:effectExtent b="0" l="0" r="0" t="0"/>
            <wp:wrapSquare wrapText="right" distB="19050" distT="19050" distL="19050" distR="1905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3749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0.4893493652344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IoT - Manifesto Maker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223876953125" w:lineRule="auto"/>
        <w:ind w:left="4534.520263671875" w:right="1064.439697265625" w:hanging="13.919982910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Aprender: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Você deve aprender a fazer. Sempre procurar aprender mais sobre sua criação. Você pode se tornar um viajante ou mestre artesão, mas ainda aprenderá, desejará aprender e impulsionará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aprendizado de novas técnicas, materiais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processos. Construir um caminho de aprendizagem garante uma vida rica e recompensadora e, 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importante, permite compartilhar.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-91312</wp:posOffset>
            </wp:positionV>
            <wp:extent cx="2551176" cy="3749040"/>
            <wp:effectExtent b="0" l="0" r="0" t="0"/>
            <wp:wrapSquare wrapText="right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3749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66064453125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IoT - Manifesto Maker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4493255615234" w:lineRule="auto"/>
        <w:ind w:left="4535.600280761719" w:right="1063.84033203125" w:firstLine="5.15991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Equipamentos: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Você deve ter acesso às ferramentas certas para cada projeto. Invista e desenvolva acesso local às ferramentas de que você precisa para fazer o desejado. As ferramentas jamais foram tão baratas,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poderosas e fáceis de usar.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-91312</wp:posOffset>
            </wp:positionV>
            <wp:extent cx="2551176" cy="3749040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3749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9.1928100585938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IoT - Manifesto Maker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96718406677246" w:lineRule="auto"/>
        <w:ind w:left="4528.0401611328125" w:right="1063.599853515625" w:firstLine="12.7200317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Divirta-se: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Tenha bom humor diante do que está fazendo, e ficará surpreso, animado e orgulhoso do que descobrir.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-91312</wp:posOffset>
            </wp:positionV>
            <wp:extent cx="2551176" cy="374904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3749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5.0091552734375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IoT - Manifesto Maker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86218261719" w:lineRule="auto"/>
        <w:ind w:left="4528.0401611328125" w:right="1062.63916015625" w:firstLine="12.7200317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Participe: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Junte-se ao Movimento Maker e alcance os que estão por perto. Juntos, vocês irão trocar experiência, conhecimento e descobrirão a alegria de fazer. Realizem encontros, seminários, festas,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eventos, dias de fabricante, feiras, exposições, aulas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 jantares com e para os outros makers em sua comunidade.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-91312</wp:posOffset>
            </wp:positionV>
            <wp:extent cx="2551176" cy="3749040"/>
            <wp:effectExtent b="0" l="0" r="0" t="0"/>
            <wp:wrapSquare wrapText="righ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3749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2.5038146972656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IoT - Manifesto Maker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39272117614746" w:lineRule="auto"/>
        <w:ind w:left="4528.046875" w:right="1064.7998046875" w:hanging="7.4465942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Apoie: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Isso é um movimento. Requer apoio emocional, intelectual, financeiro, político e institucio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nal. Apoie no que for ao seu alcance. A melhor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esperança de melhorar o mundo está em nós mesmos. Somos responsáveis por isso fazendo 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futuro melhor.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-36449</wp:posOffset>
            </wp:positionV>
            <wp:extent cx="2551176" cy="3749040"/>
            <wp:effectExtent b="0" l="0" r="0" t="0"/>
            <wp:wrapSquare wrapText="righ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3749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2.83203125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IoT - Manifesto Maker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6189422607422" w:lineRule="auto"/>
        <w:ind w:left="4528.0401611328125" w:right="1062.879638671875" w:firstLine="10.200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Mude: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Aceite e abrace as mudanças que se apresentarão e ocorrerão naturalmente em 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trajetória maker. Você se tornará uma versão 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completa de você mesmo (no espírito maker, sugiro fortemente que você pegue esse manifesto, faça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mudanças nele se for o caso, e trilhe o seu próprio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caminho. Esse é o ponto no fazer).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-36449</wp:posOffset>
            </wp:positionV>
            <wp:extent cx="2551176" cy="3749040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3749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4.266357421875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IoT - Maker Spaces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3325958251953" w:lineRule="auto"/>
        <w:ind w:left="5044.4000244140625" w:right="505.079345703125" w:firstLine="18.359985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Espaços gratuitos e abertos ao público, especialmente desenvolvidos e com toda a infraestrutura necessária para que qualquer pessoa possa desenvolver os seus projetos, equipados com computadores, softwares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para desenvolvimento, desenho e modelagem,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mais diversos tipos de ferramentas, acessórios, materiais, maquinários fabris básicos (tornos e fresas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por exemplo) além de modernos equipamentos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impressoras 3D e máquinas de corte à laser.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85472</wp:posOffset>
            </wp:positionV>
            <wp:extent cx="2750820" cy="1690116"/>
            <wp:effectExtent b="0" l="0" r="0" t="0"/>
            <wp:wrapSquare wrapText="right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6901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1827403</wp:posOffset>
            </wp:positionV>
            <wp:extent cx="2750820" cy="1690116"/>
            <wp:effectExtent b="0" l="0" r="0" t="0"/>
            <wp:wrapSquare wrapText="right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6901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3014221191406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IoT - FabLab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3325958251953" w:lineRule="auto"/>
        <w:ind w:left="4345.2398681640625" w:right="503.91845703125" w:firstLine="27.7200317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Iniciativa de incentivo, promoção e qualificação dos Makerspaces, promovida pelo Massachusetts Institute of Technology (MIT). Exige que os makerspaces cumpram alguns requisitos mínimos (que vão desde as ferramentas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que devem ter até o número de horas mínimo aberto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a comunidade) mas oferece de forma gratuita a eles acompanhamentos, treinamentos, licenças de software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MIT e parceiros e mentorias em relação à marketing,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captação de recursos, divulgação e parcerias estratégicas.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77851</wp:posOffset>
            </wp:positionV>
            <wp:extent cx="2377440" cy="3518916"/>
            <wp:effectExtent b="0" l="0" r="0" t="0"/>
            <wp:wrapSquare wrapText="right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518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3014221191406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0" w:right="108.800048828125" w:header="0" w:footer="720"/>
          <w:cols w:equalWidth="0" w:num="1">
            <w:col w:space="0" w:w="14291.1999511718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800170898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IoT - Makerspaces POA e região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-305307</wp:posOffset>
            </wp:positionV>
            <wp:extent cx="979932" cy="1261872"/>
            <wp:effectExtent b="0" l="0" r="0" t="0"/>
            <wp:wrapSquare wrapText="right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794677734375" w:line="203.72666358947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93.12000274658203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2863761" cy="1630312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3761" cy="1630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2362670" cy="1936763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670" cy="193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2580513" cy="2623896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513" cy="2623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2478570" cy="1886344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8570" cy="1886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2817580" cy="1365707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580" cy="1365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2698290" cy="1764906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8290" cy="1764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0085830688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9932" cy="1261872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26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IoT - Placas de Prototipagem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.7369499206543" w:lineRule="auto"/>
        <w:ind w:left="5314.9603271484375" w:right="505.040283203125" w:firstLine="4.679565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São placas eletrônicas que encapsulam funciona lidades de um microprocessador, dentro de 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montagem que torna simples a elas e as portas 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chips (permitindo facilmente agregar sensores e atuadores dos mais diversos tipos), fazendo uso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interfaces práticas para a fácil programação. 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6"/>
          <w:szCs w:val="36"/>
          <w:u w:val="none"/>
          <w:shd w:fill="auto" w:val="clear"/>
          <w:vertAlign w:val="baseline"/>
          <w:rtl w:val="0"/>
        </w:rPr>
        <w:t xml:space="preserve">elas podemos ligar e desligar componentes e apare lhos, capturar informações do mundo externo e realizar a comunicação com outras placas, smart phones, tablets, consoles, computadores e etc.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73660</wp:posOffset>
            </wp:positionV>
            <wp:extent cx="2627376" cy="1837944"/>
            <wp:effectExtent b="0" l="0" r="0" t="0"/>
            <wp:wrapSquare wrapText="right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7376" cy="1837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2080768</wp:posOffset>
            </wp:positionV>
            <wp:extent cx="1501140" cy="736092"/>
            <wp:effectExtent b="0" l="0" r="0" t="0"/>
            <wp:wrapSquare wrapText="right" distB="19050" distT="19050" distL="19050" distR="1905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736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2106676</wp:posOffset>
            </wp:positionV>
            <wp:extent cx="890016" cy="1783080"/>
            <wp:effectExtent b="0" l="0" r="0" t="0"/>
            <wp:wrapSquare wrapText="right" distB="19050" distT="19050" distL="19050" distR="1905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783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2777236</wp:posOffset>
            </wp:positionV>
            <wp:extent cx="1706880" cy="1258824"/>
            <wp:effectExtent b="0" l="0" r="0" t="0"/>
            <wp:wrapSquare wrapText="right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258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6.10961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Prof. Rodrigo Barreto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rodrigo.barreto@qi.edu.br / Fone/Whats: (51) 98412-5651 </w:t>
      </w:r>
    </w:p>
    <w:sectPr>
      <w:type w:val="continuous"/>
      <w:pgSz w:h="8100" w:w="14400" w:orient="landscape"/>
      <w:pgMar w:bottom="93.12000274658203" w:top="0" w:left="0" w:right="108.800048828125" w:header="0" w:footer="720"/>
      <w:cols w:equalWidth="0" w:num="1">
        <w:col w:space="0" w:w="14291.19995117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42" Type="http://schemas.openxmlformats.org/officeDocument/2006/relationships/image" Target="media/image13.png"/><Relationship Id="rId41" Type="http://schemas.openxmlformats.org/officeDocument/2006/relationships/image" Target="media/image18.png"/><Relationship Id="rId44" Type="http://schemas.openxmlformats.org/officeDocument/2006/relationships/image" Target="media/image20.png"/><Relationship Id="rId43" Type="http://schemas.openxmlformats.org/officeDocument/2006/relationships/image" Target="media/image15.png"/><Relationship Id="rId46" Type="http://schemas.openxmlformats.org/officeDocument/2006/relationships/image" Target="media/image24.png"/><Relationship Id="rId45" Type="http://schemas.openxmlformats.org/officeDocument/2006/relationships/image" Target="media/image21.png"/><Relationship Id="rId48" Type="http://schemas.openxmlformats.org/officeDocument/2006/relationships/image" Target="media/image34.png"/><Relationship Id="rId47" Type="http://schemas.openxmlformats.org/officeDocument/2006/relationships/image" Target="media/image32.png"/><Relationship Id="rId49" Type="http://schemas.openxmlformats.org/officeDocument/2006/relationships/image" Target="media/image28.png"/><Relationship Id="rId101" Type="http://schemas.openxmlformats.org/officeDocument/2006/relationships/image" Target="media/image47.png"/><Relationship Id="rId100" Type="http://schemas.openxmlformats.org/officeDocument/2006/relationships/image" Target="media/image45.png"/><Relationship Id="rId31" Type="http://schemas.openxmlformats.org/officeDocument/2006/relationships/image" Target="media/image74.png"/><Relationship Id="rId30" Type="http://schemas.openxmlformats.org/officeDocument/2006/relationships/image" Target="media/image94.png"/><Relationship Id="rId33" Type="http://schemas.openxmlformats.org/officeDocument/2006/relationships/image" Target="media/image80.png"/><Relationship Id="rId32" Type="http://schemas.openxmlformats.org/officeDocument/2006/relationships/image" Target="media/image76.png"/><Relationship Id="rId35" Type="http://schemas.openxmlformats.org/officeDocument/2006/relationships/image" Target="media/image79.png"/><Relationship Id="rId34" Type="http://schemas.openxmlformats.org/officeDocument/2006/relationships/image" Target="media/image81.png"/><Relationship Id="rId37" Type="http://schemas.openxmlformats.org/officeDocument/2006/relationships/image" Target="media/image11.png"/><Relationship Id="rId36" Type="http://schemas.openxmlformats.org/officeDocument/2006/relationships/image" Target="media/image9.png"/><Relationship Id="rId39" Type="http://schemas.openxmlformats.org/officeDocument/2006/relationships/image" Target="media/image7.png"/><Relationship Id="rId38" Type="http://schemas.openxmlformats.org/officeDocument/2006/relationships/image" Target="media/image5.png"/><Relationship Id="rId20" Type="http://schemas.openxmlformats.org/officeDocument/2006/relationships/image" Target="media/image85.png"/><Relationship Id="rId22" Type="http://schemas.openxmlformats.org/officeDocument/2006/relationships/image" Target="media/image88.png"/><Relationship Id="rId21" Type="http://schemas.openxmlformats.org/officeDocument/2006/relationships/image" Target="media/image56.png"/><Relationship Id="rId24" Type="http://schemas.openxmlformats.org/officeDocument/2006/relationships/image" Target="media/image62.png"/><Relationship Id="rId23" Type="http://schemas.openxmlformats.org/officeDocument/2006/relationships/image" Target="media/image93.png"/><Relationship Id="rId26" Type="http://schemas.openxmlformats.org/officeDocument/2006/relationships/image" Target="media/image72.png"/><Relationship Id="rId25" Type="http://schemas.openxmlformats.org/officeDocument/2006/relationships/image" Target="media/image63.png"/><Relationship Id="rId28" Type="http://schemas.openxmlformats.org/officeDocument/2006/relationships/image" Target="media/image69.png"/><Relationship Id="rId27" Type="http://schemas.openxmlformats.org/officeDocument/2006/relationships/image" Target="media/image67.png"/><Relationship Id="rId29" Type="http://schemas.openxmlformats.org/officeDocument/2006/relationships/image" Target="media/image95.png"/><Relationship Id="rId95" Type="http://schemas.openxmlformats.org/officeDocument/2006/relationships/image" Target="media/image39.png"/><Relationship Id="rId94" Type="http://schemas.openxmlformats.org/officeDocument/2006/relationships/image" Target="media/image31.png"/><Relationship Id="rId97" Type="http://schemas.openxmlformats.org/officeDocument/2006/relationships/image" Target="media/image43.png"/><Relationship Id="rId96" Type="http://schemas.openxmlformats.org/officeDocument/2006/relationships/image" Target="media/image42.png"/><Relationship Id="rId11" Type="http://schemas.openxmlformats.org/officeDocument/2006/relationships/image" Target="media/image91.png"/><Relationship Id="rId99" Type="http://schemas.openxmlformats.org/officeDocument/2006/relationships/image" Target="media/image49.png"/><Relationship Id="rId10" Type="http://schemas.openxmlformats.org/officeDocument/2006/relationships/image" Target="media/image14.png"/><Relationship Id="rId98" Type="http://schemas.openxmlformats.org/officeDocument/2006/relationships/image" Target="media/image48.png"/><Relationship Id="rId13" Type="http://schemas.openxmlformats.org/officeDocument/2006/relationships/image" Target="media/image82.png"/><Relationship Id="rId12" Type="http://schemas.openxmlformats.org/officeDocument/2006/relationships/image" Target="media/image92.png"/><Relationship Id="rId91" Type="http://schemas.openxmlformats.org/officeDocument/2006/relationships/image" Target="media/image33.png"/><Relationship Id="rId90" Type="http://schemas.openxmlformats.org/officeDocument/2006/relationships/image" Target="media/image25.png"/><Relationship Id="rId93" Type="http://schemas.openxmlformats.org/officeDocument/2006/relationships/image" Target="media/image29.png"/><Relationship Id="rId92" Type="http://schemas.openxmlformats.org/officeDocument/2006/relationships/image" Target="media/image35.png"/><Relationship Id="rId15" Type="http://schemas.openxmlformats.org/officeDocument/2006/relationships/image" Target="media/image96.png"/><Relationship Id="rId14" Type="http://schemas.openxmlformats.org/officeDocument/2006/relationships/image" Target="media/image83.png"/><Relationship Id="rId17" Type="http://schemas.openxmlformats.org/officeDocument/2006/relationships/image" Target="media/image51.png"/><Relationship Id="rId16" Type="http://schemas.openxmlformats.org/officeDocument/2006/relationships/image" Target="media/image90.png"/><Relationship Id="rId19" Type="http://schemas.openxmlformats.org/officeDocument/2006/relationships/image" Target="media/image60.png"/><Relationship Id="rId18" Type="http://schemas.openxmlformats.org/officeDocument/2006/relationships/image" Target="media/image58.png"/><Relationship Id="rId84" Type="http://schemas.openxmlformats.org/officeDocument/2006/relationships/image" Target="media/image17.png"/><Relationship Id="rId83" Type="http://schemas.openxmlformats.org/officeDocument/2006/relationships/image" Target="media/image8.png"/><Relationship Id="rId86" Type="http://schemas.openxmlformats.org/officeDocument/2006/relationships/image" Target="media/image22.png"/><Relationship Id="rId85" Type="http://schemas.openxmlformats.org/officeDocument/2006/relationships/image" Target="media/image19.png"/><Relationship Id="rId88" Type="http://schemas.openxmlformats.org/officeDocument/2006/relationships/image" Target="media/image27.png"/><Relationship Id="rId87" Type="http://schemas.openxmlformats.org/officeDocument/2006/relationships/image" Target="media/image26.png"/><Relationship Id="rId89" Type="http://schemas.openxmlformats.org/officeDocument/2006/relationships/image" Target="media/image23.png"/><Relationship Id="rId80" Type="http://schemas.openxmlformats.org/officeDocument/2006/relationships/image" Target="media/image10.png"/><Relationship Id="rId82" Type="http://schemas.openxmlformats.org/officeDocument/2006/relationships/image" Target="media/image6.png"/><Relationship Id="rId81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7.png"/><Relationship Id="rId5" Type="http://schemas.openxmlformats.org/officeDocument/2006/relationships/styles" Target="styles.xml"/><Relationship Id="rId6" Type="http://schemas.openxmlformats.org/officeDocument/2006/relationships/image" Target="media/image86.png"/><Relationship Id="rId7" Type="http://schemas.openxmlformats.org/officeDocument/2006/relationships/image" Target="media/image89.png"/><Relationship Id="rId8" Type="http://schemas.openxmlformats.org/officeDocument/2006/relationships/image" Target="media/image84.png"/><Relationship Id="rId73" Type="http://schemas.openxmlformats.org/officeDocument/2006/relationships/image" Target="media/image77.png"/><Relationship Id="rId72" Type="http://schemas.openxmlformats.org/officeDocument/2006/relationships/image" Target="media/image70.png"/><Relationship Id="rId75" Type="http://schemas.openxmlformats.org/officeDocument/2006/relationships/image" Target="media/image75.png"/><Relationship Id="rId74" Type="http://schemas.openxmlformats.org/officeDocument/2006/relationships/image" Target="media/image78.png"/><Relationship Id="rId77" Type="http://schemas.openxmlformats.org/officeDocument/2006/relationships/image" Target="media/image4.png"/><Relationship Id="rId76" Type="http://schemas.openxmlformats.org/officeDocument/2006/relationships/image" Target="media/image3.png"/><Relationship Id="rId79" Type="http://schemas.openxmlformats.org/officeDocument/2006/relationships/image" Target="media/image2.png"/><Relationship Id="rId78" Type="http://schemas.openxmlformats.org/officeDocument/2006/relationships/image" Target="media/image1.png"/><Relationship Id="rId71" Type="http://schemas.openxmlformats.org/officeDocument/2006/relationships/image" Target="media/image68.png"/><Relationship Id="rId70" Type="http://schemas.openxmlformats.org/officeDocument/2006/relationships/image" Target="media/image73.png"/><Relationship Id="rId62" Type="http://schemas.openxmlformats.org/officeDocument/2006/relationships/image" Target="media/image59.png"/><Relationship Id="rId61" Type="http://schemas.openxmlformats.org/officeDocument/2006/relationships/image" Target="media/image52.png"/><Relationship Id="rId64" Type="http://schemas.openxmlformats.org/officeDocument/2006/relationships/image" Target="media/image55.png"/><Relationship Id="rId63" Type="http://schemas.openxmlformats.org/officeDocument/2006/relationships/image" Target="media/image61.png"/><Relationship Id="rId66" Type="http://schemas.openxmlformats.org/officeDocument/2006/relationships/image" Target="media/image66.png"/><Relationship Id="rId65" Type="http://schemas.openxmlformats.org/officeDocument/2006/relationships/image" Target="media/image57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0" Type="http://schemas.openxmlformats.org/officeDocument/2006/relationships/image" Target="media/image50.png"/><Relationship Id="rId69" Type="http://schemas.openxmlformats.org/officeDocument/2006/relationships/image" Target="media/image71.png"/><Relationship Id="rId51" Type="http://schemas.openxmlformats.org/officeDocument/2006/relationships/image" Target="media/image38.png"/><Relationship Id="rId50" Type="http://schemas.openxmlformats.org/officeDocument/2006/relationships/image" Target="media/image30.png"/><Relationship Id="rId53" Type="http://schemas.openxmlformats.org/officeDocument/2006/relationships/image" Target="media/image36.png"/><Relationship Id="rId52" Type="http://schemas.openxmlformats.org/officeDocument/2006/relationships/image" Target="media/image40.png"/><Relationship Id="rId55" Type="http://schemas.openxmlformats.org/officeDocument/2006/relationships/image" Target="media/image41.png"/><Relationship Id="rId54" Type="http://schemas.openxmlformats.org/officeDocument/2006/relationships/image" Target="media/image37.png"/><Relationship Id="rId57" Type="http://schemas.openxmlformats.org/officeDocument/2006/relationships/image" Target="media/image46.png"/><Relationship Id="rId56" Type="http://schemas.openxmlformats.org/officeDocument/2006/relationships/image" Target="media/image44.png"/><Relationship Id="rId59" Type="http://schemas.openxmlformats.org/officeDocument/2006/relationships/image" Target="media/image54.png"/><Relationship Id="rId58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