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EF" w:rsidRDefault="00B42BD0">
      <w:r>
        <w:t xml:space="preserve">Пусть </w:t>
      </w:r>
      <w:proofErr w:type="spellStart"/>
      <w:r>
        <w:t>f</w:t>
      </w:r>
      <w:proofErr w:type="spellEnd"/>
      <w:r>
        <w:t>(</w:t>
      </w:r>
      <w:r>
        <w:rPr>
          <w:lang w:val="en-US"/>
        </w:rPr>
        <w:t>x</w:t>
      </w:r>
      <w:r>
        <w:t>)</w:t>
      </w:r>
      <w:r w:rsidRPr="00B42BD0">
        <w:t xml:space="preserve"> </w:t>
      </w:r>
      <w:proofErr w:type="gramStart"/>
      <w:r w:rsidRPr="00B42BD0">
        <w:t>вычислима</w:t>
      </w:r>
      <w:proofErr w:type="gramEnd"/>
      <w:r w:rsidRPr="00B42BD0">
        <w:t xml:space="preserve"> и удовлетворяет условию </w:t>
      </w:r>
      <w:r>
        <w:rPr>
          <w:lang w:val="en-US"/>
        </w:rPr>
        <w:t>f</w:t>
      </w:r>
      <w:r w:rsidRPr="00B42BD0">
        <w:t>(</w:t>
      </w:r>
      <w:r>
        <w:rPr>
          <w:lang w:val="en-US"/>
        </w:rPr>
        <w:t>x</w:t>
      </w:r>
      <w:r w:rsidRPr="00B42BD0">
        <w:t>)</w:t>
      </w:r>
      <w:r>
        <w:rPr>
          <w:rFonts w:cstheme="minorHAnsi"/>
        </w:rPr>
        <w:t>≥</w:t>
      </w:r>
      <w:r>
        <w:rPr>
          <w:lang w:val="en-US"/>
        </w:rPr>
        <w:t>x</w:t>
      </w:r>
      <w:r w:rsidRPr="00B42BD0">
        <w:t xml:space="preserve">. </w:t>
      </w:r>
      <w:r>
        <w:t xml:space="preserve">Тогда </w:t>
      </w:r>
      <w:r>
        <w:rPr>
          <w:rFonts w:cstheme="minorHAnsi"/>
        </w:rPr>
        <w:t>ρ</w:t>
      </w:r>
      <w:r>
        <w:rPr>
          <w:lang w:val="en-US"/>
        </w:rPr>
        <w:t>f</w:t>
      </w:r>
      <w:r>
        <w:t xml:space="preserve"> -</w:t>
      </w:r>
      <w:r w:rsidRPr="00B42BD0">
        <w:t xml:space="preserve"> вычислимое множество</w:t>
      </w:r>
      <w:r>
        <w:t>.</w:t>
      </w:r>
    </w:p>
    <w:p w:rsidR="00B42BD0" w:rsidRDefault="00B42BD0">
      <w:r>
        <w:rPr>
          <w:rFonts w:cstheme="minorHAnsi"/>
        </w:rPr>
        <w:t>ρ</w:t>
      </w:r>
      <w:r>
        <w:rPr>
          <w:lang w:val="en-US"/>
        </w:rPr>
        <w:t>f</w:t>
      </w:r>
      <w:r>
        <w:t xml:space="preserve"> вычислимо перечислимо.</w:t>
      </w:r>
    </w:p>
    <w:p w:rsidR="00B42BD0" w:rsidRDefault="00B42BD0">
      <w:proofErr w:type="gramStart"/>
      <w:r>
        <w:rPr>
          <w:lang w:val="en-US"/>
        </w:rPr>
        <w:t>N</w:t>
      </w:r>
      <w:r>
        <w:t>\</w:t>
      </w:r>
      <w:r w:rsidRPr="00B42BD0">
        <w:rPr>
          <w:rFonts w:cstheme="minorHAnsi"/>
        </w:rPr>
        <w:t xml:space="preserve"> </w:t>
      </w:r>
      <w:r>
        <w:rPr>
          <w:rFonts w:cstheme="minorHAnsi"/>
        </w:rPr>
        <w:t>ρ</w:t>
      </w:r>
      <w:r>
        <w:rPr>
          <w:lang w:val="en-US"/>
        </w:rPr>
        <w:t>f</w:t>
      </w:r>
      <w:r w:rsidRPr="00B42BD0">
        <w:t xml:space="preserve"> </w:t>
      </w:r>
      <w:r>
        <w:t>вычислимо перечислимо?</w:t>
      </w:r>
      <w:proofErr w:type="gramEnd"/>
    </w:p>
    <w:p w:rsidR="00B42BD0" w:rsidRDefault="00457903">
      <w:pPr>
        <w:rPr>
          <w:lang w:val="en-US"/>
        </w:rPr>
      </w:pPr>
      <w:r w:rsidRPr="00457903">
        <w:rPr>
          <w:lang w:val="en-US"/>
        </w:rPr>
        <w:t xml:space="preserve">x\in </w:t>
      </w:r>
      <w:r>
        <w:rPr>
          <w:lang w:val="en-US"/>
        </w:rPr>
        <w:t>N</w:t>
      </w:r>
      <w:r w:rsidRPr="00457903">
        <w:rPr>
          <w:lang w:val="en-US"/>
        </w:rPr>
        <w:t>\</w:t>
      </w:r>
      <w:r w:rsidRPr="00457903">
        <w:rPr>
          <w:rFonts w:cstheme="minorHAnsi"/>
          <w:lang w:val="en-US"/>
        </w:rPr>
        <w:t xml:space="preserve"> </w:t>
      </w:r>
      <w:r>
        <w:rPr>
          <w:rFonts w:cstheme="minorHAnsi"/>
        </w:rPr>
        <w:t>ρ</w:t>
      </w:r>
      <w:r>
        <w:rPr>
          <w:lang w:val="en-US"/>
        </w:rPr>
        <w:t>f&lt;=&gt; \</w:t>
      </w:r>
      <w:proofErr w:type="spellStart"/>
      <w:r>
        <w:rPr>
          <w:lang w:val="en-US"/>
        </w:rPr>
        <w:t>forall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</w:t>
      </w:r>
      <w:r>
        <w:rPr>
          <w:rFonts w:cstheme="minorHAnsi"/>
          <w:lang w:val="en-US"/>
        </w:rPr>
        <w:t>≤</w:t>
      </w:r>
      <w:proofErr w:type="gramStart"/>
      <w:r>
        <w:rPr>
          <w:lang w:val="en-US"/>
        </w:rPr>
        <w:t>x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x\</w:t>
      </w:r>
      <w:proofErr w:type="spellStart"/>
      <w:r>
        <w:rPr>
          <w:lang w:val="en-US"/>
        </w:rPr>
        <w:t>neq</w:t>
      </w:r>
      <w:proofErr w:type="spellEnd"/>
      <w:r>
        <w:rPr>
          <w:lang w:val="en-US"/>
        </w:rPr>
        <w:t xml:space="preserve"> f(y)]</w:t>
      </w:r>
    </w:p>
    <w:p w:rsidR="00457903" w:rsidRDefault="00457903">
      <w:r w:rsidRPr="00457903">
        <w:t xml:space="preserve">Если </w:t>
      </w:r>
      <w:proofErr w:type="spellStart"/>
      <w:r w:rsidRPr="00457903">
        <w:t>чвф</w:t>
      </w:r>
      <w:proofErr w:type="spellEnd"/>
      <w:r w:rsidRPr="00457903">
        <w:t xml:space="preserve"> </w:t>
      </w:r>
      <w:r>
        <w:rPr>
          <w:lang w:val="en-US"/>
        </w:rPr>
        <w:t>f</w:t>
      </w:r>
      <w:r w:rsidRPr="00457903">
        <w:t xml:space="preserve"> </w:t>
      </w:r>
      <w:r>
        <w:t xml:space="preserve">имеет вычислимую область задания </w:t>
      </w:r>
      <w:r>
        <w:rPr>
          <w:rFonts w:cstheme="minorHAnsi"/>
        </w:rPr>
        <w:t>δ</w:t>
      </w:r>
      <w:r>
        <w:rPr>
          <w:lang w:val="en-US"/>
        </w:rPr>
        <w:t>f</w:t>
      </w:r>
      <w:r w:rsidRPr="00457903">
        <w:t xml:space="preserve">, то </w:t>
      </w:r>
      <w:r>
        <w:rPr>
          <w:lang w:val="en-US"/>
        </w:rPr>
        <w:t>f</w:t>
      </w:r>
      <w:r w:rsidRPr="00457903">
        <w:t xml:space="preserve"> имеет </w:t>
      </w:r>
      <w:r>
        <w:t xml:space="preserve"> </w:t>
      </w:r>
      <w:r w:rsidRPr="00457903">
        <w:t xml:space="preserve">тотальное </w:t>
      </w:r>
      <w:r>
        <w:t>вычислимое продолжение.</w:t>
      </w:r>
    </w:p>
    <w:p w:rsidR="00633E67" w:rsidRPr="00633E67" w:rsidRDefault="00633E67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 w:rsidR="006A2E37">
        <w:rPr>
          <w:lang w:val="en-US"/>
        </w:rPr>
        <w:t>g(</w:t>
      </w:r>
      <w:proofErr w:type="gramEnd"/>
      <w:r w:rsidR="006A2E37">
        <w:rPr>
          <w:lang w:val="en-US"/>
        </w:rPr>
        <w:t>x)=</w:t>
      </w:r>
      <w:r>
        <w:rPr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 е</m:t>
                </m:r>
                <m:r>
                  <w:rPr>
                    <w:rFonts w:ascii="Cambria Math" w:hAnsi="Cambria Math"/>
                  </w:rPr>
                  <m:t>сли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;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0, е</m:t>
                </m:r>
                <m:r>
                  <w:rPr>
                    <w:rFonts w:ascii="Cambria Math" w:hAnsi="Cambria Math"/>
                  </w:rPr>
                  <m:t>сли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\</m:t>
                </m:r>
                <m:r>
                  <w:rPr>
                    <w:rFonts w:ascii="Cambria Math" w:hAnsi="Cambria Math"/>
                  </w:rPr>
                  <m:t>not</m:t>
                </m:r>
                <m:r>
                  <w:rPr>
                    <w:rFonts w:ascii="Cambria Math" w:hAnsi="Cambria Math"/>
                    <w:lang w:val="en-US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;</m:t>
                </m:r>
              </m:e>
            </m:eqArr>
          </m:e>
        </m:d>
      </m:oMath>
    </w:p>
    <w:p w:rsidR="00633E67" w:rsidRDefault="006A2E37">
      <w:pPr>
        <w:rPr>
          <w:lang w:val="en-US"/>
        </w:rPr>
      </w:pPr>
      <w:proofErr w:type="gramStart"/>
      <w:r>
        <w:rPr>
          <w:lang w:val="en-US"/>
        </w:rPr>
        <w:t>f</w:t>
      </w:r>
      <w:r w:rsidR="00633E67">
        <w:rPr>
          <w:lang w:val="en-US"/>
        </w:rPr>
        <w:t>(</w:t>
      </w:r>
      <w:proofErr w:type="gramEnd"/>
      <w:r w:rsidR="00633E67">
        <w:rPr>
          <w:lang w:val="en-US"/>
        </w:rPr>
        <w:t>x)</w:t>
      </w:r>
      <w:r>
        <w:rPr>
          <w:lang w:val="en-US"/>
        </w:rPr>
        <w:t>=U(</w:t>
      </w:r>
      <w:r>
        <w:rPr>
          <w:rFonts w:cstheme="minorHAnsi"/>
          <w:lang w:val="en-US"/>
        </w:rPr>
        <w:t>µ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x,t</w:t>
      </w:r>
      <w:proofErr w:type="spellEnd"/>
      <w:r>
        <w:rPr>
          <w:lang w:val="en-US"/>
        </w:rPr>
        <w:t>))</w:t>
      </w:r>
    </w:p>
    <w:p w:rsidR="006A2E37" w:rsidRPr="00633E67" w:rsidRDefault="006A2E37">
      <w:pPr>
        <w:rPr>
          <w:lang w:val="en-US"/>
        </w:rPr>
      </w:pPr>
      <w:r>
        <w:rPr>
          <w:lang w:val="en-US"/>
        </w:rPr>
        <w:t>U’(x</w:t>
      </w:r>
      <w:proofErr w:type="gramStart"/>
      <w:r>
        <w:rPr>
          <w:lang w:val="en-US"/>
        </w:rPr>
        <w:t>)=</w:t>
      </w:r>
      <m:oMath>
        <w:proofErr w:type="gramEnd"/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 е</m:t>
                </m:r>
                <m:r>
                  <w:rPr>
                    <w:rFonts w:ascii="Cambria Math" w:hAnsi="Cambria Math"/>
                  </w:rPr>
                  <m:t>сли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&gt;0;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0, е</m:t>
                </m:r>
                <m:r>
                  <w:rPr>
                    <w:rFonts w:ascii="Cambria Math" w:hAnsi="Cambria Math"/>
                  </w:rPr>
                  <m:t>сли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=0;</m:t>
                </m:r>
              </m:e>
            </m:eqArr>
          </m:e>
        </m:d>
      </m:oMath>
    </w:p>
    <w:p w:rsidR="00457903" w:rsidRDefault="006A2E37">
      <w:pPr>
        <w:rPr>
          <w:lang w:val="en-US"/>
        </w:rPr>
      </w:pPr>
      <w:r>
        <w:rPr>
          <w:lang w:val="en-US"/>
        </w:rPr>
        <w:t>T’(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,t</w:t>
      </w:r>
      <w:proofErr w:type="spellEnd"/>
      <w:proofErr w:type="gramEnd"/>
      <w:r>
        <w:rPr>
          <w:lang w:val="en-US"/>
        </w:rPr>
        <w:t>)=T(</w:t>
      </w:r>
      <w:proofErr w:type="spellStart"/>
      <w:r>
        <w:rPr>
          <w:lang w:val="en-US"/>
        </w:rPr>
        <w:t>x,t</w:t>
      </w:r>
      <w:proofErr w:type="spellEnd"/>
      <w:r>
        <w:rPr>
          <w:lang w:val="en-US"/>
        </w:rPr>
        <w:t>)</w:t>
      </w:r>
      <m:oMath>
        <m:r>
          <w:rPr>
            <w:rFonts w:ascii="Cambria Math" w:hAnsi="Cambria Math"/>
            <w:lang w:val="en-US"/>
          </w:rPr>
          <m:t>∨(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\</m:t>
        </m:r>
        <m:r>
          <w:rPr>
            <w:rFonts w:ascii="Cambria Math" w:hAnsi="Cambria Math"/>
          </w:rPr>
          <m:t>not</m:t>
        </m:r>
        <m: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 w:hAnsi="Cambria Math" w:cstheme="minorHAnsi"/>
          </w:rPr>
          <m:t>δ</m:t>
        </m:r>
        <m:r>
          <m:rPr>
            <m:sty m:val="p"/>
          </m:rP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en-US"/>
          </w:rPr>
          <m:t>)</m:t>
        </m:r>
      </m:oMath>
    </w:p>
    <w:p w:rsidR="006A2E37" w:rsidRDefault="006A2E37">
      <w:pPr>
        <w:rPr>
          <w:lang w:val="en-US"/>
        </w:rPr>
      </w:pPr>
      <w:r>
        <w:rPr>
          <w:lang w:val="en-US"/>
        </w:rPr>
        <w:t>G(x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>U’(</w:t>
      </w:r>
      <w:r>
        <w:rPr>
          <w:rFonts w:cstheme="minorHAnsi"/>
          <w:lang w:val="en-US"/>
        </w:rPr>
        <w:t>µ</w:t>
      </w:r>
      <w:proofErr w:type="spellStart"/>
      <w:r>
        <w:rPr>
          <w:lang w:val="en-US"/>
        </w:rPr>
        <w:t>tT</w:t>
      </w:r>
      <w:proofErr w:type="spellEnd"/>
      <w:r>
        <w:rPr>
          <w:lang w:val="en-US"/>
        </w:rPr>
        <w:t>’(</w:t>
      </w:r>
      <w:proofErr w:type="spellStart"/>
      <w:r>
        <w:rPr>
          <w:lang w:val="en-US"/>
        </w:rPr>
        <w:t>x,t</w:t>
      </w:r>
      <w:proofErr w:type="spellEnd"/>
      <w:r>
        <w:rPr>
          <w:lang w:val="en-US"/>
        </w:rPr>
        <w:t>))</w:t>
      </w:r>
    </w:p>
    <w:p w:rsidR="00A35C3E" w:rsidRPr="00A35C3E" w:rsidRDefault="00A35C3E">
      <w:r w:rsidRPr="00A35C3E">
        <w:t>Найти частично вычислимую функцию, не имеющую тотального продолжения.</w:t>
      </w:r>
    </w:p>
    <w:p w:rsidR="00A35C3E" w:rsidRDefault="00A35C3E">
      <w:r>
        <w:t xml:space="preserve">Почему </w:t>
      </w:r>
      <w:r>
        <w:rPr>
          <w:rFonts w:cstheme="minorHAnsi"/>
          <w:lang w:val="en-US"/>
        </w:rPr>
        <w:t>ψ</w:t>
      </w:r>
      <w:r w:rsidRPr="00A35C3E">
        <w:t>(</w:t>
      </w:r>
      <w:r>
        <w:rPr>
          <w:lang w:val="en-US"/>
        </w:rPr>
        <w:t>x</w:t>
      </w:r>
      <w:r w:rsidRPr="00A35C3E">
        <w:t>,</w:t>
      </w:r>
      <w:r>
        <w:rPr>
          <w:lang w:val="en-US"/>
        </w:rPr>
        <w:t>x</w:t>
      </w:r>
      <w:r w:rsidRPr="00A35C3E">
        <w:t>) не имеет вычислимого продолж</w:t>
      </w:r>
      <w:r>
        <w:t>е</w:t>
      </w:r>
      <w:r w:rsidRPr="00A35C3E">
        <w:t>н</w:t>
      </w:r>
      <w:r>
        <w:t xml:space="preserve">ия, где </w:t>
      </w:r>
      <w:r>
        <w:rPr>
          <w:rFonts w:cstheme="minorHAnsi"/>
          <w:lang w:val="en-US"/>
        </w:rPr>
        <w:t>ψ</w:t>
      </w:r>
      <w:r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универсальная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чвф</w:t>
      </w:r>
      <w:proofErr w:type="spellEnd"/>
      <w:r>
        <w:t>?</w:t>
      </w:r>
    </w:p>
    <w:p w:rsidR="00A86641" w:rsidRDefault="00A86641">
      <w:pPr>
        <w:rPr>
          <w:rFonts w:cstheme="minorHAnsi"/>
          <w:lang w:val="en-US"/>
        </w:rPr>
      </w:pPr>
      <w:r>
        <w:t xml:space="preserve">Допустим, что </w:t>
      </w:r>
      <w:proofErr w:type="spellStart"/>
      <w:r>
        <w:t>g</w:t>
      </w:r>
      <w:proofErr w:type="spellEnd"/>
      <w:r>
        <w:t>(</w:t>
      </w:r>
      <w:r>
        <w:rPr>
          <w:lang w:val="en-US"/>
        </w:rPr>
        <w:t>x</w:t>
      </w:r>
      <w:r>
        <w:t>)</w:t>
      </w:r>
      <w:r w:rsidRPr="00A86641">
        <w:t xml:space="preserve"> – вычислимое продолжение </w:t>
      </w:r>
      <w:r>
        <w:rPr>
          <w:rFonts w:cstheme="minorHAnsi"/>
          <w:lang w:val="en-US"/>
        </w:rPr>
        <w:t>ψ</w:t>
      </w:r>
      <w:r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A86641">
        <w:rPr>
          <w:rFonts w:cstheme="minorHAnsi"/>
        </w:rPr>
        <w:t>,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>)</w:t>
      </w:r>
      <w:r w:rsidRPr="00A86641">
        <w:rPr>
          <w:rFonts w:cstheme="minorHAnsi"/>
        </w:rPr>
        <w:t xml:space="preserve">. </w:t>
      </w:r>
      <w:r>
        <w:rPr>
          <w:rFonts w:cstheme="minorHAnsi"/>
          <w:lang w:val="en-US"/>
        </w:rPr>
        <w:t>Т</w:t>
      </w:r>
      <w:proofErr w:type="spellStart"/>
      <w:r>
        <w:rPr>
          <w:rFonts w:cstheme="minorHAnsi"/>
        </w:rPr>
        <w:t>огда</w:t>
      </w:r>
      <w:proofErr w:type="spellEnd"/>
      <w:r w:rsidRPr="00A86641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ψ</w:t>
      </w:r>
      <w:r w:rsidRPr="00A86641">
        <w:rPr>
          <w:rFonts w:cstheme="minorHAnsi"/>
          <w:lang w:val="en-US"/>
        </w:rPr>
        <w:t>(</w:t>
      </w:r>
      <w:proofErr w:type="spellStart"/>
      <w:proofErr w:type="gramEnd"/>
      <w:r>
        <w:rPr>
          <w:rFonts w:cstheme="minorHAnsi"/>
          <w:lang w:val="en-US"/>
        </w:rPr>
        <w:t>a</w:t>
      </w:r>
      <w:r w:rsidRPr="00A86641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x</w:t>
      </w:r>
      <w:proofErr w:type="spellEnd"/>
      <w:r w:rsidRPr="00A86641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=s(g(x)).</w:t>
      </w:r>
    </w:p>
    <w:p w:rsidR="00A35C3E" w:rsidRPr="00A86641" w:rsidRDefault="0015425F">
      <w:pPr>
        <w:rPr>
          <w:lang w:val="en-US"/>
        </w:rPr>
      </w:pPr>
      <m:oMath>
        <m:r>
          <w:rPr>
            <w:rFonts w:ascii="Cambria Math" w:hAnsi="Cambria Math" w:cstheme="minorHAnsi"/>
            <w:lang w:val="en-US"/>
          </w:rPr>
          <m:t>\overline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Sg</m:t>
            </m:r>
          </m:e>
        </m:d>
      </m:oMath>
      <w:r>
        <w:rPr>
          <w:rFonts w:cstheme="minorHAnsi"/>
          <w:lang w:val="en-US"/>
        </w:rPr>
        <w:t>(ψ</w:t>
      </w:r>
      <w:r w:rsidRPr="0015425F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x</w:t>
      </w:r>
      <w:r w:rsidRPr="0015425F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x</w:t>
      </w:r>
      <w:proofErr w:type="spellEnd"/>
      <w:r w:rsidRPr="0015425F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)</w:t>
      </w:r>
      <w:r w:rsidR="00A86641" w:rsidRPr="00A86641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>g(x)=</w:t>
      </w:r>
      <w:r w:rsidRPr="0015425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ψ</w:t>
      </w:r>
      <w:r w:rsidRPr="0015425F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a</w:t>
      </w:r>
      <w:r w:rsidRPr="0015425F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x</w:t>
      </w:r>
      <w:proofErr w:type="spellEnd"/>
      <w:r w:rsidRPr="0015425F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  g(a)=</w:t>
      </w:r>
      <w:r w:rsidRPr="0015425F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ψ</w:t>
      </w:r>
      <w:r w:rsidRPr="0015425F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a</w:t>
      </w:r>
      <w:r w:rsidRPr="0015425F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a</w:t>
      </w:r>
      <w:proofErr w:type="spellEnd"/>
      <w:r w:rsidRPr="0015425F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=</w:t>
      </w:r>
      <m:oMath>
        <m:r>
          <w:rPr>
            <w:rFonts w:ascii="Cambria Math" w:hAnsi="Cambria Math" w:cstheme="minorHAnsi"/>
            <w:lang w:val="en-US"/>
          </w:rPr>
          <m:t xml:space="preserve"> </m:t>
        </m:r>
        <m:r>
          <w:rPr>
            <w:rFonts w:ascii="Cambria Math" w:hAnsi="Cambria Math" w:cstheme="minorHAnsi"/>
            <w:lang w:val="en-US"/>
          </w:rPr>
          <m:t>\overline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Sg</m:t>
            </m:r>
          </m:e>
        </m:d>
      </m:oMath>
      <w:r>
        <w:rPr>
          <w:rFonts w:cstheme="minorHAnsi"/>
          <w:lang w:val="en-US"/>
        </w:rPr>
        <w:t>(ψ</w:t>
      </w:r>
      <w:r w:rsidRPr="0015425F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a</w:t>
      </w:r>
      <w:r w:rsidRPr="0015425F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>a</w:t>
      </w:r>
      <w:proofErr w:type="spellEnd"/>
      <w:r w:rsidRPr="0015425F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)</w:t>
      </w:r>
    </w:p>
    <w:p w:rsidR="00A35C3E" w:rsidRDefault="0015425F" w:rsidP="0015425F">
      <w:pPr>
        <w:pStyle w:val="1"/>
      </w:pPr>
      <w:r>
        <w:t>Если V(</w:t>
      </w:r>
      <w:r>
        <w:rPr>
          <w:lang w:val="en-US"/>
        </w:rPr>
        <w:t>n</w:t>
      </w:r>
      <w:r w:rsidRPr="0015425F">
        <w:t>,</w:t>
      </w:r>
      <w:r>
        <w:rPr>
          <w:lang w:val="en-US"/>
        </w:rPr>
        <w:t>x</w:t>
      </w:r>
      <w:r>
        <w:t>)</w:t>
      </w:r>
      <w:r w:rsidRPr="0015425F">
        <w:t xml:space="preserve"> – </w:t>
      </w:r>
      <w:proofErr w:type="gramStart"/>
      <w:r w:rsidRPr="0015425F">
        <w:t>универсальная</w:t>
      </w:r>
      <w:proofErr w:type="gramEnd"/>
      <w:r w:rsidRPr="0015425F">
        <w:t xml:space="preserve"> </w:t>
      </w:r>
      <w:proofErr w:type="spellStart"/>
      <w:r>
        <w:t>чвф</w:t>
      </w:r>
      <w:proofErr w:type="spellEnd"/>
      <w:r>
        <w:t>, то Q=</w:t>
      </w:r>
      <w:r w:rsidRPr="0015425F">
        <w:t>{</w:t>
      </w:r>
      <w:r>
        <w:rPr>
          <w:lang w:val="en-US"/>
        </w:rPr>
        <w:t>n</w:t>
      </w:r>
      <w:r w:rsidRPr="0015425F">
        <w:t>|</w:t>
      </w:r>
      <w:r>
        <w:rPr>
          <w:lang w:val="en-US"/>
        </w:rPr>
        <w:t>V</w:t>
      </w:r>
      <w:r w:rsidRPr="0015425F">
        <w:t>(</w:t>
      </w:r>
      <w:r>
        <w:rPr>
          <w:lang w:val="en-US"/>
        </w:rPr>
        <w:t>n</w:t>
      </w:r>
      <w:r w:rsidRPr="0015425F">
        <w:t>,</w:t>
      </w:r>
      <w:r>
        <w:rPr>
          <w:lang w:val="en-US"/>
        </w:rPr>
        <w:t>x</w:t>
      </w:r>
      <w:r w:rsidRPr="0015425F">
        <w:t>) вычислима}</w:t>
      </w:r>
      <w:r>
        <w:t xml:space="preserve"> не </w:t>
      </w:r>
      <w:proofErr w:type="spellStart"/>
      <w:r>
        <w:t>вп</w:t>
      </w:r>
      <w:proofErr w:type="spellEnd"/>
      <w:r>
        <w:t>.</w:t>
      </w:r>
    </w:p>
    <w:p w:rsidR="001D76A5" w:rsidRDefault="001D76A5" w:rsidP="0015425F">
      <w:r w:rsidRPr="001D76A5">
        <w:t xml:space="preserve">Тогда </w:t>
      </w:r>
      <w:r>
        <w:rPr>
          <w:lang w:val="en-US"/>
        </w:rPr>
        <w:t>Q</w:t>
      </w:r>
      <w:r w:rsidRPr="001D76A5">
        <w:t>=</w:t>
      </w:r>
      <w:proofErr w:type="spellStart"/>
      <w:r>
        <w:rPr>
          <w:rFonts w:cstheme="minorHAnsi"/>
          <w:lang w:val="en-US"/>
        </w:rPr>
        <w:t>ρ</w:t>
      </w:r>
      <w:r>
        <w:rPr>
          <w:lang w:val="en-US"/>
        </w:rPr>
        <w:t>f</w:t>
      </w:r>
      <w:proofErr w:type="spellEnd"/>
      <w:r w:rsidRPr="001D76A5">
        <w:t xml:space="preserve">, </w:t>
      </w:r>
      <w:r>
        <w:rPr>
          <w:lang w:val="en-US"/>
        </w:rPr>
        <w:t>f</w:t>
      </w:r>
      <w:r w:rsidRPr="001D76A5">
        <w:t xml:space="preserve"> – </w:t>
      </w:r>
      <w:proofErr w:type="spellStart"/>
      <w:r w:rsidRPr="001D76A5">
        <w:t>вф</w:t>
      </w:r>
      <w:proofErr w:type="spellEnd"/>
      <w:r w:rsidRPr="001D76A5">
        <w:t>.</w:t>
      </w:r>
      <w:r>
        <w:t xml:space="preserve"> </w:t>
      </w:r>
    </w:p>
    <w:p w:rsidR="001D76A5" w:rsidRDefault="001D76A5" w:rsidP="0015425F">
      <w:proofErr w:type="gramStart"/>
      <w:r>
        <w:rPr>
          <w:lang w:val="en-US"/>
        </w:rPr>
        <w:t>G</w:t>
      </w:r>
      <w:r w:rsidRPr="001D76A5">
        <w:t>(</w:t>
      </w:r>
      <w:proofErr w:type="gramEnd"/>
      <w:r>
        <w:rPr>
          <w:lang w:val="en-US"/>
        </w:rPr>
        <w:t>n</w:t>
      </w:r>
      <w:r w:rsidRPr="001D76A5">
        <w:t>,</w:t>
      </w:r>
      <w:r>
        <w:rPr>
          <w:lang w:val="en-US"/>
        </w:rPr>
        <w:t>x</w:t>
      </w:r>
      <w:r w:rsidRPr="001D76A5">
        <w:t>)=</w:t>
      </w:r>
      <w:r>
        <w:t>V(</w:t>
      </w:r>
      <w:r>
        <w:rPr>
          <w:lang w:val="en-US"/>
        </w:rPr>
        <w:t>f</w:t>
      </w:r>
      <w:r w:rsidRPr="001D76A5">
        <w:t>(</w:t>
      </w:r>
      <w:r>
        <w:rPr>
          <w:lang w:val="en-US"/>
        </w:rPr>
        <w:t>n</w:t>
      </w:r>
      <w:r w:rsidRPr="001D76A5">
        <w:t>),</w:t>
      </w:r>
      <w:r>
        <w:rPr>
          <w:lang w:val="en-US"/>
        </w:rPr>
        <w:t>x</w:t>
      </w:r>
      <w:r>
        <w:t>)</w:t>
      </w:r>
      <w:r w:rsidRPr="001D76A5">
        <w:t xml:space="preserve"> универсальная для семейства всех вычислимых функций.</w:t>
      </w:r>
    </w:p>
    <w:p w:rsidR="0015425F" w:rsidRDefault="001D76A5" w:rsidP="0015425F">
      <w:pPr>
        <w:rPr>
          <w:lang w:val="en-US"/>
        </w:rPr>
      </w:pPr>
      <w:r w:rsidRPr="001D76A5">
        <w:rPr>
          <w:lang w:val="en-US"/>
        </w:rPr>
        <w:t xml:space="preserve"> </w:t>
      </w:r>
      <w:proofErr w:type="gramStart"/>
      <w:r>
        <w:rPr>
          <w:lang w:val="en-US"/>
        </w:rPr>
        <w:t>G(</w:t>
      </w:r>
      <w:proofErr w:type="spellStart"/>
      <w:proofErr w:type="gramEnd"/>
      <w:r>
        <w:rPr>
          <w:lang w:val="en-US"/>
        </w:rPr>
        <w:t>a,n</w:t>
      </w:r>
      <w:proofErr w:type="spellEnd"/>
      <w:r>
        <w:rPr>
          <w:lang w:val="en-US"/>
        </w:rPr>
        <w:t>)=S(G(</w:t>
      </w:r>
      <w:proofErr w:type="spellStart"/>
      <w:r>
        <w:rPr>
          <w:lang w:val="en-US"/>
        </w:rPr>
        <w:t>n,n</w:t>
      </w:r>
      <w:proofErr w:type="spellEnd"/>
      <w:r>
        <w:rPr>
          <w:lang w:val="en-US"/>
        </w:rPr>
        <w:t>))</w:t>
      </w:r>
    </w:p>
    <w:p w:rsidR="001D76A5" w:rsidRPr="001D76A5" w:rsidRDefault="001D76A5" w:rsidP="0015425F">
      <w:pPr>
        <w:rPr>
          <w:lang w:val="en-US"/>
        </w:rPr>
      </w:pPr>
      <w:proofErr w:type="gramStart"/>
      <w:r>
        <w:rPr>
          <w:lang w:val="en-US"/>
        </w:rPr>
        <w:t>G(</w:t>
      </w:r>
      <w:proofErr w:type="spellStart"/>
      <w:proofErr w:type="gramEnd"/>
      <w:r>
        <w:rPr>
          <w:lang w:val="en-US"/>
        </w:rPr>
        <w:t>a,a</w:t>
      </w:r>
      <w:proofErr w:type="spellEnd"/>
      <w:r>
        <w:rPr>
          <w:lang w:val="en-US"/>
        </w:rPr>
        <w:t>)=s(G(</w:t>
      </w:r>
      <w:proofErr w:type="spellStart"/>
      <w:r>
        <w:rPr>
          <w:lang w:val="en-US"/>
        </w:rPr>
        <w:t>a,a</w:t>
      </w:r>
      <w:proofErr w:type="spellEnd"/>
      <w:r>
        <w:rPr>
          <w:lang w:val="en-US"/>
        </w:rPr>
        <w:t>))</w:t>
      </w:r>
    </w:p>
    <w:sectPr w:rsidR="001D76A5" w:rsidRPr="001D76A5" w:rsidSect="00B25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2BD0"/>
    <w:rsid w:val="0015425F"/>
    <w:rsid w:val="001D76A5"/>
    <w:rsid w:val="00457903"/>
    <w:rsid w:val="00633E67"/>
    <w:rsid w:val="006A2E37"/>
    <w:rsid w:val="00A35C3E"/>
    <w:rsid w:val="00A86641"/>
    <w:rsid w:val="00B25BEF"/>
    <w:rsid w:val="00B42BD0"/>
    <w:rsid w:val="00FF0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EF"/>
  </w:style>
  <w:style w:type="paragraph" w:styleId="1">
    <w:name w:val="heading 1"/>
    <w:basedOn w:val="a"/>
    <w:next w:val="a"/>
    <w:link w:val="10"/>
    <w:uiPriority w:val="9"/>
    <w:qFormat/>
    <w:rsid w:val="001542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2B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42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2B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542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Пузаренко</dc:creator>
  <cp:lastModifiedBy>Вадим Пузаренко</cp:lastModifiedBy>
  <cp:revision>1</cp:revision>
  <dcterms:created xsi:type="dcterms:W3CDTF">2020-05-07T07:33:00Z</dcterms:created>
  <dcterms:modified xsi:type="dcterms:W3CDTF">2020-05-21T15:25:00Z</dcterms:modified>
</cp:coreProperties>
</file>