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927C4" w14:textId="77777777" w:rsidR="00894637" w:rsidRDefault="00714FAF" w:rsidP="00714FAF">
      <w:pPr>
        <w:jc w:val="center"/>
      </w:pPr>
      <w:r w:rsidRPr="00714FAF">
        <w:rPr>
          <w:b/>
          <w:u w:val="single"/>
        </w:rPr>
        <w:t>SENARAI SYARIKAT YANG MENERIMA SKIM INSENTIF TRANSFORMASI BIM 2017</w:t>
      </w:r>
    </w:p>
    <w:tbl>
      <w:tblPr>
        <w:tblStyle w:val="TableGrid"/>
        <w:tblpPr w:leftFromText="180" w:rightFromText="180" w:vertAnchor="text" w:horzAnchor="margin" w:tblpXSpec="center" w:tblpY="290"/>
        <w:tblW w:w="0" w:type="auto"/>
        <w:tblLook w:val="04A0" w:firstRow="1" w:lastRow="0" w:firstColumn="1" w:lastColumn="0" w:noHBand="0" w:noVBand="1"/>
      </w:tblPr>
      <w:tblGrid>
        <w:gridCol w:w="788"/>
        <w:gridCol w:w="3977"/>
        <w:gridCol w:w="2392"/>
      </w:tblGrid>
      <w:tr w:rsidR="00411F57" w14:paraId="14F5CE4E" w14:textId="77777777" w:rsidTr="00411F57">
        <w:tc>
          <w:tcPr>
            <w:tcW w:w="788" w:type="dxa"/>
          </w:tcPr>
          <w:p w14:paraId="04676672" w14:textId="77777777" w:rsidR="00411F57" w:rsidRDefault="00411F57" w:rsidP="00411F57">
            <w:pPr>
              <w:jc w:val="center"/>
            </w:pPr>
            <w:r>
              <w:t>NO.</w:t>
            </w:r>
          </w:p>
        </w:tc>
        <w:tc>
          <w:tcPr>
            <w:tcW w:w="3977" w:type="dxa"/>
          </w:tcPr>
          <w:p w14:paraId="0DD1C788" w14:textId="77777777" w:rsidR="00411F57" w:rsidRDefault="00411F57" w:rsidP="00411F57">
            <w:pPr>
              <w:jc w:val="center"/>
            </w:pPr>
            <w:r>
              <w:t>Nama Projek</w:t>
            </w:r>
          </w:p>
        </w:tc>
        <w:tc>
          <w:tcPr>
            <w:tcW w:w="2392" w:type="dxa"/>
          </w:tcPr>
          <w:p w14:paraId="43E07503" w14:textId="77777777" w:rsidR="00411F57" w:rsidRDefault="00411F57" w:rsidP="00411F57">
            <w:pPr>
              <w:jc w:val="center"/>
            </w:pPr>
            <w:r>
              <w:t>Nama Syarikat</w:t>
            </w:r>
          </w:p>
        </w:tc>
      </w:tr>
      <w:tr w:rsidR="00411F57" w14:paraId="48C064D9" w14:textId="77777777" w:rsidTr="00411F57">
        <w:tc>
          <w:tcPr>
            <w:tcW w:w="788" w:type="dxa"/>
            <w:vMerge w:val="restart"/>
          </w:tcPr>
          <w:p w14:paraId="34F8547D" w14:textId="77777777" w:rsidR="00411F57" w:rsidRDefault="00411F57" w:rsidP="00411F57">
            <w:pPr>
              <w:jc w:val="center"/>
            </w:pPr>
            <w:r>
              <w:t>1.</w:t>
            </w:r>
          </w:p>
        </w:tc>
        <w:tc>
          <w:tcPr>
            <w:tcW w:w="3977" w:type="dxa"/>
            <w:vMerge w:val="restart"/>
          </w:tcPr>
          <w:p w14:paraId="35CE0432" w14:textId="77777777" w:rsidR="00411F57" w:rsidRDefault="00411F57" w:rsidP="00411F57">
            <w:pPr>
              <w:jc w:val="center"/>
            </w:pPr>
            <w:r>
              <w:t>Hospital Kemaman</w:t>
            </w:r>
          </w:p>
        </w:tc>
        <w:tc>
          <w:tcPr>
            <w:tcW w:w="2392" w:type="dxa"/>
          </w:tcPr>
          <w:p w14:paraId="3B83C243" w14:textId="77777777" w:rsidR="00411F57" w:rsidRDefault="00411F57" w:rsidP="00411F57">
            <w:r w:rsidRPr="00CF144D">
              <w:rPr>
                <w:rFonts w:ascii="Arial" w:hAnsi="Arial" w:cs="Arial"/>
              </w:rPr>
              <w:t>Perunding BMSS</w:t>
            </w:r>
            <w:r>
              <w:rPr>
                <w:rFonts w:ascii="Arial" w:hAnsi="Arial" w:cs="Arial"/>
              </w:rPr>
              <w:t xml:space="preserve"> SDN BHD</w:t>
            </w:r>
          </w:p>
        </w:tc>
      </w:tr>
      <w:tr w:rsidR="00411F57" w14:paraId="65F0942B" w14:textId="77777777" w:rsidTr="00411F57">
        <w:tc>
          <w:tcPr>
            <w:tcW w:w="788" w:type="dxa"/>
            <w:vMerge/>
          </w:tcPr>
          <w:p w14:paraId="17E9B0E0" w14:textId="77777777" w:rsidR="00411F57" w:rsidRDefault="00411F57" w:rsidP="00411F57">
            <w:pPr>
              <w:jc w:val="center"/>
            </w:pPr>
          </w:p>
        </w:tc>
        <w:tc>
          <w:tcPr>
            <w:tcW w:w="3977" w:type="dxa"/>
            <w:vMerge/>
          </w:tcPr>
          <w:p w14:paraId="7B334542" w14:textId="77777777" w:rsidR="00411F57" w:rsidRDefault="00411F57" w:rsidP="00411F57">
            <w:pPr>
              <w:jc w:val="center"/>
            </w:pPr>
          </w:p>
        </w:tc>
        <w:tc>
          <w:tcPr>
            <w:tcW w:w="2392" w:type="dxa"/>
          </w:tcPr>
          <w:p w14:paraId="78F4E48B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Vertias Architects Sdn Bhd</w:t>
            </w:r>
          </w:p>
        </w:tc>
      </w:tr>
      <w:tr w:rsidR="00411F57" w14:paraId="50B3DAEF" w14:textId="77777777" w:rsidTr="00411F57">
        <w:tc>
          <w:tcPr>
            <w:tcW w:w="788" w:type="dxa"/>
          </w:tcPr>
          <w:p w14:paraId="59711035" w14:textId="77777777" w:rsidR="00411F57" w:rsidRDefault="00411F57" w:rsidP="00411F57">
            <w:pPr>
              <w:jc w:val="center"/>
            </w:pPr>
            <w:r>
              <w:t>2.</w:t>
            </w:r>
          </w:p>
        </w:tc>
        <w:tc>
          <w:tcPr>
            <w:tcW w:w="3977" w:type="dxa"/>
          </w:tcPr>
          <w:p w14:paraId="6187B23E" w14:textId="77777777" w:rsidR="00411F57" w:rsidRPr="00411F57" w:rsidRDefault="00411F57" w:rsidP="00411F57">
            <w:pPr>
              <w:jc w:val="center"/>
              <w:rPr>
                <w:rFonts w:ascii="Arial" w:hAnsi="Arial" w:cs="Arial"/>
              </w:rPr>
            </w:pPr>
            <w:r w:rsidRPr="00346A04">
              <w:rPr>
                <w:rFonts w:ascii="Arial" w:hAnsi="Arial" w:cs="Arial"/>
              </w:rPr>
              <w:t>Kompleks Endokrin Hospital Putrajaya</w:t>
            </w:r>
          </w:p>
        </w:tc>
        <w:tc>
          <w:tcPr>
            <w:tcW w:w="2392" w:type="dxa"/>
          </w:tcPr>
          <w:p w14:paraId="2DCDF16E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Jururunding IMK Sdn Bhd</w:t>
            </w:r>
          </w:p>
        </w:tc>
      </w:tr>
      <w:tr w:rsidR="00411F57" w14:paraId="23989D65" w14:textId="77777777" w:rsidTr="00411F57">
        <w:tc>
          <w:tcPr>
            <w:tcW w:w="788" w:type="dxa"/>
            <w:vMerge w:val="restart"/>
          </w:tcPr>
          <w:p w14:paraId="1EE2D1BA" w14:textId="77777777" w:rsidR="00411F57" w:rsidRDefault="00411F57" w:rsidP="00411F57">
            <w:pPr>
              <w:jc w:val="center"/>
            </w:pPr>
            <w:r>
              <w:t xml:space="preserve">3. </w:t>
            </w:r>
          </w:p>
        </w:tc>
        <w:tc>
          <w:tcPr>
            <w:tcW w:w="3977" w:type="dxa"/>
            <w:vMerge w:val="restart"/>
          </w:tcPr>
          <w:p w14:paraId="7E948A4F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  <w:r w:rsidRPr="00346A04">
              <w:rPr>
                <w:rFonts w:ascii="Arial" w:hAnsi="Arial" w:cs="Arial"/>
              </w:rPr>
              <w:t>Politeknik Bagan Datuk</w:t>
            </w:r>
          </w:p>
        </w:tc>
        <w:tc>
          <w:tcPr>
            <w:tcW w:w="2392" w:type="dxa"/>
          </w:tcPr>
          <w:p w14:paraId="238AEC51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Proven Construction Development Sdn Bhd</w:t>
            </w:r>
          </w:p>
        </w:tc>
      </w:tr>
      <w:tr w:rsidR="00411F57" w14:paraId="2B54F5F3" w14:textId="77777777" w:rsidTr="00411F57">
        <w:tc>
          <w:tcPr>
            <w:tcW w:w="788" w:type="dxa"/>
            <w:vMerge/>
          </w:tcPr>
          <w:p w14:paraId="30DAE77C" w14:textId="77777777" w:rsidR="00411F57" w:rsidRDefault="00411F57" w:rsidP="00411F57">
            <w:pPr>
              <w:jc w:val="center"/>
            </w:pPr>
          </w:p>
        </w:tc>
        <w:tc>
          <w:tcPr>
            <w:tcW w:w="3977" w:type="dxa"/>
            <w:vMerge/>
          </w:tcPr>
          <w:p w14:paraId="58EF57F0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2" w:type="dxa"/>
          </w:tcPr>
          <w:p w14:paraId="710D6E7F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AD Association Sdn Bhd</w:t>
            </w:r>
          </w:p>
        </w:tc>
      </w:tr>
      <w:tr w:rsidR="00411F57" w14:paraId="6E60CB57" w14:textId="77777777" w:rsidTr="00411F57">
        <w:tc>
          <w:tcPr>
            <w:tcW w:w="788" w:type="dxa"/>
            <w:vMerge/>
          </w:tcPr>
          <w:p w14:paraId="756C2FD5" w14:textId="77777777" w:rsidR="00411F57" w:rsidRDefault="00411F57" w:rsidP="00411F57">
            <w:pPr>
              <w:jc w:val="center"/>
            </w:pPr>
          </w:p>
        </w:tc>
        <w:tc>
          <w:tcPr>
            <w:tcW w:w="3977" w:type="dxa"/>
            <w:vMerge/>
          </w:tcPr>
          <w:p w14:paraId="5274064C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2" w:type="dxa"/>
          </w:tcPr>
          <w:p w14:paraId="48227EA1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Perunding TAC</w:t>
            </w:r>
          </w:p>
        </w:tc>
      </w:tr>
      <w:tr w:rsidR="00411F57" w14:paraId="7BD53468" w14:textId="77777777" w:rsidTr="00411F57">
        <w:tc>
          <w:tcPr>
            <w:tcW w:w="788" w:type="dxa"/>
            <w:vMerge w:val="restart"/>
          </w:tcPr>
          <w:p w14:paraId="1265B52E" w14:textId="77777777" w:rsidR="00411F57" w:rsidRDefault="00411F57" w:rsidP="00411F57">
            <w:pPr>
              <w:jc w:val="center"/>
            </w:pPr>
            <w:r>
              <w:t>4.</w:t>
            </w:r>
          </w:p>
        </w:tc>
        <w:tc>
          <w:tcPr>
            <w:tcW w:w="3977" w:type="dxa"/>
            <w:vMerge w:val="restart"/>
          </w:tcPr>
          <w:p w14:paraId="62E460D4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  <w:r w:rsidRPr="00346A04">
              <w:rPr>
                <w:rFonts w:ascii="Arial" w:hAnsi="Arial" w:cs="Arial"/>
              </w:rPr>
              <w:t>Istana Arau Perlis</w:t>
            </w:r>
          </w:p>
        </w:tc>
        <w:tc>
          <w:tcPr>
            <w:tcW w:w="2392" w:type="dxa"/>
          </w:tcPr>
          <w:p w14:paraId="6E638AEA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LA Architect</w:t>
            </w:r>
          </w:p>
        </w:tc>
      </w:tr>
      <w:tr w:rsidR="00411F57" w14:paraId="6E5E07C7" w14:textId="77777777" w:rsidTr="00411F57">
        <w:tc>
          <w:tcPr>
            <w:tcW w:w="788" w:type="dxa"/>
            <w:vMerge/>
          </w:tcPr>
          <w:p w14:paraId="3D486E4C" w14:textId="77777777" w:rsidR="00411F57" w:rsidRDefault="00411F57" w:rsidP="00411F57">
            <w:pPr>
              <w:jc w:val="center"/>
            </w:pPr>
          </w:p>
        </w:tc>
        <w:tc>
          <w:tcPr>
            <w:tcW w:w="3977" w:type="dxa"/>
            <w:vMerge/>
          </w:tcPr>
          <w:p w14:paraId="1EBC1E79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2" w:type="dxa"/>
          </w:tcPr>
          <w:p w14:paraId="31E9B8A9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Mohis &amp; Associates</w:t>
            </w:r>
          </w:p>
        </w:tc>
      </w:tr>
      <w:tr w:rsidR="00411F57" w14:paraId="560E533A" w14:textId="77777777" w:rsidTr="00411F57">
        <w:tc>
          <w:tcPr>
            <w:tcW w:w="788" w:type="dxa"/>
            <w:vMerge/>
          </w:tcPr>
          <w:p w14:paraId="285D5C13" w14:textId="77777777" w:rsidR="00411F57" w:rsidRDefault="00411F57" w:rsidP="00411F57">
            <w:pPr>
              <w:jc w:val="center"/>
            </w:pPr>
          </w:p>
        </w:tc>
        <w:tc>
          <w:tcPr>
            <w:tcW w:w="3977" w:type="dxa"/>
            <w:vMerge/>
          </w:tcPr>
          <w:p w14:paraId="20A20545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2" w:type="dxa"/>
          </w:tcPr>
          <w:p w14:paraId="02B0DCAC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Pewira Al-Shura</w:t>
            </w:r>
            <w:r>
              <w:rPr>
                <w:rFonts w:ascii="Arial" w:hAnsi="Arial" w:cs="Arial"/>
              </w:rPr>
              <w:t xml:space="preserve"> Consulting</w:t>
            </w:r>
          </w:p>
        </w:tc>
      </w:tr>
      <w:tr w:rsidR="00411F57" w14:paraId="3C3FF076" w14:textId="77777777" w:rsidTr="00411F57">
        <w:tc>
          <w:tcPr>
            <w:tcW w:w="788" w:type="dxa"/>
            <w:vMerge/>
          </w:tcPr>
          <w:p w14:paraId="7E9BC05F" w14:textId="77777777" w:rsidR="00411F57" w:rsidRDefault="00411F57" w:rsidP="00411F57">
            <w:pPr>
              <w:jc w:val="center"/>
            </w:pPr>
          </w:p>
        </w:tc>
        <w:tc>
          <w:tcPr>
            <w:tcW w:w="3977" w:type="dxa"/>
            <w:vMerge/>
          </w:tcPr>
          <w:p w14:paraId="382FE75C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2" w:type="dxa"/>
          </w:tcPr>
          <w:p w14:paraId="20CB8F2A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Jurukur Bahan AAR</w:t>
            </w:r>
          </w:p>
        </w:tc>
      </w:tr>
      <w:tr w:rsidR="00411F57" w14:paraId="4F9CFFE9" w14:textId="77777777" w:rsidTr="00411F57">
        <w:tc>
          <w:tcPr>
            <w:tcW w:w="788" w:type="dxa"/>
            <w:vMerge w:val="restart"/>
          </w:tcPr>
          <w:p w14:paraId="7BF8AD2A" w14:textId="77777777" w:rsidR="00411F57" w:rsidRDefault="00411F57" w:rsidP="00411F57">
            <w:pPr>
              <w:jc w:val="center"/>
            </w:pPr>
            <w:r>
              <w:t>5.</w:t>
            </w:r>
          </w:p>
        </w:tc>
        <w:tc>
          <w:tcPr>
            <w:tcW w:w="3977" w:type="dxa"/>
            <w:vMerge w:val="restart"/>
          </w:tcPr>
          <w:p w14:paraId="0E181D58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  <w:r w:rsidRPr="00346A04">
              <w:rPr>
                <w:rFonts w:ascii="Arial" w:hAnsi="Arial" w:cs="Arial"/>
              </w:rPr>
              <w:t>Hospital Pendang</w:t>
            </w:r>
          </w:p>
        </w:tc>
        <w:tc>
          <w:tcPr>
            <w:tcW w:w="2392" w:type="dxa"/>
          </w:tcPr>
          <w:p w14:paraId="4E2A80D3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ArqhitectNIA</w:t>
            </w:r>
          </w:p>
        </w:tc>
      </w:tr>
      <w:tr w:rsidR="00411F57" w14:paraId="76692918" w14:textId="77777777" w:rsidTr="00411F57">
        <w:tc>
          <w:tcPr>
            <w:tcW w:w="788" w:type="dxa"/>
            <w:vMerge/>
          </w:tcPr>
          <w:p w14:paraId="55125EA4" w14:textId="77777777" w:rsidR="00411F57" w:rsidRDefault="00411F57" w:rsidP="00411F57">
            <w:pPr>
              <w:jc w:val="center"/>
            </w:pPr>
          </w:p>
        </w:tc>
        <w:tc>
          <w:tcPr>
            <w:tcW w:w="3977" w:type="dxa"/>
            <w:vMerge/>
          </w:tcPr>
          <w:p w14:paraId="3CC5A0FB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2" w:type="dxa"/>
          </w:tcPr>
          <w:p w14:paraId="04BD8A24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Jurutera Perunding Fajar Sdn Bhd</w:t>
            </w:r>
          </w:p>
        </w:tc>
      </w:tr>
      <w:tr w:rsidR="00411F57" w14:paraId="716EA38A" w14:textId="77777777" w:rsidTr="00411F57">
        <w:tc>
          <w:tcPr>
            <w:tcW w:w="788" w:type="dxa"/>
            <w:vMerge/>
          </w:tcPr>
          <w:p w14:paraId="3B5A6964" w14:textId="77777777" w:rsidR="00411F57" w:rsidRDefault="00411F57" w:rsidP="00411F57">
            <w:pPr>
              <w:jc w:val="center"/>
            </w:pPr>
          </w:p>
        </w:tc>
        <w:tc>
          <w:tcPr>
            <w:tcW w:w="3977" w:type="dxa"/>
            <w:vMerge/>
          </w:tcPr>
          <w:p w14:paraId="1689FBEB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2" w:type="dxa"/>
          </w:tcPr>
          <w:p w14:paraId="46923100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Aya Engineering</w:t>
            </w:r>
          </w:p>
        </w:tc>
      </w:tr>
      <w:tr w:rsidR="00411F57" w14:paraId="6812D4C5" w14:textId="77777777" w:rsidTr="00411F57">
        <w:tc>
          <w:tcPr>
            <w:tcW w:w="788" w:type="dxa"/>
          </w:tcPr>
          <w:p w14:paraId="3C84DD78" w14:textId="77777777" w:rsidR="00411F57" w:rsidRDefault="00411F57" w:rsidP="00411F57">
            <w:pPr>
              <w:jc w:val="center"/>
            </w:pPr>
            <w:r>
              <w:t>6.</w:t>
            </w:r>
          </w:p>
        </w:tc>
        <w:tc>
          <w:tcPr>
            <w:tcW w:w="3977" w:type="dxa"/>
          </w:tcPr>
          <w:p w14:paraId="503113A4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  <w:r w:rsidRPr="00346A04">
              <w:rPr>
                <w:rFonts w:ascii="Arial" w:hAnsi="Arial" w:cs="Arial"/>
              </w:rPr>
              <w:t>Hospital Kajang</w:t>
            </w:r>
          </w:p>
        </w:tc>
        <w:tc>
          <w:tcPr>
            <w:tcW w:w="2392" w:type="dxa"/>
          </w:tcPr>
          <w:p w14:paraId="05CB6C9F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Engineering and Environmental Consultants Sdn Bhd</w:t>
            </w:r>
          </w:p>
        </w:tc>
      </w:tr>
      <w:tr w:rsidR="00411F57" w14:paraId="71581AD7" w14:textId="77777777" w:rsidTr="00411F57">
        <w:tc>
          <w:tcPr>
            <w:tcW w:w="788" w:type="dxa"/>
            <w:vMerge w:val="restart"/>
          </w:tcPr>
          <w:p w14:paraId="35796E92" w14:textId="77777777" w:rsidR="00411F57" w:rsidRDefault="00411F57" w:rsidP="00411F57">
            <w:pPr>
              <w:jc w:val="center"/>
            </w:pPr>
            <w:r>
              <w:t>7.</w:t>
            </w:r>
          </w:p>
        </w:tc>
        <w:tc>
          <w:tcPr>
            <w:tcW w:w="3977" w:type="dxa"/>
            <w:vMerge w:val="restart"/>
          </w:tcPr>
          <w:p w14:paraId="0E93AB30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  <w:r w:rsidRPr="00346A04">
              <w:rPr>
                <w:rFonts w:ascii="Arial" w:hAnsi="Arial" w:cs="Arial"/>
              </w:rPr>
              <w:t>Pembangunan ABM Sabah</w:t>
            </w:r>
          </w:p>
        </w:tc>
        <w:tc>
          <w:tcPr>
            <w:tcW w:w="2392" w:type="dxa"/>
          </w:tcPr>
          <w:p w14:paraId="521B033D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Chan &amp; Shahriman Arkitek Sdn Bhd</w:t>
            </w:r>
          </w:p>
        </w:tc>
      </w:tr>
      <w:tr w:rsidR="00411F57" w14:paraId="3EB2127B" w14:textId="77777777" w:rsidTr="00411F57">
        <w:tc>
          <w:tcPr>
            <w:tcW w:w="788" w:type="dxa"/>
            <w:vMerge/>
          </w:tcPr>
          <w:p w14:paraId="5C0AA895" w14:textId="77777777" w:rsidR="00411F57" w:rsidRDefault="00411F57" w:rsidP="00411F57">
            <w:pPr>
              <w:jc w:val="center"/>
            </w:pPr>
          </w:p>
        </w:tc>
        <w:tc>
          <w:tcPr>
            <w:tcW w:w="3977" w:type="dxa"/>
            <w:vMerge/>
          </w:tcPr>
          <w:p w14:paraId="1FF24D59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2" w:type="dxa"/>
          </w:tcPr>
          <w:p w14:paraId="2D8E146B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Senie Associates Sdn Bhd</w:t>
            </w:r>
          </w:p>
        </w:tc>
      </w:tr>
      <w:tr w:rsidR="00411F57" w14:paraId="4175FDA8" w14:textId="77777777" w:rsidTr="00411F57">
        <w:tc>
          <w:tcPr>
            <w:tcW w:w="788" w:type="dxa"/>
            <w:vMerge/>
          </w:tcPr>
          <w:p w14:paraId="507BC8B5" w14:textId="77777777" w:rsidR="00411F57" w:rsidRDefault="00411F57" w:rsidP="00411F57">
            <w:pPr>
              <w:jc w:val="center"/>
            </w:pPr>
          </w:p>
        </w:tc>
        <w:tc>
          <w:tcPr>
            <w:tcW w:w="3977" w:type="dxa"/>
            <w:vMerge/>
          </w:tcPr>
          <w:p w14:paraId="37CFA14B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2" w:type="dxa"/>
          </w:tcPr>
          <w:p w14:paraId="336B9669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ATL Konsult Sdn Bhd</w:t>
            </w:r>
          </w:p>
        </w:tc>
      </w:tr>
      <w:tr w:rsidR="00411F57" w14:paraId="7A0A4F78" w14:textId="77777777" w:rsidTr="00411F57">
        <w:tc>
          <w:tcPr>
            <w:tcW w:w="788" w:type="dxa"/>
            <w:vMerge/>
          </w:tcPr>
          <w:p w14:paraId="6690E2C1" w14:textId="77777777" w:rsidR="00411F57" w:rsidRDefault="00411F57" w:rsidP="00411F57">
            <w:pPr>
              <w:jc w:val="center"/>
            </w:pPr>
          </w:p>
        </w:tc>
        <w:tc>
          <w:tcPr>
            <w:tcW w:w="3977" w:type="dxa"/>
            <w:vMerge/>
          </w:tcPr>
          <w:p w14:paraId="5F580650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2" w:type="dxa"/>
          </w:tcPr>
          <w:p w14:paraId="4EF72319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PUBM Quantity Surveyors Sdn Bhd</w:t>
            </w:r>
          </w:p>
        </w:tc>
      </w:tr>
      <w:tr w:rsidR="00411F57" w14:paraId="54A5561A" w14:textId="77777777" w:rsidTr="00411F57">
        <w:tc>
          <w:tcPr>
            <w:tcW w:w="788" w:type="dxa"/>
            <w:vMerge w:val="restart"/>
          </w:tcPr>
          <w:p w14:paraId="7897A32E" w14:textId="77777777" w:rsidR="00411F57" w:rsidRDefault="00411F57" w:rsidP="00411F57">
            <w:pPr>
              <w:jc w:val="center"/>
            </w:pPr>
            <w:r>
              <w:t>8.</w:t>
            </w:r>
          </w:p>
        </w:tc>
        <w:tc>
          <w:tcPr>
            <w:tcW w:w="3977" w:type="dxa"/>
            <w:vMerge w:val="restart"/>
          </w:tcPr>
          <w:p w14:paraId="6C5C0DD3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  <w:r w:rsidRPr="00346A04">
              <w:rPr>
                <w:rFonts w:ascii="Arial" w:hAnsi="Arial" w:cs="Arial"/>
              </w:rPr>
              <w:t>Pembangunan ABM Johor</w:t>
            </w:r>
          </w:p>
        </w:tc>
        <w:tc>
          <w:tcPr>
            <w:tcW w:w="2392" w:type="dxa"/>
          </w:tcPr>
          <w:p w14:paraId="228B4A12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>Razin Architects</w:t>
            </w:r>
          </w:p>
        </w:tc>
      </w:tr>
      <w:tr w:rsidR="00411F57" w14:paraId="7BDBDF55" w14:textId="77777777" w:rsidTr="00411F57">
        <w:tc>
          <w:tcPr>
            <w:tcW w:w="788" w:type="dxa"/>
            <w:vMerge/>
          </w:tcPr>
          <w:p w14:paraId="65E4FACF" w14:textId="77777777" w:rsidR="00411F57" w:rsidRDefault="00411F57" w:rsidP="00411F57">
            <w:pPr>
              <w:jc w:val="center"/>
            </w:pPr>
          </w:p>
        </w:tc>
        <w:tc>
          <w:tcPr>
            <w:tcW w:w="3977" w:type="dxa"/>
            <w:vMerge/>
          </w:tcPr>
          <w:p w14:paraId="1C76CF76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2" w:type="dxa"/>
          </w:tcPr>
          <w:p w14:paraId="1501A9CD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 w:rsidRPr="00CF144D">
              <w:rPr>
                <w:rFonts w:ascii="Arial" w:hAnsi="Arial" w:cs="Arial"/>
              </w:rPr>
              <w:t xml:space="preserve">Omni Project </w:t>
            </w:r>
            <w:r>
              <w:rPr>
                <w:rFonts w:ascii="Arial" w:hAnsi="Arial" w:cs="Arial"/>
              </w:rPr>
              <w:t>Consultancy Sdn Bhd</w:t>
            </w:r>
          </w:p>
        </w:tc>
      </w:tr>
      <w:tr w:rsidR="00411F57" w14:paraId="64EA04B6" w14:textId="77777777" w:rsidTr="00411F57">
        <w:tc>
          <w:tcPr>
            <w:tcW w:w="788" w:type="dxa"/>
            <w:vMerge/>
          </w:tcPr>
          <w:p w14:paraId="3D13B31E" w14:textId="77777777" w:rsidR="00411F57" w:rsidRDefault="00411F57" w:rsidP="00411F57">
            <w:pPr>
              <w:jc w:val="center"/>
            </w:pPr>
          </w:p>
        </w:tc>
        <w:tc>
          <w:tcPr>
            <w:tcW w:w="3977" w:type="dxa"/>
            <w:vMerge/>
          </w:tcPr>
          <w:p w14:paraId="37CB6DD3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2" w:type="dxa"/>
          </w:tcPr>
          <w:p w14:paraId="12410F06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Jurutera Budiman (M&amp;E) Sdn Bhd</w:t>
            </w:r>
          </w:p>
        </w:tc>
      </w:tr>
      <w:tr w:rsidR="00411F57" w14:paraId="18E71A48" w14:textId="77777777" w:rsidTr="00411F57">
        <w:tc>
          <w:tcPr>
            <w:tcW w:w="788" w:type="dxa"/>
            <w:vMerge/>
          </w:tcPr>
          <w:p w14:paraId="00C3A86A" w14:textId="77777777" w:rsidR="00411F57" w:rsidRDefault="00411F57" w:rsidP="00411F57">
            <w:pPr>
              <w:jc w:val="center"/>
            </w:pPr>
          </w:p>
        </w:tc>
        <w:tc>
          <w:tcPr>
            <w:tcW w:w="3977" w:type="dxa"/>
            <w:vMerge/>
          </w:tcPr>
          <w:p w14:paraId="6D20AC5E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2" w:type="dxa"/>
          </w:tcPr>
          <w:p w14:paraId="19818564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J.B Bergabung</w:t>
            </w:r>
            <w:r>
              <w:t xml:space="preserve"> </w:t>
            </w:r>
            <w:r w:rsidRPr="00411F57">
              <w:rPr>
                <w:rFonts w:ascii="Arial" w:hAnsi="Arial" w:cs="Arial"/>
              </w:rPr>
              <w:t>Consultancy Sdn Bhd</w:t>
            </w:r>
          </w:p>
        </w:tc>
      </w:tr>
      <w:tr w:rsidR="00411F57" w14:paraId="049FC236" w14:textId="77777777" w:rsidTr="00411F57">
        <w:tc>
          <w:tcPr>
            <w:tcW w:w="788" w:type="dxa"/>
          </w:tcPr>
          <w:p w14:paraId="74E80489" w14:textId="77777777" w:rsidR="00411F57" w:rsidRDefault="00411F57" w:rsidP="00411F57">
            <w:pPr>
              <w:jc w:val="center"/>
            </w:pPr>
            <w:r>
              <w:t>9.</w:t>
            </w:r>
          </w:p>
        </w:tc>
        <w:tc>
          <w:tcPr>
            <w:tcW w:w="3977" w:type="dxa"/>
          </w:tcPr>
          <w:p w14:paraId="0402E772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house project </w:t>
            </w:r>
          </w:p>
        </w:tc>
        <w:tc>
          <w:tcPr>
            <w:tcW w:w="2392" w:type="dxa"/>
          </w:tcPr>
          <w:p w14:paraId="7E75B4A3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JKR</w:t>
            </w:r>
          </w:p>
        </w:tc>
      </w:tr>
      <w:tr w:rsidR="00411F57" w14:paraId="5D6B4BE3" w14:textId="77777777" w:rsidTr="00411F57">
        <w:tc>
          <w:tcPr>
            <w:tcW w:w="788" w:type="dxa"/>
          </w:tcPr>
          <w:p w14:paraId="7FEA41CB" w14:textId="77777777" w:rsidR="00411F57" w:rsidRDefault="00411F57" w:rsidP="00411F57">
            <w:pPr>
              <w:jc w:val="center"/>
            </w:pPr>
            <w:r>
              <w:t>10.</w:t>
            </w:r>
          </w:p>
        </w:tc>
        <w:tc>
          <w:tcPr>
            <w:tcW w:w="3977" w:type="dxa"/>
          </w:tcPr>
          <w:p w14:paraId="58EB0114" w14:textId="77777777" w:rsidR="00411F57" w:rsidRPr="00346A04" w:rsidRDefault="00411F57" w:rsidP="00411F57">
            <w:pPr>
              <w:jc w:val="center"/>
              <w:rPr>
                <w:rFonts w:ascii="Arial" w:hAnsi="Arial" w:cs="Arial"/>
              </w:rPr>
            </w:pPr>
            <w:r w:rsidRPr="00346A04">
              <w:rPr>
                <w:rFonts w:ascii="Arial" w:hAnsi="Arial" w:cs="Arial"/>
              </w:rPr>
              <w:t xml:space="preserve">Pembangunan ABM </w:t>
            </w:r>
            <w:r>
              <w:rPr>
                <w:rFonts w:ascii="Arial" w:hAnsi="Arial" w:cs="Arial"/>
              </w:rPr>
              <w:t>KL</w:t>
            </w:r>
          </w:p>
        </w:tc>
        <w:tc>
          <w:tcPr>
            <w:tcW w:w="2392" w:type="dxa"/>
          </w:tcPr>
          <w:p w14:paraId="4A9551AE" w14:textId="77777777" w:rsidR="00411F57" w:rsidRPr="00CF144D" w:rsidRDefault="00411F57" w:rsidP="00411F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Tritera</w:t>
            </w:r>
          </w:p>
        </w:tc>
      </w:tr>
    </w:tbl>
    <w:p w14:paraId="784B2ED5" w14:textId="77777777" w:rsidR="00714FAF" w:rsidRDefault="00714FAF" w:rsidP="00714FAF">
      <w:pPr>
        <w:jc w:val="center"/>
      </w:pPr>
    </w:p>
    <w:p w14:paraId="7750ACBE" w14:textId="77777777" w:rsidR="00411F57" w:rsidRDefault="00411F57" w:rsidP="00411F57"/>
    <w:p w14:paraId="6CFFEF87" w14:textId="77777777" w:rsidR="00411F57" w:rsidRDefault="00411F57" w:rsidP="00411F57"/>
    <w:p w14:paraId="31950DA6" w14:textId="77777777" w:rsidR="00411F57" w:rsidRDefault="00411F57" w:rsidP="00411F57"/>
    <w:p w14:paraId="3E3959AB" w14:textId="77777777" w:rsidR="00411F57" w:rsidRDefault="00411F57" w:rsidP="00411F57"/>
    <w:p w14:paraId="3931D016" w14:textId="77777777" w:rsidR="00411F57" w:rsidRDefault="00411F57" w:rsidP="00411F57"/>
    <w:p w14:paraId="4708A319" w14:textId="77777777" w:rsidR="00411F57" w:rsidRDefault="00411F57" w:rsidP="00411F57"/>
    <w:p w14:paraId="3165DE62" w14:textId="77777777" w:rsidR="00411F57" w:rsidRDefault="00411F57" w:rsidP="00411F57"/>
    <w:p w14:paraId="2C112973" w14:textId="77777777" w:rsidR="00411F57" w:rsidRDefault="00411F57" w:rsidP="00411F57"/>
    <w:p w14:paraId="296FDE12" w14:textId="77777777" w:rsidR="00411F57" w:rsidRDefault="00411F57" w:rsidP="00411F57"/>
    <w:p w14:paraId="43A72258" w14:textId="77777777" w:rsidR="00411F57" w:rsidRDefault="00411F57" w:rsidP="00411F57"/>
    <w:p w14:paraId="7DDD6095" w14:textId="77777777" w:rsidR="00411F57" w:rsidRDefault="00411F57" w:rsidP="00411F57"/>
    <w:p w14:paraId="30CF336F" w14:textId="77777777" w:rsidR="00411F57" w:rsidRDefault="00411F57" w:rsidP="00411F57"/>
    <w:p w14:paraId="17F4F42E" w14:textId="77777777" w:rsidR="00411F57" w:rsidRDefault="00411F57" w:rsidP="00411F57"/>
    <w:p w14:paraId="2B484DCC" w14:textId="77777777" w:rsidR="00411F57" w:rsidRDefault="00411F57" w:rsidP="00411F57"/>
    <w:p w14:paraId="0FDD50B9" w14:textId="77777777" w:rsidR="00411F57" w:rsidRDefault="00411F57" w:rsidP="00411F57"/>
    <w:p w14:paraId="386E72DE" w14:textId="77777777" w:rsidR="00411F57" w:rsidRDefault="00411F57" w:rsidP="00411F57"/>
    <w:p w14:paraId="00398831" w14:textId="77777777" w:rsidR="00411F57" w:rsidRDefault="00411F57" w:rsidP="00411F57"/>
    <w:p w14:paraId="3A2A759A" w14:textId="77777777" w:rsidR="00411F57" w:rsidRDefault="00411F57" w:rsidP="00411F57"/>
    <w:p w14:paraId="09EE5876" w14:textId="77777777" w:rsidR="00411F57" w:rsidRDefault="00411F57" w:rsidP="00411F57"/>
    <w:p w14:paraId="17C45B9F" w14:textId="77777777" w:rsidR="00411F57" w:rsidRDefault="00411F57" w:rsidP="00411F57"/>
    <w:p w14:paraId="62FB9171" w14:textId="77777777" w:rsidR="00411F57" w:rsidRDefault="00411F57" w:rsidP="00411F57"/>
    <w:p w14:paraId="68077C1B" w14:textId="77777777" w:rsidR="00411F57" w:rsidRDefault="00411F57" w:rsidP="00411F57"/>
    <w:p w14:paraId="023112C5" w14:textId="77777777" w:rsidR="00411F57" w:rsidRDefault="00411F57" w:rsidP="00411F57"/>
    <w:p w14:paraId="2FA9C5D1" w14:textId="77777777" w:rsidR="00411F57" w:rsidRDefault="00411F57" w:rsidP="00411F57"/>
    <w:p w14:paraId="1F16A9E3" w14:textId="77777777" w:rsidR="00411F57" w:rsidRDefault="00411F57" w:rsidP="00411F57"/>
    <w:p w14:paraId="43803478" w14:textId="77777777" w:rsidR="00411F57" w:rsidRDefault="00411F57" w:rsidP="00411F57"/>
    <w:p w14:paraId="79F614C3" w14:textId="77777777" w:rsidR="00411F57" w:rsidRDefault="00411F57" w:rsidP="00411F57">
      <w:bookmarkStart w:id="0" w:name="_GoBack"/>
      <w:bookmarkEnd w:id="0"/>
    </w:p>
    <w:sectPr w:rsidR="0041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AF"/>
    <w:rsid w:val="000777EC"/>
    <w:rsid w:val="00411F57"/>
    <w:rsid w:val="00714FAF"/>
    <w:rsid w:val="00894637"/>
    <w:rsid w:val="00F9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003CD"/>
  <w15:chartTrackingRefBased/>
  <w15:docId w15:val="{154B3D35-0E93-41C5-A079-721A9D01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Rosli</dc:creator>
  <cp:keywords/>
  <dc:description/>
  <cp:lastModifiedBy>Nurul Syazmira</cp:lastModifiedBy>
  <cp:revision>3</cp:revision>
  <dcterms:created xsi:type="dcterms:W3CDTF">2019-02-13T03:44:00Z</dcterms:created>
  <dcterms:modified xsi:type="dcterms:W3CDTF">2019-02-13T03:44:00Z</dcterms:modified>
</cp:coreProperties>
</file>