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MY" w:eastAsia="en-MY"/>
        </w:rPr>
      </w:pPr>
      <w:r>
        <w:rPr>
          <w:lang w:val="en-MY" w:eastAsia="en-MY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942340</wp:posOffset>
            </wp:positionH>
            <wp:positionV relativeFrom="paragraph">
              <wp:posOffset>2540</wp:posOffset>
            </wp:positionV>
            <wp:extent cx="2096770" cy="574675"/>
            <wp:effectExtent l="0" t="0" r="0" b="0"/>
            <wp:wrapTight wrapText="bothSides">
              <wp:wrapPolygon edited="0">
                <wp:start x="-117" y="0"/>
                <wp:lineTo x="-117" y="20984"/>
                <wp:lineTo x="21548" y="20984"/>
                <wp:lineTo x="21548" y="0"/>
                <wp:lineTo x="-117" y="0"/>
              </wp:wrapPolygon>
            </wp:wrapTight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85" r="-24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3">
            <wp:simplePos x="0" y="0"/>
            <wp:positionH relativeFrom="margin">
              <wp:posOffset>3183255</wp:posOffset>
            </wp:positionH>
            <wp:positionV relativeFrom="paragraph">
              <wp:posOffset>-195580</wp:posOffset>
            </wp:positionV>
            <wp:extent cx="1430020" cy="851535"/>
            <wp:effectExtent l="0" t="0" r="0" b="0"/>
            <wp:wrapTight wrapText="bothSides">
              <wp:wrapPolygon edited="0">
                <wp:start x="-202" y="0"/>
                <wp:lineTo x="-202" y="21284"/>
                <wp:lineTo x="21593" y="21284"/>
                <wp:lineTo x="21593" y="0"/>
                <wp:lineTo x="-202" y="0"/>
              </wp:wrapPolygon>
            </wp:wrapTight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0" t="-85" r="-50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Tajuk Projek :</w:t>
      </w:r>
    </w:p>
    <w:p>
      <w:pPr>
        <w:pStyle w:val="Normal"/>
        <w:jc w:val="center"/>
        <w:rPr>
          <w:rFonts w:cs="Calibri"/>
          <w:b/>
          <w:b/>
          <w:bCs/>
          <w:iCs/>
          <w:sz w:val="30"/>
          <w:szCs w:val="30"/>
        </w:rPr>
      </w:pPr>
      <w:r>
        <w:rPr>
          <w:rFonts w:cs="Calibri"/>
          <w:b/>
          <w:bCs/>
          <w:iCs/>
          <w:sz w:val="30"/>
          <w:szCs w:val="30"/>
        </w:rPr>
        <w:t>{{ title }}</w:t>
      </w:r>
    </w:p>
    <w:p>
      <w:pPr>
        <w:pStyle w:val="Normal"/>
        <w:jc w:val="both"/>
        <w:rPr>
          <w:rFonts w:cs="Calibri"/>
          <w:b/>
          <w:b/>
          <w:bCs/>
          <w:iCs/>
          <w:sz w:val="28"/>
          <w:szCs w:val="28"/>
        </w:rPr>
      </w:pPr>
      <w:r>
        <w:rPr>
          <w:rFonts w:cs="Calibri"/>
          <w:b/>
          <w:bCs/>
          <w:iCs/>
          <w:sz w:val="28"/>
          <w:szCs w:val="28"/>
        </w:rPr>
      </w:r>
    </w:p>
    <w:tbl>
      <w:tblPr>
        <w:tblW w:w="8617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364"/>
      </w:tblGrid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No. Permohonan: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Tarikh Penilaian: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cs="Calibri"/>
                <w:b/>
                <w:b/>
              </w:rPr>
            </w:pPr>
            <w:r>
              <w:rPr>
                <w:rFonts w:eastAsia="Times New Roman" w:cs="Calibri"/>
                <w:b/>
                <w:color w:val="auto"/>
                <w:sz w:val="22"/>
                <w:szCs w:val="22"/>
                <w:lang w:val="ms-MY" w:eastAsia="zh-CN" w:bidi="ar-SA"/>
              </w:rPr>
              <w:t>{{ qaa_number }}</w:t>
            </w:r>
            <w:r>
              <w:rPr>
                <w:rFonts w:cs="Calibri"/>
                <w:b/>
                <w:lang w:val="en-SG"/>
              </w:rPr>
              <w:tab/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cs="Calibri"/>
              </w:rPr>
            </w:pPr>
            <w:r>
              <w:rPr>
                <w:rFonts w:cs="Calibri"/>
                <w:b/>
                <w:bCs/>
                <w:lang w:val="fr-FR"/>
              </w:rPr>
              <w:t>{{ assessment_date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Pemaju/Pemilik: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Kontraktor (Utama):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cs="Calibri"/>
                <w:b/>
                <w:b/>
                <w:bCs/>
                <w:lang w:val="ms-MY"/>
              </w:rPr>
            </w:pPr>
            <w:r>
              <w:rPr>
                <w:rFonts w:cs="Calibri"/>
                <w:b/>
                <w:bCs/>
                <w:lang w:val="ms-MY"/>
              </w:rPr>
              <w:t>{{ developer }}</w:t>
            </w:r>
          </w:p>
        </w:tc>
        <w:tc>
          <w:tcPr>
            <w:tcW w:w="4364" w:type="dxa"/>
            <w:tcBorders/>
          </w:tcPr>
          <w:p>
            <w:pPr>
              <w:pStyle w:val="Normal"/>
              <w:tabs>
                <w:tab w:val="clear" w:pos="720"/>
                <w:tab w:val="left" w:pos="930" w:leader="none"/>
              </w:tabs>
              <w:spacing w:before="0" w:after="200"/>
              <w:rPr>
                <w:rFonts w:cs="Calibri"/>
                <w:b/>
                <w:b/>
                <w:bCs/>
                <w:lang w:val="ms-MY"/>
              </w:rPr>
            </w:pPr>
            <w:r>
              <w:rPr>
                <w:rFonts w:cs="Calibri"/>
                <w:b/>
                <w:bCs/>
                <w:lang w:val="ms-MY"/>
              </w:rPr>
              <w:t>{{ contractor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No. Pendaftaran Syarikat: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No. Pendaftaran CIDB: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spacing w:before="0" w:after="200"/>
              <w:rPr>
                <w:rFonts w:cs="Calibri"/>
              </w:rPr>
            </w:pPr>
            <w:r>
              <w:rPr>
                <w:rFonts w:cs="Calibri"/>
                <w:b/>
                <w:bCs/>
                <w:lang w:val="en-SG"/>
              </w:rPr>
              <w:t>{{ developer_ssm_number }}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before="0" w:after="200"/>
              <w:rPr>
                <w:rFonts w:cs="Calibri"/>
                <w:b/>
                <w:b/>
                <w:bCs/>
                <w:lang w:val="en-GB"/>
              </w:rPr>
            </w:pPr>
            <w:r>
              <w:rPr>
                <w:rFonts w:cs="Calibri"/>
                <w:b/>
                <w:bCs/>
                <w:lang w:val="en-GB"/>
              </w:rPr>
              <w:t>{{ cidb_registration_number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spacing w:before="0" w:after="240"/>
              <w:rPr>
                <w:rFonts w:cs="Calibri"/>
              </w:rPr>
            </w:pPr>
            <w:r>
              <w:rPr>
                <w:rFonts w:cs="Calibri"/>
                <w:lang w:val="sv-SE"/>
              </w:rPr>
              <w:t xml:space="preserve">Mata CCD    :  </w:t>
            </w:r>
            <w:r>
              <w:rPr>
                <w:rFonts w:cs="Calibri"/>
                <w:b/>
                <w:lang w:val="sv-SE"/>
              </w:rPr>
              <w:t>{{ ccd_point }}</w:t>
            </w:r>
            <w:r>
              <w:rPr>
                <w:rFonts w:cs="Calibri"/>
                <w:b/>
                <w:lang w:val="sv-SE"/>
              </w:rPr>
              <w:t>MATA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before="0" w:after="240"/>
              <w:rPr>
                <w:rFonts w:cs="Calibri"/>
              </w:rPr>
            </w:pPr>
            <w:r>
              <w:rPr>
                <w:rFonts w:cs="Calibri"/>
                <w:lang w:val="sv-SE"/>
              </w:rPr>
              <w:t xml:space="preserve">Gred    :  </w:t>
            </w:r>
            <w:r>
              <w:rPr>
                <w:rFonts w:cs="Calibri"/>
                <w:b/>
                <w:lang w:val="sv-SE"/>
              </w:rPr>
              <w:t>{{ grade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spacing w:before="0" w:after="240"/>
              <w:rPr>
                <w:rFonts w:cs="Calibri"/>
                <w:lang w:val="sv-S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410845</wp:posOffset>
                      </wp:positionV>
                      <wp:extent cx="2383790" cy="597535"/>
                      <wp:effectExtent l="0" t="0" r="0" b="0"/>
                      <wp:wrapNone/>
                      <wp:docPr id="3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3200" cy="596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72"/>
                                      <w:szCs w:val="72"/>
                                    </w:rPr>
                                    <w:t>{{ qlassic_score }}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72"/>
                                      <w:szCs w:val="7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lIns="92160" rIns="92160" tIns="46440" bIns="4644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fillcolor="white" stroked="f" style="position:absolute;margin-left:-4.45pt;margin-top:32.35pt;width:187.6pt;height:46.95pt">
                      <w10:wrap type="squar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72"/>
                                <w:szCs w:val="72"/>
                              </w:rPr>
                              <w:t>{{ qlassic_score }}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72"/>
                                <w:szCs w:val="72"/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Calibri"/>
                <w:lang w:val="sv-SE"/>
              </w:rPr>
              <w:t>Skor QLASSIC: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napToGrid w:val="false"/>
              <w:spacing w:before="0" w:after="240"/>
              <w:rPr>
                <w:rFonts w:cs="Calibri"/>
                <w:lang w:val="sv-SE" w:eastAsia="en-MY"/>
              </w:rPr>
            </w:pPr>
            <w:r>
              <w:rPr>
                <w:rFonts w:cs="Calibri"/>
                <w:lang w:val="sv-SE" w:eastAsia="en-MY"/>
              </w:rPr>
              <w:drawing>
                <wp:anchor behindDoc="0" distT="0" distB="0" distL="114935" distR="114935" simplePos="0" locked="0" layoutInCell="1" allowOverlap="1" relativeHeight="4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290195</wp:posOffset>
                  </wp:positionV>
                  <wp:extent cx="1044575" cy="1062990"/>
                  <wp:effectExtent l="0" t="0" r="0" b="0"/>
                  <wp:wrapTight wrapText="bothSides">
                    <wp:wrapPolygon edited="0">
                      <wp:start x="-256" y="0"/>
                      <wp:lineTo x="-256" y="21195"/>
                      <wp:lineTo x="21600" y="21195"/>
                      <wp:lineTo x="21600" y="0"/>
                      <wp:lineTo x="-256" y="0"/>
                    </wp:wrapPolygon>
                  </wp:wrapTight>
                  <wp:docPr id="5" name="qr_imag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r_imag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6" t="-35" r="-36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575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spacing w:lineRule="auto" w:line="240"/>
        <w:rPr>
          <w:b/>
          <w:b/>
          <w:lang w:val="sv-SE"/>
        </w:rPr>
      </w:pPr>
      <w:r>
        <w:rPr>
          <w:b/>
          <w:lang w:val="sv-SE"/>
        </w:rPr>
        <w:t>.………………………...........</w:t>
      </w:r>
    </w:p>
    <w:p>
      <w:pPr>
        <w:pStyle w:val="Normal"/>
        <w:spacing w:lineRule="auto" w:line="240" w:before="0" w:after="0"/>
        <w:rPr>
          <w:b/>
          <w:b/>
          <w:lang w:val="sv-SE"/>
        </w:rPr>
      </w:pPr>
      <w:r>
        <w:rPr>
          <w:b/>
          <w:lang w:val="sv-SE"/>
        </w:rPr>
        <w:t>DATUK Ir. ELIAS ISMAIL</w:t>
      </w:r>
    </w:p>
    <w:p>
      <w:pPr>
        <w:pStyle w:val="Normal"/>
        <w:spacing w:lineRule="auto" w:line="240" w:before="0" w:after="0"/>
        <w:rPr>
          <w:lang w:val="sv-SE"/>
        </w:rPr>
      </w:pPr>
      <w:r>
        <w:rPr>
          <w:lang w:val="sv-SE"/>
        </w:rPr>
        <w:t>Timbalan Ketua Eksekutif I</w:t>
      </w:r>
    </w:p>
    <w:p>
      <w:pPr>
        <w:pStyle w:val="Normal"/>
        <w:spacing w:lineRule="auto" w:line="240"/>
        <w:rPr>
          <w:lang w:val="sv-SE"/>
        </w:rPr>
      </w:pPr>
      <w:r>
        <w:rPr>
          <w:lang w:val="sv-SE"/>
        </w:rPr>
        <w:t>CIDB Malaysia</w:t>
        <w:br/>
        <w:t>b.p. Ketua Eksekutif CIDB Malaysia</w:t>
      </w:r>
    </w:p>
    <w:p>
      <w:pPr>
        <w:pStyle w:val="Normal"/>
        <w:spacing w:lineRule="auto" w:line="240" w:before="0" w:after="60"/>
        <w:rPr>
          <w:b/>
          <w:b/>
          <w:bCs/>
          <w:sz w:val="16"/>
          <w:szCs w:val="16"/>
          <w:lang w:val="sv-SE"/>
        </w:rPr>
      </w:pPr>
      <w:bookmarkStart w:id="0" w:name="_Hlk46910383"/>
      <w:r>
        <w:rPr>
          <w:b/>
          <w:bCs/>
          <w:sz w:val="16"/>
          <w:szCs w:val="16"/>
          <w:lang w:val="sv-SE"/>
        </w:rPr>
        <w:t xml:space="preserve">Hanya penilaian untuk </w:t>
      </w:r>
      <w:r>
        <w:rPr>
          <w:b/>
          <w:bCs/>
          <w:i/>
          <w:iCs/>
          <w:sz w:val="16"/>
          <w:szCs w:val="16"/>
          <w:lang w:val="sv-SE"/>
        </w:rPr>
        <w:t>Architectural Works, External Works</w:t>
      </w:r>
      <w:r>
        <w:rPr>
          <w:b/>
          <w:bCs/>
          <w:sz w:val="16"/>
          <w:szCs w:val="16"/>
          <w:lang w:val="sv-SE"/>
        </w:rPr>
        <w:t xml:space="preserve"> dan </w:t>
      </w:r>
      <w:r>
        <w:rPr>
          <w:b/>
          <w:bCs/>
          <w:i/>
          <w:iCs/>
          <w:sz w:val="16"/>
          <w:szCs w:val="16"/>
          <w:lang w:val="sv-SE"/>
        </w:rPr>
        <w:t>Basic M&amp;E Fittings</w:t>
      </w:r>
      <w:r>
        <w:rPr>
          <w:b/>
          <w:bCs/>
          <w:sz w:val="16"/>
          <w:szCs w:val="16"/>
          <w:lang w:val="sv-SE"/>
        </w:rPr>
        <w:t xml:space="preserve"> sahaja dilakukan. </w:t>
        <w:br/>
      </w:r>
      <w:r>
        <w:rPr>
          <w:b/>
          <w:bCs/>
          <w:i/>
          <w:iCs/>
          <w:sz w:val="16"/>
          <w:szCs w:val="16"/>
          <w:lang w:val="sv-SE"/>
        </w:rPr>
        <w:t>Structural Works</w:t>
      </w:r>
      <w:r>
        <w:rPr>
          <w:b/>
          <w:bCs/>
          <w:sz w:val="16"/>
          <w:szCs w:val="16"/>
          <w:lang w:val="sv-SE"/>
        </w:rPr>
        <w:t xml:space="preserve"> dan </w:t>
      </w:r>
      <w:r>
        <w:rPr>
          <w:b/>
          <w:bCs/>
          <w:i/>
          <w:iCs/>
          <w:sz w:val="16"/>
          <w:szCs w:val="16"/>
          <w:lang w:val="sv-SE"/>
        </w:rPr>
        <w:t>M&amp;E Works</w:t>
      </w:r>
      <w:r>
        <w:rPr>
          <w:b/>
          <w:bCs/>
          <w:sz w:val="16"/>
          <w:szCs w:val="16"/>
          <w:lang w:val="sv-SE"/>
        </w:rPr>
        <w:t xml:space="preserve"> tidak dinilai bagi tujuan penilaian ini.</w:t>
      </w:r>
    </w:p>
    <w:p>
      <w:pPr>
        <w:pStyle w:val="Normal"/>
        <w:spacing w:lineRule="auto" w:line="240" w:before="0" w:after="60"/>
        <w:rPr/>
      </w:pPr>
      <w:r>
        <w:rPr>
          <w:b/>
          <w:bCs/>
          <w:sz w:val="16"/>
          <w:szCs w:val="16"/>
          <w:lang w:val="sv-SE"/>
        </w:rPr>
        <w:t xml:space="preserve">Penilaian adalah berdasarkan kepada </w:t>
      </w:r>
      <w:r>
        <w:rPr>
          <w:b/>
          <w:bCs/>
          <w:i/>
          <w:iCs/>
          <w:sz w:val="16"/>
          <w:szCs w:val="16"/>
          <w:lang w:val="sv-SE"/>
        </w:rPr>
        <w:t>Construction Industry Standard</w:t>
      </w:r>
      <w:r>
        <w:rPr>
          <w:b/>
          <w:bCs/>
          <w:sz w:val="16"/>
          <w:szCs w:val="16"/>
          <w:lang w:val="sv-SE"/>
        </w:rPr>
        <w:t xml:space="preserve"> (CIS 7: 2014) yang dikeluarkan oleh CIDB.</w:t>
      </w:r>
      <w:bookmarkEnd w:id="0"/>
    </w:p>
    <w:sectPr>
      <w:type w:val="nextPage"/>
      <w:pgSz w:w="12240" w:h="15840"/>
      <w:pgMar w:left="1440" w:right="1440" w:header="0" w:top="144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Calibri" w:hAnsi="Calibri" w:cs="Calibri"/>
      <w:sz w:val="22"/>
      <w:szCs w:val="22"/>
      <w:lang w:val="en-US"/>
    </w:rPr>
  </w:style>
  <w:style w:type="character" w:styleId="FooterChar">
    <w:name w:val="Footer Char"/>
    <w:qFormat/>
    <w:rPr>
      <w:rFonts w:ascii="Calibri" w:hAnsi="Calibri" w:cs="Calibri"/>
      <w:sz w:val="22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ascii="Arial" w:hAnsi="Arial" w:cs="Arial"/>
      <w:b/>
      <w:sz w:val="20"/>
      <w:szCs w:val="20"/>
      <w:u w:val="single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78</TotalTime>
  <Application>LibreOffice/6.4.7.2$MacOSX_X86_64 LibreOffice_project/639b8ac485750d5696d7590a72ef1b496725cfb5</Application>
  <Pages>1</Pages>
  <Words>107</Words>
  <Characters>654</Characters>
  <CharactersWithSpaces>747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2018-07-26T12:36:00Z</dcterms:created>
  <dc:creator>aNuaR</dc:creator>
  <dc:description/>
  <dc:language>en-MY</dc:language>
  <cp:lastModifiedBy/>
  <cp:lastPrinted>2020-07-28T16:53:00Z</cp:lastPrinted>
  <dcterms:modified xsi:type="dcterms:W3CDTF">2021-02-02T10:06:34Z</dcterms:modified>
  <cp:revision>35</cp:revision>
  <dc:subject/>
  <dc:title>Tajuk Projek :</dc:title>
</cp:coreProperties>
</file>