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50CF4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20EB2B3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8EA5080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01EFF50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0357E7A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1F41BCB4" w14:textId="77777777" w:rsidR="00C271EB" w:rsidRPr="00E179C6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179C6">
        <w:rPr>
          <w:rFonts w:ascii="Arial" w:hAnsi="Arial" w:cs="Arial"/>
          <w:b/>
          <w:bCs/>
          <w:sz w:val="24"/>
          <w:szCs w:val="24"/>
        </w:rPr>
        <w:t>case_no</w:t>
      </w:r>
    </w:p>
    <w:p w14:paraId="37F10994" w14:textId="77777777" w:rsidR="00C271EB" w:rsidRPr="00E179C6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179C6">
        <w:rPr>
          <w:rFonts w:ascii="Arial" w:hAnsi="Arial" w:cs="Arial"/>
          <w:b/>
          <w:bCs/>
          <w:sz w:val="24"/>
          <w:szCs w:val="24"/>
        </w:rPr>
        <w:t>award_date</w:t>
      </w:r>
    </w:p>
    <w:p w14:paraId="35093FDE" w14:textId="77777777" w:rsidR="00C271EB" w:rsidRPr="00E179C6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EE3FDF7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179C6">
        <w:rPr>
          <w:rFonts w:ascii="Arial" w:hAnsi="Arial" w:cs="Arial"/>
          <w:b/>
          <w:bCs/>
          <w:sz w:val="24"/>
          <w:szCs w:val="24"/>
          <w:u w:val="single"/>
        </w:rPr>
        <w:t>To the Responent</w:t>
      </w:r>
    </w:p>
    <w:p w14:paraId="4B92D029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489028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179C6">
        <w:rPr>
          <w:rFonts w:ascii="Arial" w:hAnsi="Arial" w:cs="Arial"/>
          <w:b/>
          <w:bCs/>
          <w:sz w:val="24"/>
          <w:szCs w:val="24"/>
        </w:rPr>
        <w:t>opponent_name</w:t>
      </w:r>
    </w:p>
    <w:p w14:paraId="2CCF3183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opponent_address1,</w:t>
      </w:r>
    </w:p>
    <w:p w14:paraId="23AB4668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opponent_address2,</w:t>
      </w:r>
    </w:p>
    <w:p w14:paraId="62535210" w14:textId="77777777" w:rsidR="00A71312" w:rsidRPr="00A71312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1312">
        <w:rPr>
          <w:rFonts w:ascii="Arial" w:hAnsi="Arial" w:cs="Arial"/>
          <w:sz w:val="24"/>
          <w:szCs w:val="24"/>
        </w:rPr>
        <w:t>opponent_address3</w:t>
      </w:r>
    </w:p>
    <w:p w14:paraId="31801976" w14:textId="77777777" w:rsidR="00A71312" w:rsidRPr="00A71312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24D3">
        <w:rPr>
          <w:rFonts w:ascii="Arial" w:hAnsi="Arial" w:cs="Arial"/>
          <w:b/>
          <w:sz w:val="24"/>
          <w:szCs w:val="24"/>
        </w:rPr>
        <w:t>opponent_postcode opponent_district</w:t>
      </w:r>
      <w:r w:rsidRPr="00A71312">
        <w:rPr>
          <w:rFonts w:ascii="Arial" w:hAnsi="Arial" w:cs="Arial"/>
          <w:sz w:val="24"/>
          <w:szCs w:val="24"/>
        </w:rPr>
        <w:t>,</w:t>
      </w:r>
    </w:p>
    <w:p w14:paraId="0B1DBB49" w14:textId="151EB2EE" w:rsidR="00C271EB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1312">
        <w:rPr>
          <w:rFonts w:ascii="Arial" w:hAnsi="Arial" w:cs="Arial"/>
          <w:sz w:val="24"/>
          <w:szCs w:val="24"/>
        </w:rPr>
        <w:t>opponent_state</w:t>
      </w:r>
    </w:p>
    <w:p w14:paraId="55C2FEA5" w14:textId="77777777" w:rsidR="00A71312" w:rsidRPr="00E179C6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A69027" w14:textId="77777777" w:rsidR="00C271EB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Mr</w:t>
      </w:r>
      <w:r w:rsidR="00C271EB" w:rsidRPr="00E179C6">
        <w:rPr>
          <w:rFonts w:ascii="Arial" w:hAnsi="Arial" w:cs="Arial"/>
          <w:sz w:val="24"/>
          <w:szCs w:val="24"/>
        </w:rPr>
        <w:t>/</w:t>
      </w:r>
      <w:r w:rsidRPr="00E179C6">
        <w:rPr>
          <w:rFonts w:ascii="Arial" w:hAnsi="Arial" w:cs="Arial"/>
          <w:sz w:val="24"/>
          <w:szCs w:val="24"/>
        </w:rPr>
        <w:t>Mrs</w:t>
      </w:r>
      <w:r w:rsidR="00C271EB" w:rsidRPr="00E179C6">
        <w:rPr>
          <w:rFonts w:ascii="Arial" w:hAnsi="Arial" w:cs="Arial"/>
          <w:sz w:val="24"/>
          <w:szCs w:val="24"/>
        </w:rPr>
        <w:t>,</w:t>
      </w:r>
    </w:p>
    <w:p w14:paraId="26F4D73A" w14:textId="77777777" w:rsidR="00C271EB" w:rsidRPr="00E179C6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1823F" w14:textId="77777777" w:rsidR="00C271EB" w:rsidRPr="00E179C6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179C6">
        <w:rPr>
          <w:rFonts w:ascii="Arial" w:hAnsi="Arial" w:cs="Arial"/>
          <w:b/>
          <w:bCs/>
          <w:sz w:val="24"/>
          <w:szCs w:val="24"/>
          <w:u w:val="single"/>
        </w:rPr>
        <w:t xml:space="preserve">Claim No. case_no </w:t>
      </w:r>
    </w:p>
    <w:p w14:paraId="611E6AE0" w14:textId="77777777" w:rsidR="00C271EB" w:rsidRPr="00E179C6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6F6F1DC" w14:textId="77777777" w:rsidR="00C271EB" w:rsidRPr="00E179C6" w:rsidRDefault="008A1DF5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Hereby attached a copy of the Tribunal’s award for your actions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E179C6" w14:paraId="0EB1427B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AA960A3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D0D47" w14:textId="5C94CCFA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You must comply with this award within </w:t>
            </w:r>
            <w:r w:rsidR="006242C0" w:rsidRPr="00E179C6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from the date the award was received or to comply with this award within the period set forth in the award.</w:t>
            </w:r>
          </w:p>
          <w:p w14:paraId="2723423F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179C6" w14:paraId="0F1B037C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150291F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66C32" w14:textId="6A2753D5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If you fail to comply with this award within </w:t>
            </w:r>
            <w:r w:rsidR="006242C0" w:rsidRPr="00E179C6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from the date the award was received or to comply with this award within the specified period in the award, it shall be a criminal offence under </w:t>
            </w:r>
            <w:r w:rsidRPr="00E179C6">
              <w:rPr>
                <w:rFonts w:ascii="Arial" w:hAnsi="Arial" w:cs="Arial"/>
                <w:b/>
                <w:bCs/>
                <w:sz w:val="24"/>
                <w:szCs w:val="24"/>
              </w:rPr>
              <w:t>Section 117 of the Consumer Protection Act (CPA) 1999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as follows:</w:t>
            </w:r>
          </w:p>
          <w:p w14:paraId="17B17D27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179C6" w14:paraId="54009AF1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A615602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32D59C7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DD9F2F9" w14:textId="77777777" w:rsidR="008A1DF5" w:rsidRPr="00E179C6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179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117(1) CPA 1999</w:t>
            </w:r>
          </w:p>
          <w:p w14:paraId="4D4AFF77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  <w:u w:val="single"/>
              </w:rPr>
              <w:t>First Offence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– A fine not exceeding RM5,000 or imprisonment for not more than 2 years or to both.</w:t>
            </w:r>
          </w:p>
          <w:p w14:paraId="51375D3C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179C6" w14:paraId="30ED1C6D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644E8B7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A0942B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760E761" w14:textId="77777777" w:rsidR="008A1DF5" w:rsidRPr="00E179C6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179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117(2) CPA 1999</w:t>
            </w:r>
          </w:p>
          <w:p w14:paraId="2B9918BB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  <w:u w:val="single"/>
              </w:rPr>
              <w:t>Continuing Offences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– In addition to penalties under section 117(1) above, a fine not exceeding RM1,000 for each day or part of the day during which the offence continues after conviction.</w:t>
            </w:r>
          </w:p>
          <w:p w14:paraId="2B568305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E97A3A" w14:textId="3125B868" w:rsidR="00ED3AA5" w:rsidRPr="00E179C6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F204E11" w14:textId="655FA54F" w:rsidR="00432F67" w:rsidRPr="00E179C6" w:rsidRDefault="00432F67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55BE50" w14:textId="77777777" w:rsidR="00432F67" w:rsidRPr="00E179C6" w:rsidRDefault="00432F67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E1C2F3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924825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176DAFA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75D256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363AFE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3720D4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02CFCC" w14:textId="4481D0E1" w:rsidR="00090F4A" w:rsidRPr="00E179C6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179C6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01EA9EF4" w14:textId="77777777" w:rsidR="00090F4A" w:rsidRPr="00E179C6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0E0A1F4" w14:textId="77777777" w:rsidR="00090F4A" w:rsidRPr="00E179C6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179C6">
        <w:rPr>
          <w:rFonts w:ascii="Arial" w:hAnsi="Arial" w:cs="Arial"/>
          <w:b/>
          <w:bCs/>
          <w:sz w:val="24"/>
          <w:szCs w:val="24"/>
        </w:rPr>
        <w:t>claimant_name</w:t>
      </w:r>
    </w:p>
    <w:p w14:paraId="64B1C0AB" w14:textId="77777777" w:rsidR="00090F4A" w:rsidRPr="00E179C6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claimant_address1,</w:t>
      </w:r>
    </w:p>
    <w:p w14:paraId="1239455A" w14:textId="77777777" w:rsidR="00090F4A" w:rsidRPr="00E179C6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claimant_address2,</w:t>
      </w:r>
    </w:p>
    <w:p w14:paraId="405625CB" w14:textId="77777777" w:rsidR="00A71312" w:rsidRPr="00A71312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1312">
        <w:rPr>
          <w:rFonts w:ascii="Arial" w:hAnsi="Arial" w:cs="Arial"/>
          <w:sz w:val="24"/>
          <w:szCs w:val="24"/>
        </w:rPr>
        <w:t>claimant_address3</w:t>
      </w:r>
    </w:p>
    <w:p w14:paraId="43F4BB88" w14:textId="77777777" w:rsidR="00A71312" w:rsidRPr="00A71312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24D3">
        <w:rPr>
          <w:rFonts w:ascii="Arial" w:hAnsi="Arial" w:cs="Arial"/>
          <w:b/>
          <w:sz w:val="24"/>
          <w:szCs w:val="24"/>
        </w:rPr>
        <w:t>claimant_postcode claimant_district</w:t>
      </w:r>
      <w:r w:rsidRPr="00A71312">
        <w:rPr>
          <w:rFonts w:ascii="Arial" w:hAnsi="Arial" w:cs="Arial"/>
          <w:sz w:val="24"/>
          <w:szCs w:val="24"/>
        </w:rPr>
        <w:t>,</w:t>
      </w:r>
    </w:p>
    <w:p w14:paraId="409E7A9F" w14:textId="71D5F36E" w:rsidR="008A1DF5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1312">
        <w:rPr>
          <w:rFonts w:ascii="Arial" w:hAnsi="Arial" w:cs="Arial"/>
          <w:sz w:val="24"/>
          <w:szCs w:val="24"/>
        </w:rPr>
        <w:t>claimant_state</w:t>
      </w:r>
    </w:p>
    <w:p w14:paraId="37E8A9EA" w14:textId="77777777" w:rsidR="00A71312" w:rsidRPr="00E179C6" w:rsidRDefault="00A71312" w:rsidP="00A7131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D2FF87" w14:textId="1EF010F4" w:rsidR="008A1DF5" w:rsidRPr="00E179C6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 xml:space="preserve">If the Respondent fails to comply with this award after </w:t>
      </w:r>
      <w:r w:rsidR="006242C0" w:rsidRPr="00E179C6">
        <w:rPr>
          <w:rFonts w:ascii="Arial" w:hAnsi="Arial" w:cs="Arial"/>
          <w:sz w:val="24"/>
          <w:szCs w:val="24"/>
        </w:rPr>
        <w:t>duration_award</w:t>
      </w:r>
      <w:r w:rsidRPr="00E179C6">
        <w:rPr>
          <w:rFonts w:ascii="Arial" w:hAnsi="Arial" w:cs="Arial"/>
          <w:sz w:val="24"/>
          <w:szCs w:val="24"/>
        </w:rPr>
        <w:t xml:space="preserve"> from the date the award was received or failed to comply with this award within the specified period in the award, you may:-</w:t>
      </w:r>
    </w:p>
    <w:p w14:paraId="2BA1A8BF" w14:textId="77777777" w:rsidR="00C37C59" w:rsidRPr="00E179C6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E179C6" w14:paraId="32B04B8A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D384E5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149E3968" w14:textId="3D83E856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Lodge a complaint to the </w:t>
            </w:r>
            <w:r w:rsidR="00463003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Pr="00E179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179C6">
              <w:rPr>
                <w:rFonts w:ascii="Arial" w:hAnsi="Arial" w:cs="Arial"/>
                <w:sz w:val="24"/>
                <w:szCs w:val="24"/>
              </w:rPr>
              <w:t>so that action may be taken to prosecute the Respondent in Court under section 117 of the Consumer Protection Act 1999.</w:t>
            </w:r>
          </w:p>
          <w:p w14:paraId="150D1A22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E179C6" w14:paraId="2C91094E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04EC806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95C4E51" w14:textId="371D8129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a copy of the complaint shall be sent to </w:t>
            </w:r>
            <w:r w:rsidR="00463003">
              <w:rPr>
                <w:rFonts w:ascii="Arial" w:hAnsi="Arial" w:cs="Arial"/>
                <w:b/>
                <w:bCs/>
                <w:sz w:val="24"/>
                <w:szCs w:val="24"/>
              </w:rPr>
              <w:t>Head of Section</w:t>
            </w:r>
            <w:r w:rsidR="00463003" w:rsidRPr="00172D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(Assistant Secretary),</w:t>
            </w:r>
            <w:r w:rsidR="00463003" w:rsidRPr="00172D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3003" w:rsidRPr="00172D74">
              <w:rPr>
                <w:rFonts w:ascii="Arial" w:hAnsi="Arial" w:cs="Arial"/>
                <w:b/>
                <w:bCs/>
                <w:sz w:val="24"/>
                <w:szCs w:val="24"/>
              </w:rPr>
              <w:t>branch_en_address, branch_2en_address, branch_3en_address, branch_postcode branch_district, branch_state</w:t>
            </w:r>
            <w:r w:rsidRPr="00E179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179C6">
              <w:rPr>
                <w:rFonts w:ascii="Arial" w:hAnsi="Arial" w:cs="Arial"/>
                <w:sz w:val="24"/>
                <w:szCs w:val="24"/>
              </w:rPr>
              <w:t>for acknowledgement; or</w:t>
            </w:r>
          </w:p>
          <w:p w14:paraId="453565D9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E179C6" w14:paraId="6BAE48B9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31EB626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C3EAE37" w14:textId="2A479AE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You may also opt to enforce the award yourself under section 116 (1) (b) of the Consumer Protection Act 1999 at </w:t>
            </w:r>
            <w:r w:rsidR="00463003"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r w:rsidRPr="00E179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828CBC2" w14:textId="77777777" w:rsidR="00C37C59" w:rsidRPr="00E179C6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01D9057" w14:textId="77777777" w:rsidR="00C37C59" w:rsidRPr="00E179C6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3742A8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Thank you.</w:t>
      </w:r>
    </w:p>
    <w:p w14:paraId="1804F3FC" w14:textId="77777777" w:rsidR="00ED3AA5" w:rsidRPr="00E179C6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1110D2EE" w14:textId="77777777" w:rsidR="00ED3AA5" w:rsidRPr="00E179C6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4D78B9C5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(</w:t>
      </w:r>
      <w:r w:rsidRPr="00E179C6">
        <w:rPr>
          <w:rFonts w:ascii="Arial" w:hAnsi="Arial" w:cs="Arial"/>
          <w:b/>
          <w:bCs/>
          <w:sz w:val="24"/>
          <w:szCs w:val="24"/>
        </w:rPr>
        <w:t>psu_name</w:t>
      </w:r>
      <w:r w:rsidRPr="00E179C6">
        <w:rPr>
          <w:rFonts w:ascii="Arial" w:hAnsi="Arial" w:cs="Arial"/>
          <w:sz w:val="24"/>
          <w:szCs w:val="24"/>
        </w:rPr>
        <w:t>)</w:t>
      </w:r>
    </w:p>
    <w:p w14:paraId="2B7B9515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psu_role</w:t>
      </w:r>
    </w:p>
    <w:p w14:paraId="3F130A4A" w14:textId="24143A40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 xml:space="preserve">o.b </w:t>
      </w:r>
      <w:r w:rsidR="005C2B38" w:rsidRPr="00E179C6">
        <w:rPr>
          <w:rFonts w:ascii="Arial" w:hAnsi="Arial" w:cs="Arial"/>
          <w:sz w:val="24"/>
          <w:szCs w:val="24"/>
        </w:rPr>
        <w:t>Chairman</w:t>
      </w:r>
    </w:p>
    <w:p w14:paraId="587E938B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The Tribunal for Consumer Claims</w:t>
      </w:r>
    </w:p>
    <w:p w14:paraId="0AEF3376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Malaysia</w:t>
      </w:r>
    </w:p>
    <w:p w14:paraId="1595E1EE" w14:textId="77777777" w:rsidR="00ED3AA5" w:rsidRPr="00E179C6" w:rsidRDefault="00CD42FE" w:rsidP="00D10D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 xml:space="preserve">s.k </w:t>
      </w:r>
      <w:r w:rsidR="00ED3AA5" w:rsidRPr="00E179C6">
        <w:rPr>
          <w:rFonts w:ascii="Arial" w:hAnsi="Arial" w:cs="Arial"/>
          <w:sz w:val="24"/>
          <w:szCs w:val="24"/>
        </w:rPr>
        <w:t>case_no</w:t>
      </w:r>
    </w:p>
    <w:sectPr w:rsidR="00ED3AA5" w:rsidRPr="00E179C6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B7196" w14:textId="77777777" w:rsidR="00C71041" w:rsidRDefault="00C71041" w:rsidP="00C271EB">
      <w:pPr>
        <w:spacing w:after="0" w:line="240" w:lineRule="auto"/>
      </w:pPr>
      <w:r>
        <w:separator/>
      </w:r>
    </w:p>
  </w:endnote>
  <w:endnote w:type="continuationSeparator" w:id="0">
    <w:p w14:paraId="07033CC2" w14:textId="77777777" w:rsidR="00C71041" w:rsidRDefault="00C71041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60D59" w14:textId="77777777" w:rsidR="00C71041" w:rsidRDefault="00C71041" w:rsidP="00C271EB">
      <w:pPr>
        <w:spacing w:after="0" w:line="240" w:lineRule="auto"/>
      </w:pPr>
      <w:r>
        <w:separator/>
      </w:r>
    </w:p>
  </w:footnote>
  <w:footnote w:type="continuationSeparator" w:id="0">
    <w:p w14:paraId="55D61F44" w14:textId="77777777" w:rsidR="00C71041" w:rsidRDefault="00C71041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13693"/>
    <w:rsid w:val="00030458"/>
    <w:rsid w:val="000711AC"/>
    <w:rsid w:val="00090F4A"/>
    <w:rsid w:val="00093680"/>
    <w:rsid w:val="00093E83"/>
    <w:rsid w:val="000B3321"/>
    <w:rsid w:val="000F226D"/>
    <w:rsid w:val="000F6CCC"/>
    <w:rsid w:val="001918A9"/>
    <w:rsid w:val="002B1CA3"/>
    <w:rsid w:val="0034520D"/>
    <w:rsid w:val="00432F67"/>
    <w:rsid w:val="0044519A"/>
    <w:rsid w:val="00463003"/>
    <w:rsid w:val="0047563B"/>
    <w:rsid w:val="00480E3D"/>
    <w:rsid w:val="005C2B38"/>
    <w:rsid w:val="00615C83"/>
    <w:rsid w:val="00622A69"/>
    <w:rsid w:val="006242C0"/>
    <w:rsid w:val="00731260"/>
    <w:rsid w:val="007F732D"/>
    <w:rsid w:val="00850146"/>
    <w:rsid w:val="00866D73"/>
    <w:rsid w:val="008A1DF5"/>
    <w:rsid w:val="00974A6D"/>
    <w:rsid w:val="00A71312"/>
    <w:rsid w:val="00AB2F87"/>
    <w:rsid w:val="00AD771D"/>
    <w:rsid w:val="00B9078E"/>
    <w:rsid w:val="00BB0794"/>
    <w:rsid w:val="00C21044"/>
    <w:rsid w:val="00C271EB"/>
    <w:rsid w:val="00C30700"/>
    <w:rsid w:val="00C37C59"/>
    <w:rsid w:val="00C667DA"/>
    <w:rsid w:val="00C71041"/>
    <w:rsid w:val="00CD42FE"/>
    <w:rsid w:val="00CF4A13"/>
    <w:rsid w:val="00D10D86"/>
    <w:rsid w:val="00D53ED2"/>
    <w:rsid w:val="00D7197C"/>
    <w:rsid w:val="00D97BD3"/>
    <w:rsid w:val="00DA0900"/>
    <w:rsid w:val="00DD4769"/>
    <w:rsid w:val="00DD7D88"/>
    <w:rsid w:val="00E179C6"/>
    <w:rsid w:val="00E62E06"/>
    <w:rsid w:val="00EB733F"/>
    <w:rsid w:val="00EB7D72"/>
    <w:rsid w:val="00ED24D3"/>
    <w:rsid w:val="00ED3AA5"/>
    <w:rsid w:val="00F61F6B"/>
    <w:rsid w:val="00FC11CA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62C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SALES-OST</cp:lastModifiedBy>
  <cp:revision>30</cp:revision>
  <dcterms:created xsi:type="dcterms:W3CDTF">2017-10-30T01:03:00Z</dcterms:created>
  <dcterms:modified xsi:type="dcterms:W3CDTF">2020-06-30T21:12:00Z</dcterms:modified>
</cp:coreProperties>
</file>