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988"/>
      </w:tblGrid>
      <w:tr w:rsidR="00F17E6A" w:rsidRPr="00F17E6A" w14:paraId="4B719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03972" w14:textId="77777777" w:rsidR="00F17E6A" w:rsidRPr="00F17E6A" w:rsidRDefault="00F17E6A" w:rsidP="00F17E6A">
            <w:pPr>
              <w:rPr>
                <w:b/>
                <w:bCs/>
              </w:rPr>
            </w:pPr>
            <w:r w:rsidRPr="00F17E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C8ABBF" w14:textId="77777777" w:rsidR="00F17E6A" w:rsidRPr="00F17E6A" w:rsidRDefault="00F17E6A" w:rsidP="00F17E6A">
            <w:pPr>
              <w:rPr>
                <w:b/>
                <w:bCs/>
              </w:rPr>
            </w:pPr>
            <w:r w:rsidRPr="00F17E6A">
              <w:rPr>
                <w:b/>
                <w:bCs/>
              </w:rPr>
              <w:t>Formula</w:t>
            </w:r>
          </w:p>
        </w:tc>
      </w:tr>
    </w:tbl>
    <w:p w14:paraId="5FA4BDD8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318"/>
      </w:tblGrid>
      <w:tr w:rsidR="00F17E6A" w:rsidRPr="00F17E6A" w14:paraId="617C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F709" w14:textId="77777777" w:rsidR="00F17E6A" w:rsidRPr="00F17E6A" w:rsidRDefault="00F17E6A" w:rsidP="00F17E6A">
            <w:r w:rsidRPr="00F17E6A">
              <w:t>Lexical Similarity</w:t>
            </w:r>
          </w:p>
        </w:tc>
        <w:tc>
          <w:tcPr>
            <w:tcW w:w="0" w:type="auto"/>
            <w:vAlign w:val="center"/>
            <w:hideMark/>
          </w:tcPr>
          <w:p w14:paraId="6EF8FFDD" w14:textId="77777777" w:rsidR="00F17E6A" w:rsidRPr="00F17E6A" w:rsidRDefault="00F17E6A" w:rsidP="00F17E6A">
            <w:proofErr w:type="gramStart"/>
            <w:r w:rsidRPr="00F17E6A">
              <w:t>( LS</w:t>
            </w:r>
            <w:proofErr w:type="gramEnd"/>
            <w:r w:rsidRPr="00F17E6A">
              <w:t xml:space="preserve"> = \frac{1}{</w:t>
            </w:r>
            <w:proofErr w:type="gramStart"/>
            <w:r w:rsidRPr="00F17E6A">
              <w:t>N}\</w:t>
            </w:r>
            <w:proofErr w:type="gramEnd"/>
            <w:r w:rsidRPr="00F17E6A">
              <w:t>sum_{</w:t>
            </w:r>
            <w:proofErr w:type="spellStart"/>
            <w:r w:rsidRPr="00F17E6A">
              <w:t>i</w:t>
            </w:r>
            <w:proofErr w:type="spellEnd"/>
            <w:r w:rsidRPr="00F17E6A">
              <w:t>&lt;j}\</w:t>
            </w:r>
            <w:proofErr w:type="gramStart"/>
            <w:r w:rsidRPr="00F17E6A">
              <w:t>frac{</w:t>
            </w:r>
            <w:proofErr w:type="gramEnd"/>
          </w:p>
        </w:tc>
      </w:tr>
    </w:tbl>
    <w:p w14:paraId="09263506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248"/>
      </w:tblGrid>
      <w:tr w:rsidR="00F17E6A" w:rsidRPr="00F17E6A" w14:paraId="65AD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E213" w14:textId="77777777" w:rsidR="00F17E6A" w:rsidRPr="00F17E6A" w:rsidRDefault="00F17E6A" w:rsidP="00F17E6A">
            <w:r w:rsidRPr="00F17E6A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409C3E6" w14:textId="0591BDAC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N(N-1)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0FBC4F5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195"/>
      </w:tblGrid>
      <w:tr w:rsidR="00F17E6A" w:rsidRPr="00F17E6A" w14:paraId="34CB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B363" w14:textId="77777777" w:rsidR="00F17E6A" w:rsidRPr="00F17E6A" w:rsidRDefault="00F17E6A" w:rsidP="00F17E6A">
            <w:r w:rsidRPr="00F17E6A">
              <w:t>Semantic Entropy</w:t>
            </w:r>
          </w:p>
        </w:tc>
        <w:tc>
          <w:tcPr>
            <w:tcW w:w="0" w:type="auto"/>
            <w:vAlign w:val="center"/>
            <w:hideMark/>
          </w:tcPr>
          <w:p w14:paraId="7651A245" w14:textId="0E171228" w:rsidR="00F17E6A" w:rsidRPr="00F17E6A" w:rsidRDefault="00F17E6A" w:rsidP="00F17E6A">
            <m:oMath>
              <m:r>
                <w:rPr>
                  <w:rFonts w:ascii="Cambria Math" w:hAnsi="Cambria Math"/>
                </w:rPr>
                <m:t>SE=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-H(p)</m:t>
                  </m:r>
                </m:sup>
              </m:sSup>
            </m:oMath>
            <w:r w:rsidRPr="00F17E6A">
              <w:t xml:space="preserve">, where </w:t>
            </w:r>
            <m:oMath>
              <m:r>
                <w:rPr>
                  <w:rFonts w:ascii="Cambria Math" w:hAnsi="Cambria Math"/>
                </w:rPr>
                <m:t>H(p)=-∑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</w:tr>
    </w:tbl>
    <w:p w14:paraId="7247D492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899"/>
      </w:tblGrid>
      <w:tr w:rsidR="00F17E6A" w:rsidRPr="00F17E6A" w14:paraId="79D7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E611" w14:textId="77777777" w:rsidR="00F17E6A" w:rsidRPr="00F17E6A" w:rsidRDefault="00F17E6A" w:rsidP="00F17E6A">
            <w:r w:rsidRPr="00F17E6A">
              <w:t>Degree Matrix (</w:t>
            </w:r>
            <w:proofErr w:type="spellStart"/>
            <w:r w:rsidRPr="00F17E6A">
              <w:t>DegMat</w:t>
            </w:r>
            <w:proofErr w:type="spellEnd"/>
            <w:r w:rsidRPr="00F17E6A">
              <w:t>)</w:t>
            </w:r>
          </w:p>
        </w:tc>
        <w:tc>
          <w:tcPr>
            <w:tcW w:w="0" w:type="auto"/>
            <w:vAlign w:val="center"/>
            <w:hideMark/>
          </w:tcPr>
          <w:p w14:paraId="1230EBED" w14:textId="1C60AE0E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Deg=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</w:tr>
    </w:tbl>
    <w:p w14:paraId="5FB26BD2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2956"/>
      </w:tblGrid>
      <w:tr w:rsidR="00F17E6A" w:rsidRPr="00F17E6A" w14:paraId="69BA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49DA" w14:textId="77777777" w:rsidR="00F17E6A" w:rsidRPr="00F17E6A" w:rsidRDefault="00F17E6A" w:rsidP="00F17E6A">
            <w:r w:rsidRPr="00F17E6A">
              <w:t>Eigenvalue Laplacian (</w:t>
            </w:r>
            <w:proofErr w:type="spellStart"/>
            <w:r w:rsidRPr="00F17E6A">
              <w:t>EigValLaplacian</w:t>
            </w:r>
            <w:proofErr w:type="spellEnd"/>
            <w:r w:rsidRPr="00F17E6A">
              <w:t>)</w:t>
            </w:r>
          </w:p>
        </w:tc>
        <w:tc>
          <w:tcPr>
            <w:tcW w:w="0" w:type="auto"/>
            <w:vAlign w:val="center"/>
            <w:hideMark/>
          </w:tcPr>
          <w:p w14:paraId="432125FC" w14:textId="06648955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EigV=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⁡(0,1-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57D5C28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812"/>
      </w:tblGrid>
      <w:tr w:rsidR="00F17E6A" w:rsidRPr="00F17E6A" w14:paraId="5E6E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5168" w14:textId="77777777" w:rsidR="00F17E6A" w:rsidRPr="00F17E6A" w:rsidRDefault="00F17E6A" w:rsidP="00F17E6A">
            <w:r w:rsidRPr="00F17E6A">
              <w:t>Semantic Density</w:t>
            </w:r>
          </w:p>
        </w:tc>
        <w:tc>
          <w:tcPr>
            <w:tcW w:w="0" w:type="auto"/>
            <w:vAlign w:val="center"/>
            <w:hideMark/>
          </w:tcPr>
          <w:p w14:paraId="7F50EBAD" w14:textId="639D4C1C" w:rsidR="00F17E6A" w:rsidRPr="00F17E6A" w:rsidRDefault="00F17E6A" w:rsidP="00F17E6A">
            <m:oMath>
              <m:r>
                <w:rPr>
                  <w:rFonts w:ascii="Cambria Math" w:hAnsi="Cambria Math"/>
                </w:rPr>
                <m:t>SD=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den>
              </m:f>
            </m:oMath>
            <w:r w:rsidRPr="00F17E6A">
              <w:t xml:space="preserve">, where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oMath>
            <w:r w:rsidRPr="00F17E6A">
              <w:t>is mean Euclidean distance</w:t>
            </w:r>
          </w:p>
        </w:tc>
      </w:tr>
    </w:tbl>
    <w:p w14:paraId="4A1D4CD0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658"/>
      </w:tblGrid>
      <w:tr w:rsidR="00F17E6A" w:rsidRPr="00F17E6A" w14:paraId="4BE5D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B55" w14:textId="77777777" w:rsidR="00F17E6A" w:rsidRPr="00F17E6A" w:rsidRDefault="00F17E6A" w:rsidP="00F17E6A">
            <w:r w:rsidRPr="00F17E6A"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080BE892" w14:textId="2C489C61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ECC=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∥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den>
                </m:f>
              </m:oMath>
            </m:oMathPara>
          </w:p>
        </w:tc>
      </w:tr>
    </w:tbl>
    <w:p w14:paraId="4A807A30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1835"/>
      </w:tblGrid>
      <w:tr w:rsidR="00F17E6A" w:rsidRPr="00F17E6A" w14:paraId="2750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5FE6" w14:textId="77777777" w:rsidR="00F17E6A" w:rsidRPr="00F17E6A" w:rsidRDefault="00F17E6A" w:rsidP="00F17E6A">
            <w:r w:rsidRPr="00F17E6A">
              <w:t>Number of Semantic Sets (</w:t>
            </w:r>
            <w:proofErr w:type="spellStart"/>
            <w:r w:rsidRPr="00F17E6A">
              <w:t>NumSemSets</w:t>
            </w:r>
            <w:proofErr w:type="spellEnd"/>
            <w:r w:rsidRPr="00F17E6A">
              <w:t>)</w:t>
            </w:r>
          </w:p>
        </w:tc>
        <w:tc>
          <w:tcPr>
            <w:tcW w:w="0" w:type="auto"/>
            <w:vAlign w:val="center"/>
            <w:hideMark/>
          </w:tcPr>
          <w:p w14:paraId="4A57D9F0" w14:textId="529BC92F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NSS=1-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</w:tc>
      </w:tr>
    </w:tbl>
    <w:p w14:paraId="5D4E7D15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694"/>
      </w:tblGrid>
      <w:tr w:rsidR="00F17E6A" w:rsidRPr="00F17E6A" w14:paraId="1FDB1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7894" w14:textId="77777777" w:rsidR="00F17E6A" w:rsidRPr="00F17E6A" w:rsidRDefault="00F17E6A" w:rsidP="00F17E6A">
            <w:r w:rsidRPr="00F17E6A">
              <w:t>SAR</w:t>
            </w:r>
          </w:p>
        </w:tc>
        <w:tc>
          <w:tcPr>
            <w:tcW w:w="0" w:type="auto"/>
            <w:vAlign w:val="center"/>
            <w:hideMark/>
          </w:tcPr>
          <w:p w14:paraId="4A1B9976" w14:textId="755B2213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SAR=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n(n-1)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3371618A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183"/>
      </w:tblGrid>
      <w:tr w:rsidR="00F17E6A" w:rsidRPr="00F17E6A" w14:paraId="67BD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C101" w14:textId="77777777" w:rsidR="00F17E6A" w:rsidRPr="00F17E6A" w:rsidRDefault="00F17E6A" w:rsidP="00F17E6A">
            <w:r w:rsidRPr="00F17E6A">
              <w:t>Sentence SAR</w:t>
            </w:r>
          </w:p>
        </w:tc>
        <w:tc>
          <w:tcPr>
            <w:tcW w:w="0" w:type="auto"/>
            <w:vAlign w:val="center"/>
            <w:hideMark/>
          </w:tcPr>
          <w:p w14:paraId="6773FCFB" w14:textId="608EBF8C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SSAR=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5D1501B7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1639"/>
      </w:tblGrid>
      <w:tr w:rsidR="00F17E6A" w:rsidRPr="00F17E6A" w14:paraId="5AE0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B66E" w14:textId="77777777" w:rsidR="00F17E6A" w:rsidRPr="00F17E6A" w:rsidRDefault="00F17E6A" w:rsidP="00F17E6A">
            <w:r w:rsidRPr="00F17E6A">
              <w:t>Response Spectral Stability (RSS)</w:t>
            </w:r>
          </w:p>
        </w:tc>
        <w:tc>
          <w:tcPr>
            <w:tcW w:w="0" w:type="auto"/>
            <w:vAlign w:val="center"/>
            <w:hideMark/>
          </w:tcPr>
          <w:p w14:paraId="4C36517B" w14:textId="2E483C44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RSS=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-(SR-1)</m:t>
                    </m:r>
                  </m:sup>
                </m:sSup>
              </m:oMath>
            </m:oMathPara>
          </w:p>
        </w:tc>
      </w:tr>
    </w:tbl>
    <w:p w14:paraId="7D0D5FE7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316"/>
      </w:tblGrid>
      <w:tr w:rsidR="00F17E6A" w:rsidRPr="00F17E6A" w14:paraId="2437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29BE" w14:textId="77777777" w:rsidR="00F17E6A" w:rsidRPr="00F17E6A" w:rsidRDefault="00F17E6A" w:rsidP="00F17E6A">
            <w:r w:rsidRPr="00F17E6A">
              <w:t>Stable Rank in RSS</w:t>
            </w:r>
          </w:p>
        </w:tc>
        <w:tc>
          <w:tcPr>
            <w:tcW w:w="0" w:type="auto"/>
            <w:vAlign w:val="center"/>
            <w:hideMark/>
          </w:tcPr>
          <w:p w14:paraId="7DBF0535" w14:textId="62F34115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SR=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nary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sup>
                    </m:sSubSup>
                  </m:den>
                </m:f>
              </m:oMath>
            </m:oMathPara>
          </w:p>
        </w:tc>
      </w:tr>
    </w:tbl>
    <w:p w14:paraId="0A28F475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157"/>
      </w:tblGrid>
      <w:tr w:rsidR="00F17E6A" w:rsidRPr="00F17E6A" w14:paraId="222E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F196" w14:textId="77777777" w:rsidR="00F17E6A" w:rsidRPr="00F17E6A" w:rsidRDefault="00F17E6A" w:rsidP="00F17E6A">
            <w:r w:rsidRPr="00F17E6A">
              <w:t>Compression Entropy (CE)</w:t>
            </w:r>
          </w:p>
        </w:tc>
        <w:tc>
          <w:tcPr>
            <w:tcW w:w="0" w:type="auto"/>
            <w:vAlign w:val="center"/>
            <w:hideMark/>
          </w:tcPr>
          <w:p w14:paraId="36DEF377" w14:textId="4CBAE8E0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CE=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sup>
                </m:sSup>
              </m:oMath>
            </m:oMathPara>
          </w:p>
        </w:tc>
      </w:tr>
    </w:tbl>
    <w:p w14:paraId="7D2A5326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592"/>
      </w:tblGrid>
      <w:tr w:rsidR="00F17E6A" w:rsidRPr="00F17E6A" w14:paraId="04A3F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DB54" w14:textId="77777777" w:rsidR="00F17E6A" w:rsidRPr="00F17E6A" w:rsidRDefault="00F17E6A" w:rsidP="00F17E6A">
            <w:r w:rsidRPr="00F17E6A">
              <w:t>Compression Entropy Normalized</w:t>
            </w:r>
          </w:p>
        </w:tc>
        <w:tc>
          <w:tcPr>
            <w:tcW w:w="0" w:type="auto"/>
            <w:vAlign w:val="center"/>
            <w:hideMark/>
          </w:tcPr>
          <w:p w14:paraId="2A1F0F8A" w14:textId="5B415F75" w:rsidR="00F17E6A" w:rsidRPr="00F17E6A" w:rsidRDefault="00F17E6A" w:rsidP="00F17E6A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den>
              </m:f>
            </m:oMath>
            <w:r w:rsidRPr="00F17E6A"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subSup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</m:oMath>
          </w:p>
        </w:tc>
      </w:tr>
    </w:tbl>
    <w:p w14:paraId="21FF92B5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4518"/>
      </w:tblGrid>
      <w:tr w:rsidR="00F17E6A" w:rsidRPr="00F17E6A" w14:paraId="60B7A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FC2C" w14:textId="77777777" w:rsidR="00F17E6A" w:rsidRPr="00F17E6A" w:rsidRDefault="00F17E6A" w:rsidP="00F17E6A">
            <w:r w:rsidRPr="00F17E6A">
              <w:t>Hybrid Evidence Fusion (HEF)</w:t>
            </w:r>
          </w:p>
        </w:tc>
        <w:tc>
          <w:tcPr>
            <w:tcW w:w="0" w:type="auto"/>
            <w:vAlign w:val="center"/>
            <w:hideMark/>
          </w:tcPr>
          <w:p w14:paraId="34F61CB2" w14:textId="17C249BA" w:rsidR="00F17E6A" w:rsidRPr="00F17E6A" w:rsidRDefault="00F17E6A" w:rsidP="00F17E6A">
            <m:oMathPara>
              <m:oMath>
                <m:r>
                  <w:rPr>
                    <w:rFonts w:ascii="Cambria Math" w:hAnsi="Cambria Math"/>
                  </w:rPr>
                  <m:t>HEF=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001D0980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430"/>
      </w:tblGrid>
      <w:tr w:rsidR="00F17E6A" w:rsidRPr="00F17E6A" w14:paraId="287C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1C42" w14:textId="77777777" w:rsidR="00F17E6A" w:rsidRPr="00F17E6A" w:rsidRDefault="00F17E6A" w:rsidP="00F17E6A">
            <w:r w:rsidRPr="00F17E6A">
              <w:lastRenderedPageBreak/>
              <w:t>RSS-ZP</w:t>
            </w:r>
          </w:p>
        </w:tc>
        <w:tc>
          <w:tcPr>
            <w:tcW w:w="0" w:type="auto"/>
            <w:vAlign w:val="center"/>
            <w:hideMark/>
          </w:tcPr>
          <w:p w14:paraId="6D0308FC" w14:textId="77777777" w:rsidR="00F17E6A" w:rsidRPr="00F17E6A" w:rsidRDefault="00F17E6A" w:rsidP="00F17E6A">
            <w:r w:rsidRPr="00F17E6A">
              <w:t>Same as RSS</w:t>
            </w:r>
          </w:p>
        </w:tc>
      </w:tr>
    </w:tbl>
    <w:p w14:paraId="5043489A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312"/>
      </w:tblGrid>
      <w:tr w:rsidR="00F17E6A" w:rsidRPr="00F17E6A" w14:paraId="128D4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1DCD" w14:textId="77777777" w:rsidR="00F17E6A" w:rsidRPr="00F17E6A" w:rsidRDefault="00F17E6A" w:rsidP="00F17E6A">
            <w:r w:rsidRPr="00F17E6A">
              <w:t>CE-ZP</w:t>
            </w:r>
          </w:p>
        </w:tc>
        <w:tc>
          <w:tcPr>
            <w:tcW w:w="0" w:type="auto"/>
            <w:vAlign w:val="center"/>
            <w:hideMark/>
          </w:tcPr>
          <w:p w14:paraId="369523DB" w14:textId="77777777" w:rsidR="00F17E6A" w:rsidRPr="00F17E6A" w:rsidRDefault="00F17E6A" w:rsidP="00F17E6A">
            <w:r w:rsidRPr="00F17E6A">
              <w:t>Same as CE</w:t>
            </w:r>
          </w:p>
        </w:tc>
      </w:tr>
    </w:tbl>
    <w:p w14:paraId="521C3639" w14:textId="77777777" w:rsidR="00F17E6A" w:rsidRPr="00F17E6A" w:rsidRDefault="00F17E6A" w:rsidP="00F17E6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42"/>
      </w:tblGrid>
      <w:tr w:rsidR="00F17E6A" w:rsidRPr="00F17E6A" w14:paraId="035E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FB48" w14:textId="77777777" w:rsidR="00F17E6A" w:rsidRPr="00F17E6A" w:rsidRDefault="00F17E6A" w:rsidP="00F17E6A">
            <w:r w:rsidRPr="00F17E6A">
              <w:t>HEF-ZP</w:t>
            </w:r>
          </w:p>
        </w:tc>
        <w:tc>
          <w:tcPr>
            <w:tcW w:w="0" w:type="auto"/>
            <w:vAlign w:val="center"/>
            <w:hideMark/>
          </w:tcPr>
          <w:p w14:paraId="33ACB314" w14:textId="77777777" w:rsidR="00F17E6A" w:rsidRPr="00F17E6A" w:rsidRDefault="00F17E6A" w:rsidP="00F17E6A">
            <w:r w:rsidRPr="00F17E6A">
              <w:t>Same as HEF</w:t>
            </w:r>
          </w:p>
        </w:tc>
      </w:tr>
    </w:tbl>
    <w:p w14:paraId="318F8ED6" w14:textId="77777777" w:rsidR="00F17E6A" w:rsidRPr="00F17E6A" w:rsidRDefault="00F17E6A" w:rsidP="00F17E6A">
      <w:r w:rsidRPr="00F17E6A">
        <w:t>Where:</w:t>
      </w:r>
    </w:p>
    <w:p w14:paraId="6B678673" w14:textId="2829FAA7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7E6A">
        <w:t xml:space="preserve">= embedding of response </w:t>
      </w:r>
      <m:oMath>
        <m:r>
          <w:rPr>
            <w:rFonts w:ascii="Cambria Math" w:hAnsi="Cambria Math"/>
          </w:rPr>
          <m:t>i</m:t>
        </m:r>
      </m:oMath>
    </w:p>
    <w:p w14:paraId="7D9DDA64" w14:textId="1F294AC3" w:rsidR="00F17E6A" w:rsidRPr="00F17E6A" w:rsidRDefault="00F17E6A" w:rsidP="00F17E6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</m:t>
        </m:r>
      </m:oMath>
      <w:r w:rsidRPr="00F17E6A">
        <w:t xml:space="preserve">= centroid of embeddings </w:t>
      </w:r>
    </w:p>
    <w:p w14:paraId="2BD02ED5" w14:textId="35907A54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F17E6A">
        <w:t xml:space="preserve">= NLI entailment score between responses </w:t>
      </w:r>
      <m:oMath>
        <m:r>
          <w:rPr>
            <w:rFonts w:ascii="Cambria Math" w:hAnsi="Cambria Math"/>
          </w:rPr>
          <m:t>i</m:t>
        </m:r>
      </m:oMath>
      <w:r w:rsidRPr="00F17E6A">
        <w:t xml:space="preserve">and </w:t>
      </w:r>
      <m:oMath>
        <m:r>
          <w:rPr>
            <w:rFonts w:ascii="Cambria Math" w:hAnsi="Cambria Math"/>
          </w:rPr>
          <m:t>j</m:t>
        </m:r>
      </m:oMath>
    </w:p>
    <w:p w14:paraId="6CA168A2" w14:textId="2CBF5E00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7E6A">
        <w:t xml:space="preserve">= set of words in response </w:t>
      </w:r>
      <m:oMath>
        <m:r>
          <w:rPr>
            <w:rFonts w:ascii="Cambria Math" w:hAnsi="Cambria Math"/>
          </w:rPr>
          <m:t>i</m:t>
        </m:r>
      </m:oMath>
    </w:p>
    <w:p w14:paraId="07380518" w14:textId="63083489" w:rsidR="00F17E6A" w:rsidRPr="00F17E6A" w:rsidRDefault="00F17E6A" w:rsidP="00F17E6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K</m:t>
        </m:r>
      </m:oMath>
      <w:r w:rsidRPr="00F17E6A">
        <w:t xml:space="preserve">= number of semantic clusters </w:t>
      </w:r>
    </w:p>
    <w:p w14:paraId="0B280F1D" w14:textId="08FD66A3" w:rsidR="00F17E6A" w:rsidRPr="00F17E6A" w:rsidRDefault="00F17E6A" w:rsidP="00F17E6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F17E6A">
        <w:t xml:space="preserve">= number of responses </w:t>
      </w:r>
    </w:p>
    <w:p w14:paraId="1AD87127" w14:textId="15BABB67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7E6A">
        <w:t xml:space="preserve">= singular values of centered embedding matrix </w:t>
      </w:r>
    </w:p>
    <w:p w14:paraId="7C799FAF" w14:textId="43B5152D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7E6A">
        <w:t xml:space="preserve">= compressed length of response </w:t>
      </w:r>
      <m:oMath>
        <m:r>
          <w:rPr>
            <w:rFonts w:ascii="Cambria Math" w:hAnsi="Cambria Math"/>
          </w:rPr>
          <m:t>i</m:t>
        </m:r>
      </m:oMath>
    </w:p>
    <w:p w14:paraId="60EFF774" w14:textId="1FDDCF2C" w:rsidR="00F17E6A" w:rsidRPr="00F17E6A" w:rsidRDefault="00F17E6A" w:rsidP="00F17E6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=RSS,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=CE</m:t>
        </m:r>
      </m:oMath>
    </w:p>
    <w:p w14:paraId="70F51925" w14:textId="77777777" w:rsidR="00F17E6A" w:rsidRPr="00F17E6A" w:rsidRDefault="00F17E6A" w:rsidP="00F17E6A">
      <w:r w:rsidRPr="00F17E6A">
        <w:t>The 13 unique methods are:</w:t>
      </w:r>
    </w:p>
    <w:p w14:paraId="05D291E3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Lexical Similarity </w:t>
      </w:r>
    </w:p>
    <w:p w14:paraId="7A33653D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Consistency </w:t>
      </w:r>
    </w:p>
    <w:p w14:paraId="20BFC2B5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Semantic Entropy </w:t>
      </w:r>
    </w:p>
    <w:p w14:paraId="779D62CE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>Degree Matrix (</w:t>
      </w:r>
      <w:proofErr w:type="spellStart"/>
      <w:r w:rsidRPr="00F17E6A">
        <w:t>DegMat</w:t>
      </w:r>
      <w:proofErr w:type="spellEnd"/>
      <w:r w:rsidRPr="00F17E6A">
        <w:t xml:space="preserve">) </w:t>
      </w:r>
    </w:p>
    <w:p w14:paraId="6BE47CDB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>Eigenvalue Laplacian (</w:t>
      </w:r>
      <w:proofErr w:type="spellStart"/>
      <w:r w:rsidRPr="00F17E6A">
        <w:t>EigV</w:t>
      </w:r>
      <w:proofErr w:type="spellEnd"/>
      <w:r w:rsidRPr="00F17E6A">
        <w:t xml:space="preserve">) </w:t>
      </w:r>
    </w:p>
    <w:p w14:paraId="3796DFDC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Semantic Density </w:t>
      </w:r>
    </w:p>
    <w:p w14:paraId="3216CFF7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Eccentricity </w:t>
      </w:r>
    </w:p>
    <w:p w14:paraId="303516CA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>Number of Semantic Sets (</w:t>
      </w:r>
      <w:proofErr w:type="spellStart"/>
      <w:r w:rsidRPr="00F17E6A">
        <w:t>NumSemSets</w:t>
      </w:r>
      <w:proofErr w:type="spellEnd"/>
      <w:r w:rsidRPr="00F17E6A">
        <w:t xml:space="preserve">) </w:t>
      </w:r>
    </w:p>
    <w:p w14:paraId="7FB817F9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SAR </w:t>
      </w:r>
    </w:p>
    <w:p w14:paraId="547CAE6E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Sentence SAR </w:t>
      </w:r>
    </w:p>
    <w:p w14:paraId="4E3C9F48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RSS </w:t>
      </w:r>
    </w:p>
    <w:p w14:paraId="06B76786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lastRenderedPageBreak/>
        <w:t xml:space="preserve">CE </w:t>
      </w:r>
    </w:p>
    <w:p w14:paraId="450B3567" w14:textId="77777777" w:rsidR="00F17E6A" w:rsidRPr="00F17E6A" w:rsidRDefault="00F17E6A" w:rsidP="00F17E6A">
      <w:pPr>
        <w:numPr>
          <w:ilvl w:val="0"/>
          <w:numId w:val="2"/>
        </w:numPr>
      </w:pPr>
      <w:r w:rsidRPr="00F17E6A">
        <w:t xml:space="preserve">HEF </w:t>
      </w:r>
    </w:p>
    <w:p w14:paraId="5A0C9352" w14:textId="77777777" w:rsidR="00F17E6A" w:rsidRPr="00F17E6A" w:rsidRDefault="00F17E6A" w:rsidP="00F17E6A">
      <w:r w:rsidRPr="00F17E6A">
        <w:t>The remaining three (RSS-ZP, CE-ZP, HEF-ZP) are aliases and use identical formulas.</w:t>
      </w:r>
    </w:p>
    <w:p w14:paraId="1674B784" w14:textId="77777777" w:rsidR="00123B81" w:rsidRPr="00F17E6A" w:rsidRDefault="00123B81" w:rsidP="00F17E6A"/>
    <w:sectPr w:rsidR="00123B81" w:rsidRPr="00F17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3C0"/>
    <w:multiLevelType w:val="multilevel"/>
    <w:tmpl w:val="1F70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C288E"/>
    <w:multiLevelType w:val="multilevel"/>
    <w:tmpl w:val="096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08420">
    <w:abstractNumId w:val="1"/>
  </w:num>
  <w:num w:numId="2" w16cid:durableId="44638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6A"/>
    <w:rsid w:val="00123B81"/>
    <w:rsid w:val="003C3621"/>
    <w:rsid w:val="003D40EC"/>
    <w:rsid w:val="007A74D6"/>
    <w:rsid w:val="00F1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80B1"/>
  <w15:chartTrackingRefBased/>
  <w15:docId w15:val="{ABC32F97-955F-448B-AC13-29E07D20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Ch</dc:creator>
  <cp:keywords/>
  <dc:description/>
  <cp:lastModifiedBy>Farhan Ch</cp:lastModifiedBy>
  <cp:revision>1</cp:revision>
  <dcterms:created xsi:type="dcterms:W3CDTF">2026-06-06T07:55:00Z</dcterms:created>
  <dcterms:modified xsi:type="dcterms:W3CDTF">2026-06-06T07:56:00Z</dcterms:modified>
</cp:coreProperties>
</file>