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7701" w:rsidRDefault="00D11E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485900" cy="847725"/>
            <wp:effectExtent l="0" t="0" r="0" b="0"/>
            <wp:docPr id="225" name="image14.png" descr="СТАНКИН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СТАНКИН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D7701" w:rsidRDefault="00D11E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МИНОБРНАУКИ РОССИИ</w:t>
      </w:r>
    </w:p>
    <w:p w:rsidR="007D7701" w:rsidRDefault="00D11E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</w:t>
      </w:r>
    </w:p>
    <w:p w:rsidR="007D7701" w:rsidRDefault="00D11E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высшего образования</w:t>
      </w:r>
    </w:p>
    <w:p w:rsidR="007D7701" w:rsidRDefault="00D11E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«Московский государственный технологический университет «СТАНКИН»</w:t>
      </w:r>
    </w:p>
    <w:p w:rsidR="007D7701" w:rsidRDefault="00D11E46">
      <w:pPr>
        <w:pBdr>
          <w:bottom w:val="single" w:sz="4" w:space="1" w:color="000000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(ФГБОУ ВО «МГТУ «СТАНКИН»)</w:t>
      </w:r>
    </w:p>
    <w:p w:rsidR="007D7701" w:rsidRDefault="007D7701">
      <w:pPr>
        <w:spacing w:after="0"/>
        <w:rPr>
          <w:rFonts w:ascii="Times New Roman" w:eastAsia="Times New Roman" w:hAnsi="Times New Roman" w:cs="Times New Roman"/>
          <w:i/>
          <w:sz w:val="28"/>
          <w:szCs w:val="28"/>
        </w:rPr>
      </w:pPr>
    </w:p>
    <w:tbl>
      <w:tblPr>
        <w:tblStyle w:val="af0"/>
        <w:tblW w:w="93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675"/>
        <w:gridCol w:w="4680"/>
      </w:tblGrid>
      <w:tr w:rsidR="007D7701">
        <w:tc>
          <w:tcPr>
            <w:tcW w:w="4675" w:type="dxa"/>
          </w:tcPr>
          <w:p w:rsidR="007D7701" w:rsidRDefault="00D11E46">
            <w:pPr>
              <w:spacing w:after="0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Институт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информационных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систем и технологий</w:t>
            </w:r>
          </w:p>
        </w:tc>
        <w:tc>
          <w:tcPr>
            <w:tcW w:w="4680" w:type="dxa"/>
          </w:tcPr>
          <w:p w:rsidR="007D7701" w:rsidRDefault="00D11E46">
            <w:pPr>
              <w:spacing w:after="0" w:line="276" w:lineRule="auto"/>
              <w:ind w:left="1311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Кафедра</w:t>
            </w:r>
          </w:p>
          <w:p w:rsidR="007D7701" w:rsidRDefault="00D11E46">
            <w:pPr>
              <w:spacing w:after="0" w:line="276" w:lineRule="auto"/>
              <w:jc w:val="right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прикладной математики</w:t>
            </w:r>
          </w:p>
        </w:tc>
      </w:tr>
    </w:tbl>
    <w:p w:rsidR="007D7701" w:rsidRDefault="007D7701">
      <w:pPr>
        <w:spacing w:after="0"/>
        <w:rPr>
          <w:rFonts w:ascii="Times New Roman" w:eastAsia="Times New Roman" w:hAnsi="Times New Roman" w:cs="Times New Roman"/>
          <w:i/>
          <w:sz w:val="28"/>
          <w:szCs w:val="28"/>
        </w:rPr>
      </w:pPr>
    </w:p>
    <w:p w:rsidR="007D7701" w:rsidRDefault="007D7701">
      <w:pPr>
        <w:spacing w:after="0"/>
        <w:rPr>
          <w:rFonts w:ascii="Times New Roman" w:eastAsia="Times New Roman" w:hAnsi="Times New Roman" w:cs="Times New Roman"/>
          <w:i/>
          <w:sz w:val="28"/>
          <w:szCs w:val="28"/>
        </w:rPr>
      </w:pPr>
    </w:p>
    <w:tbl>
      <w:tblPr>
        <w:tblStyle w:val="af1"/>
        <w:tblW w:w="93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678"/>
        <w:gridCol w:w="4677"/>
      </w:tblGrid>
      <w:tr w:rsidR="007D7701">
        <w:tc>
          <w:tcPr>
            <w:tcW w:w="4678" w:type="dxa"/>
          </w:tcPr>
          <w:p w:rsidR="007D7701" w:rsidRDefault="007D7701">
            <w:pPr>
              <w:spacing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7" w:type="dxa"/>
          </w:tcPr>
          <w:p w:rsidR="007D7701" w:rsidRDefault="007D7701">
            <w:pPr>
              <w:shd w:val="clear" w:color="auto" w:fill="FFFFFF"/>
              <w:tabs>
                <w:tab w:val="left" w:pos="6096"/>
              </w:tabs>
              <w:spacing w:before="154" w:after="38" w:line="276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7D7701" w:rsidRDefault="00D11E46">
      <w:pPr>
        <w:spacing w:before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Основная образовательная программа 09.0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«Информационные системы и технологии»</w:t>
      </w:r>
    </w:p>
    <w:p w:rsidR="007D7701" w:rsidRDefault="00D11E46">
      <w:pPr>
        <w:spacing w:before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</w:t>
      </w:r>
    </w:p>
    <w:p w:rsidR="007D7701" w:rsidRDefault="00D11E46">
      <w:pPr>
        <w:spacing w:before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 производственной практике</w:t>
      </w:r>
    </w:p>
    <w:p w:rsidR="007D7701" w:rsidRDefault="00D11E46">
      <w:pPr>
        <w:spacing w:before="20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(практика по получению профессиональных умений и опыта профессиональной деятельности (в том числе педагогическая практика))</w:t>
      </w:r>
    </w:p>
    <w:p w:rsidR="007D7701" w:rsidRDefault="007D770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D7701" w:rsidRDefault="00D11E4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Style w:val="af2"/>
        <w:tblW w:w="9355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402"/>
        <w:gridCol w:w="2953"/>
      </w:tblGrid>
      <w:tr w:rsidR="007D7701">
        <w:trPr>
          <w:jc w:val="center"/>
        </w:trPr>
        <w:tc>
          <w:tcPr>
            <w:tcW w:w="6402" w:type="dxa"/>
          </w:tcPr>
          <w:p w:rsidR="007D7701" w:rsidRDefault="00D11E4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Магистрант</w:t>
            </w:r>
          </w:p>
          <w:p w:rsidR="007D7701" w:rsidRDefault="00D11E4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группы ИДМ-17-03</w:t>
            </w:r>
          </w:p>
        </w:tc>
        <w:tc>
          <w:tcPr>
            <w:tcW w:w="2953" w:type="dxa"/>
          </w:tcPr>
          <w:p w:rsidR="007D7701" w:rsidRDefault="00D11E4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Рассахан Н.Д.</w:t>
            </w:r>
          </w:p>
        </w:tc>
      </w:tr>
      <w:tr w:rsidR="007D7701">
        <w:trPr>
          <w:jc w:val="center"/>
        </w:trPr>
        <w:tc>
          <w:tcPr>
            <w:tcW w:w="6402" w:type="dxa"/>
          </w:tcPr>
          <w:p w:rsidR="007D7701" w:rsidRDefault="007D770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3" w:type="dxa"/>
          </w:tcPr>
          <w:p w:rsidR="007D7701" w:rsidRDefault="007D770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D7701">
        <w:trPr>
          <w:jc w:val="center"/>
        </w:trPr>
        <w:tc>
          <w:tcPr>
            <w:tcW w:w="6402" w:type="dxa"/>
          </w:tcPr>
          <w:p w:rsidR="007D7701" w:rsidRDefault="00D11E4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Научный руководитель</w:t>
            </w:r>
          </w:p>
          <w:p w:rsidR="007D7701" w:rsidRDefault="00D11E46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доцент</w:t>
            </w:r>
          </w:p>
        </w:tc>
        <w:tc>
          <w:tcPr>
            <w:tcW w:w="2953" w:type="dxa"/>
          </w:tcPr>
          <w:p w:rsidR="007D7701" w:rsidRDefault="00D11E46">
            <w:pPr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Красикова Е.М.</w:t>
            </w:r>
          </w:p>
        </w:tc>
      </w:tr>
    </w:tbl>
    <w:p w:rsidR="007D7701" w:rsidRDefault="007D770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D7701" w:rsidRDefault="007D770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7D7701" w:rsidRDefault="00D11E46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Москва, 2017 г.</w:t>
      </w:r>
    </w:p>
    <w:p w:rsidR="007D7701" w:rsidRDefault="00D11E46">
      <w:pPr>
        <w:tabs>
          <w:tab w:val="right" w:pos="9345"/>
        </w:tabs>
        <w:spacing w:after="100"/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Оглавление</w:t>
      </w:r>
    </w:p>
    <w:p w:rsidR="007D7701" w:rsidRDefault="007D7701">
      <w:pPr>
        <w:tabs>
          <w:tab w:val="right" w:pos="9345"/>
        </w:tabs>
        <w:spacing w:after="100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7D7701" w:rsidRDefault="007D7701"/>
    <w:p w:rsidR="007D7701" w:rsidRDefault="007D7701"/>
    <w:sdt>
      <w:sdtPr>
        <w:id w:val="2108535391"/>
        <w:docPartObj>
          <w:docPartGallery w:val="Table of Contents"/>
          <w:docPartUnique/>
        </w:docPartObj>
      </w:sdtPr>
      <w:sdtEndPr/>
      <w:sdtContent>
        <w:p w:rsidR="007D7701" w:rsidRDefault="00D11E46">
          <w:pPr>
            <w:tabs>
              <w:tab w:val="right" w:pos="9345"/>
            </w:tabs>
            <w:spacing w:after="100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Введение</w:t>
            </w:r>
          </w:hyperlink>
          <w:hyperlink w:anchor="_30j0zll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3</w:t>
            </w:r>
          </w:hyperlink>
        </w:p>
        <w:p w:rsidR="007D7701" w:rsidRDefault="00D11E46">
          <w:pPr>
            <w:tabs>
              <w:tab w:val="right" w:pos="9345"/>
            </w:tabs>
            <w:spacing w:after="100"/>
            <w:rPr>
              <w:rFonts w:ascii="Times New Roman" w:eastAsia="Times New Roman" w:hAnsi="Times New Roman" w:cs="Times New Roman"/>
              <w:sz w:val="28"/>
              <w:szCs w:val="28"/>
            </w:rPr>
          </w:pPr>
          <w:hyperlink w:anchor="_1fob9te"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Глава 1. Проведение лабораторных работ</w:t>
            </w:r>
          </w:hyperlink>
          <w:hyperlink w:anchor="_1fob9te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4</w:t>
            </w:r>
          </w:hyperlink>
        </w:p>
        <w:p w:rsidR="007D7701" w:rsidRDefault="00D11E46">
          <w:pPr>
            <w:tabs>
              <w:tab w:val="right" w:pos="9345"/>
            </w:tabs>
            <w:spacing w:after="100"/>
            <w:ind w:left="220"/>
            <w:rPr>
              <w:rFonts w:ascii="Times New Roman" w:eastAsia="Times New Roman" w:hAnsi="Times New Roman" w:cs="Times New Roman"/>
              <w:sz w:val="28"/>
              <w:szCs w:val="28"/>
            </w:rPr>
          </w:pPr>
          <w:hyperlink w:anchor="_3znysh7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Задачи и их решение при проведении лабораторных работ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4</w:t>
            </w:r>
          </w:hyperlink>
        </w:p>
        <w:p w:rsidR="007D7701" w:rsidRDefault="00D11E46">
          <w:pPr>
            <w:tabs>
              <w:tab w:val="right" w:pos="9345"/>
            </w:tabs>
            <w:spacing w:after="100"/>
            <w:ind w:left="220"/>
            <w:rPr>
              <w:rFonts w:ascii="Times New Roman" w:eastAsia="Times New Roman" w:hAnsi="Times New Roman" w:cs="Times New Roman"/>
              <w:sz w:val="28"/>
              <w:szCs w:val="28"/>
            </w:rPr>
          </w:pPr>
          <w:hyperlink w:anchor="_2et92p0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Первое задание лабораторных работ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5</w:t>
            </w:r>
          </w:hyperlink>
        </w:p>
        <w:p w:rsidR="007D7701" w:rsidRDefault="00D11E46">
          <w:pPr>
            <w:tabs>
              <w:tab w:val="right" w:pos="9345"/>
            </w:tabs>
            <w:spacing w:after="100"/>
            <w:ind w:left="220"/>
            <w:rPr>
              <w:rFonts w:ascii="Times New Roman" w:eastAsia="Times New Roman" w:hAnsi="Times New Roman" w:cs="Times New Roman"/>
              <w:sz w:val="28"/>
              <w:szCs w:val="28"/>
            </w:rPr>
          </w:pPr>
          <w:hyperlink w:anchor="_tyjcwt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Второе задание лабораторных работ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5</w:t>
            </w:r>
          </w:hyperlink>
        </w:p>
        <w:p w:rsidR="007D7701" w:rsidRDefault="00D11E46">
          <w:pPr>
            <w:tabs>
              <w:tab w:val="right" w:pos="9345"/>
            </w:tabs>
            <w:spacing w:after="100"/>
            <w:ind w:left="220"/>
            <w:rPr>
              <w:rFonts w:ascii="Times New Roman" w:eastAsia="Times New Roman" w:hAnsi="Times New Roman" w:cs="Times New Roman"/>
              <w:sz w:val="28"/>
              <w:szCs w:val="28"/>
            </w:rPr>
          </w:pPr>
          <w:hyperlink w:anchor="_3dy6vkm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Третье задание лабораторных работ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6</w:t>
            </w:r>
          </w:hyperlink>
        </w:p>
        <w:p w:rsidR="007D7701" w:rsidRDefault="00D11E46">
          <w:pPr>
            <w:tabs>
              <w:tab w:val="right" w:pos="9345"/>
            </w:tabs>
            <w:spacing w:after="100"/>
            <w:ind w:left="220"/>
            <w:rPr>
              <w:rFonts w:ascii="Times New Roman" w:eastAsia="Times New Roman" w:hAnsi="Times New Roman" w:cs="Times New Roman"/>
              <w:sz w:val="28"/>
              <w:szCs w:val="28"/>
            </w:rPr>
          </w:pPr>
          <w:hyperlink w:anchor="_1t3h5sf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Четвертое и пятое задания лабораторных работ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6</w:t>
            </w:r>
          </w:hyperlink>
        </w:p>
        <w:p w:rsidR="007D7701" w:rsidRDefault="00D11E46">
          <w:pPr>
            <w:tabs>
              <w:tab w:val="right" w:pos="9345"/>
            </w:tabs>
            <w:spacing w:after="100"/>
            <w:ind w:left="220"/>
            <w:rPr>
              <w:rFonts w:ascii="Times New Roman" w:eastAsia="Times New Roman" w:hAnsi="Times New Roman" w:cs="Times New Roman"/>
              <w:sz w:val="28"/>
              <w:szCs w:val="28"/>
            </w:rPr>
          </w:pPr>
          <w:hyperlink w:anchor="_4d34og8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Шестое задание лабораторных работ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8</w:t>
            </w:r>
          </w:hyperlink>
        </w:p>
        <w:p w:rsidR="007D7701" w:rsidRDefault="00D11E46">
          <w:pPr>
            <w:tabs>
              <w:tab w:val="right" w:pos="9345"/>
            </w:tabs>
            <w:spacing w:after="100"/>
            <w:ind w:left="220"/>
            <w:rPr>
              <w:rFonts w:ascii="Times New Roman" w:eastAsia="Times New Roman" w:hAnsi="Times New Roman" w:cs="Times New Roman"/>
              <w:sz w:val="28"/>
              <w:szCs w:val="28"/>
            </w:rPr>
          </w:pPr>
          <w:hyperlink w:anchor="_2s8eyo1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Необходимое время и материалы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8</w:t>
            </w:r>
          </w:hyperlink>
        </w:p>
        <w:p w:rsidR="007D7701" w:rsidRDefault="00D11E46">
          <w:pPr>
            <w:tabs>
              <w:tab w:val="right" w:pos="9345"/>
            </w:tabs>
            <w:spacing w:after="100"/>
            <w:ind w:left="220"/>
            <w:rPr>
              <w:rFonts w:ascii="Times New Roman" w:eastAsia="Times New Roman" w:hAnsi="Times New Roman" w:cs="Times New Roman"/>
              <w:sz w:val="28"/>
              <w:szCs w:val="28"/>
            </w:rPr>
          </w:pPr>
          <w:hyperlink w:anchor="_17dp8vu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Характеристика гр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уппы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9</w:t>
            </w:r>
          </w:hyperlink>
        </w:p>
        <w:p w:rsidR="007D7701" w:rsidRDefault="00D11E46">
          <w:pPr>
            <w:tabs>
              <w:tab w:val="right" w:pos="9345"/>
            </w:tabs>
            <w:spacing w:after="100"/>
            <w:rPr>
              <w:rFonts w:ascii="Times New Roman" w:eastAsia="Times New Roman" w:hAnsi="Times New Roman" w:cs="Times New Roman"/>
              <w:sz w:val="28"/>
              <w:szCs w:val="28"/>
            </w:rPr>
          </w:pPr>
          <w:hyperlink w:anchor="_3rdcrjn"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Глава 2. Развитие компетенций</w:t>
            </w:r>
          </w:hyperlink>
          <w:hyperlink w:anchor="_3rdcrjn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10</w:t>
            </w:r>
          </w:hyperlink>
        </w:p>
        <w:p w:rsidR="007D7701" w:rsidRDefault="00D11E46">
          <w:pPr>
            <w:tabs>
              <w:tab w:val="right" w:pos="9345"/>
            </w:tabs>
            <w:spacing w:after="100"/>
            <w:ind w:left="220"/>
            <w:rPr>
              <w:rFonts w:ascii="Times New Roman" w:eastAsia="Times New Roman" w:hAnsi="Times New Roman" w:cs="Times New Roman"/>
              <w:sz w:val="28"/>
              <w:szCs w:val="28"/>
            </w:rPr>
          </w:pPr>
          <w:hyperlink w:anchor="_26in1rg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Развитие компетенций у студентов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10</w:t>
            </w:r>
          </w:hyperlink>
        </w:p>
        <w:p w:rsidR="007D7701" w:rsidRDefault="00D11E46">
          <w:pPr>
            <w:tabs>
              <w:tab w:val="right" w:pos="9345"/>
            </w:tabs>
            <w:spacing w:after="100"/>
            <w:ind w:left="220"/>
            <w:rPr>
              <w:rFonts w:ascii="Times New Roman" w:eastAsia="Times New Roman" w:hAnsi="Times New Roman" w:cs="Times New Roman"/>
              <w:sz w:val="28"/>
              <w:szCs w:val="28"/>
            </w:rPr>
          </w:pPr>
          <w:hyperlink w:anchor="_lnxbz9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Развитие компетенций у магистранта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10</w:t>
            </w:r>
          </w:hyperlink>
        </w:p>
        <w:p w:rsidR="007D7701" w:rsidRDefault="00D11E46">
          <w:pPr>
            <w:tabs>
              <w:tab w:val="right" w:pos="9345"/>
            </w:tabs>
            <w:spacing w:after="100"/>
            <w:rPr>
              <w:rFonts w:ascii="Times New Roman" w:eastAsia="Times New Roman" w:hAnsi="Times New Roman" w:cs="Times New Roman"/>
              <w:sz w:val="28"/>
              <w:szCs w:val="28"/>
            </w:rPr>
          </w:pPr>
          <w:hyperlink w:anchor="_35nkun2"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Заключение</w:t>
            </w:r>
          </w:hyperlink>
          <w:hyperlink w:anchor="_35nkun2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12</w:t>
            </w:r>
          </w:hyperlink>
        </w:p>
        <w:p w:rsidR="007D7701" w:rsidRDefault="00D11E46">
          <w:pPr>
            <w:tabs>
              <w:tab w:val="right" w:pos="9345"/>
            </w:tabs>
            <w:spacing w:after="100"/>
          </w:pPr>
          <w:hyperlink w:anchor="_1ksv4uv"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Список литературы</w:t>
            </w:r>
          </w:hyperlink>
          <w:hyperlink w:anchor="_1ksv4uv"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ab/>
              <w:t>13</w:t>
            </w:r>
          </w:hyperlink>
          <w:r>
            <w:fldChar w:fldCharType="end"/>
          </w:r>
        </w:p>
      </w:sdtContent>
    </w:sdt>
    <w:p w:rsidR="007D7701" w:rsidRDefault="00D11E46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br w:type="page"/>
      </w:r>
    </w:p>
    <w:p w:rsidR="007D7701" w:rsidRDefault="00D11E46">
      <w:pPr>
        <w:pStyle w:val="a3"/>
        <w:contextualSpacing w:val="0"/>
      </w:pPr>
      <w:bookmarkStart w:id="1" w:name="_30j0zll" w:colFirst="0" w:colLast="0"/>
      <w:bookmarkEnd w:id="1"/>
      <w:r>
        <w:lastRenderedPageBreak/>
        <w:t>Введение</w:t>
      </w:r>
    </w:p>
    <w:p w:rsidR="007D7701" w:rsidRDefault="007D7701"/>
    <w:p w:rsidR="007D7701" w:rsidRDefault="00D11E46">
      <w:pPr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 «</w:t>
      </w:r>
      <w:r w:rsidR="002A34E9">
        <w:rPr>
          <w:rFonts w:ascii="Times New Roman" w:eastAsia="Times New Roman" w:hAnsi="Times New Roman" w:cs="Times New Roman"/>
          <w:sz w:val="28"/>
          <w:szCs w:val="28"/>
        </w:rPr>
        <w:t>Теория вероятностей, математическая статистика и случайные процессы</w:t>
      </w:r>
      <w:r>
        <w:rPr>
          <w:rFonts w:ascii="Times New Roman" w:eastAsia="Times New Roman" w:hAnsi="Times New Roman" w:cs="Times New Roman"/>
          <w:sz w:val="28"/>
          <w:szCs w:val="28"/>
        </w:rPr>
        <w:t>» является частью блока 1 «Дисциплины (модули)» дисциплин по выбору вариативной части учебного плана по направлению подготовки 09.03.0</w:t>
      </w:r>
      <w:r w:rsidR="002A34E9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2A34E9">
        <w:rPr>
          <w:rFonts w:ascii="Times New Roman" w:eastAsia="Times New Roman" w:hAnsi="Times New Roman" w:cs="Times New Roman"/>
          <w:sz w:val="28"/>
          <w:szCs w:val="28"/>
        </w:rPr>
        <w:t>Информатика и вычислительная техника</w:t>
      </w:r>
      <w:r>
        <w:rPr>
          <w:rFonts w:ascii="Times New Roman" w:eastAsia="Times New Roman" w:hAnsi="Times New Roman" w:cs="Times New Roman"/>
          <w:sz w:val="28"/>
          <w:szCs w:val="28"/>
        </w:rPr>
        <w:t>». Дисциплина реализуется в институте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информационных систем и технологий.</w:t>
      </w:r>
    </w:p>
    <w:p w:rsidR="007D7701" w:rsidRDefault="00D11E46" w:rsidP="002A34E9">
      <w:pPr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Основной целью освоения дисциплины "</w:t>
      </w:r>
      <w:r w:rsidR="002A34E9">
        <w:rPr>
          <w:rFonts w:ascii="Times New Roman" w:eastAsia="Times New Roman" w:hAnsi="Times New Roman" w:cs="Times New Roman"/>
          <w:sz w:val="28"/>
          <w:szCs w:val="28"/>
        </w:rPr>
        <w:t>Теория вероятностей, математическая статистика и случайные процессы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" </w:t>
      </w:r>
      <w:r w:rsidR="002A34E9" w:rsidRPr="002A34E9">
        <w:rPr>
          <w:rFonts w:ascii="Times New Roman" w:eastAsia="Times New Roman" w:hAnsi="Times New Roman" w:cs="Times New Roman"/>
          <w:sz w:val="28"/>
          <w:szCs w:val="28"/>
        </w:rPr>
        <w:t>является теоретическое освоение обучающимися основных разделов теории вероятностей и математической статистики, необходимых для понимания роли математики в профессиональной деятельности; формирования культуры мышления, способности к обобщению, анализу, восприятию информации, постановке цели и выбору путей её достижения; освоения основных методов теории вероятностей</w:t>
      </w:r>
      <w:r w:rsidR="00AE3284">
        <w:rPr>
          <w:rFonts w:ascii="Times New Roman" w:eastAsia="Times New Roman" w:hAnsi="Times New Roman" w:cs="Times New Roman"/>
          <w:sz w:val="28"/>
          <w:szCs w:val="28"/>
        </w:rPr>
        <w:t xml:space="preserve"> и математической статистики</w:t>
      </w:r>
      <w:r w:rsidR="002A34E9" w:rsidRPr="002A34E9">
        <w:rPr>
          <w:rFonts w:ascii="Times New Roman" w:eastAsia="Times New Roman" w:hAnsi="Times New Roman" w:cs="Times New Roman"/>
          <w:sz w:val="28"/>
          <w:szCs w:val="28"/>
        </w:rPr>
        <w:t xml:space="preserve">, применяемых в решении профессиональных задач и научно-исследовательской деятельности. </w:t>
      </w:r>
      <w:r>
        <w:rPr>
          <w:rFonts w:ascii="Times New Roman" w:eastAsia="Times New Roman" w:hAnsi="Times New Roman" w:cs="Times New Roman"/>
          <w:sz w:val="28"/>
          <w:szCs w:val="28"/>
        </w:rPr>
        <w:t>Основными задачами изучения дисциплины являются:</w:t>
      </w:r>
    </w:p>
    <w:p w:rsidR="007D7701" w:rsidRDefault="002A34E9" w:rsidP="002A34E9">
      <w:pPr>
        <w:numPr>
          <w:ilvl w:val="0"/>
          <w:numId w:val="3"/>
        </w:numPr>
        <w:spacing w:after="0"/>
        <w:contextualSpacing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Получение представления о роли </w:t>
      </w:r>
      <w:r w:rsidRPr="002A34E9">
        <w:rPr>
          <w:rFonts w:ascii="Times New Roman" w:eastAsia="Times New Roman" w:hAnsi="Times New Roman" w:cs="Times New Roman"/>
          <w:sz w:val="28"/>
          <w:szCs w:val="28"/>
        </w:rPr>
        <w:t>теории вероятностей и математической статистики в профессиональной деятельности;</w:t>
      </w:r>
    </w:p>
    <w:p w:rsidR="007D7701" w:rsidRDefault="002A34E9">
      <w:pPr>
        <w:numPr>
          <w:ilvl w:val="0"/>
          <w:numId w:val="3"/>
        </w:numPr>
        <w:spacing w:after="0"/>
        <w:contextualSpacing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Изучение необходимого понятийного понятия дисциплины</w:t>
      </w:r>
      <w:r w:rsidRPr="002A34E9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7D7701" w:rsidRDefault="00D11E46">
      <w:pPr>
        <w:numPr>
          <w:ilvl w:val="0"/>
          <w:numId w:val="3"/>
        </w:numPr>
        <w:spacing w:after="0"/>
        <w:contextualSpacing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Развития умения анализа и практич</w:t>
      </w:r>
      <w:r>
        <w:rPr>
          <w:rFonts w:ascii="Times New Roman" w:eastAsia="Times New Roman" w:hAnsi="Times New Roman" w:cs="Times New Roman"/>
          <w:sz w:val="28"/>
          <w:szCs w:val="28"/>
        </w:rPr>
        <w:t>еской интерпретации полученных математических результатов;</w:t>
      </w:r>
    </w:p>
    <w:p w:rsidR="007D7701" w:rsidRDefault="00D11E46">
      <w:pPr>
        <w:numPr>
          <w:ilvl w:val="0"/>
          <w:numId w:val="3"/>
        </w:numPr>
        <w:spacing w:after="0"/>
        <w:contextualSpacing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Формирование навыков обработки и анализа э</w:t>
      </w:r>
      <w:r>
        <w:rPr>
          <w:rFonts w:ascii="Times New Roman" w:eastAsia="Times New Roman" w:hAnsi="Times New Roman" w:cs="Times New Roman"/>
          <w:sz w:val="28"/>
          <w:szCs w:val="28"/>
        </w:rPr>
        <w:t>кспериментальных данных;</w:t>
      </w:r>
    </w:p>
    <w:p w:rsidR="007D7701" w:rsidRPr="002A34E9" w:rsidRDefault="00D11E46">
      <w:pPr>
        <w:numPr>
          <w:ilvl w:val="0"/>
          <w:numId w:val="3"/>
        </w:numPr>
        <w:contextualSpacing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Выработка умения пользоваться различными справочными материалами и пособиями, самостоятельно расширяя математические знания, необходимые для решения практических задач.</w:t>
      </w:r>
    </w:p>
    <w:p w:rsidR="002A34E9" w:rsidRPr="002A34E9" w:rsidRDefault="002A34E9" w:rsidP="002A34E9">
      <w:pPr>
        <w:numPr>
          <w:ilvl w:val="0"/>
          <w:numId w:val="3"/>
        </w:num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2A34E9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олуч</w:t>
      </w:r>
      <w:r w:rsidRPr="002A34E9">
        <w:rPr>
          <w:rFonts w:ascii="Times New Roman" w:hAnsi="Times New Roman" w:cs="Times New Roman"/>
          <w:sz w:val="28"/>
          <w:szCs w:val="28"/>
        </w:rPr>
        <w:t>ение необходимых знаний из области теории вероятностей и математической статистики для дальнейшего самостоятельного освоения научно-технической информации;</w:t>
      </w:r>
    </w:p>
    <w:p w:rsidR="00AE3284" w:rsidRDefault="00D11E4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Общая трудоемкость дисциплины составляет </w:t>
      </w:r>
      <w:r w:rsidR="002A34E9"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зачетных единицы (1</w:t>
      </w:r>
      <w:r w:rsidR="002A34E9">
        <w:rPr>
          <w:rFonts w:ascii="Times New Roman" w:eastAsia="Times New Roman" w:hAnsi="Times New Roman" w:cs="Times New Roman"/>
          <w:sz w:val="28"/>
          <w:szCs w:val="28"/>
        </w:rPr>
        <w:t>08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академических час</w:t>
      </w:r>
      <w:r w:rsidR="002A34E9">
        <w:rPr>
          <w:rFonts w:ascii="Times New Roman" w:eastAsia="Times New Roman" w:hAnsi="Times New Roman" w:cs="Times New Roman"/>
          <w:sz w:val="28"/>
          <w:szCs w:val="28"/>
        </w:rPr>
        <w:t>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2A34E9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семестр), из них:</w:t>
      </w:r>
    </w:p>
    <w:p w:rsidR="007D7701" w:rsidRDefault="00D11E46">
      <w:pPr>
        <w:numPr>
          <w:ilvl w:val="0"/>
          <w:numId w:val="4"/>
        </w:numPr>
        <w:spacing w:after="0"/>
        <w:contextualSpacing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Лекции – </w:t>
      </w:r>
      <w:r w:rsidR="002A34E9">
        <w:rPr>
          <w:rFonts w:ascii="Times New Roman" w:eastAsia="Times New Roman" w:hAnsi="Times New Roman" w:cs="Times New Roman"/>
          <w:sz w:val="28"/>
          <w:szCs w:val="28"/>
        </w:rPr>
        <w:t>24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50DF1">
        <w:rPr>
          <w:rFonts w:ascii="Times New Roman" w:eastAsia="Times New Roman" w:hAnsi="Times New Roman" w:cs="Times New Roman"/>
          <w:sz w:val="28"/>
          <w:szCs w:val="28"/>
        </w:rPr>
        <w:t>академических часов</w:t>
      </w:r>
      <w:r w:rsidR="00150DF1"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  <w:bookmarkStart w:id="2" w:name="_GoBack"/>
      <w:bookmarkEnd w:id="2"/>
    </w:p>
    <w:p w:rsidR="007D7701" w:rsidRDefault="00D11E46">
      <w:pPr>
        <w:numPr>
          <w:ilvl w:val="0"/>
          <w:numId w:val="4"/>
        </w:numPr>
        <w:spacing w:after="0"/>
        <w:contextualSpacing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Практические занятия – 2</w:t>
      </w:r>
      <w:r w:rsidR="002A34E9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академических часов;</w:t>
      </w:r>
    </w:p>
    <w:p w:rsidR="007D7701" w:rsidRPr="00AE3284" w:rsidRDefault="00D11E46">
      <w:pPr>
        <w:numPr>
          <w:ilvl w:val="0"/>
          <w:numId w:val="4"/>
        </w:numPr>
        <w:contextualSpacing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Самостоятельная работа – </w:t>
      </w:r>
      <w:r w:rsidR="002A34E9">
        <w:rPr>
          <w:rFonts w:ascii="Times New Roman" w:eastAsia="Times New Roman" w:hAnsi="Times New Roman" w:cs="Times New Roman"/>
          <w:sz w:val="28"/>
          <w:szCs w:val="28"/>
        </w:rPr>
        <w:t>60</w:t>
      </w:r>
      <w:r w:rsidR="00150DF1">
        <w:rPr>
          <w:rFonts w:ascii="Times New Roman" w:eastAsia="Times New Roman" w:hAnsi="Times New Roman" w:cs="Times New Roman"/>
          <w:sz w:val="28"/>
          <w:szCs w:val="28"/>
        </w:rPr>
        <w:t xml:space="preserve"> академических часов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E3284" w:rsidRDefault="00AE3284" w:rsidP="00AE3284">
      <w:pPr>
        <w:ind w:left="1440"/>
        <w:contextualSpacing/>
        <w:jc w:val="both"/>
        <w:rPr>
          <w:sz w:val="28"/>
          <w:szCs w:val="28"/>
        </w:rPr>
      </w:pPr>
    </w:p>
    <w:p w:rsidR="007D7701" w:rsidRDefault="00D11E46">
      <w:pPr>
        <w:pStyle w:val="a3"/>
        <w:contextualSpacing w:val="0"/>
      </w:pPr>
      <w:bookmarkStart w:id="3" w:name="_1fob9te" w:colFirst="0" w:colLast="0"/>
      <w:bookmarkEnd w:id="3"/>
      <w:r>
        <w:lastRenderedPageBreak/>
        <w:t xml:space="preserve">Глава 1. Проведение </w:t>
      </w:r>
      <w:r w:rsidR="00AE3284">
        <w:t>практических занятий</w:t>
      </w:r>
      <w:r>
        <w:br/>
      </w:r>
    </w:p>
    <w:p w:rsidR="005E6745" w:rsidRDefault="00D11E46">
      <w:pPr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Педагогическая практика по данной дисциплине заключалась в проведении </w:t>
      </w:r>
      <w:r w:rsidR="00AE3284"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E3284">
        <w:rPr>
          <w:rFonts w:ascii="Times New Roman" w:eastAsia="Times New Roman" w:hAnsi="Times New Roman" w:cs="Times New Roman"/>
          <w:sz w:val="28"/>
          <w:szCs w:val="28"/>
        </w:rPr>
        <w:t>практических занятий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у группы ИДБ-</w:t>
      </w:r>
      <w:r w:rsidR="00AE3284">
        <w:rPr>
          <w:rFonts w:ascii="Times New Roman" w:eastAsia="Times New Roman" w:hAnsi="Times New Roman" w:cs="Times New Roman"/>
          <w:sz w:val="28"/>
          <w:szCs w:val="28"/>
        </w:rPr>
        <w:t>16-03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период с </w:t>
      </w:r>
      <w:r w:rsidR="005E6745">
        <w:rPr>
          <w:rFonts w:ascii="Times New Roman" w:eastAsia="Times New Roman" w:hAnsi="Times New Roman" w:cs="Times New Roman"/>
          <w:sz w:val="28"/>
          <w:szCs w:val="28"/>
        </w:rPr>
        <w:t>03.03.2018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 по </w:t>
      </w:r>
      <w:r w:rsidR="005E6745">
        <w:rPr>
          <w:rFonts w:ascii="Times New Roman" w:eastAsia="Times New Roman" w:hAnsi="Times New Roman" w:cs="Times New Roman"/>
          <w:sz w:val="28"/>
          <w:szCs w:val="28"/>
        </w:rPr>
        <w:t>07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5E6745">
        <w:rPr>
          <w:rFonts w:ascii="Times New Roman" w:eastAsia="Times New Roman" w:hAnsi="Times New Roman" w:cs="Times New Roman"/>
          <w:sz w:val="28"/>
          <w:szCs w:val="28"/>
        </w:rPr>
        <w:t>04</w:t>
      </w:r>
      <w:r>
        <w:rPr>
          <w:rFonts w:ascii="Times New Roman" w:eastAsia="Times New Roman" w:hAnsi="Times New Roman" w:cs="Times New Roman"/>
          <w:sz w:val="28"/>
          <w:szCs w:val="28"/>
        </w:rPr>
        <w:t>.201</w:t>
      </w:r>
      <w:r w:rsidR="005E6745">
        <w:rPr>
          <w:rFonts w:ascii="Times New Roman" w:eastAsia="Times New Roman" w:hAnsi="Times New Roman" w:cs="Times New Roman"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г. </w:t>
      </w:r>
    </w:p>
    <w:p w:rsidR="005E6745" w:rsidRDefault="00D44EE6">
      <w:pPr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 время проведения занятий студенты должны были закрепить уже полученные к тому моменту знания из лекционных материалов при помощи решения типовых задач, помогающих оценить понимание и усвоение материала. Были затронуты следующие темы:</w:t>
      </w:r>
    </w:p>
    <w:p w:rsidR="00D44EE6" w:rsidRDefault="00D44EE6" w:rsidP="00D44EE6">
      <w:pPr>
        <w:pStyle w:val="a5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Элементы комбинаторики. Случайные события. Операции над событиями. Классическое определение вероятности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</w:t>
      </w:r>
    </w:p>
    <w:p w:rsidR="00D44EE6" w:rsidRDefault="00D44EE6" w:rsidP="00D44EE6">
      <w:pPr>
        <w:pStyle w:val="a5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Теоремы сложения и умножения вероятностей. Формула полной вероятности. Формула Байеса</w:t>
      </w:r>
      <w:r w:rsidRPr="00D44EE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D44EE6" w:rsidRDefault="00D44EE6" w:rsidP="00D44EE6">
      <w:pPr>
        <w:pStyle w:val="a5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Последовательность независимых испытаний (Схема Бернулли). Предельные теоремы в схеме Бернулли</w:t>
      </w:r>
      <w:r w:rsidRPr="00D44EE6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D44EE6" w:rsidRDefault="00D44EE6" w:rsidP="00D44EE6">
      <w:pPr>
        <w:pStyle w:val="a5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Дискретные и непрерывные случайные величины. Функция распределения случайных величин и ее свойства. Виды случайных величин. Плотность распределения вероятностей дискретной и непрерывной случайных величин и их свойства.</w:t>
      </w:r>
    </w:p>
    <w:p w:rsidR="00D44EE6" w:rsidRDefault="00D44EE6" w:rsidP="00B55C79">
      <w:pPr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Результатом изучения первых трех тем было проведение контрольной работы по пройденному материалу, по результатам которой студенты получали свою оценку за первый модуль.</w:t>
      </w:r>
    </w:p>
    <w:p w:rsidR="007D7701" w:rsidRDefault="00B55C79" w:rsidP="00B55C79">
      <w:pPr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Основной целью на практических занятиях было формирование у студентов понимания того, что представляют из себя такие дисциплины, как теория вероятностей и математическая статистика, с практической точки зрения. Очень многие повседневные задачи в абсолютно различных областях знаний могут быть сведены к задачам и теоретической базе, рассматриваемой в данном курсе.</w:t>
      </w:r>
    </w:p>
    <w:p w:rsidR="00B55C79" w:rsidRDefault="00B55C79" w:rsidP="00B55C79">
      <w:pPr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силу достаточно небольшого состава группы (по спискам в группе состоит 15 человек</w:t>
      </w:r>
      <w:r w:rsidRPr="00B55C79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>
        <w:rPr>
          <w:rFonts w:ascii="Times New Roman" w:eastAsia="Times New Roman" w:hAnsi="Times New Roman" w:cs="Times New Roman"/>
          <w:sz w:val="28"/>
          <w:szCs w:val="28"/>
        </w:rPr>
        <w:t>фактически на занятиях присутствовало 4-5 человек) была предпринята попытка достаточно индивидуального подхода к объяснению материала по дисциплине. Любой возникший вопрос студент мог в абсолютно любое время задать по одному из нескольких каналов связи (почта, мессенджер, социальная сеть) и рассчитывать на весьма оперативный ответ.</w:t>
      </w:r>
    </w:p>
    <w:p w:rsidR="00B55C79" w:rsidRDefault="00B55C79" w:rsidP="00B55C79">
      <w:pPr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55C79" w:rsidRPr="00B55C79" w:rsidRDefault="00B55C79" w:rsidP="00B55C79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55C79" w:rsidRPr="00B55C79" w:rsidRDefault="00B55C79" w:rsidP="00750077">
      <w:pPr>
        <w:pStyle w:val="a7"/>
      </w:pPr>
      <w:bookmarkStart w:id="4" w:name="_3znysh7" w:colFirst="0" w:colLast="0"/>
      <w:bookmarkEnd w:id="4"/>
      <w:r>
        <w:lastRenderedPageBreak/>
        <w:t>План проведения практических занятий</w:t>
      </w:r>
    </w:p>
    <w:p w:rsidR="00750077" w:rsidRDefault="00750077">
      <w:pPr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Каждое практическое занятие проводилось по схожему сценарию:</w:t>
      </w:r>
    </w:p>
    <w:p w:rsidR="00750077" w:rsidRPr="00750077" w:rsidRDefault="00750077" w:rsidP="00750077">
      <w:pPr>
        <w:pStyle w:val="a5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Первые 10 минут занятия посвещались напоминанию теоретической базы, необходимой для решения задач</w:t>
      </w:r>
      <w:r w:rsidR="00150DF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50077" w:rsidRDefault="00750077" w:rsidP="00750077">
      <w:pPr>
        <w:pStyle w:val="a5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Представлялся список задач для решения на занятии</w:t>
      </w:r>
      <w:r w:rsidRPr="00750077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>
        <w:rPr>
          <w:rFonts w:ascii="Times New Roman" w:eastAsia="Times New Roman" w:hAnsi="Times New Roman" w:cs="Times New Roman"/>
          <w:sz w:val="28"/>
          <w:szCs w:val="28"/>
        </w:rPr>
        <w:t>обычно на полуторчасовое занятие приходилось по 7-8 задач.</w:t>
      </w:r>
    </w:p>
    <w:p w:rsidR="00750077" w:rsidRDefault="00750077" w:rsidP="00750077">
      <w:pPr>
        <w:pStyle w:val="a5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Примерно 6 из 8 задач разбирались мною самостоятельно у доски с уточнением того, что студентам все ясно. Максимальная степень их участия – обсуждение алгоритма решения задачи.</w:t>
      </w:r>
    </w:p>
    <w:p w:rsidR="00750077" w:rsidRDefault="00750077" w:rsidP="00750077">
      <w:pPr>
        <w:pStyle w:val="a5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Оставшиеся 1-2 задачи отводились на самостоятельное решение во время занятия. Сделавший задачу студент поднимал руку и представлял свое решение. Примерное расположение задач представляло собой 3-1-3-1, где каждый блок из 4 задач приходился на свою половину занятия.</w:t>
      </w:r>
    </w:p>
    <w:p w:rsidR="00750077" w:rsidRDefault="00750077" w:rsidP="00750077">
      <w:pPr>
        <w:pStyle w:val="a5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перерыве между блоками по 4 задачи студенты могли подойти со своими вопросами по поводу домашней работы, относящейся к прошлым сериалам, или досдать те задачи, которые не были приняты до этого. Большинство студентов по одному из каналов связи согласовывали план решения, а на самом семинаре предоставляли сделанные задания.</w:t>
      </w:r>
    </w:p>
    <w:p w:rsidR="00750077" w:rsidRPr="00750077" w:rsidRDefault="00750077" w:rsidP="00750077">
      <w:pPr>
        <w:pStyle w:val="a5"/>
        <w:numPr>
          <w:ilvl w:val="0"/>
          <w:numId w:val="9"/>
        </w:num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конце занятия выдается домашняя работа, состоящая из 5-6 задач, в целом повторяющих собой задачи, разбиравшиеся на занятии.</w:t>
      </w:r>
    </w:p>
    <w:p w:rsidR="007D7701" w:rsidRDefault="00D11E46" w:rsidP="00750077">
      <w:pPr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 в индивидуальном порядке были разобраны все сложные моменты.</w:t>
      </w:r>
    </w:p>
    <w:p w:rsidR="007D7701" w:rsidRDefault="00D11E46" w:rsidP="00750077">
      <w:pPr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Защита лабораторных работ заключалась в умении объяснить преподавателям, что и зачем было сделано в ходе лабораторной работы. Перед нами не стоя</w:t>
      </w:r>
      <w:r>
        <w:rPr>
          <w:rFonts w:ascii="Times New Roman" w:eastAsia="Times New Roman" w:hAnsi="Times New Roman" w:cs="Times New Roman"/>
          <w:sz w:val="28"/>
          <w:szCs w:val="28"/>
        </w:rPr>
        <w:t>ла цель поставить студентам оценки за модуль, так как сразу после защиты лабораторной работы они выполняли тест на ПК, призванный оценить усвоение ими знаний. Поэтому оценивание было весьма лояльным и направленным на устранение непонимания и ошибочных сужд</w:t>
      </w:r>
      <w:r>
        <w:rPr>
          <w:rFonts w:ascii="Times New Roman" w:eastAsia="Times New Roman" w:hAnsi="Times New Roman" w:cs="Times New Roman"/>
          <w:sz w:val="28"/>
          <w:szCs w:val="28"/>
        </w:rPr>
        <w:t>ений.</w:t>
      </w:r>
    </w:p>
    <w:p w:rsidR="00150DF1" w:rsidRDefault="00150DF1" w:rsidP="00750077">
      <w:pPr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50DF1" w:rsidRDefault="00150DF1" w:rsidP="00750077">
      <w:pPr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50DF1" w:rsidRDefault="00150DF1" w:rsidP="00750077">
      <w:pPr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50DF1" w:rsidRDefault="00150DF1" w:rsidP="00750077">
      <w:pPr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50DF1" w:rsidRDefault="00150DF1" w:rsidP="00750077">
      <w:pPr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150DF1" w:rsidRDefault="00150DF1" w:rsidP="00750077">
      <w:pPr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D7701" w:rsidRDefault="00D11E46" w:rsidP="00750077">
      <w:pPr>
        <w:pStyle w:val="a7"/>
      </w:pPr>
      <w:bookmarkStart w:id="5" w:name="_2et92p0" w:colFirst="0" w:colLast="0"/>
      <w:bookmarkEnd w:id="5"/>
      <w:r>
        <w:lastRenderedPageBreak/>
        <w:t>Первое задание лабораторных работ</w:t>
      </w:r>
    </w:p>
    <w:p w:rsidR="007D7701" w:rsidRDefault="00D11E46" w:rsidP="00750077">
      <w:pPr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Первое задание состояло в построении графиков функции распределения вероятностей и его плотности для непрерывных случайных величин, а также отображении на них основных показателей среднего - медианы, моды, математиче</w:t>
      </w:r>
      <w:r>
        <w:rPr>
          <w:rFonts w:ascii="Times New Roman" w:eastAsia="Times New Roman" w:hAnsi="Times New Roman" w:cs="Times New Roman"/>
          <w:sz w:val="28"/>
          <w:szCs w:val="28"/>
        </w:rPr>
        <w:t>ского ожидания, а также 0.95-квантиля. Основная цель задания - понимание того, как ведут себя различные показатели среднего, а также осознание необходимости исследовать все показатели среднего.</w:t>
      </w:r>
      <w:r>
        <w:rPr>
          <w:noProof/>
        </w:rPr>
        <w:drawing>
          <wp:anchor distT="180340" distB="180340" distL="114300" distR="114300" simplePos="0" relativeHeight="251658240" behindDoc="0" locked="0" layoutInCell="1" hidden="0" allowOverlap="1">
            <wp:simplePos x="0" y="0"/>
            <wp:positionH relativeFrom="margin">
              <wp:posOffset>-22600</wp:posOffset>
            </wp:positionH>
            <wp:positionV relativeFrom="paragraph">
              <wp:posOffset>1586230</wp:posOffset>
            </wp:positionV>
            <wp:extent cx="5940000" cy="3859200"/>
            <wp:effectExtent l="0" t="0" r="0" b="0"/>
            <wp:wrapSquare wrapText="bothSides" distT="180340" distB="180340" distL="114300" distR="114300"/>
            <wp:docPr id="22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85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>
                <wp:simplePos x="0" y="0"/>
                <wp:positionH relativeFrom="margin">
                  <wp:posOffset>-22859</wp:posOffset>
                </wp:positionH>
                <wp:positionV relativeFrom="paragraph">
                  <wp:posOffset>5547360</wp:posOffset>
                </wp:positionV>
                <wp:extent cx="5939790" cy="381000"/>
                <wp:effectExtent l="0" t="0" r="3810" b="0"/>
                <wp:wrapSquare wrapText="bothSides" distT="45720" distB="45720" distL="114300" distR="114300"/>
                <wp:docPr id="220" name="Надпись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79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76A4" w:rsidRDefault="00D11E46" w:rsidP="000C76A4">
                            <w:pPr>
                              <w:jc w:val="center"/>
                            </w:pPr>
                            <w:r>
                              <w:t>Рис. 1. Пример выполнения первого задания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20" o:spid="_x0000_s1026" type="#_x0000_t202" style="position:absolute;left:0;text-align:left;margin-left:-1.8pt;margin-top:436.8pt;width:467.7pt;height:30pt;z-index:251659264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" stroked="f">
                <v:textbox>
                  <w:txbxContent>
                    <w:p w:rsidR="000C76A4" w:rsidRDefault="00D11E46" w:rsidP="000C76A4">
                      <w:pPr>
                        <w:jc w:val="center"/>
                      </w:pPr>
                      <w:r>
                        <w:t>Рис. 1. Пример выполнения первого задания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D7701" w:rsidRDefault="00D11E46" w:rsidP="00750077">
      <w:pPr>
        <w:pStyle w:val="a7"/>
      </w:pPr>
      <w:bookmarkStart w:id="6" w:name="_tyjcwt" w:colFirst="0" w:colLast="0"/>
      <w:bookmarkEnd w:id="6"/>
      <w:r>
        <w:t>Второе задание лабораторных работ</w:t>
      </w:r>
    </w:p>
    <w:p w:rsidR="007D7701" w:rsidRDefault="00D11E46" w:rsidP="00750077">
      <w:pPr>
        <w:ind w:firstLine="284"/>
        <w:jc w:val="both"/>
      </w:pPr>
      <w:r>
        <w:rPr>
          <w:rFonts w:ascii="Times New Roman" w:eastAsia="Times New Roman" w:hAnsi="Times New Roman" w:cs="Times New Roman"/>
          <w:sz w:val="28"/>
          <w:szCs w:val="28"/>
        </w:rPr>
        <w:t>Второе задание заключалось в проведении первичной статистической обработке набора экспериментальных данных. От студентов требовалось понимание базовых статистических показателей.</w:t>
      </w:r>
    </w:p>
    <w:p w:rsidR="007D7701" w:rsidRDefault="00D11E46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7" w:name="_3dy6vkm" w:colFirst="0" w:colLast="0"/>
      <w:bookmarkEnd w:id="7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Третье задание лабораторных работ</w:t>
      </w:r>
      <w:r>
        <w:rPr>
          <w:noProof/>
        </w:rPr>
        <w:drawing>
          <wp:anchor distT="180340" distB="180340" distL="114300" distR="114300" simplePos="0" relativeHeight="251660288" behindDoc="0" locked="0" layoutInCell="1" hidden="0" allowOverlap="1">
            <wp:simplePos x="0" y="0"/>
            <wp:positionH relativeFrom="margin">
              <wp:posOffset>-32384</wp:posOffset>
            </wp:positionH>
            <wp:positionV relativeFrom="paragraph">
              <wp:posOffset>0</wp:posOffset>
            </wp:positionV>
            <wp:extent cx="5939790" cy="3570605"/>
            <wp:effectExtent l="0" t="0" r="0" b="0"/>
            <wp:wrapSquare wrapText="bothSides" distT="180340" distB="180340" distL="114300" distR="114300"/>
            <wp:docPr id="226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570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hidden="0" allowOverlap="1">
                <wp:simplePos x="0" y="0"/>
                <wp:positionH relativeFrom="margin">
                  <wp:posOffset>-3809</wp:posOffset>
                </wp:positionH>
                <wp:positionV relativeFrom="paragraph">
                  <wp:posOffset>3709034</wp:posOffset>
                </wp:positionV>
                <wp:extent cx="5939790" cy="257175"/>
                <wp:effectExtent l="0" t="0" r="3810" b="9525"/>
                <wp:wrapSquare wrapText="bothSides" distT="45720" distB="45720" distL="114300" distR="114300"/>
                <wp:docPr id="221" name="Надпись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79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1700" w:rsidRDefault="00D11E46" w:rsidP="00A61700">
                            <w:pPr>
                              <w:jc w:val="center"/>
                            </w:pPr>
                            <w:r>
                              <w:t xml:space="preserve">Рис. 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t>. Пример выполнения второго задания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21" o:spid="_x0000_s1027" type="#_x0000_t202" style="position:absolute;left:0;text-align:left;margin-left:-.3pt;margin-top:292.05pt;width:467.7pt;height:20.25pt;z-index:251661312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" stroked="f">
                <v:textbox>
                  <w:txbxContent>
                    <w:p w:rsidR="00A61700" w:rsidRDefault="00D11E46" w:rsidP="00A61700">
                      <w:pPr>
                        <w:jc w:val="center"/>
                      </w:pPr>
                      <w:r>
                        <w:t xml:space="preserve">Рис. 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t>. Пример выполнения второго задания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D7701" w:rsidRDefault="00D11E46">
      <w:pPr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Третье задание предполагало проверку гипотезы о равенстве средних двух нормально распределенных генеральных совокупностей с неизвестными дисперсиями. Здесь студентам нужно было осознать, что перед проведением t-теста дл</w:t>
      </w:r>
      <w:r>
        <w:rPr>
          <w:rFonts w:ascii="Times New Roman" w:eastAsia="Times New Roman" w:hAnsi="Times New Roman" w:cs="Times New Roman"/>
          <w:sz w:val="28"/>
          <w:szCs w:val="28"/>
        </w:rPr>
        <w:t>я средних нужно провести f-тест для дисперсий, чтобы понять, можно ли считать их равными или нет. В результате этого выбирался t-тест с одинаковыми или с различными дисперсиями. Очень важным являлось понимание критических областей, понятий ошибок первого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второго рода, уровня значимости. Это задание оказалось самым сложным для студентов.</w:t>
      </w:r>
    </w:p>
    <w:p w:rsidR="007D7701" w:rsidRDefault="00D11E46">
      <w:pPr>
        <w:pStyle w:val="a7"/>
      </w:pPr>
      <w:bookmarkStart w:id="8" w:name="_1t3h5sf" w:colFirst="0" w:colLast="0"/>
      <w:bookmarkEnd w:id="8"/>
      <w:r>
        <w:t>Четвертое и пятое задания лабораторных работ</w:t>
      </w:r>
    </w:p>
    <w:p w:rsidR="007D7701" w:rsidRDefault="00D11E46">
      <w:pPr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Четвертое и пятое задания состояли в работе с вероятностной бумагой. С ее помощью студентам нужно было проверить гипотезу о то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м, что выборка сделана из генеральной совокупности, имеющей стандартное нормальное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распределение. Результат определяется графически - если получаемый график хорошо описывается прямой </w:t>
      </w:r>
      <m:oMath>
        <m:r>
          <w:rPr>
            <w:rFonts w:ascii="Cambria Math" w:eastAsia="Cambria Math" w:hAnsi="Cambria Math" w:cs="Cambria Math"/>
            <w:sz w:val="28"/>
            <w:szCs w:val="28"/>
          </w:rPr>
          <m:t>y</m:t>
        </m:r>
        <m:r>
          <w:rPr>
            <w:rFonts w:ascii="Cambria Math" w:eastAsia="Cambria Math" w:hAnsi="Cambria Math" w:cs="Cambria Math"/>
            <w:sz w:val="28"/>
            <w:szCs w:val="28"/>
          </w:rPr>
          <m:t>=</m:t>
        </m:r>
        <m:r>
          <w:rPr>
            <w:rFonts w:ascii="Cambria Math" w:eastAsia="Cambria Math" w:hAnsi="Cambria Math" w:cs="Cambria Math"/>
            <w:sz w:val="28"/>
            <w:szCs w:val="28"/>
          </w:rPr>
          <m:t>x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>, то гипотеза принимается, иначе - отклоняется. В одном из заданий 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тудентам предоставлялась выборка,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сгенерированная по стандартном нормальному распределению, то есть гипотезу стоило принять; в другом же студенты сами генерировали равномерное распределение со средним, равным нулю, и дисперсией, равной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единице (такие же зн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ачения и у стандартного нормального распределения). На этом этапе они уже понимали, что прямая у них не должна получаться,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однако в силу маленькой выборки (20 значений) иногда получалась и она.</w:t>
      </w:r>
      <w:r>
        <w:rPr>
          <w:noProof/>
        </w:rPr>
        <w:drawing>
          <wp:anchor distT="0" distB="0" distL="114300" distR="114300" simplePos="0" relativeHeight="251662336" behindDoc="0" locked="0" layoutInCell="1" hidden="0" allowOverlap="1">
            <wp:simplePos x="0" y="0"/>
            <wp:positionH relativeFrom="margin">
              <wp:posOffset>-5079</wp:posOffset>
            </wp:positionH>
            <wp:positionV relativeFrom="paragraph">
              <wp:posOffset>619125</wp:posOffset>
            </wp:positionV>
            <wp:extent cx="5940425" cy="4049395"/>
            <wp:effectExtent l="0" t="0" r="0" b="0"/>
            <wp:wrapSquare wrapText="bothSides" distT="0" distB="0" distL="114300" distR="114300"/>
            <wp:docPr id="228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93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hidden="0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4889500</wp:posOffset>
                </wp:positionV>
                <wp:extent cx="5939790" cy="257175"/>
                <wp:effectExtent l="0" t="0" r="3810" b="9525"/>
                <wp:wrapSquare wrapText="bothSides" distT="45720" distB="45720" distL="114300" distR="114300"/>
                <wp:docPr id="222" name="Надпись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79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1700" w:rsidRDefault="00D11E46" w:rsidP="00A61700">
                            <w:pPr>
                              <w:jc w:val="center"/>
                            </w:pPr>
                            <w:r>
                              <w:t>Рис. 3. Пример выполнения третьего задания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22" o:spid="_x0000_s1028" type="#_x0000_t202" style="position:absolute;left:0;text-align:left;margin-left:0;margin-top:385pt;width:467.7pt;height:20.25pt;z-index:251663360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" stroked="f">
                <v:textbox>
                  <w:txbxContent>
                    <w:p w:rsidR="00A61700" w:rsidRDefault="00D11E46" w:rsidP="00A61700">
                      <w:pPr>
                        <w:jc w:val="center"/>
                      </w:pPr>
                      <w:r>
                        <w:t>Рис. 3. Пример выполнения третьего задания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hidden="0" allowOverlap="1">
            <wp:simplePos x="0" y="0"/>
            <wp:positionH relativeFrom="margin">
              <wp:posOffset>-4444</wp:posOffset>
            </wp:positionH>
            <wp:positionV relativeFrom="paragraph">
              <wp:posOffset>5321300</wp:posOffset>
            </wp:positionV>
            <wp:extent cx="5940425" cy="3083560"/>
            <wp:effectExtent l="0" t="0" r="0" b="0"/>
            <wp:wrapSquare wrapText="bothSides" distT="0" distB="0" distL="114300" distR="114300"/>
            <wp:docPr id="22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35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hidden="0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8560435</wp:posOffset>
                </wp:positionV>
                <wp:extent cx="5939790" cy="257175"/>
                <wp:effectExtent l="0" t="0" r="3810" b="9525"/>
                <wp:wrapSquare wrapText="bothSides" distT="45720" distB="45720" distL="114300" distR="114300"/>
                <wp:docPr id="219" name="Надпись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79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1700" w:rsidRDefault="00D11E46" w:rsidP="00A61700">
                            <w:pPr>
                              <w:jc w:val="center"/>
                            </w:pPr>
                            <w:r>
                              <w:t>Рис. 4. Прим</w:t>
                            </w:r>
                            <w:r>
                              <w:t>ер выполнения четвертого задания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19" o:spid="_x0000_s1029" type="#_x0000_t202" style="position:absolute;left:0;text-align:left;margin-left:0;margin-top:674.05pt;width:467.7pt;height:20.25pt;z-index:251665408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" stroked="f">
                <v:textbox>
                  <w:txbxContent>
                    <w:p w:rsidR="00A61700" w:rsidRDefault="00D11E46" w:rsidP="00A61700">
                      <w:pPr>
                        <w:jc w:val="center"/>
                      </w:pPr>
                      <w:r>
                        <w:t>Рис. 4. Прим</w:t>
                      </w:r>
                      <w:r>
                        <w:t>ер выполнения четвертого задания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D7701" w:rsidRDefault="007D7701">
      <w:pPr>
        <w:pStyle w:val="a7"/>
      </w:pPr>
    </w:p>
    <w:p w:rsidR="007D7701" w:rsidRDefault="00D11E46">
      <w:pPr>
        <w:pStyle w:val="a7"/>
      </w:pPr>
      <w:bookmarkStart w:id="9" w:name="_4d34og8" w:colFirst="0" w:colLast="0"/>
      <w:bookmarkEnd w:id="9"/>
      <w:r>
        <w:t>Шестое задание лабораторных работ</w:t>
      </w:r>
    </w:p>
    <w:p w:rsidR="007D7701" w:rsidRDefault="00D11E46">
      <w:pPr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Шестое задание было творческим и состояло в использовании дисперсионного анализа (ANOVA - ANalysis Of VAriances) для сравнения средних трех выборок. Важно было донести до студентов, что д</w:t>
      </w:r>
      <w:r>
        <w:rPr>
          <w:rFonts w:ascii="Times New Roman" w:eastAsia="Times New Roman" w:hAnsi="Times New Roman" w:cs="Times New Roman"/>
          <w:sz w:val="28"/>
          <w:szCs w:val="28"/>
        </w:rPr>
        <w:t>ля трех и более выборок попарные t-тесты не дадут желаемого результата, а также сообщить о необходимых условиях применимости ANOVA - нормальное распределение и одинаковые дисперсии.</w:t>
      </w:r>
      <w:r>
        <w:rPr>
          <w:noProof/>
        </w:rPr>
        <w:drawing>
          <wp:anchor distT="180340" distB="180340" distL="114300" distR="114300" simplePos="0" relativeHeight="251666432" behindDoc="0" locked="0" layoutInCell="1" hidden="0" allowOverlap="1">
            <wp:simplePos x="0" y="0"/>
            <wp:positionH relativeFrom="margin">
              <wp:posOffset>-3809</wp:posOffset>
            </wp:positionH>
            <wp:positionV relativeFrom="paragraph">
              <wp:posOffset>1524000</wp:posOffset>
            </wp:positionV>
            <wp:extent cx="5940000" cy="3135600"/>
            <wp:effectExtent l="0" t="0" r="0" b="0"/>
            <wp:wrapSquare wrapText="bothSides" distT="180340" distB="180340" distL="114300" distR="114300"/>
            <wp:docPr id="22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13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hidden="0" allowOverlap="1">
                <wp:simplePos x="0" y="0"/>
                <wp:positionH relativeFrom="margin">
                  <wp:posOffset>-47624</wp:posOffset>
                </wp:positionH>
                <wp:positionV relativeFrom="paragraph">
                  <wp:posOffset>4787900</wp:posOffset>
                </wp:positionV>
                <wp:extent cx="5939790" cy="381000"/>
                <wp:effectExtent l="0" t="0" r="3810" b="0"/>
                <wp:wrapSquare wrapText="bothSides" distT="45720" distB="45720" distL="114300" distR="114300"/>
                <wp:docPr id="218" name="Надпись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9790" cy="38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C76A4" w:rsidRDefault="00D11E46" w:rsidP="000C76A4">
                            <w:pPr>
                              <w:jc w:val="center"/>
                            </w:pPr>
                            <w:r>
                              <w:t xml:space="preserve">Рис. </w:t>
                            </w:r>
                            <w:r>
                              <w:t>5</w:t>
                            </w:r>
                            <w:r>
                              <w:t xml:space="preserve">. Пример выполнения </w:t>
                            </w:r>
                            <w:r>
                              <w:t xml:space="preserve">шестого </w:t>
                            </w:r>
                            <w:r>
                              <w:t>задания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18" o:spid="_x0000_s1030" type="#_x0000_t202" style="position:absolute;left:0;text-align:left;margin-left:-3.75pt;margin-top:377pt;width:467.7pt;height:30pt;z-index:251667456;visibility:visible;mso-wrap-style:square;mso-wrap-distance-left:9pt;mso-wrap-distance-top:3.6pt;mso-wrap-distance-right:9pt;mso-wrap-distance-bottom:3.6pt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" stroked="f">
                <v:textbox>
                  <w:txbxContent>
                    <w:p w:rsidR="000C76A4" w:rsidRDefault="00D11E46" w:rsidP="000C76A4">
                      <w:pPr>
                        <w:jc w:val="center"/>
                      </w:pPr>
                      <w:r>
                        <w:t xml:space="preserve">Рис. </w:t>
                      </w:r>
                      <w:r>
                        <w:t>5</w:t>
                      </w:r>
                      <w:r>
                        <w:t xml:space="preserve">. Пример выполнения </w:t>
                      </w:r>
                      <w:r>
                        <w:t xml:space="preserve">шестого </w:t>
                      </w:r>
                      <w:r>
                        <w:t>задания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D7701" w:rsidRDefault="00D11E46">
      <w:pPr>
        <w:pStyle w:val="a7"/>
      </w:pPr>
      <w:bookmarkStart w:id="10" w:name="_2s8eyo1" w:colFirst="0" w:colLast="0"/>
      <w:bookmarkEnd w:id="10"/>
      <w:r>
        <w:t>Необходимое время и материал</w:t>
      </w:r>
      <w:r>
        <w:t>ы</w:t>
      </w:r>
    </w:p>
    <w:p w:rsidR="007D7701" w:rsidRDefault="00D11E46">
      <w:pPr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Материалы лабораторных работ были предоставлены преподавателем дисциплины. Потребовалось 1-2 часа времени на то, чтобы освежить свои знания по дисциплине и выполнить лабораторную работу самостоятельно. Никаких дополнительных материалов искать не пришлось</w:t>
      </w:r>
      <w:r>
        <w:rPr>
          <w:rFonts w:ascii="Times New Roman" w:eastAsia="Times New Roman" w:hAnsi="Times New Roman" w:cs="Times New Roman"/>
          <w:sz w:val="28"/>
          <w:szCs w:val="28"/>
        </w:rPr>
        <w:t>, разве что пришлось дома найти для студентов таблицу с различными статистическими тестами и проверяемыми ими гипотезами, чтобы показать их многообразие.</w:t>
      </w:r>
    </w:p>
    <w:p w:rsidR="007D7701" w:rsidRDefault="00D11E46">
      <w:pPr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Основные затраты по времени составили ответы на получаемые сообщения с файлами лабораторных работ. Абс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олютное большинство студентов, несмотря на прямую просьбу писать хотя бы минимальный вывод про проделанной работе, явно не хотели этого делать, а без выводов невозможно проверить усвоение материала. По этой причине пришлось писать очень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объемные ответы, по</w:t>
      </w:r>
      <w:r>
        <w:rPr>
          <w:rFonts w:ascii="Times New Roman" w:eastAsia="Times New Roman" w:hAnsi="Times New Roman" w:cs="Times New Roman"/>
          <w:sz w:val="28"/>
          <w:szCs w:val="28"/>
        </w:rPr>
        <w:t>зволяющие донести до студентов требования по сдаче и защите работ.</w:t>
      </w:r>
    </w:p>
    <w:p w:rsidR="007D7701" w:rsidRDefault="007D770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D7701" w:rsidRDefault="00D11E46">
      <w:pPr>
        <w:pStyle w:val="a7"/>
      </w:pPr>
      <w:bookmarkStart w:id="11" w:name="_17dp8vu" w:colFirst="0" w:colLast="0"/>
      <w:bookmarkEnd w:id="11"/>
      <w:r>
        <w:t>Характеристика группы</w:t>
      </w:r>
    </w:p>
    <w:p w:rsidR="007D7701" w:rsidRDefault="00D11E46">
      <w:pPr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Большинство студентов не столкнулось с трудностями при непосредственном выполнении задания в Excel, однако далеко не все смогли корректно сформулировать выводы в пись</w:t>
      </w:r>
      <w:r>
        <w:rPr>
          <w:rFonts w:ascii="Times New Roman" w:eastAsia="Times New Roman" w:hAnsi="Times New Roman" w:cs="Times New Roman"/>
          <w:sz w:val="28"/>
          <w:szCs w:val="28"/>
        </w:rPr>
        <w:t>менном виде. В итоге к защите работы полностью удовлетворен я был результатами всего одного человека из моей подгруппы, который, несмотря на изначальное наличие ошибок, приложил усилия и сделал все необходимые изменения, сформулировав правильные и четкие в</w:t>
      </w:r>
      <w:r>
        <w:rPr>
          <w:rFonts w:ascii="Times New Roman" w:eastAsia="Times New Roman" w:hAnsi="Times New Roman" w:cs="Times New Roman"/>
          <w:sz w:val="28"/>
          <w:szCs w:val="28"/>
        </w:rPr>
        <w:t>ыводы. Остальных студентов ждали индивидуальные беседы, в ходе которых они таки должны были получить необходимые выводы.</w:t>
      </w:r>
    </w:p>
    <w:p w:rsidR="007D7701" w:rsidRDefault="00D11E46">
      <w:pPr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Оценивая результаты работы с посещающими лабораторные работы студентами, я могу отметить, что большинство являются способными и здраво мыслящими, имеющими некоторый интерес к дисциплине, хоть она и не является для них профильной. После завершения защиты, к</w:t>
      </w:r>
      <w:r>
        <w:rPr>
          <w:rFonts w:ascii="Times New Roman" w:eastAsia="Times New Roman" w:hAnsi="Times New Roman" w:cs="Times New Roman"/>
          <w:sz w:val="28"/>
          <w:szCs w:val="28"/>
        </w:rPr>
        <w:t>огда я говорил, что удовлетворен их ответом, зачастую студенты задавали мне дополнительные вопросы, чтобы лучше понять материал и его применимость в реальной жизни. Был приятно удивлен такой заинтересованностью.</w:t>
      </w:r>
    </w:p>
    <w:p w:rsidR="007D7701" w:rsidRDefault="007D7701">
      <w:pPr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:rsidR="007D7701" w:rsidRDefault="00D11E46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br w:type="page"/>
      </w:r>
    </w:p>
    <w:p w:rsidR="007D7701" w:rsidRDefault="00D11E46">
      <w:pPr>
        <w:pStyle w:val="a3"/>
        <w:contextualSpacing w:val="0"/>
      </w:pPr>
      <w:bookmarkStart w:id="12" w:name="_3rdcrjn" w:colFirst="0" w:colLast="0"/>
      <w:bookmarkEnd w:id="12"/>
      <w:r>
        <w:lastRenderedPageBreak/>
        <w:t>Глава 2. Развитие компетенций</w:t>
      </w:r>
    </w:p>
    <w:p w:rsidR="007D7701" w:rsidRDefault="007D7701"/>
    <w:p w:rsidR="007D7701" w:rsidRDefault="00D11E46">
      <w:pPr>
        <w:pStyle w:val="a7"/>
      </w:pPr>
      <w:bookmarkStart w:id="13" w:name="_26in1rg" w:colFirst="0" w:colLast="0"/>
      <w:bookmarkEnd w:id="13"/>
      <w:r>
        <w:t>Развитие компетенций у студентов</w:t>
      </w:r>
    </w:p>
    <w:p w:rsidR="007D7701" w:rsidRDefault="00D11E46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Общекультурные компетенции:</w:t>
      </w:r>
    </w:p>
    <w:p w:rsidR="007D7701" w:rsidRDefault="00D11E46">
      <w:pPr>
        <w:numPr>
          <w:ilvl w:val="0"/>
          <w:numId w:val="6"/>
        </w:numPr>
        <w:spacing w:after="0"/>
        <w:contextualSpacing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Владение культурой мышления, способность к обобщению, анализу, восприятию информации, постановке цели и выбору путей ее достижения, умение логически верно, аргументированно и ясно строить устную </w:t>
      </w:r>
      <w:r>
        <w:rPr>
          <w:rFonts w:ascii="Times New Roman" w:eastAsia="Times New Roman" w:hAnsi="Times New Roman" w:cs="Times New Roman"/>
          <w:sz w:val="28"/>
          <w:szCs w:val="28"/>
        </w:rPr>
        <w:t>и письменную речь (ОК-1);</w:t>
      </w:r>
    </w:p>
    <w:p w:rsidR="007D7701" w:rsidRDefault="00D11E46">
      <w:pPr>
        <w:numPr>
          <w:ilvl w:val="0"/>
          <w:numId w:val="6"/>
        </w:numPr>
        <w:spacing w:after="0"/>
        <w:contextualSpacing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Способность находить организационно-управленческие решения в нестандартных ситуациях и готовность нести за них ответственность (ОК-3);</w:t>
      </w:r>
    </w:p>
    <w:p w:rsidR="007D7701" w:rsidRDefault="00D11E46">
      <w:pPr>
        <w:numPr>
          <w:ilvl w:val="0"/>
          <w:numId w:val="6"/>
        </w:numPr>
        <w:spacing w:after="0"/>
        <w:contextualSpacing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Умение критически оценивать свои достоинства и недостатки, наметить пути и выбрать средства раз</w:t>
      </w:r>
      <w:r>
        <w:rPr>
          <w:rFonts w:ascii="Times New Roman" w:eastAsia="Times New Roman" w:hAnsi="Times New Roman" w:cs="Times New Roman"/>
          <w:sz w:val="28"/>
          <w:szCs w:val="28"/>
        </w:rPr>
        <w:t>вития достоинств и устранения недостатков (ОК-7).</w:t>
      </w:r>
    </w:p>
    <w:p w:rsidR="007D7701" w:rsidRDefault="007D7701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D7701" w:rsidRDefault="00D11E46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Общепрофессиональные компетенции:</w:t>
      </w:r>
    </w:p>
    <w:p w:rsidR="007D7701" w:rsidRDefault="00D11E46">
      <w:pPr>
        <w:numPr>
          <w:ilvl w:val="0"/>
          <w:numId w:val="7"/>
        </w:numPr>
        <w:spacing w:after="0"/>
        <w:contextualSpacing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Способность использовать современные компьютерные технологии поиска информации для решения поставленной задачи, критического анализа этой информации и обоснования принятых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идей и подходов к решению (ОПК-5);</w:t>
      </w:r>
    </w:p>
    <w:p w:rsidR="007D7701" w:rsidRDefault="00D11E46">
      <w:pPr>
        <w:numPr>
          <w:ilvl w:val="0"/>
          <w:numId w:val="7"/>
        </w:numPr>
        <w:spacing w:after="0"/>
        <w:contextualSpacing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Способность выбирать и оценивать способ реализации информационных систем и устройств (программно-, аппаратно- или программно-аппаратно-) для решения поставленной задачи (ОПК-6).</w:t>
      </w:r>
    </w:p>
    <w:p w:rsidR="007D7701" w:rsidRDefault="007D7701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D7701" w:rsidRDefault="00D11E46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Профессиональные компетенции:</w:t>
      </w:r>
    </w:p>
    <w:p w:rsidR="007D7701" w:rsidRDefault="00D11E46">
      <w:pPr>
        <w:numPr>
          <w:ilvl w:val="0"/>
          <w:numId w:val="1"/>
        </w:numPr>
        <w:spacing w:after="0"/>
        <w:contextualSpacing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Способность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проводить выбор исходных данных для проектирования (ПК-4);</w:t>
      </w:r>
    </w:p>
    <w:p w:rsidR="007D7701" w:rsidRDefault="00D11E46">
      <w:pPr>
        <w:numPr>
          <w:ilvl w:val="0"/>
          <w:numId w:val="1"/>
        </w:numPr>
        <w:spacing w:after="0"/>
        <w:contextualSpacing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Способность использовать математические методы обработки, анализа и синтеза результатов профессиональных исследований (ПК-25).</w:t>
      </w:r>
    </w:p>
    <w:p w:rsidR="007D7701" w:rsidRDefault="007D7701">
      <w:pPr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D7701" w:rsidRDefault="00D11E46">
      <w:pPr>
        <w:pStyle w:val="a7"/>
      </w:pPr>
      <w:bookmarkStart w:id="14" w:name="_lnxbz9" w:colFirst="0" w:colLast="0"/>
      <w:bookmarkEnd w:id="14"/>
      <w:r>
        <w:t>Развитие компетенций у магистранта</w:t>
      </w:r>
    </w:p>
    <w:p w:rsidR="007D7701" w:rsidRDefault="00D11E46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Общекультурные компетенции:</w:t>
      </w:r>
    </w:p>
    <w:p w:rsidR="007D7701" w:rsidRDefault="00D11E46">
      <w:pPr>
        <w:numPr>
          <w:ilvl w:val="0"/>
          <w:numId w:val="2"/>
        </w:numPr>
        <w:contextualSpacing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Владение культурой мышления, способность к обобщению, анализу, восприятию информации, постановке цели и выбору путей ее достижения, умение логически верно, аргументированно и ясно строить устную и письменную речь (ОК-1).</w:t>
      </w:r>
    </w:p>
    <w:p w:rsidR="007D7701" w:rsidRDefault="00D11E46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Общепрофессиональные компетенции:</w:t>
      </w:r>
    </w:p>
    <w:p w:rsidR="007D7701" w:rsidRDefault="00D11E46">
      <w:pPr>
        <w:numPr>
          <w:ilvl w:val="0"/>
          <w:numId w:val="2"/>
        </w:numPr>
        <w:contextualSpacing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sz w:val="28"/>
          <w:szCs w:val="28"/>
        </w:rPr>
        <w:t>пособность приобретать новые научные и профессиональные знания, используя современные образовательные и информационные технологии (ОПК-2).</w:t>
      </w:r>
    </w:p>
    <w:p w:rsidR="007D7701" w:rsidRDefault="00D11E46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Профессиональные компетенции:</w:t>
      </w:r>
    </w:p>
    <w:p w:rsidR="007D7701" w:rsidRDefault="00D11E46">
      <w:pPr>
        <w:numPr>
          <w:ilvl w:val="0"/>
          <w:numId w:val="2"/>
        </w:numPr>
        <w:spacing w:after="0"/>
        <w:contextualSpacing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Способность понимать, совершенствовать и применять современный математический аппарат (</w:t>
      </w:r>
      <w:r>
        <w:rPr>
          <w:rFonts w:ascii="Times New Roman" w:eastAsia="Times New Roman" w:hAnsi="Times New Roman" w:cs="Times New Roman"/>
          <w:sz w:val="28"/>
          <w:szCs w:val="28"/>
        </w:rPr>
        <w:t>ПК-2);</w:t>
      </w:r>
    </w:p>
    <w:p w:rsidR="007D7701" w:rsidRDefault="00D11E46">
      <w:pPr>
        <w:numPr>
          <w:ilvl w:val="0"/>
          <w:numId w:val="2"/>
        </w:numPr>
        <w:spacing w:after="0"/>
        <w:contextualSpacing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Способность к организации педагогической деятельности в конкретной предметной области (ПК-8);</w:t>
      </w:r>
    </w:p>
    <w:p w:rsidR="007D7701" w:rsidRDefault="00D11E46">
      <w:pPr>
        <w:numPr>
          <w:ilvl w:val="0"/>
          <w:numId w:val="2"/>
        </w:numPr>
        <w:spacing w:after="0"/>
        <w:contextualSpacing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Способность к планированию и осуществлению педагогической деятельности с учетом специфики предметной области (ПК-9);</w:t>
      </w:r>
    </w:p>
    <w:p w:rsidR="007D7701" w:rsidRDefault="00D11E46">
      <w:pPr>
        <w:numPr>
          <w:ilvl w:val="0"/>
          <w:numId w:val="2"/>
        </w:numPr>
        <w:contextualSpacing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Способность применять существующие и р</w:t>
      </w:r>
      <w:r>
        <w:rPr>
          <w:rFonts w:ascii="Times New Roman" w:eastAsia="Times New Roman" w:hAnsi="Times New Roman" w:cs="Times New Roman"/>
          <w:sz w:val="28"/>
          <w:szCs w:val="28"/>
        </w:rPr>
        <w:t>азрабатывать новые методы и средства обучения (ПК-13).</w:t>
      </w:r>
    </w:p>
    <w:p w:rsidR="007D7701" w:rsidRDefault="00D11E46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7D7701" w:rsidRDefault="00D11E46">
      <w:pPr>
        <w:pStyle w:val="a3"/>
        <w:contextualSpacing w:val="0"/>
      </w:pPr>
      <w:bookmarkStart w:id="15" w:name="_35nkun2" w:colFirst="0" w:colLast="0"/>
      <w:bookmarkEnd w:id="15"/>
      <w:r>
        <w:lastRenderedPageBreak/>
        <w:t>Заключение</w:t>
      </w:r>
    </w:p>
    <w:p w:rsidR="007D7701" w:rsidRDefault="007D7701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7D7701" w:rsidRDefault="00D11E46">
      <w:pPr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Педагогическая практика за 9 семестр 2017-2018 учебного года включала проведение лабораторных работ в количестве 12 академических часов (6 лабораторных работ) в группе ИДБ-15-14 (5 семест</w:t>
      </w:r>
      <w:r>
        <w:rPr>
          <w:rFonts w:ascii="Times New Roman" w:eastAsia="Times New Roman" w:hAnsi="Times New Roman" w:cs="Times New Roman"/>
          <w:sz w:val="28"/>
          <w:szCs w:val="28"/>
        </w:rPr>
        <w:t>р, бакалавриат) и внеаудиторную работу, которая составила около 12 часов по подготовке к занятиям и проверке выполнения лабораторных работ для формирования списка вопросов к их защите.</w:t>
      </w:r>
    </w:p>
    <w:p w:rsidR="007D7701" w:rsidRDefault="00D11E46">
      <w:pPr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проведения лабораторных работ у студентов сформировалось практические навыки решения задач математической статистики, которые проявились на защите лабораторных работ с дальнейшим выполнением теста по пройденному материалу по дисциплине на ПК. </w:t>
      </w:r>
      <w:r>
        <w:rPr>
          <w:rFonts w:ascii="Times New Roman" w:eastAsia="Times New Roman" w:hAnsi="Times New Roman" w:cs="Times New Roman"/>
          <w:sz w:val="28"/>
          <w:szCs w:val="28"/>
        </w:rPr>
        <w:t>Большинство студентов, посещавших лабораторные работы, смогли их защитить, следовательно, освоить пройденный материал.</w:t>
      </w:r>
    </w:p>
    <w:p w:rsidR="007D7701" w:rsidRDefault="00D11E46">
      <w:pPr>
        <w:ind w:firstLine="28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результате прохождения производственной практики по получению профессиональных умений и опыта профессиональной деятельности (в том числ</w:t>
      </w:r>
      <w:r>
        <w:rPr>
          <w:rFonts w:ascii="Times New Roman" w:eastAsia="Times New Roman" w:hAnsi="Times New Roman" w:cs="Times New Roman"/>
          <w:sz w:val="28"/>
          <w:szCs w:val="28"/>
        </w:rPr>
        <w:t>е педагогическая практика) сформированы следующие компетенции: общекультурные (ОК-1), общепрофессиональные (ОПК-2) и профессиональные (ПК-2, ПК-8, ПК-9, ПК-13).</w:t>
      </w:r>
    </w:p>
    <w:p w:rsidR="007D7701" w:rsidRDefault="00D11E46">
      <w:pPr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:rsidR="007D7701" w:rsidRDefault="00D11E46">
      <w:pPr>
        <w:pStyle w:val="a3"/>
        <w:contextualSpacing w:val="0"/>
      </w:pPr>
      <w:bookmarkStart w:id="16" w:name="_1ksv4uv" w:colFirst="0" w:colLast="0"/>
      <w:bookmarkEnd w:id="16"/>
      <w:r>
        <w:lastRenderedPageBreak/>
        <w:t>Список литературы</w:t>
      </w:r>
    </w:p>
    <w:p w:rsidR="007D7701" w:rsidRDefault="007D7701"/>
    <w:p w:rsidR="007D7701" w:rsidRDefault="00D11E46">
      <w:pPr>
        <w:numPr>
          <w:ilvl w:val="0"/>
          <w:numId w:val="5"/>
        </w:numPr>
        <w:spacing w:after="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Доугерти К. Введение в эконометрику: Учебник. 2-е изд. М.: ИНФРА-М, 2004. </w:t>
      </w:r>
      <w:r>
        <w:rPr>
          <w:rFonts w:ascii="Times New Roman" w:eastAsia="Times New Roman" w:hAnsi="Times New Roman" w:cs="Times New Roman"/>
          <w:sz w:val="28"/>
          <w:szCs w:val="28"/>
        </w:rPr>
        <w:t>– 432 с.</w:t>
      </w:r>
    </w:p>
    <w:p w:rsidR="007D7701" w:rsidRDefault="00D11E46">
      <w:pPr>
        <w:numPr>
          <w:ilvl w:val="0"/>
          <w:numId w:val="5"/>
        </w:numPr>
        <w:spacing w:after="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Щетинин Е.Ю. Теория вероятностей, математическая статистика и случайные процессы. Методические указания для преподавателей. М.: ГОУ ВПО МГТУ «СТАНКИН», 2009. – 37 с.</w:t>
      </w:r>
    </w:p>
    <w:p w:rsidR="007D7701" w:rsidRDefault="00D11E46">
      <w:pPr>
        <w:numPr>
          <w:ilvl w:val="0"/>
          <w:numId w:val="5"/>
        </w:numPr>
        <w:spacing w:after="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Салин В.Н., Чурилова Э.Ю., Шпаковская Е.П. Статистика (для бакалавров). Учбеное п</w:t>
      </w:r>
      <w:r>
        <w:rPr>
          <w:rFonts w:ascii="Times New Roman" w:eastAsia="Times New Roman" w:hAnsi="Times New Roman" w:cs="Times New Roman"/>
          <w:sz w:val="28"/>
          <w:szCs w:val="28"/>
        </w:rPr>
        <w:t>особие. КноРус, 2014. – 327 с.</w:t>
      </w:r>
    </w:p>
    <w:p w:rsidR="007D7701" w:rsidRDefault="00D11E46">
      <w:pPr>
        <w:numPr>
          <w:ilvl w:val="0"/>
          <w:numId w:val="5"/>
        </w:numPr>
        <w:spacing w:after="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Мерлина Н.И. Начала финансовой и актуарной математики: учебное пособие. Издательство Чувашского университета, 2013. – 176 с.</w:t>
      </w:r>
    </w:p>
    <w:p w:rsidR="007D7701" w:rsidRDefault="00D11E46">
      <w:pPr>
        <w:numPr>
          <w:ilvl w:val="0"/>
          <w:numId w:val="5"/>
        </w:numPr>
        <w:spacing w:after="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Фалин А.Г., Фалин Г.И. Введение в математику финансов и инвестиций для актуариев: Учебное пособие. 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М.:  МАКС Пресс, 2016 – 248 с.</w:t>
      </w:r>
    </w:p>
    <w:p w:rsidR="007D7701" w:rsidRDefault="00D11E46">
      <w:pPr>
        <w:numPr>
          <w:ilvl w:val="0"/>
          <w:numId w:val="5"/>
        </w:numPr>
        <w:spacing w:after="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Щетинин Е.Ю. Математическая статистика. М.: - ФБГОУ ВО МГТУ «СТАНКИН», 2012. </w:t>
      </w:r>
    </w:p>
    <w:p w:rsidR="007D7701" w:rsidRDefault="00D11E46">
      <w:pPr>
        <w:numPr>
          <w:ilvl w:val="0"/>
          <w:numId w:val="5"/>
        </w:numPr>
        <w:spacing w:after="0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Гнеденко Б.В. Курс теории вероятностей. М.: Наука, 1988.</w:t>
      </w:r>
    </w:p>
    <w:p w:rsidR="007D7701" w:rsidRDefault="00D11E46">
      <w:pPr>
        <w:numPr>
          <w:ilvl w:val="0"/>
          <w:numId w:val="5"/>
        </w:numPr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Гмурман В.Е. Теория вероятностей и математическая статистика: Учеб. пособие для вузов. М.: Высш. шк, 2003. – 479 с.</w:t>
      </w:r>
    </w:p>
    <w:sectPr w:rsidR="007D7701">
      <w:footerReference w:type="default" r:id="rId13"/>
      <w:pgSz w:w="11906" w:h="16838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1E46" w:rsidRDefault="00D11E46">
      <w:pPr>
        <w:spacing w:after="0" w:line="240" w:lineRule="auto"/>
      </w:pPr>
      <w:r>
        <w:separator/>
      </w:r>
    </w:p>
  </w:endnote>
  <w:endnote w:type="continuationSeparator" w:id="0">
    <w:p w:rsidR="00D11E46" w:rsidRDefault="00D11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701" w:rsidRDefault="00D11E46">
    <w:pPr>
      <w:tabs>
        <w:tab w:val="center" w:pos="4677"/>
        <w:tab w:val="right" w:pos="9355"/>
      </w:tabs>
      <w:spacing w:after="0" w:line="240" w:lineRule="auto"/>
      <w:jc w:val="center"/>
    </w:pPr>
    <w:r>
      <w:fldChar w:fldCharType="begin"/>
    </w:r>
    <w:r>
      <w:instrText>PAGE</w:instrText>
    </w:r>
    <w:r w:rsidR="002A34E9">
      <w:fldChar w:fldCharType="separate"/>
    </w:r>
    <w:r w:rsidR="00150DF1">
      <w:rPr>
        <w:noProof/>
      </w:rPr>
      <w:t>6</w:t>
    </w:r>
    <w:r>
      <w:fldChar w:fldCharType="end"/>
    </w:r>
  </w:p>
  <w:p w:rsidR="007D7701" w:rsidRDefault="007D7701">
    <w:pPr>
      <w:tabs>
        <w:tab w:val="center" w:pos="4677"/>
        <w:tab w:val="right" w:pos="9355"/>
      </w:tabs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1E46" w:rsidRDefault="00D11E46">
      <w:pPr>
        <w:spacing w:after="0" w:line="240" w:lineRule="auto"/>
      </w:pPr>
      <w:r>
        <w:separator/>
      </w:r>
    </w:p>
  </w:footnote>
  <w:footnote w:type="continuationSeparator" w:id="0">
    <w:p w:rsidR="00D11E46" w:rsidRDefault="00D11E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E10F2"/>
    <w:multiLevelType w:val="multilevel"/>
    <w:tmpl w:val="8BCEE1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D5025B"/>
    <w:multiLevelType w:val="multilevel"/>
    <w:tmpl w:val="2410ED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2991843"/>
    <w:multiLevelType w:val="hybridMultilevel"/>
    <w:tmpl w:val="FD30C3F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FA2502B"/>
    <w:multiLevelType w:val="hybridMultilevel"/>
    <w:tmpl w:val="D020FFA6"/>
    <w:lvl w:ilvl="0" w:tplc="19B6D4B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2A192F8F"/>
    <w:multiLevelType w:val="multilevel"/>
    <w:tmpl w:val="652830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2DC401B9"/>
    <w:multiLevelType w:val="multilevel"/>
    <w:tmpl w:val="8C1236C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36CB522D"/>
    <w:multiLevelType w:val="multilevel"/>
    <w:tmpl w:val="7FE29292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3A2D073C"/>
    <w:multiLevelType w:val="multilevel"/>
    <w:tmpl w:val="8D741286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7B0F4040"/>
    <w:multiLevelType w:val="multilevel"/>
    <w:tmpl w:val="17BCF9C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7"/>
  </w:num>
  <w:num w:numId="5">
    <w:abstractNumId w:val="0"/>
  </w:num>
  <w:num w:numId="6">
    <w:abstractNumId w:val="4"/>
  </w:num>
  <w:num w:numId="7">
    <w:abstractNumId w:val="5"/>
  </w:num>
  <w:num w:numId="8">
    <w:abstractNumId w:val="3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701"/>
    <w:rsid w:val="00150DF1"/>
    <w:rsid w:val="002A34E9"/>
    <w:rsid w:val="005E6745"/>
    <w:rsid w:val="00750077"/>
    <w:rsid w:val="007D7701"/>
    <w:rsid w:val="00AE3284"/>
    <w:rsid w:val="00B55C79"/>
    <w:rsid w:val="00D11E46"/>
    <w:rsid w:val="00D44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E938F67-C5EF-46EC-8914-B5E2F2D3F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rsid w:val="00982B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2B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2B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AC6F9A"/>
    <w:pPr>
      <w:spacing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a5">
    <w:name w:val="List Paragraph"/>
    <w:basedOn w:val="a"/>
    <w:uiPriority w:val="34"/>
    <w:qFormat/>
    <w:rsid w:val="00F3155C"/>
    <w:pPr>
      <w:ind w:left="720"/>
      <w:contextualSpacing/>
    </w:pPr>
  </w:style>
  <w:style w:type="table" w:styleId="a6">
    <w:name w:val="Table Grid"/>
    <w:basedOn w:val="a1"/>
    <w:uiPriority w:val="59"/>
    <w:rsid w:val="000C76A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Название Знак"/>
    <w:basedOn w:val="a0"/>
    <w:link w:val="a3"/>
    <w:uiPriority w:val="10"/>
    <w:rsid w:val="00AC6F9A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styleId="a7">
    <w:name w:val="Subtitle"/>
    <w:basedOn w:val="a"/>
    <w:next w:val="a"/>
    <w:link w:val="a8"/>
    <w:rPr>
      <w:rFonts w:ascii="Times New Roman" w:eastAsia="Times New Roman" w:hAnsi="Times New Roman" w:cs="Times New Roman"/>
      <w:b/>
      <w:sz w:val="32"/>
      <w:szCs w:val="32"/>
    </w:rPr>
  </w:style>
  <w:style w:type="character" w:customStyle="1" w:styleId="a8">
    <w:name w:val="Подзаголовок Знак"/>
    <w:basedOn w:val="a0"/>
    <w:link w:val="a7"/>
    <w:uiPriority w:val="11"/>
    <w:rsid w:val="009E2E47"/>
    <w:rPr>
      <w:rFonts w:ascii="Times New Roman" w:eastAsiaTheme="minorEastAsia" w:hAnsi="Times New Roman"/>
      <w:b/>
      <w:sz w:val="32"/>
    </w:rPr>
  </w:style>
  <w:style w:type="paragraph" w:styleId="a9">
    <w:name w:val="header"/>
    <w:basedOn w:val="a"/>
    <w:link w:val="aa"/>
    <w:uiPriority w:val="99"/>
    <w:unhideWhenUsed/>
    <w:rsid w:val="00982B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982BB3"/>
  </w:style>
  <w:style w:type="paragraph" w:styleId="ab">
    <w:name w:val="footer"/>
    <w:basedOn w:val="a"/>
    <w:link w:val="ac"/>
    <w:uiPriority w:val="99"/>
    <w:unhideWhenUsed/>
    <w:rsid w:val="00982B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982BB3"/>
  </w:style>
  <w:style w:type="character" w:customStyle="1" w:styleId="10">
    <w:name w:val="Заголовок 1 Знак"/>
    <w:basedOn w:val="a0"/>
    <w:link w:val="1"/>
    <w:uiPriority w:val="9"/>
    <w:rsid w:val="00982B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82B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982B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982BB3"/>
    <w:pPr>
      <w:tabs>
        <w:tab w:val="right" w:leader="dot" w:pos="9345"/>
      </w:tabs>
      <w:spacing w:after="100"/>
    </w:pPr>
    <w:rPr>
      <w:rFonts w:ascii="Times New Roman" w:hAnsi="Times New Roman" w:cs="Times New Roman"/>
      <w:b/>
      <w:sz w:val="36"/>
      <w:szCs w:val="36"/>
    </w:rPr>
  </w:style>
  <w:style w:type="paragraph" w:styleId="21">
    <w:name w:val="toc 2"/>
    <w:basedOn w:val="a"/>
    <w:next w:val="a"/>
    <w:autoRedefine/>
    <w:uiPriority w:val="39"/>
    <w:unhideWhenUsed/>
    <w:rsid w:val="00982BB3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982BB3"/>
    <w:rPr>
      <w:color w:val="0563C1" w:themeColor="hyperlink"/>
      <w:u w:val="single"/>
    </w:rPr>
  </w:style>
  <w:style w:type="paragraph" w:styleId="ae">
    <w:name w:val="Balloon Text"/>
    <w:basedOn w:val="a"/>
    <w:link w:val="af"/>
    <w:uiPriority w:val="99"/>
    <w:semiHidden/>
    <w:unhideWhenUsed/>
    <w:rsid w:val="00982B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982BB3"/>
    <w:rPr>
      <w:rFonts w:ascii="Segoe UI" w:hAnsi="Segoe UI" w:cs="Segoe UI"/>
      <w:sz w:val="18"/>
      <w:szCs w:val="18"/>
    </w:r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2349</Words>
  <Characters>13393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НИКИТА</cp:lastModifiedBy>
  <cp:revision>2</cp:revision>
  <dcterms:created xsi:type="dcterms:W3CDTF">2018-05-03T23:09:00Z</dcterms:created>
  <dcterms:modified xsi:type="dcterms:W3CDTF">2018-05-03T23:09:00Z</dcterms:modified>
</cp:coreProperties>
</file>