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BA1" w:rsidRDefault="00315006" w:rsidP="00315006">
      <w:pPr>
        <w:tabs>
          <w:tab w:val="left" w:pos="2670"/>
        </w:tabs>
        <w:rPr>
          <w:b/>
          <w:sz w:val="28"/>
        </w:rPr>
      </w:pPr>
      <w:r w:rsidRPr="00E160AC">
        <w:rPr>
          <w:b/>
          <w:sz w:val="28"/>
        </w:rPr>
        <w:t>Спецификация А – Описание структуры предметных действий</w:t>
      </w:r>
    </w:p>
    <w:p w:rsidR="00E160AC" w:rsidRPr="00E160AC" w:rsidRDefault="00E160AC" w:rsidP="00315006">
      <w:pPr>
        <w:tabs>
          <w:tab w:val="left" w:pos="2670"/>
        </w:tabs>
        <w:rPr>
          <w:b/>
          <w:sz w:val="28"/>
        </w:rPr>
      </w:pPr>
    </w:p>
    <w:tbl>
      <w:tblPr>
        <w:tblStyle w:val="a3"/>
        <w:tblpPr w:leftFromText="180" w:rightFromText="180" w:vertAnchor="text" w:horzAnchor="margin" w:tblpXSpec="center" w:tblpY="-60"/>
        <w:tblW w:w="0" w:type="auto"/>
        <w:tblLook w:val="04A0" w:firstRow="1" w:lastRow="0" w:firstColumn="1" w:lastColumn="0" w:noHBand="0" w:noVBand="1"/>
      </w:tblPr>
      <w:tblGrid>
        <w:gridCol w:w="1793"/>
        <w:gridCol w:w="1810"/>
        <w:gridCol w:w="1800"/>
        <w:gridCol w:w="2672"/>
        <w:gridCol w:w="1553"/>
      </w:tblGrid>
      <w:tr w:rsidR="00315006" w:rsidTr="00982A8F">
        <w:tc>
          <w:tcPr>
            <w:tcW w:w="1793" w:type="dxa"/>
            <w:shd w:val="clear" w:color="auto" w:fill="BFBFBF" w:themeFill="background1" w:themeFillShade="BF"/>
            <w:vAlign w:val="center"/>
          </w:tcPr>
          <w:p w:rsidR="00315006" w:rsidRPr="00486F1D" w:rsidRDefault="00315006" w:rsidP="006E4254">
            <w:pPr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Код сложного действия</w:t>
            </w:r>
          </w:p>
        </w:tc>
        <w:tc>
          <w:tcPr>
            <w:tcW w:w="1810" w:type="dxa"/>
            <w:shd w:val="clear" w:color="auto" w:fill="BFBFBF" w:themeFill="background1" w:themeFillShade="BF"/>
            <w:vAlign w:val="center"/>
          </w:tcPr>
          <w:p w:rsidR="00315006" w:rsidRPr="00486F1D" w:rsidRDefault="00315006" w:rsidP="006E4254">
            <w:pPr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Код начального действия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315006" w:rsidRPr="00486F1D" w:rsidRDefault="00315006" w:rsidP="006E4254">
            <w:pPr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Код конечного действия</w:t>
            </w:r>
          </w:p>
        </w:tc>
        <w:tc>
          <w:tcPr>
            <w:tcW w:w="2672" w:type="dxa"/>
            <w:shd w:val="clear" w:color="auto" w:fill="BFBFBF" w:themeFill="background1" w:themeFillShade="BF"/>
            <w:vAlign w:val="center"/>
          </w:tcPr>
          <w:p w:rsidR="00315006" w:rsidRPr="00486F1D" w:rsidRDefault="00315006" w:rsidP="006E4254">
            <w:pPr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Вид компоновки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:rsidR="00315006" w:rsidRPr="00486F1D" w:rsidRDefault="00315006" w:rsidP="006E4254">
            <w:pPr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Замечания</w:t>
            </w: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11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21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22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11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22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</w:t>
            </w:r>
            <w:r w:rsidRPr="00ED44F4">
              <w:rPr>
                <w:sz w:val="28"/>
                <w:szCs w:val="24"/>
                <w:vertAlign w:val="subscript"/>
              </w:rPr>
              <w:t>23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982A8F">
        <w:tc>
          <w:tcPr>
            <w:tcW w:w="1793" w:type="dxa"/>
            <w:shd w:val="clear" w:color="auto" w:fill="F2F2F2" w:themeFill="background1" w:themeFillShade="F2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цикл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41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42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42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43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43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44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44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46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46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48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315006" w:rsidTr="006E4254">
        <w:tc>
          <w:tcPr>
            <w:tcW w:w="1793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48</w:t>
            </w:r>
          </w:p>
        </w:tc>
        <w:tc>
          <w:tcPr>
            <w:tcW w:w="1800" w:type="dxa"/>
          </w:tcPr>
          <w:p w:rsidR="00315006" w:rsidRPr="00ED44F4" w:rsidRDefault="006E4254" w:rsidP="00315006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49</w:t>
            </w:r>
          </w:p>
        </w:tc>
        <w:tc>
          <w:tcPr>
            <w:tcW w:w="2672" w:type="dxa"/>
          </w:tcPr>
          <w:p w:rsidR="00315006" w:rsidRPr="00ED44F4" w:rsidRDefault="006E4254" w:rsidP="00315006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315006" w:rsidRPr="00ED44F4" w:rsidRDefault="00315006" w:rsidP="00315006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49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4.10</w:t>
            </w:r>
          </w:p>
        </w:tc>
        <w:tc>
          <w:tcPr>
            <w:tcW w:w="2672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4.10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4.11</w:t>
            </w:r>
          </w:p>
        </w:tc>
        <w:tc>
          <w:tcPr>
            <w:tcW w:w="2672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4.11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4.12</w:t>
            </w:r>
          </w:p>
        </w:tc>
        <w:tc>
          <w:tcPr>
            <w:tcW w:w="2672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982A8F">
        <w:tc>
          <w:tcPr>
            <w:tcW w:w="1793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43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51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982A8F">
        <w:tc>
          <w:tcPr>
            <w:tcW w:w="1793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43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52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53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54</w:t>
            </w:r>
          </w:p>
        </w:tc>
        <w:tc>
          <w:tcPr>
            <w:tcW w:w="2672" w:type="dxa"/>
          </w:tcPr>
          <w:p w:rsidR="006E4254" w:rsidRPr="00ED44F4" w:rsidRDefault="00E160AC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54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</w:t>
            </w:r>
            <w:r w:rsidR="00E160AC" w:rsidRPr="00ED44F4">
              <w:rPr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672" w:type="dxa"/>
          </w:tcPr>
          <w:p w:rsidR="006E4254" w:rsidRPr="00ED44F4" w:rsidRDefault="00E160AC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55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</w:t>
            </w:r>
            <w:r w:rsidR="00E160AC" w:rsidRPr="00ED44F4">
              <w:rPr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672" w:type="dxa"/>
          </w:tcPr>
          <w:p w:rsidR="006E4254" w:rsidRPr="00ED44F4" w:rsidRDefault="00E160AC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56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</w:t>
            </w:r>
            <w:r w:rsidR="00E160AC" w:rsidRPr="00ED44F4">
              <w:rPr>
                <w:sz w:val="28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2672" w:type="dxa"/>
          </w:tcPr>
          <w:p w:rsidR="006E4254" w:rsidRPr="00ED44F4" w:rsidRDefault="00E160AC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6E4254" w:rsidTr="006E4254">
        <w:tc>
          <w:tcPr>
            <w:tcW w:w="1793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45</w:t>
            </w:r>
          </w:p>
        </w:tc>
        <w:tc>
          <w:tcPr>
            <w:tcW w:w="181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57</w:t>
            </w:r>
          </w:p>
        </w:tc>
        <w:tc>
          <w:tcPr>
            <w:tcW w:w="1800" w:type="dxa"/>
          </w:tcPr>
          <w:p w:rsidR="006E4254" w:rsidRPr="00ED44F4" w:rsidRDefault="006E4254" w:rsidP="006E4254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</w:t>
            </w:r>
            <w:r w:rsidR="00E160AC" w:rsidRPr="00ED44F4">
              <w:rPr>
                <w:sz w:val="28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672" w:type="dxa"/>
          </w:tcPr>
          <w:p w:rsidR="006E4254" w:rsidRPr="00ED44F4" w:rsidRDefault="00E160AC" w:rsidP="006E4254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6E4254" w:rsidRPr="00ED44F4" w:rsidRDefault="006E4254" w:rsidP="006E4254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59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5.10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5.11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5.12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5.13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47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5.14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6E4254">
        <w:tc>
          <w:tcPr>
            <w:tcW w:w="1793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51</w:t>
            </w:r>
          </w:p>
        </w:tc>
        <w:tc>
          <w:tcPr>
            <w:tcW w:w="181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61</w:t>
            </w:r>
          </w:p>
        </w:tc>
        <w:tc>
          <w:tcPr>
            <w:tcW w:w="180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62</w:t>
            </w:r>
          </w:p>
        </w:tc>
        <w:tc>
          <w:tcPr>
            <w:tcW w:w="2672" w:type="dxa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55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63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55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64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6E4254">
        <w:tc>
          <w:tcPr>
            <w:tcW w:w="1793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56</w:t>
            </w:r>
          </w:p>
        </w:tc>
        <w:tc>
          <w:tcPr>
            <w:tcW w:w="181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65</w:t>
            </w:r>
          </w:p>
        </w:tc>
        <w:tc>
          <w:tcPr>
            <w:tcW w:w="1800" w:type="dxa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6E4254">
        <w:tc>
          <w:tcPr>
            <w:tcW w:w="1793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56</w:t>
            </w:r>
          </w:p>
        </w:tc>
        <w:tc>
          <w:tcPr>
            <w:tcW w:w="181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66</w:t>
            </w:r>
          </w:p>
        </w:tc>
        <w:tc>
          <w:tcPr>
            <w:tcW w:w="1800" w:type="dxa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67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57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68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  <w:lang w:val="en-US"/>
              </w:rPr>
              <w:t>-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альтернатива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6E4254">
        <w:tc>
          <w:tcPr>
            <w:tcW w:w="1793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5.14</w:t>
            </w:r>
          </w:p>
        </w:tc>
        <w:tc>
          <w:tcPr>
            <w:tcW w:w="181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69</w:t>
            </w:r>
          </w:p>
        </w:tc>
        <w:tc>
          <w:tcPr>
            <w:tcW w:w="180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6.10</w:t>
            </w:r>
          </w:p>
        </w:tc>
        <w:tc>
          <w:tcPr>
            <w:tcW w:w="2672" w:type="dxa"/>
          </w:tcPr>
          <w:p w:rsidR="00E160AC" w:rsidRPr="00ED44F4" w:rsidRDefault="00E160AC" w:rsidP="00E160AC">
            <w:pPr>
              <w:rPr>
                <w:sz w:val="28"/>
                <w:szCs w:val="24"/>
                <w:lang w:val="en-US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  <w:tr w:rsidR="00E160AC" w:rsidTr="00982A8F">
        <w:trPr>
          <w:trHeight w:val="70"/>
        </w:trPr>
        <w:tc>
          <w:tcPr>
            <w:tcW w:w="1793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63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71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  <w:lang w:val="en-US"/>
              </w:rPr>
              <w:t>a</w:t>
            </w:r>
            <w:r w:rsidRPr="00ED44F4">
              <w:rPr>
                <w:sz w:val="28"/>
                <w:szCs w:val="24"/>
                <w:vertAlign w:val="subscript"/>
                <w:lang w:val="en-US"/>
              </w:rPr>
              <w:t>72</w:t>
            </w:r>
          </w:p>
        </w:tc>
        <w:tc>
          <w:tcPr>
            <w:tcW w:w="2672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  <w:r w:rsidRPr="00ED44F4">
              <w:rPr>
                <w:sz w:val="28"/>
                <w:szCs w:val="24"/>
              </w:rPr>
              <w:t>последовательность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:rsidR="00E160AC" w:rsidRPr="00ED44F4" w:rsidRDefault="00E160AC" w:rsidP="00E160AC">
            <w:pPr>
              <w:rPr>
                <w:sz w:val="28"/>
                <w:szCs w:val="24"/>
              </w:rPr>
            </w:pPr>
          </w:p>
        </w:tc>
      </w:tr>
    </w:tbl>
    <w:p w:rsidR="009B3FA5" w:rsidRPr="00ED4E82" w:rsidRDefault="009B3FA5" w:rsidP="00ED4E82"/>
    <w:p w:rsidR="00315006" w:rsidRDefault="00E160AC" w:rsidP="00ED44F4">
      <w:pPr>
        <w:tabs>
          <w:tab w:val="left" w:pos="2670"/>
        </w:tabs>
        <w:rPr>
          <w:b/>
          <w:sz w:val="28"/>
        </w:rPr>
      </w:pPr>
      <w:r w:rsidRPr="00E160AC">
        <w:rPr>
          <w:b/>
          <w:sz w:val="28"/>
        </w:rPr>
        <w:lastRenderedPageBreak/>
        <w:t xml:space="preserve">Спецификация </w:t>
      </w:r>
      <w:r>
        <w:rPr>
          <w:b/>
          <w:sz w:val="28"/>
          <w:lang w:val="en-US"/>
        </w:rPr>
        <w:t>B</w:t>
      </w:r>
      <w:r w:rsidRPr="00E160AC">
        <w:rPr>
          <w:b/>
          <w:sz w:val="28"/>
        </w:rPr>
        <w:t xml:space="preserve"> – </w:t>
      </w:r>
      <w:r>
        <w:rPr>
          <w:b/>
          <w:sz w:val="28"/>
        </w:rPr>
        <w:t>Описание предметных действий</w:t>
      </w:r>
    </w:p>
    <w:p w:rsidR="00ED44F4" w:rsidRPr="00ED44F4" w:rsidRDefault="00ED44F4" w:rsidP="00ED44F4">
      <w:pPr>
        <w:tabs>
          <w:tab w:val="left" w:pos="2670"/>
        </w:tabs>
        <w:rPr>
          <w:b/>
          <w:sz w:val="28"/>
        </w:rPr>
      </w:pPr>
    </w:p>
    <w:tbl>
      <w:tblPr>
        <w:tblStyle w:val="a3"/>
        <w:tblpPr w:leftFromText="180" w:rightFromText="180" w:vertAnchor="text" w:horzAnchor="margin" w:tblpXSpec="center" w:tblpY="-60"/>
        <w:tblW w:w="0" w:type="auto"/>
        <w:tblLook w:val="04A0" w:firstRow="1" w:lastRow="0" w:firstColumn="1" w:lastColumn="0" w:noHBand="0" w:noVBand="1"/>
      </w:tblPr>
      <w:tblGrid>
        <w:gridCol w:w="615"/>
        <w:gridCol w:w="4247"/>
        <w:gridCol w:w="1003"/>
        <w:gridCol w:w="809"/>
        <w:gridCol w:w="3214"/>
      </w:tblGrid>
      <w:tr w:rsidR="00ED4E82" w:rsidTr="00ED44F4">
        <w:tc>
          <w:tcPr>
            <w:tcW w:w="421" w:type="dxa"/>
            <w:shd w:val="clear" w:color="auto" w:fill="F2F2F2" w:themeFill="background1" w:themeFillShade="F2"/>
            <w:vAlign w:val="center"/>
          </w:tcPr>
          <w:p w:rsidR="00E160AC" w:rsidRPr="00486F1D" w:rsidRDefault="00E160AC" w:rsidP="009B3FA5">
            <w:pPr>
              <w:jc w:val="center"/>
              <w:rPr>
                <w:b/>
                <w:lang w:val="en-US"/>
              </w:rPr>
            </w:pPr>
            <w:r w:rsidRPr="00486F1D">
              <w:rPr>
                <w:b/>
              </w:rPr>
              <w:t>Код ПД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160AC" w:rsidRPr="00486F1D" w:rsidRDefault="00E160AC" w:rsidP="009B3FA5">
            <w:pPr>
              <w:jc w:val="center"/>
              <w:rPr>
                <w:b/>
              </w:rPr>
            </w:pPr>
            <w:r w:rsidRPr="00486F1D">
              <w:rPr>
                <w:b/>
              </w:rPr>
              <w:t>Наименование ПД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:rsidR="00E160AC" w:rsidRPr="00486F1D" w:rsidRDefault="00982A8F" w:rsidP="009B3FA5">
            <w:pPr>
              <w:jc w:val="center"/>
              <w:rPr>
                <w:b/>
              </w:rPr>
            </w:pPr>
            <w:r w:rsidRPr="00486F1D">
              <w:rPr>
                <w:b/>
                <w:sz w:val="20"/>
              </w:rPr>
              <w:t xml:space="preserve">Степень </w:t>
            </w:r>
            <w:proofErr w:type="spellStart"/>
            <w:r w:rsidRPr="00486F1D">
              <w:rPr>
                <w:b/>
                <w:sz w:val="20"/>
              </w:rPr>
              <w:t>формал</w:t>
            </w:r>
            <w:proofErr w:type="spellEnd"/>
            <w:r w:rsidRPr="00486F1D">
              <w:rPr>
                <w:b/>
                <w:sz w:val="20"/>
              </w:rPr>
              <w:t>.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E160AC" w:rsidRPr="00486F1D" w:rsidRDefault="00982A8F" w:rsidP="009B3FA5">
            <w:pPr>
              <w:jc w:val="center"/>
              <w:rPr>
                <w:b/>
              </w:rPr>
            </w:pPr>
            <w:r w:rsidRPr="00486F1D">
              <w:rPr>
                <w:b/>
              </w:rPr>
              <w:t>Статус</w:t>
            </w:r>
          </w:p>
        </w:tc>
        <w:tc>
          <w:tcPr>
            <w:tcW w:w="3214" w:type="dxa"/>
            <w:shd w:val="clear" w:color="auto" w:fill="F2F2F2" w:themeFill="background1" w:themeFillShade="F2"/>
            <w:vAlign w:val="center"/>
          </w:tcPr>
          <w:p w:rsidR="00E160AC" w:rsidRPr="00486F1D" w:rsidRDefault="00E160AC" w:rsidP="009B3FA5">
            <w:pPr>
              <w:jc w:val="center"/>
              <w:rPr>
                <w:b/>
              </w:rPr>
            </w:pPr>
            <w:r w:rsidRPr="00486F1D">
              <w:rPr>
                <w:b/>
              </w:rPr>
              <w:t>Замечания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  <w:rPr>
                <w:lang w:val="en-US"/>
              </w:rPr>
            </w:pPr>
            <w:r w:rsidRPr="00E160AC">
              <w:rPr>
                <w:sz w:val="24"/>
                <w:szCs w:val="24"/>
              </w:rPr>
              <w:t>а</w:t>
            </w:r>
            <w:r w:rsidRPr="00E160AC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Default="00982A8F" w:rsidP="00DD146E">
            <w:pPr>
              <w:jc w:val="both"/>
            </w:pPr>
            <w:r>
              <w:t xml:space="preserve">Формирование </w:t>
            </w:r>
            <w:proofErr w:type="spellStart"/>
            <w:r>
              <w:t>трейдерской</w:t>
            </w:r>
            <w:proofErr w:type="spellEnd"/>
            <w:r>
              <w:t xml:space="preserve"> сделки во фронт-офисе казначейства банка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Алг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160AC" w:rsidP="00ED4E82">
            <w:pPr>
              <w:jc w:val="both"/>
            </w:pP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E160A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82A8F" w:rsidRDefault="00982A8F" w:rsidP="00DD146E">
            <w:pPr>
              <w:jc w:val="both"/>
            </w:pPr>
            <w:r>
              <w:t xml:space="preserve">Получение из адаптера </w:t>
            </w:r>
            <w:r>
              <w:rPr>
                <w:lang w:val="en-US"/>
              </w:rPr>
              <w:t>REB</w:t>
            </w:r>
            <w:r w:rsidRPr="00982A8F">
              <w:t>-</w:t>
            </w:r>
            <w:proofErr w:type="spellStart"/>
            <w:r>
              <w:rPr>
                <w:lang w:val="en-US"/>
              </w:rPr>
              <w:t>Softwell</w:t>
            </w:r>
            <w:proofErr w:type="spellEnd"/>
            <w:r w:rsidRPr="00982A8F">
              <w:t xml:space="preserve"> </w:t>
            </w:r>
            <w:proofErr w:type="spellStart"/>
            <w:r>
              <w:t>покета</w:t>
            </w:r>
            <w:proofErr w:type="spellEnd"/>
            <w:r>
              <w:t xml:space="preserve">, содержащего ≥1 </w:t>
            </w:r>
            <w:proofErr w:type="spellStart"/>
            <w:r>
              <w:t>тикетов</w:t>
            </w:r>
            <w:proofErr w:type="spellEnd"/>
            <w:r>
              <w:t xml:space="preserve"> в виде </w:t>
            </w:r>
            <w:r>
              <w:rPr>
                <w:lang w:val="en-US"/>
              </w:rPr>
              <w:t>XML</w:t>
            </w:r>
            <w:r w:rsidRPr="00982A8F">
              <w:t>-</w:t>
            </w:r>
            <w:r>
              <w:t>файла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D4E82" w:rsidP="00ED4E82">
            <w:pPr>
              <w:jc w:val="both"/>
            </w:pPr>
            <w:r>
              <w:t xml:space="preserve">Адаптер получает </w:t>
            </w:r>
            <w:r>
              <w:rPr>
                <w:lang w:val="en-US"/>
              </w:rPr>
              <w:t>XML</w:t>
            </w:r>
            <w:r w:rsidRPr="00ED4E82">
              <w:t>-</w:t>
            </w:r>
            <w:r>
              <w:t xml:space="preserve">файлы через </w:t>
            </w:r>
            <w:r>
              <w:rPr>
                <w:lang w:val="en-US"/>
              </w:rPr>
              <w:t>ESB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Default="00982A8F" w:rsidP="00DD146E">
            <w:pPr>
              <w:jc w:val="both"/>
            </w:pPr>
            <w:r>
              <w:t xml:space="preserve">Обработка </w:t>
            </w:r>
            <w:proofErr w:type="spellStart"/>
            <w:r>
              <w:t>тикетов</w:t>
            </w:r>
            <w:proofErr w:type="spellEnd"/>
            <w:r>
              <w:t xml:space="preserve"> заданного </w:t>
            </w:r>
            <w:proofErr w:type="spellStart"/>
            <w:r>
              <w:t>покета</w:t>
            </w:r>
            <w:proofErr w:type="spellEnd"/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 xml:space="preserve">Каждый </w:t>
            </w:r>
            <w:proofErr w:type="spellStart"/>
            <w:r>
              <w:t>тикет</w:t>
            </w:r>
            <w:proofErr w:type="spellEnd"/>
            <w:r>
              <w:t xml:space="preserve"> абсолютно независим от других, если только это не часть </w:t>
            </w:r>
            <w:proofErr w:type="spellStart"/>
            <w:r>
              <w:t>СВОПа</w:t>
            </w:r>
            <w:proofErr w:type="spellEnd"/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  <w:rPr>
                <w:lang w:val="en-US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82A8F" w:rsidRDefault="00982A8F" w:rsidP="00DD146E">
            <w:pPr>
              <w:jc w:val="both"/>
            </w:pPr>
            <w:r>
              <w:t xml:space="preserve">Отправка в адаптер </w:t>
            </w:r>
            <w:r>
              <w:rPr>
                <w:lang w:val="en-US"/>
              </w:rPr>
              <w:t>REB</w:t>
            </w:r>
            <w:r w:rsidRPr="00982A8F">
              <w:t>-</w:t>
            </w:r>
            <w:proofErr w:type="spellStart"/>
            <w:r>
              <w:rPr>
                <w:lang w:val="en-US"/>
              </w:rPr>
              <w:t>Softwell</w:t>
            </w:r>
            <w:proofErr w:type="spellEnd"/>
            <w:r w:rsidRPr="00982A8F">
              <w:t xml:space="preserve"> </w:t>
            </w:r>
            <w:r>
              <w:t>сообщения об успешной</w:t>
            </w:r>
            <w:r w:rsidRPr="00982A8F">
              <w:t>/</w:t>
            </w:r>
            <w:r>
              <w:t xml:space="preserve">неуспешной обработке каждого </w:t>
            </w:r>
            <w:proofErr w:type="spellStart"/>
            <w:r>
              <w:t>тикета</w:t>
            </w:r>
            <w:proofErr w:type="spellEnd"/>
            <w:r>
              <w:t xml:space="preserve"> в </w:t>
            </w:r>
            <w:proofErr w:type="spellStart"/>
            <w:r>
              <w:t>покете</w:t>
            </w:r>
            <w:proofErr w:type="spellEnd"/>
            <w:r>
              <w:t xml:space="preserve"> с формированием текста ошибки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D4E82" w:rsidP="00ED4E82">
            <w:pPr>
              <w:jc w:val="both"/>
            </w:pPr>
            <w:r>
              <w:t xml:space="preserve">На весь </w:t>
            </w:r>
            <w:proofErr w:type="spellStart"/>
            <w:r>
              <w:t>покет</w:t>
            </w:r>
            <w:proofErr w:type="spellEnd"/>
            <w:r>
              <w:t xml:space="preserve"> формируется одно сообщение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281D6A" w:rsidRDefault="00281D6A" w:rsidP="00DD146E">
            <w:pPr>
              <w:jc w:val="both"/>
            </w:pPr>
            <w:r>
              <w:t xml:space="preserve">Обработка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81D6A">
              <w:t>-</w:t>
            </w:r>
            <w:r>
              <w:t xml:space="preserve">го </w:t>
            </w:r>
            <w:proofErr w:type="spellStart"/>
            <w:r>
              <w:t>тикета</w:t>
            </w:r>
            <w:proofErr w:type="spellEnd"/>
            <w:r>
              <w:t xml:space="preserve"> </w:t>
            </w:r>
            <w:proofErr w:type="spellStart"/>
            <w:r>
              <w:t>покета</w:t>
            </w:r>
            <w:proofErr w:type="spellEnd"/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Алг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>Основной цикл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281D6A" w:rsidRDefault="00281D6A" w:rsidP="00DD146E">
            <w:pPr>
              <w:jc w:val="both"/>
            </w:pPr>
            <w:r>
              <w:t xml:space="preserve">Разбор </w:t>
            </w:r>
            <w:r>
              <w:rPr>
                <w:lang w:val="en-US"/>
              </w:rPr>
              <w:t>XML</w:t>
            </w:r>
            <w:r w:rsidRPr="00281D6A">
              <w:t>-</w:t>
            </w:r>
            <w:r>
              <w:t xml:space="preserve">файла для получения значений параметров сделки, содержащихся в текущем </w:t>
            </w:r>
            <w:proofErr w:type="spellStart"/>
            <w:r>
              <w:t>тикете</w:t>
            </w:r>
            <w:proofErr w:type="spellEnd"/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D4E82" w:rsidP="00ED4E82">
            <w:pPr>
              <w:jc w:val="both"/>
            </w:pPr>
            <w:r>
              <w:t xml:space="preserve">Занесение полей из </w:t>
            </w:r>
            <w:r>
              <w:rPr>
                <w:lang w:val="en-US"/>
              </w:rPr>
              <w:t>XML</w:t>
            </w:r>
            <w:r w:rsidRPr="00ED4E82">
              <w:t xml:space="preserve"> </w:t>
            </w:r>
            <w:r>
              <w:t>во временные переменные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281D6A" w:rsidRDefault="00281D6A" w:rsidP="00DD146E">
            <w:pPr>
              <w:jc w:val="both"/>
            </w:pPr>
            <w:r>
              <w:t xml:space="preserve">Определение значения </w:t>
            </w:r>
            <w:proofErr w:type="spellStart"/>
            <w:r>
              <w:t>алгоритмичности</w:t>
            </w:r>
            <w:proofErr w:type="spellEnd"/>
            <w:r>
              <w:t xml:space="preserve"> сделки </w:t>
            </w:r>
            <w:r w:rsidRPr="00281D6A">
              <w:t>(</w:t>
            </w:r>
            <w:r>
              <w:rPr>
                <w:lang w:val="en-US"/>
              </w:rPr>
              <w:t>is</w:t>
            </w:r>
            <w:r w:rsidRPr="00281D6A">
              <w:t>_</w:t>
            </w:r>
            <w:proofErr w:type="spellStart"/>
            <w:r>
              <w:rPr>
                <w:lang w:val="en-US"/>
              </w:rPr>
              <w:t>algo</w:t>
            </w:r>
            <w:proofErr w:type="spellEnd"/>
            <w:r w:rsidRPr="00281D6A">
              <w:t>)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160AC" w:rsidP="00ED4E82">
            <w:pPr>
              <w:jc w:val="both"/>
            </w:pP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281D6A" w:rsidRDefault="00281D6A" w:rsidP="00DD146E">
            <w:pPr>
              <w:jc w:val="both"/>
            </w:pPr>
            <w:r>
              <w:t>Определение значения выражения (</w:t>
            </w:r>
            <w:r>
              <w:rPr>
                <w:lang w:val="en-US"/>
              </w:rPr>
              <w:t>is</w:t>
            </w:r>
            <w:r w:rsidRPr="00281D6A">
              <w:t>_</w:t>
            </w:r>
            <w:proofErr w:type="spellStart"/>
            <w:r>
              <w:rPr>
                <w:lang w:val="en-US"/>
              </w:rPr>
              <w:t>algo</w:t>
            </w:r>
            <w:proofErr w:type="spellEnd"/>
            <w:r w:rsidRPr="00281D6A">
              <w:t xml:space="preserve"> = </w:t>
            </w:r>
            <w:r>
              <w:rPr>
                <w:lang w:val="en-US"/>
              </w:rPr>
              <w:t>NULL</w:t>
            </w:r>
            <w:r w:rsidRPr="00281D6A">
              <w:t>)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160AC" w:rsidP="00ED4E82">
            <w:pPr>
              <w:jc w:val="both"/>
            </w:pP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281D6A" w:rsidRDefault="00281D6A" w:rsidP="00DD146E">
            <w:pPr>
              <w:jc w:val="both"/>
            </w:pPr>
            <w:r>
              <w:t>Проверка заполнения валют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281D6A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D4E82" w:rsidP="00ED4E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LEAD, BUY, SELL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80C09" w:rsidRDefault="00980C09" w:rsidP="00DD146E">
            <w:pPr>
              <w:jc w:val="both"/>
            </w:pPr>
            <w:r>
              <w:t xml:space="preserve">Проверка наличия валютных пар </w:t>
            </w:r>
            <w:r>
              <w:rPr>
                <w:lang w:val="en-US"/>
              </w:rPr>
              <w:t>BUY</w:t>
            </w:r>
            <w:r w:rsidRPr="00980C09">
              <w:t>/</w:t>
            </w:r>
            <w:r>
              <w:rPr>
                <w:lang w:val="en-US"/>
              </w:rPr>
              <w:t>SELL</w:t>
            </w:r>
            <w:r w:rsidRPr="00980C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SELL</w:t>
            </w:r>
            <w:r w:rsidRPr="00980C09">
              <w:t>/</w:t>
            </w:r>
            <w:r>
              <w:rPr>
                <w:lang w:val="en-US"/>
              </w:rPr>
              <w:t>BUY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proofErr w:type="spellStart"/>
            <w:r>
              <w:t>Стат</w:t>
            </w:r>
            <w:proofErr w:type="spellEnd"/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>Для двух валют может существовать от 0 до 2 записей в справочнике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B3FA5" w:rsidRDefault="009B3FA5" w:rsidP="00DD146E">
            <w:pPr>
              <w:jc w:val="both"/>
            </w:pPr>
            <w:r>
              <w:t xml:space="preserve">Проставление первой и второй частей сделки в зависимости от </w:t>
            </w:r>
            <w:r>
              <w:rPr>
                <w:lang w:val="en-US"/>
              </w:rPr>
              <w:t>lead</w:t>
            </w:r>
            <w:r w:rsidRPr="009B3FA5">
              <w:t>_</w:t>
            </w:r>
            <w:r>
              <w:rPr>
                <w:lang w:val="en-US"/>
              </w:rPr>
              <w:t>tool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>Лидирующая валюта соответствует первой части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B3FA5" w:rsidRDefault="009B3FA5" w:rsidP="00DD146E">
            <w:pPr>
              <w:jc w:val="both"/>
            </w:pPr>
            <w:r>
              <w:t xml:space="preserve">Определение типа срочности сделки </w:t>
            </w:r>
            <w:r>
              <w:rPr>
                <w:lang w:val="en-US"/>
              </w:rPr>
              <w:t>v</w:t>
            </w:r>
            <w:r w:rsidRPr="009B3FA5">
              <w:t>_</w:t>
            </w:r>
            <w:proofErr w:type="spellStart"/>
            <w:r>
              <w:rPr>
                <w:lang w:val="en-US"/>
              </w:rPr>
              <w:t>urg</w:t>
            </w:r>
            <w:proofErr w:type="spellEnd"/>
            <w:r w:rsidRPr="009B3FA5">
              <w:t xml:space="preserve"> </w:t>
            </w:r>
            <w:r>
              <w:t>в зависимости от срочности сделки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>Срочность сделки определяется с учетом праздничных дней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B3FA5" w:rsidRDefault="009B3FA5" w:rsidP="00DD146E">
            <w:pPr>
              <w:jc w:val="both"/>
            </w:pPr>
            <w:r>
              <w:t>Определение количества знаков после запятой (</w:t>
            </w:r>
            <w:r>
              <w:rPr>
                <w:lang w:val="en-US"/>
              </w:rPr>
              <w:t>v</w:t>
            </w:r>
            <w:r w:rsidRPr="009B3FA5">
              <w:t>_</w:t>
            </w:r>
            <w:proofErr w:type="spellStart"/>
            <w:r>
              <w:rPr>
                <w:lang w:val="en-US"/>
              </w:rPr>
              <w:t>adigit</w:t>
            </w:r>
            <w:proofErr w:type="spellEnd"/>
            <w:r>
              <w:t>) для суммы 2 (</w:t>
            </w:r>
            <w:r>
              <w:rPr>
                <w:lang w:val="en-US"/>
              </w:rPr>
              <w:t>sum</w:t>
            </w:r>
            <w:r w:rsidRPr="009B3FA5">
              <w:t>2)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 xml:space="preserve">Для большинства </w:t>
            </w:r>
            <w:proofErr w:type="gramStart"/>
            <w:r>
              <w:t>валют  =</w:t>
            </w:r>
            <w:proofErr w:type="gramEnd"/>
            <w:r>
              <w:t xml:space="preserve"> 2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Default="009B3FA5" w:rsidP="00DD146E">
            <w:pPr>
              <w:jc w:val="both"/>
            </w:pPr>
            <w:r>
              <w:t>Определение метода расчета второй суммы и корректности округления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Инф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D4E82" w:rsidP="00ED4E82">
            <w:pPr>
              <w:jc w:val="both"/>
            </w:pPr>
            <w:r>
              <w:t>Необходимо умножать или делить на курс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82A8F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4.10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Default="009B3FA5" w:rsidP="00DD146E">
            <w:pPr>
              <w:jc w:val="both"/>
            </w:pPr>
            <w:r>
              <w:t>Проверка контрагента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 xml:space="preserve">Инф 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E82" w:rsidRDefault="00ED4E82" w:rsidP="00ED4E82">
            <w:pPr>
              <w:jc w:val="both"/>
            </w:pPr>
            <w:r>
              <w:t xml:space="preserve">Для ММВБ – номер на бирже, для </w:t>
            </w:r>
            <w:proofErr w:type="spellStart"/>
            <w:r>
              <w:t>внебиржи</w:t>
            </w:r>
            <w:proofErr w:type="spellEnd"/>
            <w:r>
              <w:t xml:space="preserve"> - </w:t>
            </w:r>
            <w:r>
              <w:rPr>
                <w:lang w:val="en-US"/>
              </w:rPr>
              <w:t>GUID</w:t>
            </w:r>
          </w:p>
        </w:tc>
      </w:tr>
      <w:tr w:rsidR="00ED44F4" w:rsidTr="00ED44F4">
        <w:tc>
          <w:tcPr>
            <w:tcW w:w="421" w:type="dxa"/>
            <w:shd w:val="clear" w:color="auto" w:fill="auto"/>
            <w:vAlign w:val="center"/>
          </w:tcPr>
          <w:p w:rsidR="00ED44F4" w:rsidRPr="00982A8F" w:rsidRDefault="00ED44F4" w:rsidP="00ED44F4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4.11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D44F4" w:rsidRDefault="00ED44F4" w:rsidP="00DD146E">
            <w:pPr>
              <w:jc w:val="both"/>
            </w:pPr>
            <w:r>
              <w:t xml:space="preserve">Загрузка прошедшей первичную проверку сделки в таблицу БД, отвечающей за </w:t>
            </w:r>
            <w:proofErr w:type="spellStart"/>
            <w:r>
              <w:t>трейдерскую</w:t>
            </w:r>
            <w:proofErr w:type="spellEnd"/>
            <w:r>
              <w:t xml:space="preserve"> позицию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D44F4" w:rsidRDefault="00ED44F4" w:rsidP="00ED44F4">
            <w:pPr>
              <w:jc w:val="center"/>
            </w:pPr>
            <w:r>
              <w:t xml:space="preserve">Инф 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D44F4" w:rsidRDefault="00ED44F4" w:rsidP="00ED44F4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D44F4" w:rsidRDefault="00ED44F4" w:rsidP="00ED44F4">
            <w:pPr>
              <w:jc w:val="both"/>
            </w:pPr>
            <w:proofErr w:type="spellStart"/>
            <w:r>
              <w:t>Тикет</w:t>
            </w:r>
            <w:proofErr w:type="spellEnd"/>
            <w:r>
              <w:t xml:space="preserve"> успешно обработан</w:t>
            </w:r>
          </w:p>
        </w:tc>
      </w:tr>
      <w:tr w:rsidR="00ED44F4" w:rsidTr="00ED44F4">
        <w:tc>
          <w:tcPr>
            <w:tcW w:w="421" w:type="dxa"/>
            <w:shd w:val="clear" w:color="auto" w:fill="auto"/>
            <w:vAlign w:val="center"/>
          </w:tcPr>
          <w:p w:rsidR="00ED44F4" w:rsidRPr="00982A8F" w:rsidRDefault="00ED44F4" w:rsidP="00ED44F4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4.12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D44F4" w:rsidRDefault="00ED44F4" w:rsidP="00DD146E">
            <w:pPr>
              <w:jc w:val="both"/>
            </w:pPr>
            <w:r>
              <w:t xml:space="preserve">Передача параметров для дальнейшей обработки в </w:t>
            </w:r>
            <w:proofErr w:type="spellStart"/>
            <w:r>
              <w:t>бэк</w:t>
            </w:r>
            <w:proofErr w:type="spellEnd"/>
            <w:r>
              <w:t>-офисе с пометкой «Сделка обработана автоматически»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D44F4" w:rsidRDefault="00ED44F4" w:rsidP="00ED44F4">
            <w:pPr>
              <w:jc w:val="center"/>
            </w:pPr>
            <w:r>
              <w:t xml:space="preserve">Инф 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D44F4" w:rsidRDefault="00ED44F4" w:rsidP="00ED44F4">
            <w:pPr>
              <w:jc w:val="center"/>
            </w:pPr>
            <w:r>
              <w:t>КЭ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D44F4" w:rsidRDefault="00ED44F4" w:rsidP="00ED44F4">
            <w:pPr>
              <w:jc w:val="both"/>
            </w:pP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B3FA5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 w:rsidR="009B3FA5">
              <w:rPr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9B3FA5" w:rsidRDefault="009B3FA5" w:rsidP="00DD146E">
            <w:pPr>
              <w:jc w:val="both"/>
            </w:pPr>
            <w:r>
              <w:t xml:space="preserve">Ошибка: не удалось извлечь значение для анализа на предмет </w:t>
            </w:r>
            <w:proofErr w:type="spellStart"/>
            <w:r>
              <w:t>алгоритмичности</w:t>
            </w:r>
            <w:proofErr w:type="spellEnd"/>
            <w:r>
              <w:t xml:space="preserve"> сделки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Pr="00ED44F4" w:rsidRDefault="00ED44F4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Pr="00ED44F4" w:rsidRDefault="009B3FA5" w:rsidP="00ED4E82">
            <w:pPr>
              <w:jc w:val="both"/>
              <w:rPr>
                <w:lang w:val="en-US"/>
              </w:rPr>
            </w:pPr>
            <w:proofErr w:type="spellStart"/>
            <w:r w:rsidRPr="009B3FA5">
              <w:t>raise_application_</w:t>
            </w:r>
            <w:proofErr w:type="gramStart"/>
            <w:r w:rsidRPr="009B3FA5">
              <w:t>error</w:t>
            </w:r>
            <w:proofErr w:type="spellEnd"/>
            <w:r w:rsidR="00ED44F4">
              <w:rPr>
                <w:lang w:val="en-US"/>
              </w:rPr>
              <w:t>(</w:t>
            </w:r>
            <w:proofErr w:type="gramEnd"/>
            <w:r w:rsidR="00ED44F4">
              <w:rPr>
                <w:lang w:val="en-US"/>
              </w:rPr>
              <w:t>)</w:t>
            </w:r>
          </w:p>
        </w:tc>
      </w:tr>
      <w:tr w:rsidR="00ED4E82" w:rsidTr="00ED44F4">
        <w:tc>
          <w:tcPr>
            <w:tcW w:w="421" w:type="dxa"/>
            <w:shd w:val="clear" w:color="auto" w:fill="auto"/>
            <w:vAlign w:val="center"/>
          </w:tcPr>
          <w:p w:rsidR="00E160AC" w:rsidRPr="009B3FA5" w:rsidRDefault="00982A8F" w:rsidP="009B3FA5">
            <w:pPr>
              <w:jc w:val="center"/>
            </w:pPr>
            <w:r w:rsidRPr="00E160AC">
              <w:rPr>
                <w:sz w:val="24"/>
                <w:szCs w:val="24"/>
              </w:rPr>
              <w:t>а</w:t>
            </w:r>
            <w:r w:rsidR="009B3FA5">
              <w:rPr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E160AC" w:rsidRPr="00ED4E82" w:rsidRDefault="00ED4E82" w:rsidP="00DD146E">
            <w:pPr>
              <w:jc w:val="both"/>
            </w:pPr>
            <w:r>
              <w:t>Продолжение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Ан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E160AC" w:rsidRDefault="00ED44F4" w:rsidP="009B3FA5">
            <w:pPr>
              <w:jc w:val="center"/>
            </w:pPr>
            <w:r>
              <w:t>Э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160AC" w:rsidRDefault="00E160AC" w:rsidP="00ED4E82">
            <w:pPr>
              <w:jc w:val="both"/>
            </w:pPr>
          </w:p>
        </w:tc>
      </w:tr>
    </w:tbl>
    <w:p w:rsidR="00ED44F4" w:rsidRDefault="00ED44F4">
      <w:r>
        <w:br w:type="page"/>
      </w:r>
    </w:p>
    <w:tbl>
      <w:tblPr>
        <w:tblStyle w:val="a3"/>
        <w:tblpPr w:leftFromText="180" w:rightFromText="180" w:vertAnchor="text" w:horzAnchor="margin" w:tblpXSpec="center" w:tblpY="-60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992"/>
        <w:gridCol w:w="850"/>
        <w:gridCol w:w="3261"/>
      </w:tblGrid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ED44F4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lastRenderedPageBreak/>
              <w:t>а</w:t>
            </w:r>
            <w:r>
              <w:rPr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Pr="00ED44F4" w:rsidRDefault="00ED44F4" w:rsidP="00DD146E">
            <w:pPr>
              <w:jc w:val="both"/>
            </w:pPr>
            <w:r>
              <w:t xml:space="preserve">Определение значения выражения </w:t>
            </w:r>
            <w:proofErr w:type="spellStart"/>
            <w:r>
              <w:t>v_B</w:t>
            </w:r>
            <w:proofErr w:type="spellEnd"/>
            <w:r>
              <w:rPr>
                <w:lang w:val="en-US"/>
              </w:rPr>
              <w:t>S</w:t>
            </w:r>
            <w:r w:rsidRPr="00ED44F4">
              <w:t>_</w:t>
            </w:r>
            <w:r>
              <w:rPr>
                <w:lang w:val="en-US"/>
              </w:rPr>
              <w:t>check</w:t>
            </w:r>
            <w:r w:rsidRPr="00ED44F4">
              <w:t xml:space="preserve"> </w:t>
            </w:r>
            <w:r>
              <w:t xml:space="preserve">при помощи вызова функции </w:t>
            </w:r>
            <w:r>
              <w:rPr>
                <w:lang w:val="en-US"/>
              </w:rPr>
              <w:t>is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>_</w:t>
            </w:r>
            <w:r>
              <w:rPr>
                <w:lang w:val="en-US"/>
              </w:rPr>
              <w:t>pair</w:t>
            </w:r>
            <w:r w:rsidRPr="00ED44F4">
              <w:t>_</w:t>
            </w:r>
            <w:proofErr w:type="gramStart"/>
            <w:r>
              <w:rPr>
                <w:lang w:val="en-US"/>
              </w:rPr>
              <w:t>exists</w:t>
            </w:r>
            <w:r w:rsidRPr="00ED44F4">
              <w:t>(</w:t>
            </w:r>
            <w:proofErr w:type="gramEnd"/>
            <w:r>
              <w:rPr>
                <w:lang w:val="en-US"/>
              </w:rPr>
              <w:t>buy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 xml:space="preserve">, </w:t>
            </w:r>
            <w:r>
              <w:rPr>
                <w:lang w:val="en-US"/>
              </w:rPr>
              <w:t>sell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ED44F4" w:rsidP="009B3FA5">
            <w:pPr>
              <w:jc w:val="center"/>
            </w:pPr>
            <w:proofErr w:type="spellStart"/>
            <w:r>
              <w:t>Стат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ED44F4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Pr="00ED44F4" w:rsidRDefault="00ED44F4" w:rsidP="00ED4E82">
            <w:pPr>
              <w:jc w:val="both"/>
            </w:pPr>
            <w:r>
              <w:t xml:space="preserve">1, если есть пара </w:t>
            </w:r>
            <w:r>
              <w:rPr>
                <w:lang w:val="en-US"/>
              </w:rPr>
              <w:t>BUY</w:t>
            </w:r>
            <w:r w:rsidRPr="00ED44F4">
              <w:t>/</w:t>
            </w:r>
            <w:r>
              <w:rPr>
                <w:lang w:val="en-US"/>
              </w:rPr>
              <w:t>SELL</w:t>
            </w:r>
            <w:r w:rsidRPr="00ED44F4">
              <w:t xml:space="preserve">, 0 </w:t>
            </w:r>
            <w:r>
              <w:t>иначе</w:t>
            </w:r>
          </w:p>
        </w:tc>
      </w:tr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ED44F4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Default="00ED44F4" w:rsidP="00DD146E">
            <w:pPr>
              <w:jc w:val="both"/>
            </w:pPr>
            <w:r>
              <w:t>Определение значения выражения v_</w:t>
            </w:r>
            <w:r>
              <w:rPr>
                <w:lang w:val="en-US"/>
              </w:rPr>
              <w:t>SB</w:t>
            </w:r>
            <w:r w:rsidRPr="00ED44F4">
              <w:t>_</w:t>
            </w:r>
            <w:r>
              <w:rPr>
                <w:lang w:val="en-US"/>
              </w:rPr>
              <w:t>check</w:t>
            </w:r>
            <w:r w:rsidRPr="00ED44F4">
              <w:t xml:space="preserve"> </w:t>
            </w:r>
            <w:r>
              <w:t xml:space="preserve">при помощи вызова функции </w:t>
            </w:r>
            <w:r>
              <w:rPr>
                <w:lang w:val="en-US"/>
              </w:rPr>
              <w:t>is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>_</w:t>
            </w:r>
            <w:r>
              <w:rPr>
                <w:lang w:val="en-US"/>
              </w:rPr>
              <w:t>pair</w:t>
            </w:r>
            <w:r w:rsidRPr="00ED44F4">
              <w:t>_</w:t>
            </w:r>
            <w:proofErr w:type="gramStart"/>
            <w:r>
              <w:rPr>
                <w:lang w:val="en-US"/>
              </w:rPr>
              <w:t>exists</w:t>
            </w:r>
            <w:r w:rsidRPr="00ED44F4">
              <w:t>(</w:t>
            </w:r>
            <w:proofErr w:type="gramEnd"/>
            <w:r>
              <w:rPr>
                <w:lang w:val="en-US"/>
              </w:rPr>
              <w:t>sell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 xml:space="preserve">, </w:t>
            </w:r>
            <w:r>
              <w:rPr>
                <w:lang w:val="en-US"/>
              </w:rPr>
              <w:t>buy</w:t>
            </w:r>
            <w:r w:rsidRPr="00ED44F4">
              <w:t>_</w:t>
            </w:r>
            <w:r>
              <w:rPr>
                <w:lang w:val="en-US"/>
              </w:rPr>
              <w:t>tool</w:t>
            </w:r>
            <w:r w:rsidRPr="00ED44F4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ED44F4" w:rsidP="009B3FA5">
            <w:pPr>
              <w:jc w:val="center"/>
            </w:pPr>
            <w:proofErr w:type="spellStart"/>
            <w:r>
              <w:t>Стат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ED44F4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Default="00ED44F4" w:rsidP="00ED4E82">
            <w:pPr>
              <w:jc w:val="both"/>
            </w:pPr>
            <w:r>
              <w:t xml:space="preserve">1, если есть пара </w:t>
            </w:r>
            <w:r>
              <w:rPr>
                <w:lang w:val="en-US"/>
              </w:rPr>
              <w:t>SELL</w:t>
            </w:r>
            <w:r w:rsidRPr="00ED44F4">
              <w:t>/</w:t>
            </w:r>
            <w:r>
              <w:rPr>
                <w:lang w:val="en-US"/>
              </w:rPr>
              <w:t>BUY</w:t>
            </w:r>
            <w:r w:rsidRPr="00ED44F4">
              <w:t xml:space="preserve">, 0 </w:t>
            </w:r>
            <w:r>
              <w:t>иначе</w:t>
            </w:r>
          </w:p>
        </w:tc>
      </w:tr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ED44F4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Pr="00DD146E" w:rsidRDefault="00DD146E" w:rsidP="00DD146E">
            <w:pPr>
              <w:jc w:val="both"/>
            </w:pPr>
            <w:r>
              <w:t xml:space="preserve">Определение наличия валютных пар </w:t>
            </w:r>
            <w:r>
              <w:rPr>
                <w:lang w:val="en-US"/>
              </w:rPr>
              <w:t>BUY</w:t>
            </w:r>
            <w:r w:rsidRPr="00DD146E">
              <w:t>/</w:t>
            </w:r>
            <w:r>
              <w:rPr>
                <w:lang w:val="en-US"/>
              </w:rPr>
              <w:t>SELL</w:t>
            </w:r>
            <w:r w:rsidRPr="00DD146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SELL</w:t>
            </w:r>
            <w:r w:rsidRPr="00DD146E">
              <w:t>/</w:t>
            </w:r>
            <w:r>
              <w:rPr>
                <w:lang w:val="en-US"/>
              </w:rPr>
              <w:t>BUY</w:t>
            </w:r>
            <w:r w:rsidRPr="00DD146E">
              <w:t xml:space="preserve"> </w:t>
            </w:r>
            <w:r>
              <w:t>в зависимости от значения (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BS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0 </w:t>
            </w:r>
            <w:r>
              <w:t xml:space="preserve">И 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SB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0</w:t>
            </w:r>
            <w: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Default="00DD146E" w:rsidP="00ED4E82">
            <w:pPr>
              <w:jc w:val="both"/>
            </w:pPr>
            <w:r>
              <w:t>1, если нет обеих пар, 0 иначе</w:t>
            </w:r>
          </w:p>
        </w:tc>
      </w:tr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ED44F4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Default="00DD146E" w:rsidP="00DD146E">
            <w:pPr>
              <w:jc w:val="both"/>
            </w:pPr>
            <w:r>
              <w:t>Проверка необходимости разворота сделки при отсутствии прямой валютной пары в зависимости от значения (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BS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0 </w:t>
            </w:r>
            <w:r>
              <w:t xml:space="preserve">И 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SB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</w:t>
            </w:r>
            <w:r>
              <w:t xml:space="preserve">1 И </w:t>
            </w:r>
            <w:r>
              <w:rPr>
                <w:lang w:val="en-US"/>
              </w:rPr>
              <w:t>lead</w:t>
            </w:r>
            <w:r w:rsidRPr="00DD146E">
              <w:t>_</w:t>
            </w:r>
            <w:r>
              <w:rPr>
                <w:lang w:val="en-US"/>
              </w:rPr>
              <w:t>tool</w:t>
            </w:r>
            <w:r w:rsidRPr="00DD146E">
              <w:t xml:space="preserve"> = </w:t>
            </w:r>
            <w:r>
              <w:rPr>
                <w:lang w:val="en-US"/>
              </w:rPr>
              <w:t>buy</w:t>
            </w:r>
            <w:r w:rsidRPr="00DD146E">
              <w:t>_</w:t>
            </w:r>
            <w:r>
              <w:rPr>
                <w:lang w:val="en-US"/>
              </w:rPr>
              <w:t>tool</w:t>
            </w:r>
            <w: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Pr="00DD146E" w:rsidRDefault="00DD146E" w:rsidP="00ED4E82">
            <w:pPr>
              <w:jc w:val="both"/>
            </w:pPr>
            <w:r>
              <w:t xml:space="preserve">Если нет пары </w:t>
            </w:r>
            <w:r>
              <w:rPr>
                <w:lang w:val="en-US"/>
              </w:rPr>
              <w:t>BUY</w:t>
            </w:r>
            <w:r w:rsidRPr="00DD146E">
              <w:t>/</w:t>
            </w:r>
            <w:r>
              <w:rPr>
                <w:lang w:val="en-US"/>
              </w:rPr>
              <w:t>SELL</w:t>
            </w:r>
            <w:r w:rsidRPr="00DD146E">
              <w:t xml:space="preserve">, </w:t>
            </w:r>
            <w:r>
              <w:t xml:space="preserve">но есть </w:t>
            </w:r>
            <w:r>
              <w:rPr>
                <w:lang w:val="en-US"/>
              </w:rPr>
              <w:t>SELL</w:t>
            </w:r>
            <w:r w:rsidRPr="00DD146E">
              <w:t>/</w:t>
            </w:r>
            <w:r>
              <w:rPr>
                <w:lang w:val="en-US"/>
              </w:rPr>
              <w:t>BUY</w:t>
            </w:r>
            <w:r w:rsidRPr="00DD146E">
              <w:t xml:space="preserve">, </w:t>
            </w:r>
            <w:r>
              <w:t>то развернем сделку относительно нее</w:t>
            </w:r>
          </w:p>
        </w:tc>
      </w:tr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Default="00DD146E" w:rsidP="00DD146E">
            <w:pPr>
              <w:jc w:val="both"/>
            </w:pPr>
            <w:r>
              <w:t>Проверка необходимости разворота сделки при отсутствии прямой валютной пары в зависимости от значения (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BS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0 </w:t>
            </w:r>
            <w:r>
              <w:t xml:space="preserve">И </w:t>
            </w:r>
            <w:r>
              <w:rPr>
                <w:lang w:val="en-US"/>
              </w:rPr>
              <w:t>v</w:t>
            </w:r>
            <w:r w:rsidRPr="00DD146E">
              <w:t>_</w:t>
            </w:r>
            <w:r>
              <w:rPr>
                <w:lang w:val="en-US"/>
              </w:rPr>
              <w:t>SB</w:t>
            </w:r>
            <w:r w:rsidRPr="00DD146E">
              <w:t>_</w:t>
            </w:r>
            <w:r>
              <w:rPr>
                <w:lang w:val="en-US"/>
              </w:rPr>
              <w:t>check</w:t>
            </w:r>
            <w:r w:rsidRPr="00DD146E">
              <w:t xml:space="preserve"> = </w:t>
            </w:r>
            <w:r>
              <w:t xml:space="preserve">1 И </w:t>
            </w:r>
            <w:r>
              <w:rPr>
                <w:lang w:val="en-US"/>
              </w:rPr>
              <w:t>lead</w:t>
            </w:r>
            <w:r w:rsidRPr="00DD146E">
              <w:t>_</w:t>
            </w:r>
            <w:r>
              <w:rPr>
                <w:lang w:val="en-US"/>
              </w:rPr>
              <w:t>tool</w:t>
            </w:r>
            <w:r w:rsidRPr="00DD146E">
              <w:t xml:space="preserve"> = </w:t>
            </w:r>
            <w:r>
              <w:rPr>
                <w:lang w:val="en-US"/>
              </w:rPr>
              <w:t>sell</w:t>
            </w:r>
            <w:r w:rsidRPr="00DD146E">
              <w:t>_</w:t>
            </w:r>
            <w:r>
              <w:rPr>
                <w:lang w:val="en-US"/>
              </w:rPr>
              <w:t>tool</w:t>
            </w:r>
            <w: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DD146E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Default="00DD146E" w:rsidP="00ED4E82">
            <w:pPr>
              <w:jc w:val="both"/>
            </w:pPr>
            <w:r>
              <w:t xml:space="preserve">Если нет </w:t>
            </w:r>
            <w:proofErr w:type="gramStart"/>
            <w:r>
              <w:t xml:space="preserve">пары </w:t>
            </w:r>
            <w:r w:rsidRPr="00DD146E">
              <w:t xml:space="preserve"> </w:t>
            </w:r>
            <w:r>
              <w:rPr>
                <w:lang w:val="en-US"/>
              </w:rPr>
              <w:t>SELL</w:t>
            </w:r>
            <w:proofErr w:type="gramEnd"/>
            <w:r w:rsidRPr="00DD146E">
              <w:t>/</w:t>
            </w:r>
            <w:r>
              <w:rPr>
                <w:lang w:val="en-US"/>
              </w:rPr>
              <w:t>BUY</w:t>
            </w:r>
            <w:r w:rsidRPr="00DD146E">
              <w:t xml:space="preserve">, </w:t>
            </w:r>
            <w:r>
              <w:t xml:space="preserve">но есть </w:t>
            </w:r>
            <w:r w:rsidRPr="00DD146E">
              <w:t xml:space="preserve"> </w:t>
            </w:r>
            <w:r>
              <w:rPr>
                <w:lang w:val="en-US"/>
              </w:rPr>
              <w:t>BUY</w:t>
            </w:r>
            <w:r w:rsidRPr="00DD146E">
              <w:t>/</w:t>
            </w:r>
            <w:r>
              <w:rPr>
                <w:lang w:val="en-US"/>
              </w:rPr>
              <w:t>SELL</w:t>
            </w:r>
            <w:r w:rsidRPr="00DD146E">
              <w:t xml:space="preserve">, </w:t>
            </w:r>
            <w:r>
              <w:t>то развернем сделку относительно нее</w:t>
            </w:r>
          </w:p>
        </w:tc>
      </w:tr>
      <w:tr w:rsidR="00ED44F4" w:rsidTr="00DD146E">
        <w:tc>
          <w:tcPr>
            <w:tcW w:w="704" w:type="dxa"/>
            <w:shd w:val="clear" w:color="auto" w:fill="auto"/>
            <w:vAlign w:val="center"/>
          </w:tcPr>
          <w:p w:rsidR="00ED44F4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D44F4" w:rsidRPr="002B5BFF" w:rsidRDefault="002B5BFF" w:rsidP="00982A8F">
            <w:r>
              <w:t>Разворот валютной пары для свопов по первой сумме сделки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4F4" w:rsidRDefault="002B5BFF" w:rsidP="009B3FA5">
            <w:pPr>
              <w:jc w:val="center"/>
            </w:pPr>
            <w:r>
              <w:t>Инф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44F4" w:rsidRDefault="002B5BFF" w:rsidP="009B3FA5">
            <w:pPr>
              <w:jc w:val="center"/>
            </w:pPr>
            <w:r>
              <w:t>КЭ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D44F4" w:rsidRDefault="002B5BFF" w:rsidP="00ED4E82">
            <w:pPr>
              <w:jc w:val="both"/>
            </w:pPr>
            <w:r>
              <w:t>Для свопов первые суммы в двух сделках обязательно должны быть равны</w:t>
            </w: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2B5BFF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2B5BFF" w:rsidRDefault="002B5BFF" w:rsidP="002B5B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</w:t>
            </w:r>
            <w:proofErr w:type="gramStart"/>
            <w:r>
              <w:rPr>
                <w:lang w:val="en-US"/>
              </w:rPr>
              <w:t>urg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‘TOD’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2B5BFF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5.10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Default="002B5BFF" w:rsidP="002B5BFF">
            <w:proofErr w:type="spellStart"/>
            <w:r>
              <w:rPr>
                <w:lang w:val="en-US"/>
              </w:rPr>
              <w:t>v_</w:t>
            </w:r>
            <w:proofErr w:type="gramStart"/>
            <w:r>
              <w:rPr>
                <w:lang w:val="en-US"/>
              </w:rPr>
              <w:t>urg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‘TOM’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2B5BFF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5.11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Default="002B5BFF" w:rsidP="002B5BFF">
            <w:proofErr w:type="spellStart"/>
            <w:r>
              <w:rPr>
                <w:lang w:val="en-US"/>
              </w:rPr>
              <w:t>v_</w:t>
            </w:r>
            <w:proofErr w:type="gramStart"/>
            <w:r>
              <w:rPr>
                <w:lang w:val="en-US"/>
              </w:rPr>
              <w:t>urg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‘SPT’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2B5BFF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5.12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Default="002B5BFF" w:rsidP="002B5BFF">
            <w:proofErr w:type="spellStart"/>
            <w:r>
              <w:rPr>
                <w:lang w:val="en-US"/>
              </w:rPr>
              <w:t>v_</w:t>
            </w:r>
            <w:proofErr w:type="gramStart"/>
            <w:r>
              <w:rPr>
                <w:lang w:val="en-US"/>
              </w:rPr>
              <w:t>urg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‘FWD’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2B5BFF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5.13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Default="002B5BFF" w:rsidP="002B5BFF">
            <w:proofErr w:type="spellStart"/>
            <w:r>
              <w:rPr>
                <w:lang w:val="en-US"/>
              </w:rPr>
              <w:t>v_</w:t>
            </w:r>
            <w:proofErr w:type="gramStart"/>
            <w:r>
              <w:rPr>
                <w:lang w:val="en-US"/>
              </w:rPr>
              <w:t>urg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‘FWD’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2B5BFF" w:rsidRDefault="002B5BFF" w:rsidP="002B5BFF">
            <w:pPr>
              <w:jc w:val="center"/>
              <w:rPr>
                <w:sz w:val="24"/>
                <w:szCs w:val="24"/>
                <w:lang w:val="en-US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5.1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2B5BFF" w:rsidRDefault="002B5BFF" w:rsidP="002B5BFF">
            <w:r>
              <w:t>Ошибка</w:t>
            </w:r>
            <w:proofErr w:type="gramStart"/>
            <w:r>
              <w:t>: Не</w:t>
            </w:r>
            <w:proofErr w:type="gramEnd"/>
            <w:r>
              <w:t xml:space="preserve"> удалось обработать срочность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2B5BFF" w:rsidP="002B5BFF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2B5BFF">
            <w:pPr>
              <w:jc w:val="both"/>
            </w:pPr>
            <w:proofErr w:type="spellStart"/>
            <w:r w:rsidRPr="009B3FA5">
              <w:t>raise_application_</w:t>
            </w:r>
            <w:proofErr w:type="gramStart"/>
            <w:r w:rsidRPr="009B3FA5">
              <w:t>error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486F1D" w:rsidRDefault="00486F1D" w:rsidP="00982A8F">
            <w:r>
              <w:t>Формирование текста ошибки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Pr="00486F1D" w:rsidRDefault="00486F1D" w:rsidP="00ED4E82">
            <w:pPr>
              <w:jc w:val="both"/>
              <w:rPr>
                <w:lang w:val="en-US"/>
              </w:rPr>
            </w:pPr>
            <w:r>
              <w:t xml:space="preserve">Запись в </w:t>
            </w:r>
            <w:proofErr w:type="spellStart"/>
            <w:r>
              <w:rPr>
                <w:lang w:val="en-US"/>
              </w:rPr>
              <w:t>out_warning</w:t>
            </w:r>
            <w:proofErr w:type="spellEnd"/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486F1D" w:rsidRDefault="00486F1D" w:rsidP="00982A8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486F1D" w:rsidP="00ED4E82">
            <w:pPr>
              <w:jc w:val="both"/>
            </w:pPr>
            <w:r>
              <w:t xml:space="preserve">Переход к следующему </w:t>
            </w:r>
            <w:proofErr w:type="spellStart"/>
            <w:r>
              <w:t>тикету</w:t>
            </w:r>
            <w:proofErr w:type="spellEnd"/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2B5BFF" w:rsidRDefault="00486F1D" w:rsidP="00982A8F">
            <w:r>
              <w:t>Ошибка: Такие валютные пары отсутствуют в справочнике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486F1D" w:rsidP="00ED4E82">
            <w:pPr>
              <w:jc w:val="both"/>
            </w:pPr>
            <w:proofErr w:type="spellStart"/>
            <w:r w:rsidRPr="009B3FA5">
              <w:t>raise_application_</w:t>
            </w:r>
            <w:proofErr w:type="gramStart"/>
            <w:r w:rsidRPr="009B3FA5">
              <w:t>error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486F1D" w:rsidRDefault="00486F1D" w:rsidP="00982A8F">
            <w:r>
              <w:t>Продолжение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П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ED4E82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486F1D" w:rsidRDefault="00486F1D" w:rsidP="00982A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lead_</w:t>
            </w:r>
            <w:proofErr w:type="gramStart"/>
            <w:r>
              <w:rPr>
                <w:lang w:val="en-US"/>
              </w:rPr>
              <w:t>tool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sell_tool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ED4E82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2B5BFF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2B5BFF" w:rsidRDefault="00486F1D" w:rsidP="00982A8F">
            <w:r>
              <w:t>Продолжение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П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ED4E82">
            <w:pPr>
              <w:jc w:val="both"/>
            </w:pPr>
          </w:p>
        </w:tc>
      </w:tr>
      <w:tr w:rsidR="002B5BFF" w:rsidTr="00DD146E">
        <w:tc>
          <w:tcPr>
            <w:tcW w:w="704" w:type="dxa"/>
            <w:shd w:val="clear" w:color="auto" w:fill="auto"/>
            <w:vAlign w:val="center"/>
          </w:tcPr>
          <w:p w:rsidR="002B5BFF" w:rsidRPr="00E160AC" w:rsidRDefault="00486F1D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B5BFF" w:rsidRPr="00486F1D" w:rsidRDefault="00486F1D" w:rsidP="00982A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lead_</w:t>
            </w:r>
            <w:proofErr w:type="gramStart"/>
            <w:r>
              <w:rPr>
                <w:lang w:val="en-US"/>
              </w:rPr>
              <w:t>tool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buy_tool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5BFF" w:rsidRDefault="00486F1D" w:rsidP="009B3FA5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B5BFF" w:rsidRDefault="002B5BFF" w:rsidP="00ED4E82">
            <w:pPr>
              <w:jc w:val="both"/>
            </w:pPr>
          </w:p>
        </w:tc>
      </w:tr>
      <w:tr w:rsidR="00486F1D" w:rsidTr="00DD146E">
        <w:tc>
          <w:tcPr>
            <w:tcW w:w="704" w:type="dxa"/>
            <w:shd w:val="clear" w:color="auto" w:fill="auto"/>
            <w:vAlign w:val="center"/>
          </w:tcPr>
          <w:p w:rsidR="00486F1D" w:rsidRPr="00E160AC" w:rsidRDefault="00486F1D" w:rsidP="009B3FA5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86F1D" w:rsidRPr="002B5BFF" w:rsidRDefault="00486F1D" w:rsidP="00982A8F">
            <w:r>
              <w:t>Продолжение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6F1D" w:rsidRDefault="00486F1D" w:rsidP="009B3FA5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F1D" w:rsidRDefault="00486F1D" w:rsidP="009B3FA5">
            <w:pPr>
              <w:jc w:val="center"/>
            </w:pPr>
            <w:r>
              <w:t>П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86F1D" w:rsidRDefault="00486F1D" w:rsidP="00ED4E82">
            <w:pPr>
              <w:jc w:val="both"/>
            </w:pPr>
          </w:p>
        </w:tc>
      </w:tr>
      <w:tr w:rsidR="00486F1D" w:rsidTr="00DD146E">
        <w:tc>
          <w:tcPr>
            <w:tcW w:w="704" w:type="dxa"/>
            <w:shd w:val="clear" w:color="auto" w:fill="auto"/>
            <w:vAlign w:val="center"/>
          </w:tcPr>
          <w:p w:rsidR="00486F1D" w:rsidRPr="00E160AC" w:rsidRDefault="00486F1D" w:rsidP="00486F1D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86F1D" w:rsidRPr="00486F1D" w:rsidRDefault="00486F1D" w:rsidP="00486F1D">
            <w:r>
              <w:t>Формирование текста ошибки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86F1D" w:rsidRPr="00486F1D" w:rsidRDefault="00486F1D" w:rsidP="00486F1D">
            <w:pPr>
              <w:jc w:val="both"/>
              <w:rPr>
                <w:lang w:val="en-US"/>
              </w:rPr>
            </w:pPr>
            <w:r>
              <w:t xml:space="preserve">Запись в </w:t>
            </w:r>
            <w:proofErr w:type="spellStart"/>
            <w:r>
              <w:rPr>
                <w:lang w:val="en-US"/>
              </w:rPr>
              <w:t>out_warning</w:t>
            </w:r>
            <w:proofErr w:type="spellEnd"/>
          </w:p>
        </w:tc>
      </w:tr>
      <w:tr w:rsidR="00486F1D" w:rsidTr="00DD146E">
        <w:tc>
          <w:tcPr>
            <w:tcW w:w="704" w:type="dxa"/>
            <w:shd w:val="clear" w:color="auto" w:fill="auto"/>
            <w:vAlign w:val="center"/>
          </w:tcPr>
          <w:p w:rsidR="00486F1D" w:rsidRPr="00E160AC" w:rsidRDefault="00486F1D" w:rsidP="00486F1D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6.10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86F1D" w:rsidRPr="00486F1D" w:rsidRDefault="00486F1D" w:rsidP="00486F1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86F1D" w:rsidRDefault="00486F1D" w:rsidP="00486F1D">
            <w:pPr>
              <w:jc w:val="both"/>
            </w:pPr>
            <w:r>
              <w:t xml:space="preserve">Переход к следующему </w:t>
            </w:r>
            <w:proofErr w:type="spellStart"/>
            <w:r>
              <w:t>тикету</w:t>
            </w:r>
            <w:proofErr w:type="spellEnd"/>
          </w:p>
        </w:tc>
      </w:tr>
      <w:tr w:rsidR="00486F1D" w:rsidTr="00DD146E">
        <w:tc>
          <w:tcPr>
            <w:tcW w:w="704" w:type="dxa"/>
            <w:shd w:val="clear" w:color="auto" w:fill="auto"/>
            <w:vAlign w:val="center"/>
          </w:tcPr>
          <w:p w:rsidR="00486F1D" w:rsidRPr="00E160AC" w:rsidRDefault="00486F1D" w:rsidP="00486F1D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71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86F1D" w:rsidRPr="00486F1D" w:rsidRDefault="00486F1D" w:rsidP="00486F1D">
            <w:r>
              <w:t>Формирование текста ошибки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86F1D" w:rsidRPr="00486F1D" w:rsidRDefault="00486F1D" w:rsidP="00486F1D">
            <w:pPr>
              <w:jc w:val="both"/>
              <w:rPr>
                <w:lang w:val="en-US"/>
              </w:rPr>
            </w:pPr>
            <w:r>
              <w:t xml:space="preserve">Запись в </w:t>
            </w:r>
            <w:proofErr w:type="spellStart"/>
            <w:r>
              <w:rPr>
                <w:lang w:val="en-US"/>
              </w:rPr>
              <w:t>out_warning</w:t>
            </w:r>
            <w:proofErr w:type="spellEnd"/>
          </w:p>
        </w:tc>
      </w:tr>
      <w:tr w:rsidR="00486F1D" w:rsidTr="00DD146E">
        <w:tc>
          <w:tcPr>
            <w:tcW w:w="704" w:type="dxa"/>
            <w:shd w:val="clear" w:color="auto" w:fill="auto"/>
            <w:vAlign w:val="center"/>
          </w:tcPr>
          <w:p w:rsidR="00486F1D" w:rsidRPr="00E160AC" w:rsidRDefault="00486F1D" w:rsidP="00486F1D">
            <w:pPr>
              <w:jc w:val="center"/>
              <w:rPr>
                <w:sz w:val="24"/>
                <w:szCs w:val="24"/>
              </w:rPr>
            </w:pPr>
            <w:r w:rsidRPr="00E160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72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86F1D" w:rsidRPr="00486F1D" w:rsidRDefault="00486F1D" w:rsidP="00486F1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F1D" w:rsidRDefault="00486F1D" w:rsidP="00486F1D">
            <w:pPr>
              <w:jc w:val="center"/>
            </w:pPr>
            <w:r>
              <w:t>Э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86F1D" w:rsidRDefault="00486F1D" w:rsidP="00486F1D">
            <w:pPr>
              <w:jc w:val="both"/>
            </w:pPr>
            <w:r>
              <w:t xml:space="preserve">Переход к следующему </w:t>
            </w:r>
            <w:proofErr w:type="spellStart"/>
            <w:r>
              <w:t>тикету</w:t>
            </w:r>
            <w:proofErr w:type="spellEnd"/>
          </w:p>
        </w:tc>
      </w:tr>
    </w:tbl>
    <w:p w:rsidR="00486F1D" w:rsidRDefault="00486F1D"/>
    <w:p w:rsidR="00486F1D" w:rsidRDefault="00486F1D">
      <w:r>
        <w:br w:type="page"/>
      </w:r>
    </w:p>
    <w:p w:rsidR="00486F1D" w:rsidRDefault="00486F1D" w:rsidP="00486F1D">
      <w:pPr>
        <w:tabs>
          <w:tab w:val="left" w:pos="2670"/>
        </w:tabs>
        <w:rPr>
          <w:b/>
          <w:sz w:val="28"/>
        </w:rPr>
      </w:pPr>
      <w:r w:rsidRPr="00E160AC">
        <w:rPr>
          <w:b/>
          <w:sz w:val="28"/>
        </w:rPr>
        <w:lastRenderedPageBreak/>
        <w:t xml:space="preserve">Спецификация </w:t>
      </w:r>
      <w:r>
        <w:rPr>
          <w:b/>
          <w:sz w:val="28"/>
        </w:rPr>
        <w:t>С</w:t>
      </w:r>
      <w:r w:rsidRPr="00E160AC">
        <w:rPr>
          <w:b/>
          <w:sz w:val="28"/>
        </w:rPr>
        <w:t xml:space="preserve"> – </w:t>
      </w:r>
      <w:r>
        <w:rPr>
          <w:b/>
          <w:sz w:val="28"/>
        </w:rPr>
        <w:t>Классификация информации для задачи</w:t>
      </w:r>
    </w:p>
    <w:p w:rsidR="00E827F1" w:rsidRDefault="00E827F1" w:rsidP="00486F1D">
      <w:pPr>
        <w:tabs>
          <w:tab w:val="left" w:pos="2670"/>
        </w:tabs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6775"/>
      </w:tblGrid>
      <w:tr w:rsidR="00486F1D" w:rsidTr="00CD1D0D">
        <w:tc>
          <w:tcPr>
            <w:tcW w:w="1838" w:type="dxa"/>
            <w:vAlign w:val="center"/>
          </w:tcPr>
          <w:p w:rsidR="00486F1D" w:rsidRPr="00486F1D" w:rsidRDefault="00486F1D" w:rsidP="00CD1D0D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Тип информации</w:t>
            </w:r>
          </w:p>
        </w:tc>
        <w:tc>
          <w:tcPr>
            <w:tcW w:w="1843" w:type="dxa"/>
            <w:vAlign w:val="center"/>
          </w:tcPr>
          <w:p w:rsidR="00486F1D" w:rsidRPr="00486F1D" w:rsidRDefault="00486F1D" w:rsidP="00CD1D0D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Вид информации</w:t>
            </w:r>
          </w:p>
        </w:tc>
        <w:tc>
          <w:tcPr>
            <w:tcW w:w="6775" w:type="dxa"/>
            <w:vAlign w:val="center"/>
          </w:tcPr>
          <w:p w:rsidR="00486F1D" w:rsidRPr="00486F1D" w:rsidRDefault="00486F1D" w:rsidP="00CD1D0D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 w:rsidRPr="00486F1D">
              <w:rPr>
                <w:b/>
                <w:sz w:val="28"/>
              </w:rPr>
              <w:t>Содержание</w:t>
            </w:r>
          </w:p>
        </w:tc>
      </w:tr>
      <w:tr w:rsidR="00CD1D0D" w:rsidTr="00CD1D0D">
        <w:tc>
          <w:tcPr>
            <w:tcW w:w="1838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CD1D0D">
              <w:rPr>
                <w:sz w:val="24"/>
                <w:szCs w:val="24"/>
              </w:rPr>
              <w:t>ПИ</w:t>
            </w:r>
          </w:p>
        </w:tc>
        <w:tc>
          <w:tcPr>
            <w:tcW w:w="1843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CD1D0D">
              <w:rPr>
                <w:sz w:val="24"/>
                <w:szCs w:val="24"/>
              </w:rPr>
              <w:t>Текстовая</w:t>
            </w:r>
          </w:p>
        </w:tc>
        <w:tc>
          <w:tcPr>
            <w:tcW w:w="6775" w:type="dxa"/>
          </w:tcPr>
          <w:p w:rsidR="00CD1D0D" w:rsidRPr="00CD1D0D" w:rsidRDefault="00CD1D0D" w:rsidP="00CD1D0D">
            <w:pPr>
              <w:pStyle w:val="a9"/>
              <w:jc w:val="both"/>
            </w:pPr>
            <w:r w:rsidRPr="00501E29">
              <w:rPr>
                <w:b/>
                <w:sz w:val="24"/>
              </w:rPr>
              <w:t xml:space="preserve">Нормативный акт ЦБ России </w:t>
            </w:r>
            <w:r w:rsidRPr="00501E29">
              <w:rPr>
                <w:rFonts w:cs="Arial"/>
                <w:b/>
                <w:color w:val="000000"/>
                <w:sz w:val="24"/>
                <w:shd w:val="clear" w:color="auto" w:fill="FFFFFF"/>
              </w:rPr>
              <w:t>136-И.</w:t>
            </w:r>
            <w:r w:rsidRPr="00501E29">
              <w:rPr>
                <w:rFonts w:ascii="Arial" w:hAnsi="Arial" w:cs="Arial"/>
                <w:color w:val="000000"/>
                <w:sz w:val="20"/>
                <w:szCs w:val="19"/>
                <w:shd w:val="clear" w:color="auto" w:fill="FFFFFF"/>
              </w:rPr>
              <w:t xml:space="preserve"> </w:t>
            </w:r>
            <w:r w:rsidRPr="00CD1D0D">
              <w:rPr>
                <w:sz w:val="24"/>
                <w:szCs w:val="24"/>
              </w:rPr>
              <w:t>О порядке осуществления уполномоченными банками (филиалами) отдельных видов банковских операций с наличной иностранной валютой и операций с чеками (в том числе дорожными чеками), номинальная стоимость которых указана в иностранной валюте, с участием физических лиц.</w:t>
            </w:r>
          </w:p>
        </w:tc>
      </w:tr>
      <w:tr w:rsidR="00CD1D0D" w:rsidTr="00CD1D0D">
        <w:tc>
          <w:tcPr>
            <w:tcW w:w="1838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CD1D0D">
              <w:rPr>
                <w:sz w:val="24"/>
                <w:szCs w:val="24"/>
              </w:rPr>
              <w:t>ПИ</w:t>
            </w:r>
          </w:p>
        </w:tc>
        <w:tc>
          <w:tcPr>
            <w:tcW w:w="1843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CD1D0D">
              <w:rPr>
                <w:sz w:val="24"/>
                <w:szCs w:val="24"/>
              </w:rPr>
              <w:t>Текстовая</w:t>
            </w:r>
          </w:p>
        </w:tc>
        <w:tc>
          <w:tcPr>
            <w:tcW w:w="6775" w:type="dxa"/>
          </w:tcPr>
          <w:p w:rsidR="00CD1D0D" w:rsidRPr="00CD1D0D" w:rsidRDefault="00CD1D0D" w:rsidP="00CD1D0D">
            <w:pPr>
              <w:pStyle w:val="a9"/>
              <w:jc w:val="both"/>
              <w:rPr>
                <w:b/>
              </w:rPr>
            </w:pPr>
            <w:r w:rsidRPr="00CD1D0D">
              <w:rPr>
                <w:b/>
              </w:rPr>
              <w:t xml:space="preserve">Нормативный акт ЦБ России </w:t>
            </w:r>
            <w:r w:rsidRPr="00CD1D0D">
              <w:rPr>
                <w:rStyle w:val="a8"/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544-П. </w:t>
            </w:r>
            <w:r w:rsidRPr="00CD1D0D">
              <w:rPr>
                <w:rStyle w:val="a8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О Справочнике банковских идентификационных кодов участников расчетов, осуществляющих перевод денежных средств в рамках платежной системы Банка России, и подразделений Банка России, не являющихся участниками расчетов</w:t>
            </w:r>
            <w:r>
              <w:rPr>
                <w:rStyle w:val="a8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D1D0D" w:rsidTr="00CD1D0D">
        <w:tc>
          <w:tcPr>
            <w:tcW w:w="1838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</w:t>
            </w:r>
          </w:p>
        </w:tc>
        <w:tc>
          <w:tcPr>
            <w:tcW w:w="1843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</w:t>
            </w:r>
          </w:p>
        </w:tc>
        <w:tc>
          <w:tcPr>
            <w:tcW w:w="6775" w:type="dxa"/>
          </w:tcPr>
          <w:p w:rsidR="00CD1D0D" w:rsidRPr="00CD1D0D" w:rsidRDefault="00CD1D0D" w:rsidP="00CD1D0D">
            <w:pPr>
              <w:pStyle w:val="a9"/>
              <w:jc w:val="both"/>
              <w:rPr>
                <w:b/>
              </w:rPr>
            </w:pPr>
            <w:r>
              <w:rPr>
                <w:b/>
              </w:rPr>
              <w:t>Порядок осуществления операций на валютном и денежном рынках АКБ «</w:t>
            </w:r>
            <w:proofErr w:type="spellStart"/>
            <w:r>
              <w:rPr>
                <w:b/>
              </w:rPr>
              <w:t>РосЕвроБанк</w:t>
            </w:r>
            <w:proofErr w:type="spellEnd"/>
            <w:r>
              <w:rPr>
                <w:b/>
              </w:rPr>
              <w:t>» (ОАО).</w:t>
            </w:r>
          </w:p>
        </w:tc>
      </w:tr>
      <w:tr w:rsidR="00CD1D0D" w:rsidTr="00CD1D0D">
        <w:tc>
          <w:tcPr>
            <w:tcW w:w="1838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</w:t>
            </w:r>
          </w:p>
        </w:tc>
        <w:tc>
          <w:tcPr>
            <w:tcW w:w="1843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</w:t>
            </w:r>
          </w:p>
        </w:tc>
        <w:tc>
          <w:tcPr>
            <w:tcW w:w="6775" w:type="dxa"/>
          </w:tcPr>
          <w:p w:rsidR="00CD1D0D" w:rsidRPr="00CD1D0D" w:rsidRDefault="00CD1D0D" w:rsidP="00CD1D0D">
            <w:pPr>
              <w:pStyle w:val="a9"/>
              <w:jc w:val="both"/>
              <w:rPr>
                <w:b/>
              </w:rPr>
            </w:pPr>
            <w:r>
              <w:rPr>
                <w:b/>
              </w:rPr>
              <w:t xml:space="preserve">Порядок осуществления валютных платежей и подтверждений через систему </w:t>
            </w:r>
            <w:r>
              <w:rPr>
                <w:b/>
                <w:lang w:val="en-US"/>
              </w:rPr>
              <w:t>SWIFT</w:t>
            </w:r>
            <w:r w:rsidRPr="00CD1D0D">
              <w:rPr>
                <w:b/>
              </w:rPr>
              <w:t xml:space="preserve"> </w:t>
            </w:r>
            <w:r w:rsidR="00E262EF">
              <w:rPr>
                <w:b/>
              </w:rPr>
              <w:t xml:space="preserve">по операциям Казначейства </w:t>
            </w:r>
            <w:r w:rsidR="00E262EF">
              <w:rPr>
                <w:b/>
              </w:rPr>
              <w:t>АКБ «</w:t>
            </w:r>
            <w:proofErr w:type="spellStart"/>
            <w:r w:rsidR="00E262EF">
              <w:rPr>
                <w:b/>
              </w:rPr>
              <w:t>РосЕвроБанк</w:t>
            </w:r>
            <w:proofErr w:type="spellEnd"/>
            <w:r w:rsidR="00E262EF">
              <w:rPr>
                <w:b/>
              </w:rPr>
              <w:t>» (ОАО).</w:t>
            </w:r>
          </w:p>
        </w:tc>
      </w:tr>
      <w:tr w:rsidR="00CD1D0D" w:rsidTr="00CD1D0D">
        <w:tc>
          <w:tcPr>
            <w:tcW w:w="1838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</w:t>
            </w:r>
          </w:p>
        </w:tc>
        <w:tc>
          <w:tcPr>
            <w:tcW w:w="1843" w:type="dxa"/>
          </w:tcPr>
          <w:p w:rsidR="00CD1D0D" w:rsidRPr="00CD1D0D" w:rsidRDefault="00CD1D0D" w:rsidP="00CD1D0D">
            <w:pPr>
              <w:tabs>
                <w:tab w:val="left" w:pos="2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</w:t>
            </w:r>
          </w:p>
        </w:tc>
        <w:tc>
          <w:tcPr>
            <w:tcW w:w="6775" w:type="dxa"/>
          </w:tcPr>
          <w:p w:rsidR="00CD1D0D" w:rsidRPr="00CD1D0D" w:rsidRDefault="00CD1D0D" w:rsidP="00CD1D0D">
            <w:pPr>
              <w:pStyle w:val="a9"/>
              <w:jc w:val="both"/>
              <w:rPr>
                <w:b/>
              </w:rPr>
            </w:pPr>
            <w:r>
              <w:rPr>
                <w:b/>
              </w:rPr>
              <w:t>Регламент программирования серверной части</w:t>
            </w:r>
          </w:p>
        </w:tc>
      </w:tr>
      <w:tr w:rsidR="00486F1D" w:rsidTr="00CD1D0D">
        <w:tc>
          <w:tcPr>
            <w:tcW w:w="1838" w:type="dxa"/>
          </w:tcPr>
          <w:p w:rsidR="00486F1D" w:rsidRPr="00E827F1" w:rsidRDefault="00865665" w:rsidP="00486F1D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486F1D" w:rsidRPr="00E827F1" w:rsidRDefault="00865665" w:rsidP="00486F1D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486F1D" w:rsidRPr="00E827F1" w:rsidRDefault="00E827F1" w:rsidP="00CD1D0D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Алгоритмичность</w:t>
            </w:r>
            <w:proofErr w:type="spellEnd"/>
            <w:r>
              <w:rPr>
                <w:sz w:val="24"/>
              </w:rPr>
              <w:t xml:space="preserve"> сделки </w:t>
            </w:r>
            <w:proofErr w:type="spellStart"/>
            <w:r w:rsidR="00865665" w:rsidRPr="00E827F1">
              <w:rPr>
                <w:b/>
                <w:sz w:val="24"/>
                <w:lang w:val="en-US"/>
              </w:rPr>
              <w:t>is_algo</w:t>
            </w:r>
            <w:proofErr w:type="spellEnd"/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 xml:space="preserve">Валюта продажи </w:t>
            </w:r>
            <w:proofErr w:type="spellStart"/>
            <w:r w:rsidR="00865665" w:rsidRPr="00E827F1">
              <w:rPr>
                <w:b/>
                <w:sz w:val="24"/>
                <w:lang w:val="en-US"/>
              </w:rPr>
              <w:t>sell_tool</w:t>
            </w:r>
            <w:proofErr w:type="spellEnd"/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Валюта покупки</w:t>
            </w:r>
            <w:r w:rsidRPr="00E827F1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865665" w:rsidRPr="00E827F1">
              <w:rPr>
                <w:b/>
                <w:sz w:val="24"/>
                <w:lang w:val="en-US"/>
              </w:rPr>
              <w:t>buy_tool</w:t>
            </w:r>
            <w:proofErr w:type="spellEnd"/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  <w:lang w:val="en-US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Основная (лидирующая) </w:t>
            </w:r>
            <w:proofErr w:type="gramStart"/>
            <w:r>
              <w:rPr>
                <w:sz w:val="24"/>
              </w:rPr>
              <w:t xml:space="preserve">валюта </w:t>
            </w:r>
            <w:r w:rsidRPr="00E827F1">
              <w:rPr>
                <w:b/>
                <w:sz w:val="24"/>
              </w:rPr>
              <w:t xml:space="preserve"> </w:t>
            </w:r>
            <w:r w:rsidR="00865665" w:rsidRPr="00E827F1">
              <w:rPr>
                <w:b/>
                <w:sz w:val="24"/>
                <w:lang w:val="en-US"/>
              </w:rPr>
              <w:t>lead</w:t>
            </w:r>
            <w:proofErr w:type="gramEnd"/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tool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Количество </w:t>
            </w:r>
            <w:proofErr w:type="spellStart"/>
            <w:r>
              <w:rPr>
                <w:sz w:val="24"/>
              </w:rPr>
              <w:t>тикетов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покете</w:t>
            </w:r>
            <w:proofErr w:type="spellEnd"/>
            <w:r>
              <w:rPr>
                <w:sz w:val="24"/>
              </w:rPr>
              <w:t xml:space="preserve"> </w:t>
            </w:r>
            <w:r w:rsidR="00865665" w:rsidRPr="00E827F1">
              <w:rPr>
                <w:b/>
                <w:sz w:val="24"/>
                <w:lang w:val="en-US"/>
              </w:rPr>
              <w:t>ticket</w:t>
            </w:r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count</w:t>
            </w:r>
          </w:p>
        </w:tc>
      </w:tr>
      <w:tr w:rsidR="00501E29" w:rsidTr="00CD1D0D">
        <w:tc>
          <w:tcPr>
            <w:tcW w:w="1838" w:type="dxa"/>
          </w:tcPr>
          <w:p w:rsidR="00501E29" w:rsidRPr="00E827F1" w:rsidRDefault="00501E29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501E29" w:rsidRPr="00E827F1" w:rsidRDefault="00501E29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501E29" w:rsidRPr="00501E29" w:rsidRDefault="00501E29" w:rsidP="00CD1D0D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Направление сделки </w:t>
            </w:r>
            <w:r w:rsidRPr="00501E29">
              <w:rPr>
                <w:b/>
                <w:sz w:val="24"/>
                <w:lang w:val="en-US"/>
              </w:rPr>
              <w:t>direction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Сумма первой части сделки </w:t>
            </w:r>
            <w:r w:rsidR="00865665" w:rsidRPr="00E827F1">
              <w:rPr>
                <w:b/>
                <w:sz w:val="24"/>
                <w:lang w:val="en-US"/>
              </w:rPr>
              <w:t>sum</w:t>
            </w:r>
            <w:r w:rsidR="00865665" w:rsidRPr="00E827F1">
              <w:rPr>
                <w:b/>
                <w:sz w:val="24"/>
              </w:rPr>
              <w:t>1</w:t>
            </w:r>
          </w:p>
        </w:tc>
      </w:tr>
      <w:tr w:rsidR="00E262EF" w:rsidTr="00CD1D0D">
        <w:tc>
          <w:tcPr>
            <w:tcW w:w="1838" w:type="dxa"/>
          </w:tcPr>
          <w:p w:rsidR="00E262EF" w:rsidRPr="00E262EF" w:rsidRDefault="00E262EF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E262EF" w:rsidRPr="00E827F1" w:rsidRDefault="00E262EF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 xml:space="preserve">Текстовая </w:t>
            </w:r>
          </w:p>
        </w:tc>
        <w:tc>
          <w:tcPr>
            <w:tcW w:w="6775" w:type="dxa"/>
          </w:tcPr>
          <w:p w:rsidR="00E262EF" w:rsidRPr="00E262EF" w:rsidRDefault="00E262EF" w:rsidP="00CD1D0D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Срочность сделки </w:t>
            </w:r>
            <w:r w:rsidRPr="00E262EF">
              <w:rPr>
                <w:b/>
                <w:sz w:val="24"/>
                <w:lang w:val="en-US"/>
              </w:rPr>
              <w:t>urgency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Сумма второй части сделки </w:t>
            </w:r>
            <w:r w:rsidR="00865665" w:rsidRPr="00E827F1">
              <w:rPr>
                <w:b/>
                <w:sz w:val="24"/>
                <w:lang w:val="en-US"/>
              </w:rPr>
              <w:t>sum</w:t>
            </w:r>
            <w:r w:rsidR="00865665" w:rsidRPr="00E827F1">
              <w:rPr>
                <w:b/>
                <w:sz w:val="24"/>
              </w:rPr>
              <w:t>2</w:t>
            </w:r>
          </w:p>
        </w:tc>
      </w:tr>
      <w:tr w:rsidR="00E827F1" w:rsidTr="00CD1D0D">
        <w:tc>
          <w:tcPr>
            <w:tcW w:w="1838" w:type="dxa"/>
          </w:tcPr>
          <w:p w:rsidR="00E827F1" w:rsidRPr="00E827F1" w:rsidRDefault="00E827F1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УПИ</w:t>
            </w:r>
          </w:p>
        </w:tc>
        <w:tc>
          <w:tcPr>
            <w:tcW w:w="1843" w:type="dxa"/>
          </w:tcPr>
          <w:p w:rsidR="00E827F1" w:rsidRPr="00E827F1" w:rsidRDefault="00E827F1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E827F1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Валютный курс </w:t>
            </w:r>
            <w:r w:rsidRPr="00E827F1">
              <w:rPr>
                <w:b/>
                <w:sz w:val="24"/>
                <w:lang w:val="en-US"/>
              </w:rPr>
              <w:t>rate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ППР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Наличие валютной пары </w:t>
            </w:r>
            <w:r>
              <w:rPr>
                <w:sz w:val="24"/>
                <w:lang w:val="en-US"/>
              </w:rPr>
              <w:t>BUY</w:t>
            </w:r>
            <w:r w:rsidRPr="00E827F1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SELL</w:t>
            </w:r>
            <w:r w:rsidRPr="00E827F1">
              <w:rPr>
                <w:sz w:val="24"/>
              </w:rPr>
              <w:t xml:space="preserve"> </w:t>
            </w:r>
            <w:r w:rsidR="00865665" w:rsidRPr="00E827F1">
              <w:rPr>
                <w:b/>
                <w:sz w:val="24"/>
                <w:lang w:val="en-US"/>
              </w:rPr>
              <w:t>v</w:t>
            </w:r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BS</w:t>
            </w:r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check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ППР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Наличие валютной пары </w:t>
            </w:r>
            <w:r>
              <w:rPr>
                <w:sz w:val="24"/>
                <w:lang w:val="en-US"/>
              </w:rPr>
              <w:t>SELL</w:t>
            </w:r>
            <w:r w:rsidRPr="00E827F1">
              <w:rPr>
                <w:sz w:val="24"/>
              </w:rPr>
              <w:t>/</w:t>
            </w:r>
            <w:proofErr w:type="gramStart"/>
            <w:r>
              <w:rPr>
                <w:sz w:val="24"/>
                <w:lang w:val="en-US"/>
              </w:rPr>
              <w:t>BUY</w:t>
            </w:r>
            <w:r w:rsidRPr="00E827F1">
              <w:rPr>
                <w:sz w:val="24"/>
              </w:rPr>
              <w:t xml:space="preserve">  </w:t>
            </w:r>
            <w:r w:rsidR="00865665" w:rsidRPr="00E827F1">
              <w:rPr>
                <w:b/>
                <w:sz w:val="24"/>
                <w:lang w:val="en-US"/>
              </w:rPr>
              <w:t>v</w:t>
            </w:r>
            <w:proofErr w:type="gramEnd"/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SB</w:t>
            </w:r>
            <w:r w:rsidR="00865665" w:rsidRPr="00E827F1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check</w:t>
            </w:r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ППР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E827F1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Тип срочности сделки </w:t>
            </w:r>
            <w:r w:rsidR="00865665" w:rsidRPr="00E827F1">
              <w:rPr>
                <w:b/>
                <w:sz w:val="24"/>
                <w:lang w:val="en-US"/>
              </w:rPr>
              <w:t>v</w:t>
            </w:r>
            <w:r w:rsidR="00865665" w:rsidRPr="00E827F1">
              <w:rPr>
                <w:b/>
                <w:sz w:val="24"/>
              </w:rPr>
              <w:t>_</w:t>
            </w:r>
            <w:proofErr w:type="spellStart"/>
            <w:r w:rsidR="00865665" w:rsidRPr="00E827F1">
              <w:rPr>
                <w:b/>
                <w:sz w:val="24"/>
                <w:lang w:val="en-US"/>
              </w:rPr>
              <w:t>urg</w:t>
            </w:r>
            <w:proofErr w:type="spellEnd"/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ППР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Текстовая</w:t>
            </w:r>
          </w:p>
        </w:tc>
        <w:tc>
          <w:tcPr>
            <w:tcW w:w="6775" w:type="dxa"/>
          </w:tcPr>
          <w:p w:rsidR="00865665" w:rsidRPr="00E827F1" w:rsidRDefault="00CD1D0D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Количество значащих знаков валюты </w:t>
            </w:r>
            <w:r w:rsidR="00865665" w:rsidRPr="00E827F1">
              <w:rPr>
                <w:b/>
                <w:sz w:val="24"/>
                <w:lang w:val="en-US"/>
              </w:rPr>
              <w:t>v</w:t>
            </w:r>
            <w:r w:rsidR="00865665" w:rsidRPr="00CD1D0D">
              <w:rPr>
                <w:b/>
                <w:sz w:val="24"/>
              </w:rPr>
              <w:t>_</w:t>
            </w:r>
            <w:proofErr w:type="spellStart"/>
            <w:r w:rsidR="00865665" w:rsidRPr="00E827F1">
              <w:rPr>
                <w:b/>
                <w:sz w:val="24"/>
                <w:lang w:val="en-US"/>
              </w:rPr>
              <w:t>adigit</w:t>
            </w:r>
            <w:proofErr w:type="spellEnd"/>
          </w:p>
        </w:tc>
      </w:tr>
      <w:tr w:rsidR="00865665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ЗПР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Смешанная</w:t>
            </w:r>
          </w:p>
        </w:tc>
        <w:tc>
          <w:tcPr>
            <w:tcW w:w="6775" w:type="dxa"/>
          </w:tcPr>
          <w:p w:rsidR="00865665" w:rsidRPr="00CD1D0D" w:rsidRDefault="00CD1D0D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Таблица </w:t>
            </w:r>
            <w:proofErr w:type="spellStart"/>
            <w:r>
              <w:rPr>
                <w:sz w:val="24"/>
              </w:rPr>
              <w:t>трейдерских</w:t>
            </w:r>
            <w:proofErr w:type="spellEnd"/>
            <w:r>
              <w:rPr>
                <w:sz w:val="24"/>
              </w:rPr>
              <w:t xml:space="preserve"> сделок </w:t>
            </w:r>
            <w:r w:rsidR="00865665" w:rsidRPr="00E827F1">
              <w:rPr>
                <w:b/>
                <w:sz w:val="24"/>
                <w:lang w:val="en-US"/>
              </w:rPr>
              <w:t>BANKPRO</w:t>
            </w:r>
            <w:r w:rsidR="00865665" w:rsidRPr="00CD1D0D">
              <w:rPr>
                <w:b/>
                <w:sz w:val="24"/>
              </w:rPr>
              <w:t>.</w:t>
            </w:r>
            <w:r w:rsidR="00865665" w:rsidRPr="00E827F1">
              <w:rPr>
                <w:b/>
                <w:sz w:val="24"/>
                <w:lang w:val="en-US"/>
              </w:rPr>
              <w:t>TBL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TP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AGREEMENT</w:t>
            </w:r>
          </w:p>
        </w:tc>
      </w:tr>
      <w:tr w:rsidR="00865665" w:rsidRPr="00CD1D0D" w:rsidTr="00CD1D0D">
        <w:tc>
          <w:tcPr>
            <w:tcW w:w="1838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ЗПР</w:t>
            </w:r>
          </w:p>
        </w:tc>
        <w:tc>
          <w:tcPr>
            <w:tcW w:w="1843" w:type="dxa"/>
          </w:tcPr>
          <w:p w:rsidR="00865665" w:rsidRPr="00E827F1" w:rsidRDefault="00865665" w:rsidP="00865665">
            <w:pPr>
              <w:tabs>
                <w:tab w:val="left" w:pos="2670"/>
              </w:tabs>
              <w:rPr>
                <w:sz w:val="24"/>
              </w:rPr>
            </w:pPr>
            <w:r w:rsidRPr="00E827F1">
              <w:rPr>
                <w:sz w:val="24"/>
              </w:rPr>
              <w:t>Смешанная</w:t>
            </w:r>
          </w:p>
        </w:tc>
        <w:tc>
          <w:tcPr>
            <w:tcW w:w="6775" w:type="dxa"/>
          </w:tcPr>
          <w:p w:rsidR="00865665" w:rsidRPr="00CD1D0D" w:rsidRDefault="00CD1D0D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Таблица входящих и исходящих сообщений между </w:t>
            </w:r>
            <w:proofErr w:type="gramStart"/>
            <w:r>
              <w:rPr>
                <w:sz w:val="24"/>
                <w:lang w:val="en-US"/>
              </w:rPr>
              <w:t>REB</w:t>
            </w:r>
            <w:r w:rsidRPr="00CD1D0D">
              <w:rPr>
                <w:sz w:val="24"/>
              </w:rPr>
              <w:t xml:space="preserve">  </w:t>
            </w:r>
            <w:r>
              <w:rPr>
                <w:sz w:val="24"/>
              </w:rPr>
              <w:t>и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Softwell</w:t>
            </w:r>
            <w:proofErr w:type="spellEnd"/>
            <w:r>
              <w:rPr>
                <w:sz w:val="24"/>
              </w:rPr>
              <w:t xml:space="preserve"> </w:t>
            </w:r>
            <w:r w:rsidR="00865665" w:rsidRPr="00E827F1">
              <w:rPr>
                <w:b/>
                <w:sz w:val="24"/>
                <w:lang w:val="en-US"/>
              </w:rPr>
              <w:t>ADAPTER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REB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SW</w:t>
            </w:r>
            <w:r w:rsidR="00865665" w:rsidRPr="00CD1D0D">
              <w:rPr>
                <w:b/>
                <w:sz w:val="24"/>
              </w:rPr>
              <w:t>.</w:t>
            </w:r>
            <w:r w:rsidR="00865665" w:rsidRPr="00E827F1">
              <w:rPr>
                <w:b/>
                <w:sz w:val="24"/>
                <w:lang w:val="en-US"/>
              </w:rPr>
              <w:t>TBL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LOG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IN</w:t>
            </w:r>
            <w:r w:rsidR="00865665" w:rsidRPr="00CD1D0D">
              <w:rPr>
                <w:b/>
                <w:sz w:val="24"/>
              </w:rPr>
              <w:t>_</w:t>
            </w:r>
            <w:r w:rsidR="00865665" w:rsidRPr="00E827F1">
              <w:rPr>
                <w:b/>
                <w:sz w:val="24"/>
                <w:lang w:val="en-US"/>
              </w:rPr>
              <w:t>OUT</w:t>
            </w:r>
          </w:p>
        </w:tc>
      </w:tr>
      <w:tr w:rsidR="00E827F1" w:rsidRPr="00CD1D0D" w:rsidTr="00CD1D0D">
        <w:tc>
          <w:tcPr>
            <w:tcW w:w="1838" w:type="dxa"/>
          </w:tcPr>
          <w:p w:rsidR="00E827F1" w:rsidRPr="00E827F1" w:rsidRDefault="00E827F1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>ЗПР</w:t>
            </w:r>
          </w:p>
        </w:tc>
        <w:tc>
          <w:tcPr>
            <w:tcW w:w="1843" w:type="dxa"/>
          </w:tcPr>
          <w:p w:rsidR="00E827F1" w:rsidRPr="00E827F1" w:rsidRDefault="00E827F1" w:rsidP="00865665">
            <w:pPr>
              <w:tabs>
                <w:tab w:val="left" w:pos="2670"/>
              </w:tabs>
              <w:rPr>
                <w:sz w:val="24"/>
              </w:rPr>
            </w:pPr>
            <w:r>
              <w:rPr>
                <w:sz w:val="24"/>
              </w:rPr>
              <w:t>Смешанная</w:t>
            </w:r>
          </w:p>
        </w:tc>
        <w:tc>
          <w:tcPr>
            <w:tcW w:w="6775" w:type="dxa"/>
          </w:tcPr>
          <w:p w:rsidR="00E827F1" w:rsidRPr="00E827F1" w:rsidRDefault="00CD1D0D" w:rsidP="00CD1D0D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Таблица входящих </w:t>
            </w:r>
            <w:proofErr w:type="spellStart"/>
            <w:r>
              <w:rPr>
                <w:sz w:val="24"/>
              </w:rPr>
              <w:t>покетов</w:t>
            </w:r>
            <w:proofErr w:type="spellEnd"/>
            <w:r>
              <w:rPr>
                <w:sz w:val="24"/>
              </w:rPr>
              <w:t xml:space="preserve"> и результатов их обработки </w:t>
            </w:r>
            <w:r w:rsidR="00E827F1">
              <w:rPr>
                <w:b/>
                <w:sz w:val="24"/>
                <w:lang w:val="en-US"/>
              </w:rPr>
              <w:t>ADAPTER</w:t>
            </w:r>
            <w:r w:rsidR="00E827F1" w:rsidRPr="00CD1D0D">
              <w:rPr>
                <w:b/>
                <w:sz w:val="24"/>
              </w:rPr>
              <w:t>_</w:t>
            </w:r>
            <w:r w:rsidR="00E827F1">
              <w:rPr>
                <w:b/>
                <w:sz w:val="24"/>
                <w:lang w:val="en-US"/>
              </w:rPr>
              <w:t>REB</w:t>
            </w:r>
            <w:r w:rsidR="00E827F1" w:rsidRPr="00CD1D0D">
              <w:rPr>
                <w:b/>
                <w:sz w:val="24"/>
              </w:rPr>
              <w:t>_</w:t>
            </w:r>
            <w:r w:rsidR="00E827F1">
              <w:rPr>
                <w:b/>
                <w:sz w:val="24"/>
                <w:lang w:val="en-US"/>
              </w:rPr>
              <w:t>SW</w:t>
            </w:r>
            <w:r w:rsidR="00E827F1" w:rsidRPr="00CD1D0D">
              <w:rPr>
                <w:b/>
                <w:sz w:val="24"/>
              </w:rPr>
              <w:t>.</w:t>
            </w:r>
            <w:r w:rsidR="00E827F1">
              <w:rPr>
                <w:b/>
                <w:sz w:val="24"/>
                <w:lang w:val="en-US"/>
              </w:rPr>
              <w:t>TBL</w:t>
            </w:r>
            <w:r w:rsidR="00E827F1" w:rsidRPr="00CD1D0D">
              <w:rPr>
                <w:b/>
                <w:sz w:val="24"/>
              </w:rPr>
              <w:t>_</w:t>
            </w:r>
            <w:r w:rsidR="00E827F1">
              <w:rPr>
                <w:b/>
                <w:sz w:val="24"/>
                <w:lang w:val="en-US"/>
              </w:rPr>
              <w:t>RECIEVED</w:t>
            </w:r>
            <w:r w:rsidR="00E827F1" w:rsidRPr="00CD1D0D">
              <w:rPr>
                <w:b/>
                <w:sz w:val="24"/>
              </w:rPr>
              <w:t>_</w:t>
            </w:r>
            <w:r w:rsidR="00E827F1">
              <w:rPr>
                <w:b/>
                <w:sz w:val="24"/>
                <w:lang w:val="en-US"/>
              </w:rPr>
              <w:t>POCKET</w:t>
            </w:r>
          </w:p>
        </w:tc>
      </w:tr>
    </w:tbl>
    <w:p w:rsidR="00486F1D" w:rsidRDefault="00486F1D" w:rsidP="00486F1D">
      <w:pPr>
        <w:tabs>
          <w:tab w:val="left" w:pos="2670"/>
        </w:tabs>
        <w:rPr>
          <w:b/>
          <w:sz w:val="28"/>
        </w:rPr>
      </w:pPr>
    </w:p>
    <w:p w:rsidR="00501E29" w:rsidRDefault="00501E29">
      <w:pPr>
        <w:rPr>
          <w:b/>
          <w:sz w:val="28"/>
        </w:rPr>
      </w:pPr>
      <w:r>
        <w:rPr>
          <w:b/>
          <w:sz w:val="28"/>
        </w:rPr>
        <w:br w:type="page"/>
      </w:r>
    </w:p>
    <w:p w:rsidR="00501E29" w:rsidRDefault="00501E29" w:rsidP="00501E29">
      <w:pPr>
        <w:tabs>
          <w:tab w:val="left" w:pos="2670"/>
        </w:tabs>
        <w:rPr>
          <w:b/>
          <w:sz w:val="28"/>
        </w:rPr>
      </w:pPr>
      <w:r w:rsidRPr="00E160AC">
        <w:rPr>
          <w:b/>
          <w:sz w:val="28"/>
        </w:rPr>
        <w:lastRenderedPageBreak/>
        <w:t xml:space="preserve">Спецификация </w:t>
      </w:r>
      <w:r>
        <w:rPr>
          <w:b/>
          <w:sz w:val="28"/>
          <w:lang w:val="en-US"/>
        </w:rPr>
        <w:t>D</w:t>
      </w:r>
      <w:r w:rsidRPr="00501E29">
        <w:rPr>
          <w:b/>
          <w:sz w:val="28"/>
        </w:rPr>
        <w:t>1</w:t>
      </w:r>
      <w:r w:rsidRPr="00E160AC">
        <w:rPr>
          <w:b/>
          <w:sz w:val="28"/>
        </w:rPr>
        <w:t xml:space="preserve"> – </w:t>
      </w:r>
      <w:r>
        <w:rPr>
          <w:b/>
          <w:sz w:val="28"/>
        </w:rPr>
        <w:t>Параметры</w:t>
      </w:r>
    </w:p>
    <w:p w:rsidR="00501E29" w:rsidRDefault="00501E29" w:rsidP="00501E29">
      <w:pPr>
        <w:tabs>
          <w:tab w:val="left" w:pos="2670"/>
        </w:tabs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4556"/>
        <w:gridCol w:w="4369"/>
      </w:tblGrid>
      <w:tr w:rsidR="00501E29" w:rsidTr="00EB0AA4"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01E29" w:rsidRPr="00501E29" w:rsidRDefault="00501E29" w:rsidP="00501E29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 параметра</w:t>
            </w:r>
          </w:p>
        </w:tc>
        <w:tc>
          <w:tcPr>
            <w:tcW w:w="4556" w:type="dxa"/>
            <w:shd w:val="clear" w:color="auto" w:fill="D9D9D9" w:themeFill="background1" w:themeFillShade="D9"/>
            <w:vAlign w:val="center"/>
          </w:tcPr>
          <w:p w:rsidR="00501E29" w:rsidRDefault="00501E29" w:rsidP="00501E29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Полное наименование</w:t>
            </w:r>
          </w:p>
        </w:tc>
        <w:tc>
          <w:tcPr>
            <w:tcW w:w="4369" w:type="dxa"/>
            <w:shd w:val="clear" w:color="auto" w:fill="D9D9D9" w:themeFill="background1" w:themeFillShade="D9"/>
            <w:vAlign w:val="center"/>
          </w:tcPr>
          <w:p w:rsidR="00501E29" w:rsidRDefault="00501E29" w:rsidP="00501E29">
            <w:pPr>
              <w:tabs>
                <w:tab w:val="left" w:pos="267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Примечания</w:t>
            </w:r>
          </w:p>
        </w:tc>
      </w:tr>
      <w:tr w:rsidR="00EB0AA4" w:rsidTr="00EB0AA4">
        <w:tc>
          <w:tcPr>
            <w:tcW w:w="1531" w:type="dxa"/>
            <w:shd w:val="clear" w:color="auto" w:fill="auto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0.1</w:t>
            </w:r>
          </w:p>
        </w:tc>
        <w:tc>
          <w:tcPr>
            <w:tcW w:w="4556" w:type="dxa"/>
            <w:shd w:val="clear" w:color="auto" w:fill="auto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BANKPRO</w:t>
            </w:r>
            <w:r w:rsidRPr="00501E29">
              <w:rPr>
                <w:sz w:val="24"/>
              </w:rPr>
              <w:t>.</w:t>
            </w:r>
            <w:r w:rsidRPr="00501E29">
              <w:rPr>
                <w:sz w:val="24"/>
                <w:lang w:val="en-US"/>
              </w:rPr>
              <w:t>TBL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TP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AGREEMENT</w:t>
            </w:r>
          </w:p>
        </w:tc>
        <w:tc>
          <w:tcPr>
            <w:tcW w:w="4369" w:type="dxa"/>
            <w:shd w:val="clear" w:color="auto" w:fill="auto"/>
          </w:tcPr>
          <w:p w:rsidR="00EB0AA4" w:rsidRPr="001845A2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Таблица </w:t>
            </w:r>
            <w:proofErr w:type="spellStart"/>
            <w:r>
              <w:rPr>
                <w:sz w:val="24"/>
              </w:rPr>
              <w:t>трейдерских</w:t>
            </w:r>
            <w:proofErr w:type="spellEnd"/>
            <w:r>
              <w:rPr>
                <w:sz w:val="24"/>
              </w:rPr>
              <w:t xml:space="preserve"> сделок (сделок фронт-офиса) Казначейства банка. Основное место хранения данных, пришедших в </w:t>
            </w:r>
            <w:proofErr w:type="spellStart"/>
            <w:r>
              <w:rPr>
                <w:sz w:val="24"/>
              </w:rPr>
              <w:t>покетах</w:t>
            </w:r>
            <w:proofErr w:type="spellEnd"/>
            <w:r>
              <w:rPr>
                <w:sz w:val="24"/>
              </w:rPr>
              <w:t xml:space="preserve"> по </w:t>
            </w:r>
            <w:r>
              <w:rPr>
                <w:sz w:val="24"/>
                <w:lang w:val="en-US"/>
              </w:rPr>
              <w:t>ESB</w:t>
            </w:r>
            <w:r w:rsidRPr="001845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от </w:t>
            </w:r>
            <w:proofErr w:type="spellStart"/>
            <w:r>
              <w:rPr>
                <w:sz w:val="24"/>
                <w:lang w:val="en-US"/>
              </w:rPr>
              <w:t>Softwell</w:t>
            </w:r>
            <w:proofErr w:type="spellEnd"/>
            <w:r w:rsidRPr="001845A2">
              <w:rPr>
                <w:sz w:val="24"/>
              </w:rPr>
              <w:t xml:space="preserve"> </w:t>
            </w:r>
            <w:r>
              <w:rPr>
                <w:sz w:val="24"/>
              </w:rPr>
              <w:t>с биржевых</w:t>
            </w:r>
            <w:r w:rsidRPr="001845A2">
              <w:rPr>
                <w:sz w:val="24"/>
              </w:rPr>
              <w:t>/</w:t>
            </w:r>
            <w:r>
              <w:rPr>
                <w:sz w:val="24"/>
              </w:rPr>
              <w:t>внебиржевых терминалов</w:t>
            </w:r>
          </w:p>
        </w:tc>
      </w:tr>
      <w:tr w:rsidR="00EB0AA4" w:rsidRPr="001845A2" w:rsidTr="00EB0AA4">
        <w:tc>
          <w:tcPr>
            <w:tcW w:w="1531" w:type="dxa"/>
            <w:shd w:val="clear" w:color="auto" w:fill="auto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0.2</w:t>
            </w:r>
          </w:p>
        </w:tc>
        <w:tc>
          <w:tcPr>
            <w:tcW w:w="4556" w:type="dxa"/>
            <w:shd w:val="clear" w:color="auto" w:fill="auto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 w:rsidRPr="00501E29">
              <w:rPr>
                <w:sz w:val="24"/>
                <w:lang w:val="en-US"/>
              </w:rPr>
              <w:t>ADAPTER_REB_SW.TBL_LOG_IN_OUT</w:t>
            </w:r>
          </w:p>
        </w:tc>
        <w:tc>
          <w:tcPr>
            <w:tcW w:w="4369" w:type="dxa"/>
            <w:shd w:val="clear" w:color="auto" w:fill="auto"/>
          </w:tcPr>
          <w:p w:rsidR="00EB0AA4" w:rsidRPr="001845A2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Таблица входящих и исходящих сообщений между </w:t>
            </w:r>
            <w:proofErr w:type="gramStart"/>
            <w:r>
              <w:rPr>
                <w:sz w:val="24"/>
                <w:lang w:val="en-US"/>
              </w:rPr>
              <w:t>REB</w:t>
            </w:r>
            <w:r w:rsidRPr="00CD1D0D">
              <w:rPr>
                <w:sz w:val="24"/>
              </w:rPr>
              <w:t xml:space="preserve">  </w:t>
            </w:r>
            <w:r>
              <w:rPr>
                <w:sz w:val="24"/>
              </w:rPr>
              <w:t>и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Softwell</w:t>
            </w:r>
            <w:proofErr w:type="spellEnd"/>
            <w:r>
              <w:rPr>
                <w:sz w:val="24"/>
              </w:rPr>
              <w:t xml:space="preserve">. По данной таблице, хранящейся в схеме адаптера, можно отследить всю историю </w:t>
            </w:r>
            <w:proofErr w:type="spellStart"/>
            <w:r>
              <w:rPr>
                <w:sz w:val="24"/>
              </w:rPr>
              <w:t>покетов</w:t>
            </w:r>
            <w:proofErr w:type="spellEnd"/>
            <w:r>
              <w:rPr>
                <w:sz w:val="24"/>
              </w:rPr>
              <w:t xml:space="preserve"> и ответов на них со стороны Банка</w:t>
            </w:r>
          </w:p>
        </w:tc>
      </w:tr>
      <w:tr w:rsidR="00EB0AA4" w:rsidRPr="001845A2" w:rsidTr="00EB0AA4">
        <w:tc>
          <w:tcPr>
            <w:tcW w:w="1531" w:type="dxa"/>
            <w:shd w:val="clear" w:color="auto" w:fill="auto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0.3</w:t>
            </w:r>
          </w:p>
        </w:tc>
        <w:tc>
          <w:tcPr>
            <w:tcW w:w="4556" w:type="dxa"/>
            <w:shd w:val="clear" w:color="auto" w:fill="auto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 w:rsidRPr="00501E29">
              <w:rPr>
                <w:sz w:val="24"/>
                <w:lang w:val="en-US"/>
              </w:rPr>
              <w:t>ADAPTER_REB_SW.TBL_RECIEVED_POCKET</w:t>
            </w:r>
          </w:p>
        </w:tc>
        <w:tc>
          <w:tcPr>
            <w:tcW w:w="4369" w:type="dxa"/>
            <w:shd w:val="clear" w:color="auto" w:fill="auto"/>
          </w:tcPr>
          <w:p w:rsidR="00EB0AA4" w:rsidRPr="001845A2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Таблица входящих </w:t>
            </w:r>
            <w:proofErr w:type="spellStart"/>
            <w:r>
              <w:rPr>
                <w:sz w:val="24"/>
              </w:rPr>
              <w:t>покетов</w:t>
            </w:r>
            <w:proofErr w:type="spellEnd"/>
            <w:r>
              <w:rPr>
                <w:sz w:val="24"/>
              </w:rPr>
              <w:t xml:space="preserve"> и результатов их обработки</w:t>
            </w:r>
            <w:r>
              <w:rPr>
                <w:sz w:val="24"/>
              </w:rPr>
              <w:t xml:space="preserve">. По результатам обработки заполняются следующие поля: </w:t>
            </w:r>
            <w:proofErr w:type="spellStart"/>
            <w:r>
              <w:rPr>
                <w:sz w:val="24"/>
              </w:rPr>
              <w:t>покет</w:t>
            </w:r>
            <w:proofErr w:type="spellEnd"/>
            <w:r>
              <w:rPr>
                <w:sz w:val="24"/>
              </w:rPr>
              <w:t xml:space="preserve"> был принят к обработке, на </w:t>
            </w:r>
            <w:proofErr w:type="spellStart"/>
            <w:r>
              <w:rPr>
                <w:sz w:val="24"/>
              </w:rPr>
              <w:t>покет</w:t>
            </w:r>
            <w:proofErr w:type="spellEnd"/>
            <w:r>
              <w:rPr>
                <w:sz w:val="24"/>
              </w:rPr>
              <w:t xml:space="preserve"> отправлен объект, наличие ошибок при обработке </w:t>
            </w:r>
            <w:proofErr w:type="spellStart"/>
            <w:r>
              <w:rPr>
                <w:sz w:val="24"/>
              </w:rPr>
              <w:t>покета</w:t>
            </w:r>
            <w:proofErr w:type="spellEnd"/>
          </w:p>
        </w:tc>
      </w:tr>
      <w:tr w:rsidR="00EB0AA4" w:rsidTr="00EB0AA4">
        <w:tc>
          <w:tcPr>
            <w:tcW w:w="1531" w:type="dxa"/>
            <w:shd w:val="clear" w:color="auto" w:fill="auto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2.3</w:t>
            </w:r>
          </w:p>
        </w:tc>
        <w:tc>
          <w:tcPr>
            <w:tcW w:w="4556" w:type="dxa"/>
            <w:shd w:val="clear" w:color="auto" w:fill="auto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lead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tool</w:t>
            </w:r>
          </w:p>
        </w:tc>
        <w:tc>
          <w:tcPr>
            <w:tcW w:w="4369" w:type="dxa"/>
            <w:shd w:val="clear" w:color="auto" w:fill="auto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Основная валюта для </w:t>
            </w:r>
            <w:proofErr w:type="spellStart"/>
            <w:r>
              <w:rPr>
                <w:sz w:val="24"/>
              </w:rPr>
              <w:t>форексной</w:t>
            </w:r>
            <w:proofErr w:type="spellEnd"/>
            <w:r>
              <w:rPr>
                <w:sz w:val="24"/>
              </w:rPr>
              <w:t xml:space="preserve"> сделки</w:t>
            </w:r>
          </w:p>
        </w:tc>
      </w:tr>
      <w:tr w:rsidR="00EB0AA4" w:rsidTr="00EB0AA4">
        <w:tc>
          <w:tcPr>
            <w:tcW w:w="1531" w:type="dxa"/>
            <w:shd w:val="clear" w:color="auto" w:fill="auto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2.4</w:t>
            </w:r>
          </w:p>
        </w:tc>
        <w:tc>
          <w:tcPr>
            <w:tcW w:w="4556" w:type="dxa"/>
            <w:shd w:val="clear" w:color="auto" w:fill="auto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v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BS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check</w:t>
            </w:r>
          </w:p>
        </w:tc>
        <w:tc>
          <w:tcPr>
            <w:tcW w:w="4369" w:type="dxa"/>
            <w:shd w:val="clear" w:color="auto" w:fill="auto"/>
          </w:tcPr>
          <w:p w:rsidR="00EB0AA4" w:rsidRPr="00EB0AA4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Наличие валютной пары покупка</w:t>
            </w:r>
            <w:r w:rsidRPr="00EB0AA4">
              <w:rPr>
                <w:sz w:val="24"/>
              </w:rPr>
              <w:t>/</w:t>
            </w:r>
            <w:r>
              <w:rPr>
                <w:sz w:val="24"/>
              </w:rPr>
              <w:t>продажа в справочной таблице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2.5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v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SB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check</w:t>
            </w:r>
          </w:p>
        </w:tc>
        <w:tc>
          <w:tcPr>
            <w:tcW w:w="4369" w:type="dxa"/>
          </w:tcPr>
          <w:p w:rsidR="00EB0AA4" w:rsidRPr="00EB0AA4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Наличие валютной пары продажа</w:t>
            </w:r>
            <w:r w:rsidRPr="00EB0AA4">
              <w:rPr>
                <w:sz w:val="24"/>
              </w:rPr>
              <w:t>/</w:t>
            </w:r>
            <w:r>
              <w:rPr>
                <w:sz w:val="24"/>
              </w:rPr>
              <w:t>покупка в справочной таблице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5.1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sum</w:t>
            </w:r>
            <w:r w:rsidRPr="00501E29">
              <w:rPr>
                <w:sz w:val="24"/>
              </w:rPr>
              <w:t>1</w:t>
            </w:r>
          </w:p>
        </w:tc>
        <w:tc>
          <w:tcPr>
            <w:tcW w:w="4369" w:type="dxa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Сумма 1 сделки для в соответствующей валюте (зависит от направления сделки)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5.2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sum</w:t>
            </w:r>
            <w:r w:rsidRPr="00501E29">
              <w:rPr>
                <w:sz w:val="24"/>
              </w:rPr>
              <w:t>2</w:t>
            </w:r>
          </w:p>
        </w:tc>
        <w:tc>
          <w:tcPr>
            <w:tcW w:w="4369" w:type="dxa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Сумма 2 сделки для в соответствующей валюте (зависит от направления сделки)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5.3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v</w:t>
            </w:r>
            <w:r w:rsidRPr="00501E29">
              <w:rPr>
                <w:sz w:val="24"/>
              </w:rPr>
              <w:t>_</w:t>
            </w:r>
            <w:proofErr w:type="spellStart"/>
            <w:r w:rsidRPr="00501E29">
              <w:rPr>
                <w:sz w:val="24"/>
                <w:lang w:val="en-US"/>
              </w:rPr>
              <w:t>adigit</w:t>
            </w:r>
            <w:proofErr w:type="spellEnd"/>
          </w:p>
        </w:tc>
        <w:tc>
          <w:tcPr>
            <w:tcW w:w="4369" w:type="dxa"/>
          </w:tcPr>
          <w:p w:rsidR="00EB0AA4" w:rsidRPr="00EB0AA4" w:rsidRDefault="00EB0AA4" w:rsidP="001845A2">
            <w:pPr>
              <w:tabs>
                <w:tab w:val="left" w:pos="2670"/>
              </w:tabs>
              <w:jc w:val="both"/>
              <w:rPr>
                <w:b/>
                <w:sz w:val="24"/>
              </w:rPr>
            </w:pPr>
            <w:r>
              <w:rPr>
                <w:sz w:val="24"/>
              </w:rPr>
              <w:t>Количество значащих знаков валюты</w:t>
            </w:r>
            <w:r>
              <w:rPr>
                <w:sz w:val="24"/>
              </w:rPr>
              <w:t xml:space="preserve">. </w:t>
            </w:r>
            <w:r>
              <w:t xml:space="preserve">Для большинства </w:t>
            </w:r>
            <w:r>
              <w:t xml:space="preserve">валют равно двум, но </w:t>
            </w:r>
            <w:proofErr w:type="gramStart"/>
            <w:r>
              <w:t>для йены</w:t>
            </w:r>
            <w:proofErr w:type="gramEnd"/>
            <w:r>
              <w:t xml:space="preserve"> </w:t>
            </w:r>
            <w:r w:rsidRPr="00EB0AA4">
              <w:t>(</w:t>
            </w:r>
            <w:r>
              <w:rPr>
                <w:lang w:val="en-US"/>
              </w:rPr>
              <w:t>JPY</w:t>
            </w:r>
            <w:r w:rsidRPr="00EB0AA4">
              <w:t>)</w:t>
            </w:r>
            <w:r>
              <w:t>, например, равно нулю.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5.4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rate</w:t>
            </w:r>
          </w:p>
        </w:tc>
        <w:tc>
          <w:tcPr>
            <w:tcW w:w="4369" w:type="dxa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Валютный курс для пары </w:t>
            </w:r>
            <w:r>
              <w:rPr>
                <w:sz w:val="24"/>
                <w:lang w:val="en-US"/>
              </w:rPr>
              <w:t>sell</w:t>
            </w:r>
            <w:r w:rsidRPr="00501E29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tool</w:t>
            </w:r>
            <w:r w:rsidRPr="00501E2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buy</w:t>
            </w:r>
            <w:r w:rsidRPr="00501E29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tool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6.1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 w:rsidRPr="00501E29">
              <w:rPr>
                <w:sz w:val="24"/>
                <w:lang w:val="en-US"/>
              </w:rPr>
              <w:t>urgency</w:t>
            </w:r>
          </w:p>
        </w:tc>
        <w:tc>
          <w:tcPr>
            <w:tcW w:w="4369" w:type="dxa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Срочность совершаемой сделки </w:t>
            </w:r>
            <w:r w:rsidRPr="00501E29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TOM</w:t>
            </w:r>
            <w:r w:rsidRPr="00501E29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TOD</w:t>
            </w:r>
            <w:r w:rsidRPr="00501E29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SPT</w:t>
            </w:r>
            <w:r w:rsidRPr="00501E29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FWD</w:t>
            </w:r>
            <w:r w:rsidRPr="00EB0AA4">
              <w:rPr>
                <w:sz w:val="24"/>
              </w:rPr>
              <w:t>, 1</w:t>
            </w:r>
            <w:r>
              <w:rPr>
                <w:sz w:val="24"/>
                <w:lang w:val="en-US"/>
              </w:rPr>
              <w:t>WK</w:t>
            </w:r>
            <w:r w:rsidRPr="00501E29">
              <w:rPr>
                <w:sz w:val="24"/>
              </w:rPr>
              <w:t>)</w:t>
            </w:r>
          </w:p>
        </w:tc>
      </w:tr>
      <w:tr w:rsidR="00EB0AA4" w:rsidTr="00EB0AA4">
        <w:tc>
          <w:tcPr>
            <w:tcW w:w="1531" w:type="dxa"/>
          </w:tcPr>
          <w:p w:rsidR="00EB0AA4" w:rsidRPr="00EB0AA4" w:rsidRDefault="00EB0AA4" w:rsidP="00EB0AA4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6.2</w:t>
            </w:r>
          </w:p>
        </w:tc>
        <w:tc>
          <w:tcPr>
            <w:tcW w:w="4556" w:type="dxa"/>
          </w:tcPr>
          <w:p w:rsidR="00EB0AA4" w:rsidRPr="00501E29" w:rsidRDefault="00EB0AA4" w:rsidP="00EB0AA4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v</w:t>
            </w:r>
            <w:r w:rsidRPr="00501E29">
              <w:rPr>
                <w:sz w:val="24"/>
              </w:rPr>
              <w:t>_</w:t>
            </w:r>
            <w:proofErr w:type="spellStart"/>
            <w:r w:rsidRPr="00501E29">
              <w:rPr>
                <w:sz w:val="24"/>
                <w:lang w:val="en-US"/>
              </w:rPr>
              <w:t>urg</w:t>
            </w:r>
            <w:proofErr w:type="spellEnd"/>
          </w:p>
        </w:tc>
        <w:tc>
          <w:tcPr>
            <w:tcW w:w="4369" w:type="dxa"/>
          </w:tcPr>
          <w:p w:rsidR="00EB0AA4" w:rsidRPr="00501E29" w:rsidRDefault="00EB0AA4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Тип срочности сделки</w:t>
            </w:r>
          </w:p>
        </w:tc>
      </w:tr>
      <w:tr w:rsidR="001845A2" w:rsidTr="00EB0AA4">
        <w:tc>
          <w:tcPr>
            <w:tcW w:w="1531" w:type="dxa"/>
          </w:tcPr>
          <w:p w:rsidR="001845A2" w:rsidRPr="001845A2" w:rsidRDefault="001845A2" w:rsidP="001845A2">
            <w:pPr>
              <w:tabs>
                <w:tab w:val="left" w:pos="2670"/>
              </w:tabs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1845A2">
              <w:rPr>
                <w:sz w:val="28"/>
                <w:vertAlign w:val="subscript"/>
                <w:lang w:val="en-US"/>
              </w:rPr>
              <w:t>7.1</w:t>
            </w:r>
          </w:p>
        </w:tc>
        <w:tc>
          <w:tcPr>
            <w:tcW w:w="4556" w:type="dxa"/>
          </w:tcPr>
          <w:p w:rsidR="001845A2" w:rsidRPr="00501E29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 w:rsidRPr="00501E29">
              <w:rPr>
                <w:sz w:val="24"/>
                <w:lang w:val="en-US"/>
              </w:rPr>
              <w:t>ticket</w:t>
            </w:r>
            <w:r w:rsidRPr="00501E29">
              <w:rPr>
                <w:sz w:val="24"/>
              </w:rPr>
              <w:t>_</w:t>
            </w:r>
            <w:r w:rsidRPr="00501E29">
              <w:rPr>
                <w:sz w:val="24"/>
                <w:lang w:val="en-US"/>
              </w:rPr>
              <w:t>count</w:t>
            </w:r>
          </w:p>
        </w:tc>
        <w:tc>
          <w:tcPr>
            <w:tcW w:w="4369" w:type="dxa"/>
          </w:tcPr>
          <w:p w:rsidR="001845A2" w:rsidRPr="00501E29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Количество </w:t>
            </w:r>
            <w:proofErr w:type="spellStart"/>
            <w:r>
              <w:rPr>
                <w:sz w:val="24"/>
              </w:rPr>
              <w:t>тикетов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покете</w:t>
            </w:r>
            <w:proofErr w:type="spellEnd"/>
          </w:p>
        </w:tc>
      </w:tr>
      <w:tr w:rsidR="001845A2" w:rsidTr="00EB0AA4">
        <w:tc>
          <w:tcPr>
            <w:tcW w:w="1531" w:type="dxa"/>
          </w:tcPr>
          <w:p w:rsidR="001845A2" w:rsidRPr="00EB0AA4" w:rsidRDefault="001845A2" w:rsidP="001845A2">
            <w:pPr>
              <w:tabs>
                <w:tab w:val="left" w:pos="2670"/>
              </w:tabs>
              <w:rPr>
                <w:sz w:val="28"/>
                <w:lang w:val="en-US"/>
              </w:rPr>
            </w:pPr>
            <w:r w:rsidRPr="00EB0AA4">
              <w:rPr>
                <w:sz w:val="28"/>
                <w:lang w:val="en-US"/>
              </w:rPr>
              <w:t>A</w:t>
            </w:r>
            <w:r w:rsidRPr="00EB0AA4">
              <w:rPr>
                <w:sz w:val="28"/>
                <w:vertAlign w:val="subscript"/>
                <w:lang w:val="en-US"/>
              </w:rPr>
              <w:t>8.1</w:t>
            </w:r>
          </w:p>
        </w:tc>
        <w:tc>
          <w:tcPr>
            <w:tcW w:w="4556" w:type="dxa"/>
          </w:tcPr>
          <w:p w:rsidR="001845A2" w:rsidRPr="00501E29" w:rsidRDefault="001845A2" w:rsidP="001845A2">
            <w:pPr>
              <w:tabs>
                <w:tab w:val="left" w:pos="2670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direction</w:t>
            </w:r>
          </w:p>
        </w:tc>
        <w:tc>
          <w:tcPr>
            <w:tcW w:w="4369" w:type="dxa"/>
          </w:tcPr>
          <w:p w:rsidR="001845A2" w:rsidRDefault="001845A2" w:rsidP="001845A2">
            <w:pPr>
              <w:tabs>
                <w:tab w:val="left" w:pos="26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Направление сделки относительно банка (покупка или продажа валюты)</w:t>
            </w:r>
          </w:p>
        </w:tc>
      </w:tr>
    </w:tbl>
    <w:p w:rsidR="00501E29" w:rsidRPr="00501E29" w:rsidRDefault="00501E29" w:rsidP="00501E29">
      <w:pPr>
        <w:tabs>
          <w:tab w:val="left" w:pos="2670"/>
        </w:tabs>
        <w:rPr>
          <w:b/>
          <w:sz w:val="28"/>
          <w:lang w:val="en-US"/>
        </w:rPr>
      </w:pPr>
    </w:p>
    <w:p w:rsidR="00501E29" w:rsidRPr="00501E29" w:rsidRDefault="00501E29" w:rsidP="00486F1D">
      <w:pPr>
        <w:tabs>
          <w:tab w:val="left" w:pos="2670"/>
        </w:tabs>
        <w:rPr>
          <w:b/>
          <w:sz w:val="28"/>
          <w:lang w:val="en-US"/>
        </w:rPr>
      </w:pPr>
    </w:p>
    <w:p w:rsidR="009B3FA5" w:rsidRPr="00501E29" w:rsidRDefault="009B3FA5">
      <w:pPr>
        <w:rPr>
          <w:lang w:val="en-US"/>
        </w:rPr>
      </w:pPr>
    </w:p>
    <w:p w:rsidR="00501E29" w:rsidRPr="00501E29" w:rsidRDefault="00501E29">
      <w:pPr>
        <w:rPr>
          <w:lang w:val="en-US"/>
        </w:rPr>
      </w:pPr>
    </w:p>
    <w:p w:rsidR="00ED44F4" w:rsidRPr="00501E29" w:rsidRDefault="00ED44F4">
      <w:pPr>
        <w:rPr>
          <w:lang w:val="en-US"/>
        </w:rPr>
      </w:pPr>
      <w:bookmarkStart w:id="0" w:name="_GoBack"/>
      <w:bookmarkEnd w:id="0"/>
    </w:p>
    <w:sectPr w:rsidR="00ED44F4" w:rsidRPr="00501E29" w:rsidSect="00ED4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C24" w:rsidRDefault="00104C24" w:rsidP="00ED44F4">
      <w:pPr>
        <w:spacing w:after="0" w:line="240" w:lineRule="auto"/>
      </w:pPr>
      <w:r>
        <w:separator/>
      </w:r>
    </w:p>
  </w:endnote>
  <w:endnote w:type="continuationSeparator" w:id="0">
    <w:p w:rsidR="00104C24" w:rsidRDefault="00104C24" w:rsidP="00ED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C24" w:rsidRDefault="00104C24" w:rsidP="00ED44F4">
      <w:pPr>
        <w:spacing w:after="0" w:line="240" w:lineRule="auto"/>
      </w:pPr>
      <w:r>
        <w:separator/>
      </w:r>
    </w:p>
  </w:footnote>
  <w:footnote w:type="continuationSeparator" w:id="0">
    <w:p w:rsidR="00104C24" w:rsidRDefault="00104C24" w:rsidP="00ED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06"/>
    <w:rsid w:val="00104C24"/>
    <w:rsid w:val="00150BA1"/>
    <w:rsid w:val="001845A2"/>
    <w:rsid w:val="00281D6A"/>
    <w:rsid w:val="002B5BFF"/>
    <w:rsid w:val="00315006"/>
    <w:rsid w:val="00486F1D"/>
    <w:rsid w:val="00501E29"/>
    <w:rsid w:val="006E4254"/>
    <w:rsid w:val="00865665"/>
    <w:rsid w:val="00980C09"/>
    <w:rsid w:val="00982A8F"/>
    <w:rsid w:val="009B3FA5"/>
    <w:rsid w:val="00CD1D0D"/>
    <w:rsid w:val="00DD146E"/>
    <w:rsid w:val="00DF738E"/>
    <w:rsid w:val="00E160AC"/>
    <w:rsid w:val="00E262EF"/>
    <w:rsid w:val="00E827F1"/>
    <w:rsid w:val="00EB0AA4"/>
    <w:rsid w:val="00ED44F4"/>
    <w:rsid w:val="00E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DD79"/>
  <w15:chartTrackingRefBased/>
  <w15:docId w15:val="{A5319893-157E-4875-8044-F7373F34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4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44F4"/>
  </w:style>
  <w:style w:type="paragraph" w:styleId="a6">
    <w:name w:val="footer"/>
    <w:basedOn w:val="a"/>
    <w:link w:val="a7"/>
    <w:uiPriority w:val="99"/>
    <w:unhideWhenUsed/>
    <w:rsid w:val="00ED4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44F4"/>
  </w:style>
  <w:style w:type="character" w:styleId="a8">
    <w:name w:val="Strong"/>
    <w:basedOn w:val="a0"/>
    <w:uiPriority w:val="22"/>
    <w:qFormat/>
    <w:rsid w:val="00CD1D0D"/>
    <w:rPr>
      <w:b/>
      <w:bCs/>
    </w:rPr>
  </w:style>
  <w:style w:type="paragraph" w:styleId="a9">
    <w:name w:val="No Spacing"/>
    <w:uiPriority w:val="1"/>
    <w:qFormat/>
    <w:rsid w:val="00CD1D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2018-03-18T18:41:00Z</dcterms:created>
  <dcterms:modified xsi:type="dcterms:W3CDTF">2018-03-18T21:57:00Z</dcterms:modified>
</cp:coreProperties>
</file>