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00"/>
      </w:pPr>
    </w:p>
    <w:p>
      <w:pPr>
        <w:jc w:val="center"/>
      </w:pPr>
      <w:r>
        <w:rPr>
          <w:rFonts w:ascii="Arial" w:cs="Arial" w:eastAsia="Arial" w:hAnsi="Arial"/>
          <w:b/>
          <w:bCs/>
          <w:color w:val="1A1A1A"/>
          <w:sz w:val="48"/>
          <w:szCs w:val="48"/>
        </w:rPr>
        <w:t xml:space="preserve">HIVE</w:t>
      </w:r>
    </w:p>
    <w:p>
      <w:pPr>
        <w:spacing w:after="0" w:before="80"/>
      </w:pPr>
    </w:p>
    <w:p>
      <w:pPr>
        <w:jc w:val="center"/>
      </w:pPr>
      <w:r>
        <w:rPr>
          <w:rFonts w:ascii="Arial" w:cs="Arial" w:eastAsia="Arial" w:hAnsi="Arial"/>
          <w:color w:val="666666"/>
          <w:sz w:val="30"/>
          <w:szCs w:val="30"/>
        </w:rPr>
        <w:t xml:space="preserve">Boutique Partner Agreement</w:t>
      </w:r>
    </w:p>
    <w:p>
      <w:pPr>
        <w:spacing w:after="0" w:before="120"/>
      </w:pPr>
    </w:p>
    <w:p>
      <w:pPr>
        <w:pBdr>
          <w:bottom w:val="single" w:color="F5C518" w:sz="12" w:space="4"/>
        </w:pBdr>
        <w:spacing w:after="240" w:before="0"/>
        <w:jc w:val="center"/>
      </w:pPr>
    </w:p>
    <w:p>
      <w:pPr>
        <w:spacing w:after="0" w:before="120"/>
      </w:pPr>
    </w:p>
    <w:p>
      <w:pPr>
        <w:jc w:val="center"/>
      </w:pPr>
      <w:r>
        <w:rPr>
          <w:rFonts w:ascii="Arial" w:cs="Arial" w:eastAsia="Arial" w:hAnsi="Arial"/>
          <w:color w:val="666666"/>
          <w:sz w:val="22"/>
          <w:szCs w:val="22"/>
        </w:rPr>
        <w:t xml:space="preserve">Version 1.0</w:t>
      </w:r>
    </w:p>
    <w:p>
      <w:pPr>
        <w:spacing w:after="0" w:before="60"/>
      </w:pPr>
    </w:p>
    <w:p>
      <w:pPr>
        <w:jc w:val="center"/>
      </w:pPr>
      <w:r>
        <w:rPr>
          <w:rFonts w:ascii="Arial" w:cs="Arial" w:eastAsia="Arial" w:hAnsi="Arial"/>
          <w:color w:val="666666"/>
          <w:sz w:val="20"/>
          <w:szCs w:val="20"/>
        </w:rPr>
        <w:t xml:space="preserve">Effective Date: July 15, 2026</w:t>
      </w:r>
    </w:p>
    <w:p>
      <w:pPr>
        <w:spacing w:after="0" w:before="20"/>
      </w:pPr>
    </w:p>
    <w:p>
      <w:pPr>
        <w:jc w:val="center"/>
      </w:pPr>
      <w:r>
        <w:rPr>
          <w:rFonts w:ascii="Arial" w:cs="Arial" w:eastAsia="Arial" w:hAnsi="Arial"/>
          <w:color w:val="666666"/>
          <w:sz w:val="20"/>
          <w:szCs w:val="20"/>
        </w:rPr>
        <w:t xml:space="preserve">Last Updated: July 25, 2026</w:t>
      </w:r>
    </w:p>
    <w:p>
      <w:pPr>
        <w:spacing w:after="0" w:before="200"/>
      </w:pPr>
    </w:p>
    <w:p>
      <w:pPr>
        <w:jc w:val="center"/>
      </w:pPr>
      <w:r>
        <w:rPr>
          <w:rFonts w:ascii="Arial" w:cs="Arial" w:eastAsia="Arial" w:hAnsi="Arial"/>
          <w:b/>
          <w:bCs/>
          <w:color w:val="1A1A1A"/>
          <w:sz w:val="22"/>
          <w:szCs w:val="22"/>
        </w:rPr>
        <w:t xml:space="preserve">BEELYN LLP</w:t>
      </w:r>
    </w:p>
    <w:p>
      <w:pPr>
        <w:spacing w:after="0" w:before="20"/>
      </w:pPr>
    </w:p>
    <w:p>
      <w:pPr>
        <w:jc w:val="center"/>
      </w:pPr>
      <w:r>
        <w:rPr>
          <w:rFonts w:ascii="Arial" w:cs="Arial" w:eastAsia="Arial" w:hAnsi="Arial"/>
          <w:color w:val="666666"/>
          <w:sz w:val="20"/>
          <w:szCs w:val="20"/>
        </w:rPr>
        <w:t xml:space="preserve">LLPIN: ACS-4901</w:t>
      </w:r>
    </w:p>
    <w:p>
      <w:pPr>
        <w:spacing w:after="0" w:before="20"/>
      </w:pPr>
    </w:p>
    <w:p>
      <w:pPr>
        <w:jc w:val="center"/>
      </w:pPr>
      <w:r>
        <w:rPr>
          <w:rFonts w:ascii="Arial" w:cs="Arial" w:eastAsia="Arial" w:hAnsi="Arial"/>
          <w:color w:val="666666"/>
          <w:sz w:val="20"/>
          <w:szCs w:val="20"/>
        </w:rPr>
        <w:t xml:space="preserve">55/4379, Door No. 3623, Valanjambalam Junction, Kochi M.G. Road,</w:t>
      </w:r>
    </w:p>
    <w:p>
      <w:pPr>
        <w:jc w:val="center"/>
      </w:pPr>
      <w:r>
        <w:rPr>
          <w:rFonts w:ascii="Arial" w:cs="Arial" w:eastAsia="Arial" w:hAnsi="Arial"/>
          <w:color w:val="666666"/>
          <w:sz w:val="20"/>
          <w:szCs w:val="20"/>
        </w:rPr>
        <w:t xml:space="preserve">Ernakulam, Kerala – 682016, India</w:t>
      </w:r>
    </w:p>
    <w:p>
      <w:pPr>
        <w:spacing w:after="0" w:before="20"/>
      </w:pPr>
    </w:p>
    <w:p>
      <w:pPr>
        <w:jc w:val="center"/>
      </w:pPr>
      <w:r>
        <w:rPr>
          <w:rFonts w:ascii="Arial" w:cs="Arial" w:eastAsia="Arial" w:hAnsi="Arial"/>
          <w:color w:val="666666"/>
          <w:sz w:val="20"/>
          <w:szCs w:val="20"/>
        </w:rPr>
        <w:t xml:space="preserve">support@hivenow.in</w:t>
      </w:r>
    </w:p>
    <w:p>
      <w:pPr>
        <w:jc w:val="center"/>
      </w:pPr>
      <w:r>
        <w:rPr>
          <w:rFonts w:ascii="Arial" w:cs="Arial" w:eastAsia="Arial" w:hAnsi="Arial"/>
          <w:color w:val="666666"/>
          <w:sz w:val="20"/>
          <w:szCs w:val="20"/>
        </w:rPr>
        <w:t xml:space="preserve">https://hivenow.in</w:t>
      </w:r>
    </w:p>
    <w:p>
      <w:pPr>
        <w:spacing w:after="0" w:before="160"/>
      </w:pPr>
    </w:p>
    <w:p>
      <w:pPr>
        <w:jc w:val="center"/>
      </w:pPr>
      <w:r>
        <w:rPr>
          <w:rFonts w:ascii="Arial" w:cs="Arial" w:eastAsia="Arial" w:hAnsi="Arial"/>
          <w:color w:val="666666"/>
          <w:sz w:val="18"/>
          <w:szCs w:val="18"/>
        </w:rPr>
        <w:t xml:space="preserve">This Agreement operates alongside the Hive</w:t>
      </w:r>
    </w:p>
    <w:p>
      <w:pPr>
        <w:jc w:val="center"/>
      </w:pPr>
      <w:r>
        <w:rPr>
          <w:rFonts w:ascii="Arial" w:cs="Arial" w:eastAsia="Arial" w:hAnsi="Arial"/>
          <w:color w:val="666666"/>
          <w:sz w:val="18"/>
          <w:szCs w:val="18"/>
        </w:rPr>
        <w:t xml:space="preserve">Customer Terms and Conditions (Version 2.0) and Privacy Policy.</w:t>
      </w:r>
    </w:p>
    <w:p>
      <w:pPr>
        <w:pageBreakBefore/>
      </w:pPr>
    </w:p>
    <w:p>
      <w:pPr>
        <w:pStyle w:val="Heading1"/>
        <w:pBdr>
          <w:bottom w:val="single" w:color="F5C518" w:sz="8" w:space="4"/>
        </w:pBdr>
        <w:spacing w:after="120" w:before="320"/>
      </w:pPr>
      <w:r>
        <w:rPr>
          <w:rFonts w:ascii="Arial" w:cs="Arial" w:eastAsia="Arial" w:hAnsi="Arial"/>
          <w:b/>
          <w:bCs/>
          <w:color w:val="1A1A1A"/>
          <w:sz w:val="26"/>
          <w:szCs w:val="26"/>
        </w:rPr>
        <w:t xml:space="preserve">1. Acceptance of Agreement</w:t>
      </w:r>
    </w:p>
    <w:p>
      <w:pPr>
        <w:spacing w:after="80" w:before="0" w:line="276" w:lineRule="auto"/>
        <w:jc w:val="both"/>
      </w:pPr>
      <w:r>
        <w:rPr>
          <w:rFonts w:ascii="Arial" w:cs="Arial" w:eastAsia="Arial" w:hAnsi="Arial"/>
          <w:color w:val="1A1A1A"/>
          <w:sz w:val="20"/>
          <w:szCs w:val="20"/>
        </w:rPr>
        <w:t xml:space="preserve">1.1 This Boutique Partner Agreement (the “Agreement”) is entered into between BEELYN LLP, a limited liability partnership incorporated under the laws of India, having LLPIN ACS-4901 and its registered office at 55/4379, Door No. 3623, Valanjambalam Junction, Kochi M.G. Road, Ernakulam, Kerala – 682016, India (“BEELYN LLP,” “Hive,” “we,” “us,” or “our”), and the boutique, designer store, or approved fashion seller accepting this Agreement (“Boutique Partner,” “you,” or “your”).</w:t>
      </w:r>
    </w:p>
    <w:p>
      <w:pPr>
        <w:spacing w:after="80" w:before="0" w:line="276" w:lineRule="auto"/>
        <w:jc w:val="both"/>
      </w:pPr>
      <w:r>
        <w:rPr>
          <w:rFonts w:ascii="Arial" w:cs="Arial" w:eastAsia="Arial" w:hAnsi="Arial"/>
          <w:color w:val="1A1A1A"/>
          <w:sz w:val="20"/>
          <w:szCs w:val="20"/>
        </w:rPr>
        <w:t xml:space="preserve">1.2 By submitting an application to participate on the Hive platform, accepting an onboarding invitation, or listing any product on the Platform, the Boutique Partner confirms that it has read, understood, and unconditionally agrees to be bound by this Agreement.</w:t>
      </w:r>
    </w:p>
    <w:p>
      <w:pPr>
        <w:spacing w:after="80" w:before="0" w:line="276" w:lineRule="auto"/>
        <w:jc w:val="both"/>
      </w:pPr>
      <w:r>
        <w:rPr>
          <w:rFonts w:ascii="Arial" w:cs="Arial" w:eastAsia="Arial" w:hAnsi="Arial"/>
          <w:color w:val="1A1A1A"/>
          <w:sz w:val="20"/>
          <w:szCs w:val="20"/>
        </w:rPr>
        <w:t xml:space="preserve">1.3 This Agreement governs the Boutique Partner’s participation on Hive, available at https://hivenow.in (the “Platform”), and operates alongside the Hive Customer Terms and Conditions, Version 2.0 (“Customer Terms”) and the Privacy Policy, each of which is incorporated herein by reference to the extent relevant to Boutique Partner obligations.</w:t>
      </w:r>
    </w:p>
    <w:p>
      <w:pPr>
        <w:spacing w:after="80" w:before="0" w:line="276" w:lineRule="auto"/>
        <w:jc w:val="both"/>
      </w:pPr>
      <w:r>
        <w:rPr>
          <w:rFonts w:ascii="Arial" w:cs="Arial" w:eastAsia="Arial" w:hAnsi="Arial"/>
          <w:color w:val="1A1A1A"/>
          <w:sz w:val="20"/>
          <w:szCs w:val="20"/>
        </w:rPr>
        <w:t xml:space="preserve">1.4 In the event of any conflict between this Agreement and the Customer Terms as they relate to the rights of Customers, the Customer Terms shall prevail to the extent necessary to preserve Customer rights. In all other respects, this Agreement governs the relationship between BEELYN LLP and the Boutique Partner.</w:t>
      </w:r>
    </w:p>
    <w:p>
      <w:pPr>
        <w:spacing w:after="80" w:before="0" w:line="276" w:lineRule="auto"/>
        <w:jc w:val="both"/>
      </w:pPr>
      <w:r>
        <w:rPr>
          <w:rFonts w:ascii="Arial" w:cs="Arial" w:eastAsia="Arial" w:hAnsi="Arial"/>
          <w:color w:val="1A1A1A"/>
          <w:sz w:val="20"/>
          <w:szCs w:val="20"/>
        </w:rPr>
        <w:t xml:space="preserve">1.5 If the Boutique Partner does not agree to any part of this Agreement, it must not submit an application, accept onboarding, or list any product on the Platform.</w:t>
      </w:r>
    </w:p>
    <w:p>
      <w:pPr>
        <w:pStyle w:val="Heading1"/>
        <w:pBdr>
          <w:bottom w:val="single" w:color="F5C518" w:sz="8" w:space="4"/>
        </w:pBdr>
        <w:spacing w:after="120" w:before="320"/>
      </w:pPr>
      <w:r>
        <w:rPr>
          <w:rFonts w:ascii="Arial" w:cs="Arial" w:eastAsia="Arial" w:hAnsi="Arial"/>
          <w:b/>
          <w:bCs/>
          <w:color w:val="1A1A1A"/>
          <w:sz w:val="26"/>
          <w:szCs w:val="26"/>
        </w:rPr>
        <w:t xml:space="preserve">2. Definitions</w:t>
      </w:r>
    </w:p>
    <w:p>
      <w:pPr>
        <w:spacing w:after="80" w:before="0" w:line="276" w:lineRule="auto"/>
        <w:jc w:val="both"/>
      </w:pPr>
      <w:r>
        <w:rPr>
          <w:rFonts w:ascii="Arial" w:cs="Arial" w:eastAsia="Arial" w:hAnsi="Arial"/>
          <w:color w:val="1A1A1A"/>
          <w:sz w:val="20"/>
          <w:szCs w:val="20"/>
        </w:rPr>
        <w:t xml:space="preserve">In this Agreement, the following expressions carry the meanings set out below unless the context requires otherwise:</w:t>
      </w:r>
    </w:p>
    <w:p>
      <w:pPr>
        <w:spacing w:after="80" w:before="0" w:line="276" w:lineRule="auto"/>
        <w:jc w:val="both"/>
      </w:pPr>
      <w:r>
        <w:rPr>
          <w:rFonts w:ascii="Arial" w:cs="Arial" w:eastAsia="Arial" w:hAnsi="Arial"/>
          <w:b/>
          <w:bCs/>
          <w:color w:val="1A1A1A"/>
          <w:sz w:val="20"/>
          <w:szCs w:val="20"/>
        </w:rPr>
        <w:t xml:space="preserve">“Hive” or “Platform”</w:t>
      </w:r>
      <w:r>
        <w:rPr>
          <w:rFonts w:ascii="Arial" w:cs="Arial" w:eastAsia="Arial" w:hAnsi="Arial"/>
          <w:color w:val="1A1A1A"/>
          <w:sz w:val="20"/>
          <w:szCs w:val="20"/>
        </w:rPr>
        <w:t xml:space="preserve"> means the Hive online marketplace accessible at https://hivenow.in, including its website, mobile applications, partner dashboard, and related digital interfaces operated by BEELYN LLP.</w:t>
      </w:r>
    </w:p>
    <w:p>
      <w:pPr>
        <w:spacing w:after="80" w:before="0" w:line="276" w:lineRule="auto"/>
        <w:jc w:val="both"/>
      </w:pPr>
      <w:r>
        <w:rPr>
          <w:rFonts w:ascii="Arial" w:cs="Arial" w:eastAsia="Arial" w:hAnsi="Arial"/>
          <w:b/>
          <w:bCs/>
          <w:color w:val="1A1A1A"/>
          <w:sz w:val="20"/>
          <w:szCs w:val="20"/>
        </w:rPr>
        <w:t xml:space="preserve">“Boutique Partner”</w:t>
      </w:r>
      <w:r>
        <w:rPr>
          <w:rFonts w:ascii="Arial" w:cs="Arial" w:eastAsia="Arial" w:hAnsi="Arial"/>
          <w:color w:val="1A1A1A"/>
          <w:sz w:val="20"/>
          <w:szCs w:val="20"/>
        </w:rPr>
        <w:t xml:space="preserve"> means an independent boutique, designer studio, artisan seller, or fashion retailer approved by Hive to list and sell Products on the Platform under this Agreement.</w:t>
      </w:r>
    </w:p>
    <w:p>
      <w:pPr>
        <w:spacing w:after="80" w:before="0" w:line="276" w:lineRule="auto"/>
        <w:jc w:val="both"/>
      </w:pPr>
      <w:r>
        <w:rPr>
          <w:rFonts w:ascii="Arial" w:cs="Arial" w:eastAsia="Arial" w:hAnsi="Arial"/>
          <w:b/>
          <w:bCs/>
          <w:color w:val="1A1A1A"/>
          <w:sz w:val="20"/>
          <w:szCs w:val="20"/>
        </w:rPr>
        <w:t xml:space="preserve">“Order”</w:t>
      </w:r>
      <w:r>
        <w:rPr>
          <w:rFonts w:ascii="Arial" w:cs="Arial" w:eastAsia="Arial" w:hAnsi="Arial"/>
          <w:color w:val="1A1A1A"/>
          <w:sz w:val="20"/>
          <w:szCs w:val="20"/>
        </w:rPr>
        <w:t xml:space="preserve"> means a purchase request placed by a Customer for one or more Products listed by the Boutique Partner on the Platform.</w:t>
      </w:r>
    </w:p>
    <w:p>
      <w:pPr>
        <w:spacing w:after="80" w:before="0" w:line="276" w:lineRule="auto"/>
        <w:jc w:val="both"/>
      </w:pPr>
      <w:r>
        <w:rPr>
          <w:rFonts w:ascii="Arial" w:cs="Arial" w:eastAsia="Arial" w:hAnsi="Arial"/>
          <w:b/>
          <w:bCs/>
          <w:color w:val="1A1A1A"/>
          <w:sz w:val="20"/>
          <w:szCs w:val="20"/>
        </w:rPr>
        <w:t xml:space="preserve">“Settlement”</w:t>
      </w:r>
      <w:r>
        <w:rPr>
          <w:rFonts w:ascii="Arial" w:cs="Arial" w:eastAsia="Arial" w:hAnsi="Arial"/>
          <w:color w:val="1A1A1A"/>
          <w:sz w:val="20"/>
          <w:szCs w:val="20"/>
        </w:rPr>
        <w:t xml:space="preserve"> means the periodic disbursement by BEELYN LLP to the Boutique Partner of amounts owed in respect of fulfilled Orders, net of Commission, Transaction Fees, refund adjustments, penalties, and other deductions permitted under this Agreement.</w:t>
      </w:r>
    </w:p>
    <w:p>
      <w:pPr>
        <w:spacing w:after="80" w:before="0" w:line="276" w:lineRule="auto"/>
        <w:jc w:val="both"/>
      </w:pPr>
      <w:r>
        <w:rPr>
          <w:rFonts w:ascii="Arial" w:cs="Arial" w:eastAsia="Arial" w:hAnsi="Arial"/>
          <w:b/>
          <w:bCs/>
          <w:color w:val="1A1A1A"/>
          <w:sz w:val="20"/>
          <w:szCs w:val="20"/>
        </w:rPr>
        <w:t xml:space="preserve">“Return Window”</w:t>
      </w:r>
      <w:r>
        <w:rPr>
          <w:rFonts w:ascii="Arial" w:cs="Arial" w:eastAsia="Arial" w:hAnsi="Arial"/>
          <w:color w:val="1A1A1A"/>
          <w:sz w:val="20"/>
          <w:szCs w:val="20"/>
        </w:rPr>
        <w:t xml:space="preserve"> means the period during which a Customer may initiate an eligible return request in respect of an Order, as set out in the Customer Terms.</w:t>
      </w:r>
    </w:p>
    <w:p>
      <w:pPr>
        <w:spacing w:after="80" w:before="0" w:line="276" w:lineRule="auto"/>
        <w:jc w:val="both"/>
      </w:pPr>
      <w:r>
        <w:rPr>
          <w:rFonts w:ascii="Arial" w:cs="Arial" w:eastAsia="Arial" w:hAnsi="Arial"/>
          <w:b/>
          <w:bCs/>
          <w:color w:val="1A1A1A"/>
          <w:sz w:val="20"/>
          <w:szCs w:val="20"/>
        </w:rPr>
        <w:t xml:space="preserve">“Commission”</w:t>
      </w:r>
      <w:r>
        <w:rPr>
          <w:rFonts w:ascii="Arial" w:cs="Arial" w:eastAsia="Arial" w:hAnsi="Arial"/>
          <w:color w:val="1A1A1A"/>
          <w:sz w:val="20"/>
          <w:szCs w:val="20"/>
        </w:rPr>
        <w:t xml:space="preserve"> means the percentage of the Order value, as specified in Clause 11, retained by BEELYN LLP as consideration for facilitating the Transaction.</w:t>
      </w:r>
    </w:p>
    <w:p>
      <w:pPr>
        <w:spacing w:after="80" w:before="0" w:line="276" w:lineRule="auto"/>
        <w:jc w:val="both"/>
      </w:pPr>
      <w:r>
        <w:rPr>
          <w:rFonts w:ascii="Arial" w:cs="Arial" w:eastAsia="Arial" w:hAnsi="Arial"/>
          <w:b/>
          <w:bCs/>
          <w:color w:val="1A1A1A"/>
          <w:sz w:val="20"/>
          <w:szCs w:val="20"/>
        </w:rPr>
        <w:t xml:space="preserve">“Customer”</w:t>
      </w:r>
      <w:r>
        <w:rPr>
          <w:rFonts w:ascii="Arial" w:cs="Arial" w:eastAsia="Arial" w:hAnsi="Arial"/>
          <w:color w:val="1A1A1A"/>
          <w:sz w:val="20"/>
          <w:szCs w:val="20"/>
        </w:rPr>
        <w:t xml:space="preserve"> means any individual who places an Order for a Product through the Platform, as defined in the Customer Terms.</w:t>
      </w:r>
    </w:p>
    <w:p>
      <w:pPr>
        <w:spacing w:after="80" w:before="0" w:line="276" w:lineRule="auto"/>
        <w:jc w:val="both"/>
      </w:pPr>
      <w:r>
        <w:rPr>
          <w:rFonts w:ascii="Arial" w:cs="Arial" w:eastAsia="Arial" w:hAnsi="Arial"/>
          <w:b/>
          <w:bCs/>
          <w:color w:val="1A1A1A"/>
          <w:sz w:val="20"/>
          <w:szCs w:val="20"/>
        </w:rPr>
        <w:t xml:space="preserve">“Seller Error”</w:t>
      </w:r>
      <w:r>
        <w:rPr>
          <w:rFonts w:ascii="Arial" w:cs="Arial" w:eastAsia="Arial" w:hAnsi="Arial"/>
          <w:color w:val="1A1A1A"/>
          <w:sz w:val="20"/>
          <w:szCs w:val="20"/>
        </w:rPr>
        <w:t xml:space="preserve"> means any act, omission, or failure attributable to the Boutique Partner that results in a cancelled Order, a return, a refund, a delayed dispatch, or a Customer complaint, including but not limited to dispatch of an incorrect product, dispatch of an incorrect size, dispatch of a damaged or defective product, misrepresentation of a Product in a listing, or inventory inaccuracies leading to overselling.</w:t>
      </w:r>
    </w:p>
    <w:p>
      <w:pPr>
        <w:spacing w:after="80" w:before="0" w:line="276" w:lineRule="auto"/>
        <w:jc w:val="both"/>
      </w:pPr>
      <w:r>
        <w:rPr>
          <w:rFonts w:ascii="Arial" w:cs="Arial" w:eastAsia="Arial" w:hAnsi="Arial"/>
          <w:b/>
          <w:bCs/>
          <w:color w:val="1A1A1A"/>
          <w:sz w:val="20"/>
          <w:szCs w:val="20"/>
        </w:rPr>
        <w:t xml:space="preserve">“Transaction Fee”</w:t>
      </w:r>
      <w:r>
        <w:rPr>
          <w:rFonts w:ascii="Arial" w:cs="Arial" w:eastAsia="Arial" w:hAnsi="Arial"/>
          <w:color w:val="1A1A1A"/>
          <w:sz w:val="20"/>
          <w:szCs w:val="20"/>
        </w:rPr>
        <w:t xml:space="preserve"> means the actual cost incurred by BEELYN LLP from its payment gateway provider, including Razorpay, in connection with the collection of payment for an Order and, where applicable, the processing of a refund in respect of that Order.</w:t>
      </w:r>
    </w:p>
    <w:p>
      <w:pPr>
        <w:spacing w:after="80" w:before="0" w:line="276" w:lineRule="auto"/>
        <w:jc w:val="both"/>
      </w:pPr>
      <w:r>
        <w:rPr>
          <w:rFonts w:ascii="Arial" w:cs="Arial" w:eastAsia="Arial" w:hAnsi="Arial"/>
          <w:b/>
          <w:bCs/>
          <w:color w:val="1A1A1A"/>
          <w:sz w:val="20"/>
          <w:szCs w:val="20"/>
        </w:rPr>
        <w:t xml:space="preserve">“Packaging Materials”</w:t>
      </w:r>
      <w:r>
        <w:rPr>
          <w:rFonts w:ascii="Arial" w:cs="Arial" w:eastAsia="Arial" w:hAnsi="Arial"/>
          <w:color w:val="1A1A1A"/>
          <w:sz w:val="20"/>
          <w:szCs w:val="20"/>
        </w:rPr>
        <w:t xml:space="preserve"> means the outer packaging, labels, tags, seals, and related materials prescribed by Hive from time to time for use in fulfilling Orders.</w:t>
      </w:r>
    </w:p>
    <w:p>
      <w:pPr>
        <w:spacing w:after="80" w:before="0" w:line="276" w:lineRule="auto"/>
        <w:jc w:val="both"/>
      </w:pPr>
      <w:r>
        <w:rPr>
          <w:rFonts w:ascii="Arial" w:cs="Arial" w:eastAsia="Arial" w:hAnsi="Arial"/>
          <w:b/>
          <w:bCs/>
          <w:color w:val="1A1A1A"/>
          <w:sz w:val="20"/>
          <w:szCs w:val="20"/>
        </w:rPr>
        <w:t xml:space="preserve">“Intellectual Property”</w:t>
      </w:r>
      <w:r>
        <w:rPr>
          <w:rFonts w:ascii="Arial" w:cs="Arial" w:eastAsia="Arial" w:hAnsi="Arial"/>
          <w:color w:val="1A1A1A"/>
          <w:sz w:val="20"/>
          <w:szCs w:val="20"/>
        </w:rPr>
        <w:t xml:space="preserve"> means all trademarks, trade names, logos, designs, copyrights, product images, descriptions, software, source code, user interface elements, and other proprietary materials and rights, whether registered or unregistered, belonging to BEELYN LLP, the Boutique Partner, or any third party.</w:t>
      </w:r>
    </w:p>
    <w:p>
      <w:pPr>
        <w:spacing w:after="80" w:before="0" w:line="276" w:lineRule="auto"/>
        <w:jc w:val="both"/>
      </w:pPr>
      <w:r>
        <w:rPr>
          <w:rFonts w:ascii="Arial" w:cs="Arial" w:eastAsia="Arial" w:hAnsi="Arial"/>
          <w:b/>
          <w:bCs/>
          <w:color w:val="1A1A1A"/>
          <w:sz w:val="20"/>
          <w:szCs w:val="20"/>
        </w:rPr>
        <w:t xml:space="preserve">“Confidential Information”</w:t>
      </w:r>
      <w:r>
        <w:rPr>
          <w:rFonts w:ascii="Arial" w:cs="Arial" w:eastAsia="Arial" w:hAnsi="Arial"/>
          <w:color w:val="1A1A1A"/>
          <w:sz w:val="20"/>
          <w:szCs w:val="20"/>
        </w:rPr>
        <w:t xml:space="preserve"> means any non-public information disclosed by either party to the other in connection with this Agreement, including operational data, pricing structures, performance metrics, seller tools, business strategies, and Customer information, but excluding information that is or becomes publicly available through no fault of the receiving party.</w:t>
      </w:r>
    </w:p>
    <w:p>
      <w:pPr>
        <w:spacing w:after="80" w:before="0" w:line="276" w:lineRule="auto"/>
        <w:jc w:val="both"/>
      </w:pPr>
      <w:r>
        <w:rPr>
          <w:rFonts w:ascii="Arial" w:cs="Arial" w:eastAsia="Arial" w:hAnsi="Arial"/>
          <w:b/>
          <w:bCs/>
          <w:color w:val="1A1A1A"/>
          <w:sz w:val="20"/>
          <w:szCs w:val="20"/>
        </w:rPr>
        <w:t xml:space="preserve">“Force Majeure”</w:t>
      </w:r>
      <w:r>
        <w:rPr>
          <w:rFonts w:ascii="Arial" w:cs="Arial" w:eastAsia="Arial" w:hAnsi="Arial"/>
          <w:color w:val="1A1A1A"/>
          <w:sz w:val="20"/>
          <w:szCs w:val="20"/>
        </w:rPr>
        <w:t xml:space="preserve"> has the meaning given in Clause 32.</w:t>
      </w:r>
    </w:p>
    <w:p>
      <w:pPr>
        <w:spacing w:after="80" w:before="0" w:line="276" w:lineRule="auto"/>
        <w:jc w:val="both"/>
      </w:pPr>
      <w:r>
        <w:rPr>
          <w:rFonts w:ascii="Arial" w:cs="Arial" w:eastAsia="Arial" w:hAnsi="Arial"/>
          <w:b/>
          <w:bCs/>
          <w:color w:val="1A1A1A"/>
          <w:sz w:val="20"/>
          <w:szCs w:val="20"/>
        </w:rPr>
        <w:t xml:space="preserve">“Applicable Law”</w:t>
      </w:r>
      <w:r>
        <w:rPr>
          <w:rFonts w:ascii="Arial" w:cs="Arial" w:eastAsia="Arial" w:hAnsi="Arial"/>
          <w:color w:val="1A1A1A"/>
          <w:sz w:val="20"/>
          <w:szCs w:val="20"/>
        </w:rPr>
        <w:t xml:space="preserve"> has the meaning given to it in the Customer Terms and includes, without limitation, the Consumer Protection Act, 2019, the Consumer Protection (E-Commerce) Rules, 2020, the Information Technology Act, 2000, and the Information Technology (Intermediary Guidelines and Digital Media Ethics Code) Rules, 2021.</w:t>
      </w:r>
    </w:p>
    <w:p>
      <w:pPr>
        <w:pStyle w:val="Heading1"/>
        <w:pBdr>
          <w:bottom w:val="single" w:color="F5C518" w:sz="8" w:space="4"/>
        </w:pBdr>
        <w:spacing w:after="120" w:before="320"/>
      </w:pPr>
      <w:r>
        <w:rPr>
          <w:rFonts w:ascii="Arial" w:cs="Arial" w:eastAsia="Arial" w:hAnsi="Arial"/>
          <w:b/>
          <w:bCs/>
          <w:color w:val="1A1A1A"/>
          <w:sz w:val="26"/>
          <w:szCs w:val="26"/>
        </w:rPr>
        <w:t xml:space="preserve">3. Eligibility Requirements</w:t>
      </w:r>
    </w:p>
    <w:p>
      <w:pPr>
        <w:spacing w:after="80" w:before="0" w:line="276" w:lineRule="auto"/>
        <w:jc w:val="both"/>
      </w:pPr>
      <w:r>
        <w:rPr>
          <w:rFonts w:ascii="Arial" w:cs="Arial" w:eastAsia="Arial" w:hAnsi="Arial"/>
          <w:color w:val="1A1A1A"/>
          <w:sz w:val="20"/>
          <w:szCs w:val="20"/>
        </w:rPr>
        <w:t xml:space="preserve">3.1 The Boutique Partner represents and warrants that it:</w:t>
      </w:r>
    </w:p>
    <w:p>
      <w:pPr>
        <w:spacing w:after="80" w:before="0" w:line="276" w:lineRule="auto"/>
        <w:ind w:left="480"/>
        <w:jc w:val="both"/>
      </w:pPr>
      <w:r>
        <w:rPr>
          <w:rFonts w:ascii="Arial" w:cs="Arial" w:eastAsia="Arial" w:hAnsi="Arial"/>
          <w:color w:val="1A1A1A"/>
          <w:sz w:val="20"/>
          <w:szCs w:val="20"/>
        </w:rPr>
        <w:t xml:space="preserve">(a) is a legally operating business entity, whether a sole proprietorship, partnership, limited liability partnership, company, or other recognised form of business organisation under Applicable Law;</w:t>
      </w:r>
    </w:p>
    <w:p>
      <w:pPr>
        <w:spacing w:after="80" w:before="0" w:line="276" w:lineRule="auto"/>
        <w:ind w:left="480"/>
        <w:jc w:val="both"/>
      </w:pPr>
      <w:r>
        <w:rPr>
          <w:rFonts w:ascii="Arial" w:cs="Arial" w:eastAsia="Arial" w:hAnsi="Arial"/>
          <w:color w:val="1A1A1A"/>
          <w:sz w:val="20"/>
          <w:szCs w:val="20"/>
        </w:rPr>
        <w:t xml:space="preserve">(b) possesses all licences, registrations, and approvals required for the lawful conduct of its business and the sale of the Products it lists, including any applicable GST registration, shop and establishment licence, or trade licence;</w:t>
      </w:r>
    </w:p>
    <w:p>
      <w:pPr>
        <w:spacing w:after="80" w:before="0" w:line="276" w:lineRule="auto"/>
        <w:ind w:left="480"/>
        <w:jc w:val="both"/>
      </w:pPr>
      <w:r>
        <w:rPr>
          <w:rFonts w:ascii="Arial" w:cs="Arial" w:eastAsia="Arial" w:hAnsi="Arial"/>
          <w:color w:val="1A1A1A"/>
          <w:sz w:val="20"/>
          <w:szCs w:val="20"/>
        </w:rPr>
        <w:t xml:space="preserve">(c) has the full legal right, power, and authority to enter into and perform its obligations under this Agreement;</w:t>
      </w:r>
    </w:p>
    <w:p>
      <w:pPr>
        <w:spacing w:after="80" w:before="0" w:line="276" w:lineRule="auto"/>
        <w:ind w:left="480"/>
        <w:jc w:val="both"/>
      </w:pPr>
      <w:r>
        <w:rPr>
          <w:rFonts w:ascii="Arial" w:cs="Arial" w:eastAsia="Arial" w:hAnsi="Arial"/>
          <w:color w:val="1A1A1A"/>
          <w:sz w:val="20"/>
          <w:szCs w:val="20"/>
        </w:rPr>
        <w:t xml:space="preserve">(d) shall maintain accurate, current, and complete business information, including registered name, address, contact details, bank account information, and tax identification details, and shall promptly notify Hive of any change.</w:t>
      </w:r>
    </w:p>
    <w:p>
      <w:pPr>
        <w:spacing w:after="80" w:before="0" w:line="276" w:lineRule="auto"/>
        <w:jc w:val="both"/>
      </w:pPr>
      <w:r>
        <w:rPr>
          <w:rFonts w:ascii="Arial" w:cs="Arial" w:eastAsia="Arial" w:hAnsi="Arial"/>
          <w:color w:val="1A1A1A"/>
          <w:sz w:val="20"/>
          <w:szCs w:val="20"/>
        </w:rPr>
        <w:t xml:space="preserve">3.2 Hive reserves the right to request supporting documentation to verify the matters set out in Clause 3.1 at any time, including at onboarding and periodically thereafter.</w:t>
      </w:r>
    </w:p>
    <w:p>
      <w:pPr>
        <w:pStyle w:val="Heading1"/>
        <w:pBdr>
          <w:bottom w:val="single" w:color="F5C518" w:sz="8" w:space="4"/>
        </w:pBdr>
        <w:spacing w:after="120" w:before="320"/>
      </w:pPr>
      <w:r>
        <w:rPr>
          <w:rFonts w:ascii="Arial" w:cs="Arial" w:eastAsia="Arial" w:hAnsi="Arial"/>
          <w:b/>
          <w:bCs/>
          <w:color w:val="1A1A1A"/>
          <w:sz w:val="26"/>
          <w:szCs w:val="26"/>
        </w:rPr>
        <w:t xml:space="preserve">4. Nature of Relationship</w:t>
      </w:r>
    </w:p>
    <w:p>
      <w:pPr>
        <w:spacing w:after="80" w:before="0" w:line="276" w:lineRule="auto"/>
        <w:jc w:val="both"/>
      </w:pPr>
      <w:r>
        <w:rPr>
          <w:rFonts w:ascii="Arial" w:cs="Arial" w:eastAsia="Arial" w:hAnsi="Arial"/>
          <w:color w:val="1A1A1A"/>
          <w:sz w:val="20"/>
          <w:szCs w:val="20"/>
        </w:rPr>
        <w:t xml:space="preserve">4.1 The Boutique Partner is an independent business and acts on its own account in all respects.</w:t>
      </w:r>
    </w:p>
    <w:p>
      <w:pPr>
        <w:spacing w:after="80" w:before="0" w:line="276" w:lineRule="auto"/>
        <w:jc w:val="both"/>
      </w:pPr>
      <w:r>
        <w:rPr>
          <w:rFonts w:ascii="Arial" w:cs="Arial" w:eastAsia="Arial" w:hAnsi="Arial"/>
          <w:color w:val="1A1A1A"/>
          <w:sz w:val="20"/>
          <w:szCs w:val="20"/>
        </w:rPr>
        <w:t xml:space="preserve">4.2 Nothing in this Agreement shall be construed as creating any relationship of employment, partnership, agency, joint venture, or franchise between BEELYN LLP and the Boutique Partner. Neither party has the authority to bind the other or to incur any obligation on the other’s behalf, except as expressly set out in this Agreement.</w:t>
      </w:r>
    </w:p>
    <w:p>
      <w:pPr>
        <w:spacing w:after="80" w:before="0" w:line="276" w:lineRule="auto"/>
        <w:jc w:val="both"/>
      </w:pPr>
      <w:r>
        <w:rPr>
          <w:rFonts w:ascii="Arial" w:cs="Arial" w:eastAsia="Arial" w:hAnsi="Arial"/>
          <w:color w:val="1A1A1A"/>
          <w:sz w:val="20"/>
          <w:szCs w:val="20"/>
        </w:rPr>
        <w:t xml:space="preserve">4.3 Hive operates as a marketplace facilitator. BEELYN LLP enables product discovery, order placement, payment processing, transaction administration, and post-purchase support, but does not manufacture, own, or take title to the Products listed by Boutique Partners.</w:t>
      </w:r>
    </w:p>
    <w:p>
      <w:pPr>
        <w:spacing w:after="80" w:before="0" w:line="276" w:lineRule="auto"/>
        <w:jc w:val="both"/>
      </w:pPr>
      <w:r>
        <w:rPr>
          <w:rFonts w:ascii="Arial" w:cs="Arial" w:eastAsia="Arial" w:hAnsi="Arial"/>
          <w:color w:val="1A1A1A"/>
          <w:sz w:val="20"/>
          <w:szCs w:val="20"/>
        </w:rPr>
        <w:t xml:space="preserve">4.4 The Boutique Partner remains solely responsible for its Products, its business operations, its compliance with Applicable Law, and its obligations to its own employees, agents, and contractors.</w:t>
      </w:r>
    </w:p>
    <w:p>
      <w:pPr>
        <w:pStyle w:val="Heading1"/>
        <w:pBdr>
          <w:bottom w:val="single" w:color="F5C518" w:sz="8" w:space="4"/>
        </w:pBdr>
        <w:spacing w:after="120" w:before="320"/>
      </w:pPr>
      <w:r>
        <w:rPr>
          <w:rFonts w:ascii="Arial" w:cs="Arial" w:eastAsia="Arial" w:hAnsi="Arial"/>
          <w:b/>
          <w:bCs/>
          <w:color w:val="1A1A1A"/>
          <w:sz w:val="26"/>
          <w:szCs w:val="26"/>
        </w:rPr>
        <w:t xml:space="preserve">5. Boutique Onboarding and Approval</w:t>
      </w:r>
    </w:p>
    <w:p>
      <w:pPr>
        <w:spacing w:after="80" w:before="0" w:line="276" w:lineRule="auto"/>
        <w:jc w:val="both"/>
      </w:pPr>
      <w:r>
        <w:rPr>
          <w:rFonts w:ascii="Arial" w:cs="Arial" w:eastAsia="Arial" w:hAnsi="Arial"/>
          <w:color w:val="1A1A1A"/>
          <w:sz w:val="20"/>
          <w:szCs w:val="20"/>
        </w:rPr>
        <w:t xml:space="preserve">5.1 Participation on the Platform as a Boutique Partner is by invitation and subject to Hive’s approval process.</w:t>
      </w:r>
    </w:p>
    <w:p>
      <w:pPr>
        <w:spacing w:after="80" w:before="0" w:line="276" w:lineRule="auto"/>
        <w:jc w:val="both"/>
      </w:pPr>
      <w:r>
        <w:rPr>
          <w:rFonts w:ascii="Arial" w:cs="Arial" w:eastAsia="Arial" w:hAnsi="Arial"/>
          <w:color w:val="1A1A1A"/>
          <w:sz w:val="20"/>
          <w:szCs w:val="20"/>
        </w:rPr>
        <w:t xml:space="preserve">5.2 Hive reserves the sole and absolute discretion to approve, reject, suspend, or terminate any application or existing participation, without being required to provide reasons, subject to Applicable Law.</w:t>
      </w:r>
    </w:p>
    <w:p>
      <w:pPr>
        <w:spacing w:after="80" w:before="0" w:line="276" w:lineRule="auto"/>
        <w:jc w:val="both"/>
      </w:pPr>
      <w:r>
        <w:rPr>
          <w:rFonts w:ascii="Arial" w:cs="Arial" w:eastAsia="Arial" w:hAnsi="Arial"/>
          <w:color w:val="1A1A1A"/>
          <w:sz w:val="20"/>
          <w:szCs w:val="20"/>
        </w:rPr>
        <w:t xml:space="preserve">5.3 In evaluating applications and ongoing participation, Hive may consider factors including, without limitation:</w:t>
      </w:r>
    </w:p>
    <w:p>
      <w:pPr>
        <w:spacing w:after="80" w:before="0" w:line="276" w:lineRule="auto"/>
        <w:ind w:left="480"/>
        <w:jc w:val="both"/>
      </w:pPr>
      <w:r>
        <w:rPr>
          <w:rFonts w:ascii="Arial" w:cs="Arial" w:eastAsia="Arial" w:hAnsi="Arial"/>
          <w:color w:val="1A1A1A"/>
          <w:sz w:val="20"/>
          <w:szCs w:val="20"/>
        </w:rPr>
        <w:t xml:space="preserve">(a) product quality and craftsmanship;</w:t>
      </w:r>
    </w:p>
    <w:p>
      <w:pPr>
        <w:spacing w:after="80" w:before="0" w:line="276" w:lineRule="auto"/>
        <w:ind w:left="480"/>
        <w:jc w:val="both"/>
      </w:pPr>
      <w:r>
        <w:rPr>
          <w:rFonts w:ascii="Arial" w:cs="Arial" w:eastAsia="Arial" w:hAnsi="Arial"/>
          <w:color w:val="1A1A1A"/>
          <w:sz w:val="20"/>
          <w:szCs w:val="20"/>
        </w:rPr>
        <w:t xml:space="preserve">(b) reliability of fulfilment and operational discipline;</w:t>
      </w:r>
    </w:p>
    <w:p>
      <w:pPr>
        <w:spacing w:after="80" w:before="0" w:line="276" w:lineRule="auto"/>
        <w:ind w:left="480"/>
        <w:jc w:val="both"/>
      </w:pPr>
      <w:r>
        <w:rPr>
          <w:rFonts w:ascii="Arial" w:cs="Arial" w:eastAsia="Arial" w:hAnsi="Arial"/>
          <w:color w:val="1A1A1A"/>
          <w:sz w:val="20"/>
          <w:szCs w:val="20"/>
        </w:rPr>
        <w:t xml:space="preserve">(c) market reputation and customer feedback;</w:t>
      </w:r>
    </w:p>
    <w:p>
      <w:pPr>
        <w:spacing w:after="80" w:before="0" w:line="276" w:lineRule="auto"/>
        <w:ind w:left="480"/>
        <w:jc w:val="both"/>
      </w:pPr>
      <w:r>
        <w:rPr>
          <w:rFonts w:ascii="Arial" w:cs="Arial" w:eastAsia="Arial" w:hAnsi="Arial"/>
          <w:color w:val="1A1A1A"/>
          <w:sz w:val="20"/>
          <w:szCs w:val="20"/>
        </w:rPr>
        <w:t xml:space="preserve">(d) alignment with Hive’s brand values and quality standards;</w:t>
      </w:r>
    </w:p>
    <w:p>
      <w:pPr>
        <w:spacing w:after="80" w:before="0" w:line="276" w:lineRule="auto"/>
        <w:ind w:left="480"/>
        <w:jc w:val="both"/>
      </w:pPr>
      <w:r>
        <w:rPr>
          <w:rFonts w:ascii="Arial" w:cs="Arial" w:eastAsia="Arial" w:hAnsi="Arial"/>
          <w:color w:val="1A1A1A"/>
          <w:sz w:val="20"/>
          <w:szCs w:val="20"/>
        </w:rPr>
        <w:t xml:space="preserve">(e) responsiveness in inventory management;</w:t>
      </w:r>
    </w:p>
    <w:p>
      <w:pPr>
        <w:spacing w:after="80" w:before="0" w:line="276" w:lineRule="auto"/>
        <w:ind w:left="480"/>
        <w:jc w:val="both"/>
      </w:pPr>
      <w:r>
        <w:rPr>
          <w:rFonts w:ascii="Arial" w:cs="Arial" w:eastAsia="Arial" w:hAnsi="Arial"/>
          <w:color w:val="1A1A1A"/>
          <w:sz w:val="20"/>
          <w:szCs w:val="20"/>
        </w:rPr>
        <w:t xml:space="preserve">(f) ability to adapt to and use Hive’s technology platform and seller tools.</w:t>
      </w:r>
    </w:p>
    <w:p>
      <w:pPr>
        <w:spacing w:after="80" w:before="0" w:line="276" w:lineRule="auto"/>
        <w:jc w:val="both"/>
      </w:pPr>
      <w:r>
        <w:rPr>
          <w:rFonts w:ascii="Arial" w:cs="Arial" w:eastAsia="Arial" w:hAnsi="Arial"/>
          <w:color w:val="1A1A1A"/>
          <w:sz w:val="20"/>
          <w:szCs w:val="20"/>
        </w:rPr>
        <w:t xml:space="preserve">5.4 Approval as a Boutique Partner does not guarantee any minimum volume of Orders, visibility, or placement on the Platform.</w:t>
      </w:r>
    </w:p>
    <w:p>
      <w:pPr>
        <w:pStyle w:val="Heading1"/>
        <w:pBdr>
          <w:bottom w:val="single" w:color="F5C518" w:sz="8" w:space="4"/>
        </w:pBdr>
        <w:spacing w:after="120" w:before="320"/>
      </w:pPr>
      <w:r>
        <w:rPr>
          <w:rFonts w:ascii="Arial" w:cs="Arial" w:eastAsia="Arial" w:hAnsi="Arial"/>
          <w:b/>
          <w:bCs/>
          <w:color w:val="1A1A1A"/>
          <w:sz w:val="26"/>
          <w:szCs w:val="26"/>
        </w:rPr>
        <w:t xml:space="preserve">6. Product Listing Obligations</w:t>
      </w:r>
    </w:p>
    <w:p>
      <w:pPr>
        <w:spacing w:after="80" w:before="0" w:line="276" w:lineRule="auto"/>
        <w:jc w:val="both"/>
      </w:pPr>
      <w:r>
        <w:rPr>
          <w:rFonts w:ascii="Arial" w:cs="Arial" w:eastAsia="Arial" w:hAnsi="Arial"/>
          <w:color w:val="1A1A1A"/>
          <w:sz w:val="20"/>
          <w:szCs w:val="20"/>
        </w:rPr>
        <w:t xml:space="preserve">6.1 The Boutique Partner shall ensure that all product listings submitted to the Platform contain:</w:t>
      </w:r>
    </w:p>
    <w:p>
      <w:pPr>
        <w:spacing w:after="80" w:before="0" w:line="276" w:lineRule="auto"/>
        <w:ind w:left="480"/>
        <w:jc w:val="both"/>
      </w:pPr>
      <w:r>
        <w:rPr>
          <w:rFonts w:ascii="Arial" w:cs="Arial" w:eastAsia="Arial" w:hAnsi="Arial"/>
          <w:color w:val="1A1A1A"/>
          <w:sz w:val="20"/>
          <w:szCs w:val="20"/>
        </w:rPr>
        <w:t xml:space="preserve">(a) accurate and complete product descriptions;</w:t>
      </w:r>
    </w:p>
    <w:p>
      <w:pPr>
        <w:spacing w:after="80" w:before="0" w:line="276" w:lineRule="auto"/>
        <w:ind w:left="480"/>
        <w:jc w:val="both"/>
      </w:pPr>
      <w:r>
        <w:rPr>
          <w:rFonts w:ascii="Arial" w:cs="Arial" w:eastAsia="Arial" w:hAnsi="Arial"/>
          <w:color w:val="1A1A1A"/>
          <w:sz w:val="20"/>
          <w:szCs w:val="20"/>
        </w:rPr>
        <w:t xml:space="preserve">(b) accurate pricing information, inclusive of applicable taxes unless otherwise indicated;</w:t>
      </w:r>
    </w:p>
    <w:p>
      <w:pPr>
        <w:spacing w:after="80" w:before="0" w:line="276" w:lineRule="auto"/>
        <w:ind w:left="480"/>
        <w:jc w:val="both"/>
      </w:pPr>
      <w:r>
        <w:rPr>
          <w:rFonts w:ascii="Arial" w:cs="Arial" w:eastAsia="Arial" w:hAnsi="Arial"/>
          <w:color w:val="1A1A1A"/>
          <w:sz w:val="20"/>
          <w:szCs w:val="20"/>
        </w:rPr>
        <w:t xml:space="preserve">(c) accurate size charts appropriate to the relevant product category;</w:t>
      </w:r>
    </w:p>
    <w:p>
      <w:pPr>
        <w:spacing w:after="80" w:before="0" w:line="276" w:lineRule="auto"/>
        <w:ind w:left="480"/>
        <w:jc w:val="both"/>
      </w:pPr>
      <w:r>
        <w:rPr>
          <w:rFonts w:ascii="Arial" w:cs="Arial" w:eastAsia="Arial" w:hAnsi="Arial"/>
          <w:color w:val="1A1A1A"/>
          <w:sz w:val="20"/>
          <w:szCs w:val="20"/>
        </w:rPr>
        <w:t xml:space="preserve">(d) accurate disclosures regarding materials, fabrics, and composition;</w:t>
      </w:r>
    </w:p>
    <w:p>
      <w:pPr>
        <w:spacing w:after="80" w:before="0" w:line="276" w:lineRule="auto"/>
        <w:ind w:left="480"/>
        <w:jc w:val="both"/>
      </w:pPr>
      <w:r>
        <w:rPr>
          <w:rFonts w:ascii="Arial" w:cs="Arial" w:eastAsia="Arial" w:hAnsi="Arial"/>
          <w:color w:val="1A1A1A"/>
          <w:sz w:val="20"/>
          <w:szCs w:val="20"/>
        </w:rPr>
        <w:t xml:space="preserve">(e) clear and accurate care and maintenance instructions;</w:t>
      </w:r>
    </w:p>
    <w:p>
      <w:pPr>
        <w:spacing w:after="80" w:before="0" w:line="276" w:lineRule="auto"/>
        <w:ind w:left="480"/>
        <w:jc w:val="both"/>
      </w:pPr>
      <w:r>
        <w:rPr>
          <w:rFonts w:ascii="Arial" w:cs="Arial" w:eastAsia="Arial" w:hAnsi="Arial"/>
          <w:color w:val="1A1A1A"/>
          <w:sz w:val="20"/>
          <w:szCs w:val="20"/>
        </w:rPr>
        <w:t xml:space="preserve">(f) authentic photographs of the actual Product being offered, free from misleading edits, filters, or representations that materially differ from the delivered Product;</w:t>
      </w:r>
    </w:p>
    <w:p>
      <w:pPr>
        <w:spacing w:after="80" w:before="0" w:line="276" w:lineRule="auto"/>
        <w:ind w:left="480"/>
        <w:jc w:val="both"/>
      </w:pPr>
      <w:r>
        <w:rPr>
          <w:rFonts w:ascii="Arial" w:cs="Arial" w:eastAsia="Arial" w:hAnsi="Arial"/>
          <w:color w:val="1A1A1A"/>
          <w:sz w:val="20"/>
          <w:szCs w:val="20"/>
        </w:rPr>
        <w:t xml:space="preserve">(g) compliance with all Applicable Laws, including those relating to labelling, product safety, and consumer protection.</w:t>
      </w:r>
    </w:p>
    <w:p>
      <w:pPr>
        <w:spacing w:after="80" w:before="0" w:line="276" w:lineRule="auto"/>
        <w:jc w:val="both"/>
      </w:pPr>
      <w:r>
        <w:rPr>
          <w:rFonts w:ascii="Arial" w:cs="Arial" w:eastAsia="Arial" w:hAnsi="Arial"/>
          <w:color w:val="1A1A1A"/>
          <w:sz w:val="20"/>
          <w:szCs w:val="20"/>
        </w:rPr>
        <w:t xml:space="preserve">6.2 The Boutique Partner shall not list, offer, or sell counterfeit, infringing, unlawful, unsafe, hazardous, prohibited, or misleading products on the Platform. Any violation of this clause shall be treated in accordance with Clause 28 and may result in immediate suspension or termination, in addition to any other remedies available to Hive.</w:t>
      </w:r>
    </w:p>
    <w:p>
      <w:pPr>
        <w:spacing w:after="80" w:before="0" w:line="276" w:lineRule="auto"/>
        <w:jc w:val="both"/>
      </w:pPr>
      <w:r>
        <w:rPr>
          <w:rFonts w:ascii="Arial" w:cs="Arial" w:eastAsia="Arial" w:hAnsi="Arial"/>
          <w:color w:val="1A1A1A"/>
          <w:sz w:val="20"/>
          <w:szCs w:val="20"/>
        </w:rPr>
        <w:t xml:space="preserve">6.3 Hive reserves the right to remove, edit, or restrict the visibility of any listing that it reasonably determines to be inaccurate, misleading, non-compliant, or inconsistent with Platform standards.</w:t>
      </w:r>
    </w:p>
    <w:p>
      <w:pPr>
        <w:pStyle w:val="Heading1"/>
        <w:pBdr>
          <w:bottom w:val="single" w:color="F5C518" w:sz="8" w:space="4"/>
        </w:pBdr>
        <w:spacing w:after="120" w:before="320"/>
      </w:pPr>
      <w:r>
        <w:rPr>
          <w:rFonts w:ascii="Arial" w:cs="Arial" w:eastAsia="Arial" w:hAnsi="Arial"/>
          <w:b/>
          <w:bCs/>
          <w:color w:val="1A1A1A"/>
          <w:sz w:val="26"/>
          <w:szCs w:val="26"/>
        </w:rPr>
        <w:t xml:space="preserve">7. Inventory Obligations</w:t>
      </w:r>
    </w:p>
    <w:p>
      <w:pPr>
        <w:spacing w:after="80" w:before="0" w:line="276" w:lineRule="auto"/>
        <w:jc w:val="both"/>
      </w:pPr>
      <w:r>
        <w:rPr>
          <w:rFonts w:ascii="Arial" w:cs="Arial" w:eastAsia="Arial" w:hAnsi="Arial"/>
          <w:color w:val="1A1A1A"/>
          <w:sz w:val="20"/>
          <w:szCs w:val="20"/>
        </w:rPr>
        <w:t xml:space="preserve">7.1 Orders received through the Platform shall automatically adjust the Boutique Partner’s inventory records on the Platform.</w:t>
      </w:r>
    </w:p>
    <w:p>
      <w:pPr>
        <w:spacing w:after="80" w:before="0" w:line="276" w:lineRule="auto"/>
        <w:jc w:val="both"/>
      </w:pPr>
      <w:r>
        <w:rPr>
          <w:rFonts w:ascii="Arial" w:cs="Arial" w:eastAsia="Arial" w:hAnsi="Arial"/>
          <w:color w:val="1A1A1A"/>
          <w:sz w:val="20"/>
          <w:szCs w:val="20"/>
        </w:rPr>
        <w:t xml:space="preserve">7.2 As the Boutique Partner may also sell its Products through offline channels or other platforms, the Boutique Partner shall:</w:t>
      </w:r>
    </w:p>
    <w:p>
      <w:pPr>
        <w:spacing w:after="80" w:before="0" w:line="276" w:lineRule="auto"/>
        <w:ind w:left="480"/>
        <w:jc w:val="both"/>
      </w:pPr>
      <w:r>
        <w:rPr>
          <w:rFonts w:ascii="Arial" w:cs="Arial" w:eastAsia="Arial" w:hAnsi="Arial"/>
          <w:color w:val="1A1A1A"/>
          <w:sz w:val="20"/>
          <w:szCs w:val="20"/>
        </w:rPr>
        <w:t xml:space="preserve">(a) verify and reconcile its inventory on the Platform on a daily basis;</w:t>
      </w:r>
    </w:p>
    <w:p>
      <w:pPr>
        <w:spacing w:after="80" w:before="0" w:line="276" w:lineRule="auto"/>
        <w:ind w:left="480"/>
        <w:jc w:val="both"/>
      </w:pPr>
      <w:r>
        <w:rPr>
          <w:rFonts w:ascii="Arial" w:cs="Arial" w:eastAsia="Arial" w:hAnsi="Arial"/>
          <w:color w:val="1A1A1A"/>
          <w:sz w:val="20"/>
          <w:szCs w:val="20"/>
        </w:rPr>
        <w:t xml:space="preserve">(b) promptly update stock levels on the Platform whenever a Product is sold through an offline or other channel;</w:t>
      </w:r>
    </w:p>
    <w:p>
      <w:pPr>
        <w:spacing w:after="80" w:before="0" w:line="276" w:lineRule="auto"/>
        <w:ind w:left="480"/>
        <w:jc w:val="both"/>
      </w:pPr>
      <w:r>
        <w:rPr>
          <w:rFonts w:ascii="Arial" w:cs="Arial" w:eastAsia="Arial" w:hAnsi="Arial"/>
          <w:color w:val="1A1A1A"/>
          <w:sz w:val="20"/>
          <w:szCs w:val="20"/>
        </w:rPr>
        <w:t xml:space="preserve">(c) take reasonable steps to prevent overselling of any Product listed on the Platform.</w:t>
      </w:r>
    </w:p>
    <w:p>
      <w:pPr>
        <w:spacing w:after="80" w:before="0" w:line="276" w:lineRule="auto"/>
        <w:jc w:val="both"/>
      </w:pPr>
      <w:r>
        <w:rPr>
          <w:rFonts w:ascii="Arial" w:cs="Arial" w:eastAsia="Arial" w:hAnsi="Arial"/>
          <w:color w:val="1A1A1A"/>
          <w:sz w:val="20"/>
          <w:szCs w:val="20"/>
        </w:rPr>
        <w:t xml:space="preserve">7.3 Where an Order is cancelled, delayed, or otherwise affected as a result of the Boutique Partner’s failure to maintain accurate inventory in accordance with this Clause 7, such failure shall constitute a Seller Error and shall be addressed in accordance with Clauses 13, 16, and 17.</w:t>
      </w:r>
    </w:p>
    <w:p>
      <w:pPr>
        <w:pStyle w:val="Heading1"/>
        <w:pBdr>
          <w:bottom w:val="single" w:color="F5C518" w:sz="8" w:space="4"/>
        </w:pBdr>
        <w:spacing w:after="120" w:before="320"/>
      </w:pPr>
      <w:r>
        <w:rPr>
          <w:rFonts w:ascii="Arial" w:cs="Arial" w:eastAsia="Arial" w:hAnsi="Arial"/>
          <w:b/>
          <w:bCs/>
          <w:color w:val="1A1A1A"/>
          <w:sz w:val="26"/>
          <w:szCs w:val="26"/>
        </w:rPr>
        <w:t xml:space="preserve">8. Order Acceptance</w:t>
      </w:r>
    </w:p>
    <w:p>
      <w:pPr>
        <w:spacing w:after="80" w:before="0" w:line="276" w:lineRule="auto"/>
        <w:jc w:val="both"/>
      </w:pPr>
      <w:r>
        <w:rPr>
          <w:rFonts w:ascii="Arial" w:cs="Arial" w:eastAsia="Arial" w:hAnsi="Arial"/>
          <w:color w:val="1A1A1A"/>
          <w:sz w:val="20"/>
          <w:szCs w:val="20"/>
        </w:rPr>
        <w:t xml:space="preserve">8.1 Upon receipt of an Order, the Boutique Partner shall accept or reject the Order within fifteen (15) to eighteen (18) minutes, as communicated through the partner dashboard or such other mechanism as Hive may specify (“Acceptance Window”).</w:t>
      </w:r>
    </w:p>
    <w:p>
      <w:pPr>
        <w:spacing w:after="80" w:before="0" w:line="276" w:lineRule="auto"/>
        <w:jc w:val="both"/>
      </w:pPr>
      <w:r>
        <w:rPr>
          <w:rFonts w:ascii="Arial" w:cs="Arial" w:eastAsia="Arial" w:hAnsi="Arial"/>
          <w:color w:val="1A1A1A"/>
          <w:sz w:val="20"/>
          <w:szCs w:val="20"/>
        </w:rPr>
        <w:t xml:space="preserve">8.2 Failure to respond within the Acceptance Window may result in automatic cancellation of the Order in accordance with the Customer Terms and may adversely affect the Boutique Partner’s performance scores under Clause 16.</w:t>
      </w:r>
    </w:p>
    <w:p>
      <w:pPr>
        <w:spacing w:after="80" w:before="0" w:line="276" w:lineRule="auto"/>
        <w:jc w:val="both"/>
      </w:pPr>
      <w:r>
        <w:rPr>
          <w:rFonts w:ascii="Arial" w:cs="Arial" w:eastAsia="Arial" w:hAnsi="Arial"/>
          <w:color w:val="1A1A1A"/>
          <w:sz w:val="20"/>
          <w:szCs w:val="20"/>
        </w:rPr>
        <w:t xml:space="preserve">8.3 Once an Order has been accepted, the Boutique Partner shall not unilaterally cancel the Order except where such cancellation is required by Applicable Law or expressly approved by Hive in accordance with this Agreement.</w:t>
      </w:r>
    </w:p>
    <w:p>
      <w:pPr>
        <w:pStyle w:val="Heading1"/>
        <w:pBdr>
          <w:bottom w:val="single" w:color="F5C518" w:sz="8" w:space="4"/>
        </w:pBdr>
        <w:spacing w:after="120" w:before="320"/>
      </w:pPr>
      <w:r>
        <w:rPr>
          <w:rFonts w:ascii="Arial" w:cs="Arial" w:eastAsia="Arial" w:hAnsi="Arial"/>
          <w:b/>
          <w:bCs/>
          <w:color w:val="1A1A1A"/>
          <w:sz w:val="26"/>
          <w:szCs w:val="26"/>
        </w:rPr>
        <w:t xml:space="preserve">9. Fulfilment Obligations</w:t>
      </w:r>
    </w:p>
    <w:p>
      <w:pPr>
        <w:spacing w:after="80" w:before="0" w:line="276" w:lineRule="auto"/>
        <w:jc w:val="both"/>
      </w:pPr>
      <w:r>
        <w:rPr>
          <w:rFonts w:ascii="Arial" w:cs="Arial" w:eastAsia="Arial" w:hAnsi="Arial"/>
          <w:color w:val="1A1A1A"/>
          <w:sz w:val="20"/>
          <w:szCs w:val="20"/>
        </w:rPr>
        <w:t xml:space="preserve">9.1 The Boutique Partner shall:</w:t>
      </w:r>
    </w:p>
    <w:p>
      <w:pPr>
        <w:spacing w:after="80" w:before="0" w:line="276" w:lineRule="auto"/>
        <w:ind w:left="480"/>
        <w:jc w:val="both"/>
      </w:pPr>
      <w:r>
        <w:rPr>
          <w:rFonts w:ascii="Arial" w:cs="Arial" w:eastAsia="Arial" w:hAnsi="Arial"/>
          <w:color w:val="1A1A1A"/>
          <w:sz w:val="20"/>
          <w:szCs w:val="20"/>
        </w:rPr>
        <w:t xml:space="preserve">(a) prepare accepted Orders promptly and accurately;</w:t>
      </w:r>
    </w:p>
    <w:p>
      <w:pPr>
        <w:spacing w:after="80" w:before="0" w:line="276" w:lineRule="auto"/>
        <w:ind w:left="480"/>
        <w:jc w:val="both"/>
      </w:pPr>
      <w:r>
        <w:rPr>
          <w:rFonts w:ascii="Arial" w:cs="Arial" w:eastAsia="Arial" w:hAnsi="Arial"/>
          <w:color w:val="1A1A1A"/>
          <w:sz w:val="20"/>
          <w:szCs w:val="20"/>
        </w:rPr>
        <w:t xml:space="preserve">(b) hand over Orders to Hive’s designated logistics partner within the operational timelines communicated by Hive from time to time;</w:t>
      </w:r>
    </w:p>
    <w:p>
      <w:pPr>
        <w:spacing w:after="80" w:before="0" w:line="276" w:lineRule="auto"/>
        <w:ind w:left="480"/>
        <w:jc w:val="both"/>
      </w:pPr>
      <w:r>
        <w:rPr>
          <w:rFonts w:ascii="Arial" w:cs="Arial" w:eastAsia="Arial" w:hAnsi="Arial"/>
          <w:color w:val="1A1A1A"/>
          <w:sz w:val="20"/>
          <w:szCs w:val="20"/>
        </w:rPr>
        <w:t xml:space="preserve">(c) maintain the quality of Products dispatched consistent with the standards represented in the relevant listing;</w:t>
      </w:r>
    </w:p>
    <w:p>
      <w:pPr>
        <w:spacing w:after="80" w:before="0" w:line="276" w:lineRule="auto"/>
        <w:ind w:left="480"/>
        <w:jc w:val="both"/>
      </w:pPr>
      <w:r>
        <w:rPr>
          <w:rFonts w:ascii="Arial" w:cs="Arial" w:eastAsia="Arial" w:hAnsi="Arial"/>
          <w:color w:val="1A1A1A"/>
          <w:sz w:val="20"/>
          <w:szCs w:val="20"/>
        </w:rPr>
        <w:t xml:space="preserve">(d) cooperate in good faith with Hive’s logistics partners, including by making Products available for pickup at agreed times and locations and providing accurate package information.</w:t>
      </w:r>
    </w:p>
    <w:p>
      <w:pPr>
        <w:spacing w:after="80" w:before="0" w:line="276" w:lineRule="auto"/>
        <w:jc w:val="both"/>
      </w:pPr>
      <w:r>
        <w:rPr>
          <w:rFonts w:ascii="Arial" w:cs="Arial" w:eastAsia="Arial" w:hAnsi="Arial"/>
          <w:color w:val="1A1A1A"/>
          <w:sz w:val="20"/>
          <w:szCs w:val="20"/>
        </w:rPr>
        <w:t xml:space="preserve">9.2 Repeated failure to meet the obligations in this Clause 9 may constitute a Seller Error and shall be addressed in accordance with Clauses 16 and 17.</w:t>
      </w:r>
    </w:p>
    <w:p>
      <w:pPr>
        <w:pStyle w:val="Heading1"/>
        <w:pBdr>
          <w:bottom w:val="single" w:color="F5C518" w:sz="8" w:space="4"/>
        </w:pBdr>
        <w:spacing w:after="120" w:before="320"/>
      </w:pPr>
      <w:r>
        <w:rPr>
          <w:rFonts w:ascii="Arial" w:cs="Arial" w:eastAsia="Arial" w:hAnsi="Arial"/>
          <w:b/>
          <w:bCs/>
          <w:color w:val="1A1A1A"/>
          <w:sz w:val="26"/>
          <w:szCs w:val="26"/>
        </w:rPr>
        <w:t xml:space="preserve">10. Packaging Standards</w:t>
      </w:r>
    </w:p>
    <w:p>
      <w:pPr>
        <w:spacing w:after="80" w:before="0" w:line="276" w:lineRule="auto"/>
        <w:jc w:val="both"/>
      </w:pPr>
      <w:r>
        <w:rPr>
          <w:rFonts w:ascii="Arial" w:cs="Arial" w:eastAsia="Arial" w:hAnsi="Arial"/>
          <w:color w:val="1A1A1A"/>
          <w:sz w:val="20"/>
          <w:szCs w:val="20"/>
        </w:rPr>
        <w:t xml:space="preserve">10.1 The Boutique Partner shall use the outer Packaging Materials prescribed and, where applicable, provided by Hive for all Orders fulfilled through the Platform.</w:t>
      </w:r>
    </w:p>
    <w:p>
      <w:pPr>
        <w:spacing w:after="80" w:before="0" w:line="276" w:lineRule="auto"/>
        <w:jc w:val="both"/>
      </w:pPr>
      <w:r>
        <w:rPr>
          <w:rFonts w:ascii="Arial" w:cs="Arial" w:eastAsia="Arial" w:hAnsi="Arial"/>
          <w:color w:val="1A1A1A"/>
          <w:sz w:val="20"/>
          <w:szCs w:val="20"/>
        </w:rPr>
        <w:t xml:space="preserve">10.2 The Boutique Partner may use its own internal packaging, branding inserts, tags, or presentation materials within the Hive-prescribed outer packaging, provided that such internal packaging does not contain materials that solicit Customers to transact outside the Platform, in violation of Clause 19.</w:t>
      </w:r>
    </w:p>
    <w:p>
      <w:pPr>
        <w:spacing w:after="80" w:before="0" w:line="276" w:lineRule="auto"/>
        <w:jc w:val="both"/>
      </w:pPr>
      <w:r>
        <w:rPr>
          <w:rFonts w:ascii="Arial" w:cs="Arial" w:eastAsia="Arial" w:hAnsi="Arial"/>
          <w:color w:val="1A1A1A"/>
          <w:sz w:val="20"/>
          <w:szCs w:val="20"/>
        </w:rPr>
        <w:t xml:space="preserve">10.3 Failure to use the prescribed Packaging Materials, or use of packaging that does not meet Hive’s quality or branding standards, may attract corrective action under Clause 17.</w:t>
      </w:r>
    </w:p>
    <w:p>
      <w:pPr>
        <w:pStyle w:val="Heading1"/>
        <w:pBdr>
          <w:bottom w:val="single" w:color="F5C518" w:sz="8" w:space="4"/>
        </w:pBdr>
        <w:spacing w:after="120" w:before="320"/>
      </w:pPr>
      <w:r>
        <w:rPr>
          <w:rFonts w:ascii="Arial" w:cs="Arial" w:eastAsia="Arial" w:hAnsi="Arial"/>
          <w:b/>
          <w:bCs/>
          <w:color w:val="1A1A1A"/>
          <w:sz w:val="26"/>
          <w:szCs w:val="26"/>
        </w:rPr>
        <w:t xml:space="preserve">11. Commission and Fees</w:t>
      </w:r>
    </w:p>
    <w:p>
      <w:pPr>
        <w:spacing w:after="80" w:before="0" w:line="276" w:lineRule="auto"/>
        <w:jc w:val="both"/>
      </w:pPr>
      <w:r>
        <w:rPr>
          <w:rFonts w:ascii="Arial" w:cs="Arial" w:eastAsia="Arial" w:hAnsi="Arial"/>
          <w:color w:val="1A1A1A"/>
          <w:sz w:val="20"/>
          <w:szCs w:val="20"/>
        </w:rPr>
        <w:t xml:space="preserve">11.1 BEELYN LLP shall be entitled to a Commission of between fifteen percent (15%) and eighteen percent (18%) of the value of each Order fulfilled through the Platform, calculated in the manner communicated to the Boutique Partner at onboarding or as subsequently notified.</w:t>
      </w:r>
    </w:p>
    <w:p>
      <w:pPr>
        <w:spacing w:after="80" w:before="0" w:line="276" w:lineRule="auto"/>
        <w:jc w:val="both"/>
      </w:pPr>
      <w:r>
        <w:rPr>
          <w:rFonts w:ascii="Arial" w:cs="Arial" w:eastAsia="Arial" w:hAnsi="Arial"/>
          <w:color w:val="1A1A1A"/>
          <w:sz w:val="20"/>
          <w:szCs w:val="20"/>
        </w:rPr>
        <w:t xml:space="preserve">11.2 The applicable Commission rate for a Boutique Partner, or for specific product categories, may vary based on factors including:</w:t>
      </w:r>
    </w:p>
    <w:p>
      <w:pPr>
        <w:spacing w:after="80" w:before="0" w:line="276" w:lineRule="auto"/>
        <w:ind w:left="480"/>
        <w:jc w:val="both"/>
      </w:pPr>
      <w:r>
        <w:rPr>
          <w:rFonts w:ascii="Arial" w:cs="Arial" w:eastAsia="Arial" w:hAnsi="Arial"/>
          <w:color w:val="1A1A1A"/>
          <w:sz w:val="20"/>
          <w:szCs w:val="20"/>
        </w:rPr>
        <w:t xml:space="preserve">(a) the geography in which the Boutique Partner operates;</w:t>
      </w:r>
    </w:p>
    <w:p>
      <w:pPr>
        <w:spacing w:after="80" w:before="0" w:line="276" w:lineRule="auto"/>
        <w:ind w:left="480"/>
        <w:jc w:val="both"/>
      </w:pPr>
      <w:r>
        <w:rPr>
          <w:rFonts w:ascii="Arial" w:cs="Arial" w:eastAsia="Arial" w:hAnsi="Arial"/>
          <w:color w:val="1A1A1A"/>
          <w:sz w:val="20"/>
          <w:szCs w:val="20"/>
        </w:rPr>
        <w:t xml:space="preserve">(b) the product category;</w:t>
      </w:r>
    </w:p>
    <w:p>
      <w:pPr>
        <w:spacing w:after="80" w:before="0" w:line="276" w:lineRule="auto"/>
        <w:ind w:left="480"/>
        <w:jc w:val="both"/>
      </w:pPr>
      <w:r>
        <w:rPr>
          <w:rFonts w:ascii="Arial" w:cs="Arial" w:eastAsia="Arial" w:hAnsi="Arial"/>
          <w:color w:val="1A1A1A"/>
          <w:sz w:val="20"/>
          <w:szCs w:val="20"/>
        </w:rPr>
        <w:t xml:space="preserve">(c) strategic initiatives or promotional programmes undertaken by Hive;</w:t>
      </w:r>
    </w:p>
    <w:p>
      <w:pPr>
        <w:spacing w:after="80" w:before="0" w:line="276" w:lineRule="auto"/>
        <w:ind w:left="480"/>
        <w:jc w:val="both"/>
      </w:pPr>
      <w:r>
        <w:rPr>
          <w:rFonts w:ascii="Arial" w:cs="Arial" w:eastAsia="Arial" w:hAnsi="Arial"/>
          <w:color w:val="1A1A1A"/>
          <w:sz w:val="20"/>
          <w:szCs w:val="20"/>
        </w:rPr>
        <w:t xml:space="preserve">(d) operational requirements specific to the Boutique Partner or category.</w:t>
      </w:r>
    </w:p>
    <w:p>
      <w:pPr>
        <w:spacing w:after="80" w:before="0" w:line="276" w:lineRule="auto"/>
        <w:jc w:val="both"/>
      </w:pPr>
      <w:r>
        <w:rPr>
          <w:rFonts w:ascii="Arial" w:cs="Arial" w:eastAsia="Arial" w:hAnsi="Arial"/>
          <w:color w:val="1A1A1A"/>
          <w:sz w:val="20"/>
          <w:szCs w:val="20"/>
        </w:rPr>
        <w:t xml:space="preserve">11.3 Hive shall provide reasonable advance notice to the Boutique Partner of any material change to the Commission rate applicable to it. Continued listing of Products or acceptance of Orders following such notice shall constitute acceptance of the revised Commission rate.</w:t>
      </w:r>
    </w:p>
    <w:p>
      <w:pPr>
        <w:pStyle w:val="Heading1"/>
        <w:pBdr>
          <w:bottom w:val="single" w:color="F5C518" w:sz="8" w:space="4"/>
        </w:pBdr>
        <w:spacing w:after="120" w:before="320"/>
      </w:pPr>
      <w:r>
        <w:rPr>
          <w:rFonts w:ascii="Arial" w:cs="Arial" w:eastAsia="Arial" w:hAnsi="Arial"/>
          <w:b/>
          <w:bCs/>
          <w:color w:val="1A1A1A"/>
          <w:sz w:val="26"/>
          <w:szCs w:val="26"/>
        </w:rPr>
        <w:t xml:space="preserve">12. Settlement Process</w:t>
      </w:r>
    </w:p>
    <w:p>
      <w:pPr>
        <w:spacing w:after="80" w:before="0" w:line="276" w:lineRule="auto"/>
        <w:jc w:val="both"/>
      </w:pPr>
      <w:r>
        <w:rPr>
          <w:rFonts w:ascii="Arial" w:cs="Arial" w:eastAsia="Arial" w:hAnsi="Arial"/>
          <w:color w:val="1A1A1A"/>
          <w:sz w:val="20"/>
          <w:szCs w:val="20"/>
        </w:rPr>
        <w:t xml:space="preserve">12.1 Subject to this Agreement, Settlement of amounts due to the Boutique Partner in respect of a fulfilled Order shall generally be initiated one (1) day after the expiry of the applicable Return Window for that Order.</w:t>
      </w:r>
    </w:p>
    <w:p>
      <w:pPr>
        <w:spacing w:after="80" w:before="0" w:line="276" w:lineRule="auto"/>
        <w:jc w:val="both"/>
      </w:pPr>
      <w:r>
        <w:rPr>
          <w:rFonts w:ascii="Arial" w:cs="Arial" w:eastAsia="Arial" w:hAnsi="Arial"/>
          <w:color w:val="1A1A1A"/>
          <w:sz w:val="20"/>
          <w:szCs w:val="20"/>
        </w:rPr>
        <w:t xml:space="preserve">12.2 Prior to disbursing a Settlement, Hive may deduct from the Order value:</w:t>
      </w:r>
    </w:p>
    <w:p>
      <w:pPr>
        <w:spacing w:after="80" w:before="0" w:line="276" w:lineRule="auto"/>
        <w:ind w:left="480"/>
        <w:jc w:val="both"/>
      </w:pPr>
      <w:r>
        <w:rPr>
          <w:rFonts w:ascii="Arial" w:cs="Arial" w:eastAsia="Arial" w:hAnsi="Arial"/>
          <w:color w:val="1A1A1A"/>
          <w:sz w:val="20"/>
          <w:szCs w:val="20"/>
        </w:rPr>
        <w:t xml:space="preserve">(a) the applicable Commission;</w:t>
      </w:r>
    </w:p>
    <w:p>
      <w:pPr>
        <w:spacing w:after="80" w:before="0" w:line="276" w:lineRule="auto"/>
        <w:ind w:left="480"/>
        <w:jc w:val="both"/>
      </w:pPr>
      <w:r>
        <w:rPr>
          <w:rFonts w:ascii="Arial" w:cs="Arial" w:eastAsia="Arial" w:hAnsi="Arial"/>
          <w:color w:val="1A1A1A"/>
          <w:sz w:val="20"/>
          <w:szCs w:val="20"/>
        </w:rPr>
        <w:t xml:space="preserve">(b) any refund adjustments arising from eligible returns or cancellations attributable to the Boutique Partner;</w:t>
      </w:r>
    </w:p>
    <w:p>
      <w:pPr>
        <w:spacing w:after="80" w:before="0" w:line="276" w:lineRule="auto"/>
        <w:ind w:left="480"/>
        <w:jc w:val="both"/>
      </w:pPr>
      <w:r>
        <w:rPr>
          <w:rFonts w:ascii="Arial" w:cs="Arial" w:eastAsia="Arial" w:hAnsi="Arial"/>
          <w:color w:val="1A1A1A"/>
          <w:sz w:val="20"/>
          <w:szCs w:val="20"/>
        </w:rPr>
        <w:t xml:space="preserve">(c) any penalties or charges applicable under this Agreement;</w:t>
      </w:r>
    </w:p>
    <w:p>
      <w:pPr>
        <w:spacing w:after="80" w:before="0" w:line="276" w:lineRule="auto"/>
        <w:ind w:left="480"/>
        <w:jc w:val="both"/>
      </w:pPr>
      <w:r>
        <w:rPr>
          <w:rFonts w:ascii="Arial" w:cs="Arial" w:eastAsia="Arial" w:hAnsi="Arial"/>
          <w:color w:val="1A1A1A"/>
          <w:sz w:val="20"/>
          <w:szCs w:val="20"/>
        </w:rPr>
        <w:t xml:space="preserve">(d) applicable Transaction Fees under Clause 14;</w:t>
      </w:r>
    </w:p>
    <w:p>
      <w:pPr>
        <w:spacing w:after="80" w:before="0" w:line="276" w:lineRule="auto"/>
        <w:ind w:left="480"/>
        <w:jc w:val="both"/>
      </w:pPr>
      <w:r>
        <w:rPr>
          <w:rFonts w:ascii="Arial" w:cs="Arial" w:eastAsia="Arial" w:hAnsi="Arial"/>
          <w:color w:val="1A1A1A"/>
          <w:sz w:val="20"/>
          <w:szCs w:val="20"/>
        </w:rPr>
        <w:t xml:space="preserve">(e) any delivery recovery charges under Clause 13.</w:t>
      </w:r>
    </w:p>
    <w:p>
      <w:pPr>
        <w:spacing w:after="80" w:before="0" w:line="276" w:lineRule="auto"/>
        <w:jc w:val="both"/>
      </w:pPr>
      <w:r>
        <w:rPr>
          <w:rFonts w:ascii="Arial" w:cs="Arial" w:eastAsia="Arial" w:hAnsi="Arial"/>
          <w:color w:val="1A1A1A"/>
          <w:sz w:val="20"/>
          <w:szCs w:val="20"/>
        </w:rPr>
        <w:t xml:space="preserve">12.3 Hive will make Settlements to the bank account details provided and maintained by the Boutique Partner. The Boutique Partner is responsible for ensuring such details are accurate and up to date.</w:t>
      </w:r>
    </w:p>
    <w:p>
      <w:pPr>
        <w:spacing w:after="80" w:before="0" w:line="276" w:lineRule="auto"/>
        <w:jc w:val="both"/>
      </w:pPr>
      <w:r>
        <w:rPr>
          <w:rFonts w:ascii="Arial" w:cs="Arial" w:eastAsia="Arial" w:hAnsi="Arial"/>
          <w:color w:val="1A1A1A"/>
          <w:sz w:val="20"/>
          <w:szCs w:val="20"/>
        </w:rPr>
        <w:t xml:space="preserve">12.4 This Clause 12 governs the administration of payments between BEELYN LLP and the Boutique Partner and does not affect the statutory rights of Customers under the Consumer Protection Act, 2019 or any other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13. Returns and Refund Responsibility</w:t>
      </w:r>
    </w:p>
    <w:p>
      <w:pPr>
        <w:spacing w:after="80" w:before="0" w:line="276" w:lineRule="auto"/>
        <w:jc w:val="both"/>
      </w:pPr>
      <w:r>
        <w:rPr>
          <w:rFonts w:ascii="Arial" w:cs="Arial" w:eastAsia="Arial" w:hAnsi="Arial"/>
          <w:color w:val="1A1A1A"/>
          <w:sz w:val="20"/>
          <w:szCs w:val="20"/>
        </w:rPr>
        <w:t xml:space="preserve">13.1 Where a return, refund, or cancellation occurs as a result of a Seller Error, the Boutique Partner shall bear responsibility for the resulting financial impact, including but not limited to circumstances involving:</w:t>
      </w:r>
    </w:p>
    <w:p>
      <w:pPr>
        <w:spacing w:after="80" w:before="0" w:line="276" w:lineRule="auto"/>
        <w:ind w:left="480"/>
        <w:jc w:val="both"/>
      </w:pPr>
      <w:r>
        <w:rPr>
          <w:rFonts w:ascii="Arial" w:cs="Arial" w:eastAsia="Arial" w:hAnsi="Arial"/>
          <w:color w:val="1A1A1A"/>
          <w:sz w:val="20"/>
          <w:szCs w:val="20"/>
        </w:rPr>
        <w:t xml:space="preserve">(a) dispatch of the wrong item;</w:t>
      </w:r>
    </w:p>
    <w:p>
      <w:pPr>
        <w:spacing w:after="80" w:before="0" w:line="276" w:lineRule="auto"/>
        <w:ind w:left="480"/>
        <w:jc w:val="both"/>
      </w:pPr>
      <w:r>
        <w:rPr>
          <w:rFonts w:ascii="Arial" w:cs="Arial" w:eastAsia="Arial" w:hAnsi="Arial"/>
          <w:color w:val="1A1A1A"/>
          <w:sz w:val="20"/>
          <w:szCs w:val="20"/>
        </w:rPr>
        <w:t xml:space="preserve">(b) dispatch of the wrong size;</w:t>
      </w:r>
    </w:p>
    <w:p>
      <w:pPr>
        <w:spacing w:after="80" w:before="0" w:line="276" w:lineRule="auto"/>
        <w:ind w:left="480"/>
        <w:jc w:val="both"/>
      </w:pPr>
      <w:r>
        <w:rPr>
          <w:rFonts w:ascii="Arial" w:cs="Arial" w:eastAsia="Arial" w:hAnsi="Arial"/>
          <w:color w:val="1A1A1A"/>
          <w:sz w:val="20"/>
          <w:szCs w:val="20"/>
        </w:rPr>
        <w:t xml:space="preserve">(c) dispatch of a defective or damaged product not caused during logistics;</w:t>
      </w:r>
    </w:p>
    <w:p>
      <w:pPr>
        <w:spacing w:after="80" w:before="0" w:line="276" w:lineRule="auto"/>
        <w:ind w:left="480"/>
        <w:jc w:val="both"/>
      </w:pPr>
      <w:r>
        <w:rPr>
          <w:rFonts w:ascii="Arial" w:cs="Arial" w:eastAsia="Arial" w:hAnsi="Arial"/>
          <w:color w:val="1A1A1A"/>
          <w:sz w:val="20"/>
          <w:szCs w:val="20"/>
        </w:rPr>
        <w:t xml:space="preserve">(d) misrepresentation of the Product in its listing;</w:t>
      </w:r>
    </w:p>
    <w:p>
      <w:pPr>
        <w:spacing w:after="80" w:before="0" w:line="276" w:lineRule="auto"/>
        <w:ind w:left="480"/>
        <w:jc w:val="both"/>
      </w:pPr>
      <w:r>
        <w:rPr>
          <w:rFonts w:ascii="Arial" w:cs="Arial" w:eastAsia="Arial" w:hAnsi="Arial"/>
          <w:color w:val="1A1A1A"/>
          <w:sz w:val="20"/>
          <w:szCs w:val="20"/>
        </w:rPr>
        <w:t xml:space="preserve">(e) inventory inaccuracies leading to non-fulfilment of an accepted Order.</w:t>
      </w:r>
    </w:p>
    <w:p>
      <w:pPr>
        <w:spacing w:after="80" w:before="0" w:line="276" w:lineRule="auto"/>
        <w:jc w:val="both"/>
      </w:pPr>
      <w:r>
        <w:rPr>
          <w:rFonts w:ascii="Arial" w:cs="Arial" w:eastAsia="Arial" w:hAnsi="Arial"/>
          <w:color w:val="1A1A1A"/>
          <w:sz w:val="20"/>
          <w:szCs w:val="20"/>
        </w:rPr>
        <w:t xml:space="preserve">13.2 Products returned by Customers in connection with a Seller Error shall be sent back to the Boutique Partner in accordance with the logistics arrangements communicated by Hive.</w:t>
      </w:r>
    </w:p>
    <w:p>
      <w:pPr>
        <w:spacing w:after="80" w:before="0" w:line="276" w:lineRule="auto"/>
        <w:jc w:val="both"/>
      </w:pPr>
      <w:r>
        <w:rPr>
          <w:rFonts w:ascii="Arial" w:cs="Arial" w:eastAsia="Arial" w:hAnsi="Arial"/>
          <w:color w:val="1A1A1A"/>
          <w:sz w:val="20"/>
          <w:szCs w:val="20"/>
        </w:rPr>
        <w:t xml:space="preserve">13.3 Hive may recover the delivery costs associated with such returns from the Boutique Partner. Recovery may be effected by:</w:t>
      </w:r>
    </w:p>
    <w:p>
      <w:pPr>
        <w:spacing w:after="80" w:before="0" w:line="276" w:lineRule="auto"/>
        <w:ind w:left="480"/>
        <w:jc w:val="both"/>
      </w:pPr>
      <w:r>
        <w:rPr>
          <w:rFonts w:ascii="Arial" w:cs="Arial" w:eastAsia="Arial" w:hAnsi="Arial"/>
          <w:color w:val="1A1A1A"/>
          <w:sz w:val="20"/>
          <w:szCs w:val="20"/>
        </w:rPr>
        <w:t xml:space="preserve">(a) deduction from future Settlements due to the Boutique Partner; or</w:t>
      </w:r>
    </w:p>
    <w:p>
      <w:pPr>
        <w:spacing w:after="80" w:before="0" w:line="276" w:lineRule="auto"/>
        <w:ind w:left="480"/>
        <w:jc w:val="both"/>
      </w:pPr>
      <w:r>
        <w:rPr>
          <w:rFonts w:ascii="Arial" w:cs="Arial" w:eastAsia="Arial" w:hAnsi="Arial"/>
          <w:color w:val="1A1A1A"/>
          <w:sz w:val="20"/>
          <w:szCs w:val="20"/>
        </w:rPr>
        <w:t xml:space="preserve">(b) direct payment by the Boutique Partner prior to the processing of future Orders, where Hive reasonably determines this to be necessary.</w:t>
      </w:r>
    </w:p>
    <w:p>
      <w:pPr>
        <w:pStyle w:val="Heading1"/>
        <w:pBdr>
          <w:bottom w:val="single" w:color="F5C518" w:sz="8" w:space="4"/>
        </w:pBdr>
        <w:spacing w:after="120" w:before="320"/>
      </w:pPr>
      <w:r>
        <w:rPr>
          <w:rFonts w:ascii="Arial" w:cs="Arial" w:eastAsia="Arial" w:hAnsi="Arial"/>
          <w:b/>
          <w:bCs/>
          <w:color w:val="1A1A1A"/>
          <w:sz w:val="26"/>
          <w:szCs w:val="26"/>
        </w:rPr>
        <w:t xml:space="preserve">14. Transaction Fee Recovery</w:t>
      </w:r>
    </w:p>
    <w:p>
      <w:pPr>
        <w:spacing w:after="80" w:before="0" w:line="276" w:lineRule="auto"/>
        <w:jc w:val="both"/>
      </w:pPr>
      <w:r>
        <w:rPr>
          <w:rFonts w:ascii="Arial" w:cs="Arial" w:eastAsia="Arial" w:hAnsi="Arial"/>
          <w:color w:val="1A1A1A"/>
          <w:sz w:val="20"/>
          <w:szCs w:val="20"/>
        </w:rPr>
        <w:t xml:space="preserve">14.1 Where a Customer refund is issued as a result of a Seller Error, and the processing of the original payment collection and the subsequent refund results in actual costs charged to BEELYN LLP by its payment gateway provider, Hive may recover such actual Transaction Fees from the Boutique Partner.</w:t>
      </w:r>
    </w:p>
    <w:p>
      <w:pPr>
        <w:spacing w:after="80" w:before="0" w:line="276" w:lineRule="auto"/>
        <w:jc w:val="both"/>
      </w:pPr>
      <w:r>
        <w:rPr>
          <w:rFonts w:ascii="Arial" w:cs="Arial" w:eastAsia="Arial" w:hAnsi="Arial"/>
          <w:color w:val="1A1A1A"/>
          <w:sz w:val="20"/>
          <w:szCs w:val="20"/>
        </w:rPr>
        <w:t xml:space="preserve">14.2 By way of illustration only, where the payment gateway charges a fee of approximately ₹2 for collection of payment and a further fee of approximately ₹2 for processing the related refund, Hive may recover such actual amounts from the Boutique Partner. The amounts recoverable under this Clause shall reflect the actual costs incurred by Hive and are not penal in nature.</w:t>
      </w:r>
    </w:p>
    <w:p>
      <w:pPr>
        <w:pStyle w:val="Heading1"/>
        <w:pBdr>
          <w:bottom w:val="single" w:color="F5C518" w:sz="8" w:space="4"/>
        </w:pBdr>
        <w:spacing w:after="120" w:before="320"/>
      </w:pPr>
      <w:r>
        <w:rPr>
          <w:rFonts w:ascii="Arial" w:cs="Arial" w:eastAsia="Arial" w:hAnsi="Arial"/>
          <w:b/>
          <w:bCs/>
          <w:color w:val="1A1A1A"/>
          <w:sz w:val="26"/>
          <w:szCs w:val="26"/>
        </w:rPr>
        <w:t xml:space="preserve">15. Return Investigation</w:t>
      </w:r>
    </w:p>
    <w:p>
      <w:pPr>
        <w:spacing w:after="80" w:before="0" w:line="276" w:lineRule="auto"/>
        <w:jc w:val="both"/>
      </w:pPr>
      <w:r>
        <w:rPr>
          <w:rFonts w:ascii="Arial" w:cs="Arial" w:eastAsia="Arial" w:hAnsi="Arial"/>
          <w:color w:val="1A1A1A"/>
          <w:sz w:val="20"/>
          <w:szCs w:val="20"/>
        </w:rPr>
        <w:t xml:space="preserve">15.1 Where a Product is returned on grounds of damage, Hive may investigate the cause of such damage based on available evidence, including photographs, videos, packaging condition, and shipment documentation.</w:t>
      </w:r>
    </w:p>
    <w:p>
      <w:pPr>
        <w:spacing w:after="80" w:before="0" w:line="276" w:lineRule="auto"/>
        <w:jc w:val="both"/>
      </w:pPr>
      <w:r>
        <w:rPr>
          <w:rFonts w:ascii="Arial" w:cs="Arial" w:eastAsia="Arial" w:hAnsi="Arial"/>
          <w:color w:val="1A1A1A"/>
          <w:sz w:val="20"/>
          <w:szCs w:val="20"/>
        </w:rPr>
        <w:t xml:space="preserve">15.2 Where Hive reasonably determines that damage occurred during logistics, after the Product was handed over by the Boutique Partner in accordance with Clause 9, Hive shall bear responsibility for the resulting return or refund, and no recovery shall be made from the Boutique Partner under Clauses 13 or 14 in respect of such damage.</w:t>
      </w:r>
    </w:p>
    <w:p>
      <w:pPr>
        <w:spacing w:after="80" w:before="0" w:line="276" w:lineRule="auto"/>
        <w:jc w:val="both"/>
      </w:pPr>
      <w:r>
        <w:rPr>
          <w:rFonts w:ascii="Arial" w:cs="Arial" w:eastAsia="Arial" w:hAnsi="Arial"/>
          <w:color w:val="1A1A1A"/>
          <w:sz w:val="20"/>
          <w:szCs w:val="20"/>
        </w:rPr>
        <w:t xml:space="preserve">15.3 Where Hive reasonably determines that damage existed prior to handover to logistics, the Boutique Partner shall bear responsibility in accordance with Clauses 13 and 14.</w:t>
      </w:r>
    </w:p>
    <w:p>
      <w:pPr>
        <w:spacing w:after="80" w:before="0" w:line="276" w:lineRule="auto"/>
        <w:jc w:val="both"/>
      </w:pPr>
      <w:r>
        <w:rPr>
          <w:rFonts w:ascii="Arial" w:cs="Arial" w:eastAsia="Arial" w:hAnsi="Arial"/>
          <w:color w:val="1A1A1A"/>
          <w:sz w:val="20"/>
          <w:szCs w:val="20"/>
        </w:rPr>
        <w:t xml:space="preserve">15.4 The Boutique Partner shall cooperate with any investigation under this Clause, including by providing photographs, videos, or other evidence of the Product's condition prior to handover, where requested.</w:t>
      </w:r>
    </w:p>
    <w:p>
      <w:pPr>
        <w:pStyle w:val="Heading1"/>
        <w:pBdr>
          <w:bottom w:val="single" w:color="F5C518" w:sz="8" w:space="4"/>
        </w:pBdr>
        <w:spacing w:after="120" w:before="320"/>
      </w:pPr>
      <w:r>
        <w:rPr>
          <w:rFonts w:ascii="Arial" w:cs="Arial" w:eastAsia="Arial" w:hAnsi="Arial"/>
          <w:b/>
          <w:bCs/>
          <w:color w:val="1A1A1A"/>
          <w:sz w:val="26"/>
          <w:szCs w:val="26"/>
        </w:rPr>
        <w:t xml:space="preserve">16. Performance Standards</w:t>
      </w:r>
    </w:p>
    <w:p>
      <w:pPr>
        <w:spacing w:after="80" w:before="0" w:line="276" w:lineRule="auto"/>
        <w:jc w:val="both"/>
      </w:pPr>
      <w:r>
        <w:rPr>
          <w:rFonts w:ascii="Arial" w:cs="Arial" w:eastAsia="Arial" w:hAnsi="Arial"/>
          <w:color w:val="1A1A1A"/>
          <w:sz w:val="20"/>
          <w:szCs w:val="20"/>
        </w:rPr>
        <w:t xml:space="preserve">16.1 Hive may maintain internal performance metrics in respect of each Boutique Partner, which may include:</w:t>
      </w:r>
    </w:p>
    <w:p>
      <w:pPr>
        <w:spacing w:after="80" w:before="0" w:line="276" w:lineRule="auto"/>
        <w:ind w:left="480"/>
        <w:jc w:val="both"/>
      </w:pPr>
      <w:r>
        <w:rPr>
          <w:rFonts w:ascii="Arial" w:cs="Arial" w:eastAsia="Arial" w:hAnsi="Arial"/>
          <w:color w:val="1A1A1A"/>
          <w:sz w:val="20"/>
          <w:szCs w:val="20"/>
        </w:rPr>
        <w:t xml:space="preserve">(a) Order acceptance rates;</w:t>
      </w:r>
    </w:p>
    <w:p>
      <w:pPr>
        <w:spacing w:after="80" w:before="0" w:line="276" w:lineRule="auto"/>
        <w:ind w:left="480"/>
        <w:jc w:val="both"/>
      </w:pPr>
      <w:r>
        <w:rPr>
          <w:rFonts w:ascii="Arial" w:cs="Arial" w:eastAsia="Arial" w:hAnsi="Arial"/>
          <w:color w:val="1A1A1A"/>
          <w:sz w:val="20"/>
          <w:szCs w:val="20"/>
        </w:rPr>
        <w:t xml:space="preserve">(b) instances of late response within the Acceptance Window;</w:t>
      </w:r>
    </w:p>
    <w:p>
      <w:pPr>
        <w:spacing w:after="80" w:before="0" w:line="276" w:lineRule="auto"/>
        <w:ind w:left="480"/>
        <w:jc w:val="both"/>
      </w:pPr>
      <w:r>
        <w:rPr>
          <w:rFonts w:ascii="Arial" w:cs="Arial" w:eastAsia="Arial" w:hAnsi="Arial"/>
          <w:color w:val="1A1A1A"/>
          <w:sz w:val="20"/>
          <w:szCs w:val="20"/>
        </w:rPr>
        <w:t xml:space="preserve">(c) inventory mismatches and instances of overselling;</w:t>
      </w:r>
    </w:p>
    <w:p>
      <w:pPr>
        <w:spacing w:after="80" w:before="0" w:line="276" w:lineRule="auto"/>
        <w:ind w:left="480"/>
        <w:jc w:val="both"/>
      </w:pPr>
      <w:r>
        <w:rPr>
          <w:rFonts w:ascii="Arial" w:cs="Arial" w:eastAsia="Arial" w:hAnsi="Arial"/>
          <w:color w:val="1A1A1A"/>
          <w:sz w:val="20"/>
          <w:szCs w:val="20"/>
        </w:rPr>
        <w:t xml:space="preserve">(d) return and refund rates attributable to Seller Error;</w:t>
      </w:r>
    </w:p>
    <w:p>
      <w:pPr>
        <w:spacing w:after="80" w:before="0" w:line="276" w:lineRule="auto"/>
        <w:ind w:left="480"/>
        <w:jc w:val="both"/>
      </w:pPr>
      <w:r>
        <w:rPr>
          <w:rFonts w:ascii="Arial" w:cs="Arial" w:eastAsia="Arial" w:hAnsi="Arial"/>
          <w:color w:val="1A1A1A"/>
          <w:sz w:val="20"/>
          <w:szCs w:val="20"/>
        </w:rPr>
        <w:t xml:space="preserve">(e) Customer complaints relating to the Boutique Partner’s Products or fulfilment;</w:t>
      </w:r>
    </w:p>
    <w:p>
      <w:pPr>
        <w:spacing w:after="80" w:before="0" w:line="276" w:lineRule="auto"/>
        <w:ind w:left="480"/>
        <w:jc w:val="both"/>
      </w:pPr>
      <w:r>
        <w:rPr>
          <w:rFonts w:ascii="Arial" w:cs="Arial" w:eastAsia="Arial" w:hAnsi="Arial"/>
          <w:color w:val="1A1A1A"/>
          <w:sz w:val="20"/>
          <w:szCs w:val="20"/>
        </w:rPr>
        <w:t xml:space="preserve">(f) general responsiveness on the partner dashboard and to Hive communications.</w:t>
      </w:r>
    </w:p>
    <w:p>
      <w:pPr>
        <w:spacing w:after="80" w:before="0" w:line="276" w:lineRule="auto"/>
        <w:jc w:val="both"/>
      </w:pPr>
      <w:r>
        <w:rPr>
          <w:rFonts w:ascii="Arial" w:cs="Arial" w:eastAsia="Arial" w:hAnsi="Arial"/>
          <w:color w:val="1A1A1A"/>
          <w:sz w:val="20"/>
          <w:szCs w:val="20"/>
        </w:rPr>
        <w:t xml:space="preserve">16.2 Hive may share performance feedback with the Boutique Partner from time to time to support improvement. Performance metrics may also inform decisions regarding listing visibility, eligibility for promotional campaigns, and escalation under Clause 17.</w:t>
      </w:r>
    </w:p>
    <w:p>
      <w:pPr>
        <w:pStyle w:val="Heading1"/>
        <w:pBdr>
          <w:bottom w:val="single" w:color="F5C518" w:sz="8" w:space="4"/>
        </w:pBdr>
        <w:spacing w:after="120" w:before="320"/>
      </w:pPr>
      <w:r>
        <w:rPr>
          <w:rFonts w:ascii="Arial" w:cs="Arial" w:eastAsia="Arial" w:hAnsi="Arial"/>
          <w:b/>
          <w:bCs/>
          <w:color w:val="1A1A1A"/>
          <w:sz w:val="26"/>
          <w:szCs w:val="26"/>
        </w:rPr>
        <w:t xml:space="preserve">17. Escalation Framework</w:t>
      </w:r>
    </w:p>
    <w:p>
      <w:pPr>
        <w:spacing w:after="80" w:before="0" w:line="276" w:lineRule="auto"/>
        <w:jc w:val="both"/>
      </w:pPr>
      <w:r>
        <w:rPr>
          <w:rFonts w:ascii="Arial" w:cs="Arial" w:eastAsia="Arial" w:hAnsi="Arial"/>
          <w:color w:val="1A1A1A"/>
          <w:sz w:val="20"/>
          <w:szCs w:val="20"/>
        </w:rPr>
        <w:t xml:space="preserve">17.1 Where Hive identifies performance issues, Seller Errors, or non-compliance with this Agreement, Hive may, at its discretion and having regard to the nature, frequency, and severity of the issue, apply the following escalation framework:</w:t>
      </w:r>
    </w:p>
    <w:p>
      <w:pPr>
        <w:spacing w:after="80" w:before="0" w:line="276" w:lineRule="auto"/>
        <w:ind w:left="480"/>
        <w:jc w:val="both"/>
      </w:pPr>
      <w:r>
        <w:rPr>
          <w:rFonts w:ascii="Arial" w:cs="Arial" w:eastAsia="Arial" w:hAnsi="Arial"/>
          <w:color w:val="1A1A1A"/>
          <w:sz w:val="20"/>
          <w:szCs w:val="20"/>
        </w:rPr>
        <w:t xml:space="preserve">(a) </w:t>
      </w:r>
      <w:r>
        <w:rPr>
          <w:rFonts w:ascii="Arial" w:cs="Arial" w:eastAsia="Arial" w:hAnsi="Arial"/>
          <w:b/>
          <w:bCs/>
          <w:color w:val="1A1A1A"/>
          <w:sz w:val="20"/>
          <w:szCs w:val="20"/>
        </w:rPr>
        <w:t xml:space="preserve">Warning</w:t>
      </w:r>
      <w:r>
        <w:rPr>
          <w:rFonts w:ascii="Arial" w:cs="Arial" w:eastAsia="Arial" w:hAnsi="Arial"/>
          <w:color w:val="1A1A1A"/>
          <w:sz w:val="20"/>
          <w:szCs w:val="20"/>
        </w:rPr>
        <w:t xml:space="preserve"> — a formal notification to the Boutique Partner identifying the issue and the expected corrective action;</w:t>
      </w:r>
    </w:p>
    <w:p>
      <w:pPr>
        <w:spacing w:after="80" w:before="0" w:line="276" w:lineRule="auto"/>
        <w:ind w:left="480"/>
        <w:jc w:val="both"/>
      </w:pPr>
      <w:r>
        <w:rPr>
          <w:rFonts w:ascii="Arial" w:cs="Arial" w:eastAsia="Arial" w:hAnsi="Arial"/>
          <w:color w:val="1A1A1A"/>
          <w:sz w:val="20"/>
          <w:szCs w:val="20"/>
        </w:rPr>
        <w:t xml:space="preserve">(b) </w:t>
      </w:r>
      <w:r>
        <w:rPr>
          <w:rFonts w:ascii="Arial" w:cs="Arial" w:eastAsia="Arial" w:hAnsi="Arial"/>
          <w:b/>
          <w:bCs/>
          <w:color w:val="1A1A1A"/>
          <w:sz w:val="20"/>
          <w:szCs w:val="20"/>
        </w:rPr>
        <w:t xml:space="preserve">Improvement Period</w:t>
      </w:r>
      <w:r>
        <w:rPr>
          <w:rFonts w:ascii="Arial" w:cs="Arial" w:eastAsia="Arial" w:hAnsi="Arial"/>
          <w:color w:val="1A1A1A"/>
          <w:sz w:val="20"/>
          <w:szCs w:val="20"/>
        </w:rPr>
        <w:t xml:space="preserve"> — a defined period within which the Boutique Partner is expected to demonstrate improvement, which may include enhanced monitoring or temporary adjustments to listing visibility;</w:t>
      </w:r>
    </w:p>
    <w:p>
      <w:pPr>
        <w:spacing w:after="80" w:before="0" w:line="276" w:lineRule="auto"/>
        <w:ind w:left="480"/>
        <w:jc w:val="both"/>
      </w:pPr>
      <w:r>
        <w:rPr>
          <w:rFonts w:ascii="Arial" w:cs="Arial" w:eastAsia="Arial" w:hAnsi="Arial"/>
          <w:color w:val="1A1A1A"/>
          <w:sz w:val="20"/>
          <w:szCs w:val="20"/>
        </w:rPr>
        <w:t xml:space="preserve">(c) </w:t>
      </w:r>
      <w:r>
        <w:rPr>
          <w:rFonts w:ascii="Arial" w:cs="Arial" w:eastAsia="Arial" w:hAnsi="Arial"/>
          <w:b/>
          <w:bCs/>
          <w:color w:val="1A1A1A"/>
          <w:sz w:val="20"/>
          <w:szCs w:val="20"/>
        </w:rPr>
        <w:t xml:space="preserve">Temporary Suspension</w:t>
      </w:r>
      <w:r>
        <w:rPr>
          <w:rFonts w:ascii="Arial" w:cs="Arial" w:eastAsia="Arial" w:hAnsi="Arial"/>
          <w:color w:val="1A1A1A"/>
          <w:sz w:val="20"/>
          <w:szCs w:val="20"/>
        </w:rPr>
        <w:t xml:space="preserve"> — temporary removal of the Boutique Partner’s listings or suspension of new Orders pending resolution of the identified issue;</w:t>
      </w:r>
    </w:p>
    <w:p>
      <w:pPr>
        <w:spacing w:after="80" w:before="0" w:line="276" w:lineRule="auto"/>
        <w:ind w:left="480"/>
        <w:jc w:val="both"/>
      </w:pPr>
      <w:r>
        <w:rPr>
          <w:rFonts w:ascii="Arial" w:cs="Arial" w:eastAsia="Arial" w:hAnsi="Arial"/>
          <w:color w:val="1A1A1A"/>
          <w:sz w:val="20"/>
          <w:szCs w:val="20"/>
        </w:rPr>
        <w:t xml:space="preserve">(d) </w:t>
      </w:r>
      <w:r>
        <w:rPr>
          <w:rFonts w:ascii="Arial" w:cs="Arial" w:eastAsia="Arial" w:hAnsi="Arial"/>
          <w:b/>
          <w:bCs/>
          <w:color w:val="1A1A1A"/>
          <w:sz w:val="20"/>
          <w:szCs w:val="20"/>
        </w:rPr>
        <w:t xml:space="preserve">Permanent Termination</w:t>
      </w:r>
      <w:r>
        <w:rPr>
          <w:rFonts w:ascii="Arial" w:cs="Arial" w:eastAsia="Arial" w:hAnsi="Arial"/>
          <w:color w:val="1A1A1A"/>
          <w:sz w:val="20"/>
          <w:szCs w:val="20"/>
        </w:rPr>
        <w:t xml:space="preserve"> — permanent removal of the Boutique Partner from the Platform.</w:t>
      </w:r>
    </w:p>
    <w:p>
      <w:pPr>
        <w:spacing w:after="80" w:before="0" w:line="276" w:lineRule="auto"/>
        <w:jc w:val="both"/>
      </w:pPr>
      <w:r>
        <w:rPr>
          <w:rFonts w:ascii="Arial" w:cs="Arial" w:eastAsia="Arial" w:hAnsi="Arial"/>
          <w:color w:val="1A1A1A"/>
          <w:sz w:val="20"/>
          <w:szCs w:val="20"/>
        </w:rPr>
        <w:t xml:space="preserve">17.2 Hive retains discretion to determine the appropriate stage of escalation based on the severity of the issue and may proceed directly to Temporary Suspension or Permanent Termination without prior Warning or Improvement Period where the circumstances reasonably warrant, including in cases of fraud, counterfeit products, data misuse, or repeated violations.</w:t>
      </w:r>
    </w:p>
    <w:p>
      <w:pPr>
        <w:pStyle w:val="Heading1"/>
        <w:pBdr>
          <w:bottom w:val="single" w:color="F5C518" w:sz="8" w:space="4"/>
        </w:pBdr>
        <w:spacing w:after="120" w:before="320"/>
      </w:pPr>
      <w:r>
        <w:rPr>
          <w:rFonts w:ascii="Arial" w:cs="Arial" w:eastAsia="Arial" w:hAnsi="Arial"/>
          <w:b/>
          <w:bCs/>
          <w:color w:val="1A1A1A"/>
          <w:sz w:val="26"/>
          <w:szCs w:val="26"/>
        </w:rPr>
        <w:t xml:space="preserve">18. Customer Data Protection</w:t>
      </w:r>
    </w:p>
    <w:p>
      <w:pPr>
        <w:spacing w:after="80" w:before="0" w:line="276" w:lineRule="auto"/>
        <w:jc w:val="both"/>
      </w:pPr>
      <w:r>
        <w:rPr>
          <w:rFonts w:ascii="Arial" w:cs="Arial" w:eastAsia="Arial" w:hAnsi="Arial"/>
          <w:color w:val="1A1A1A"/>
          <w:sz w:val="20"/>
          <w:szCs w:val="20"/>
        </w:rPr>
        <w:t xml:space="preserve">18.1 The Boutique Partner may access and use Customer information made available to it through the Platform, including names, contact details, delivery addresses, and Order details, solely for the purposes of fulfilling the relevant Order and providing related customer support.</w:t>
      </w:r>
    </w:p>
    <w:p>
      <w:pPr>
        <w:spacing w:after="80" w:before="0" w:line="276" w:lineRule="auto"/>
        <w:jc w:val="both"/>
      </w:pPr>
      <w:r>
        <w:rPr>
          <w:rFonts w:ascii="Arial" w:cs="Arial" w:eastAsia="Arial" w:hAnsi="Arial"/>
          <w:color w:val="1A1A1A"/>
          <w:sz w:val="20"/>
          <w:szCs w:val="20"/>
        </w:rPr>
        <w:t xml:space="preserve">18.2 The Boutique Partner shall not, under any circumstances, use Customer information for:</w:t>
      </w:r>
    </w:p>
    <w:p>
      <w:pPr>
        <w:spacing w:after="80" w:before="0" w:line="276" w:lineRule="auto"/>
        <w:ind w:left="480"/>
        <w:jc w:val="both"/>
      </w:pPr>
      <w:r>
        <w:rPr>
          <w:rFonts w:ascii="Arial" w:cs="Arial" w:eastAsia="Arial" w:hAnsi="Arial"/>
          <w:color w:val="1A1A1A"/>
          <w:sz w:val="20"/>
          <w:szCs w:val="20"/>
        </w:rPr>
        <w:t xml:space="preserve">(a) marketing or promotional communications, whether direct or indirect;</w:t>
      </w:r>
    </w:p>
    <w:p>
      <w:pPr>
        <w:spacing w:after="80" w:before="0" w:line="276" w:lineRule="auto"/>
        <w:ind w:left="480"/>
        <w:jc w:val="both"/>
      </w:pPr>
      <w:r>
        <w:rPr>
          <w:rFonts w:ascii="Arial" w:cs="Arial" w:eastAsia="Arial" w:hAnsi="Arial"/>
          <w:color w:val="1A1A1A"/>
          <w:sz w:val="20"/>
          <w:szCs w:val="20"/>
        </w:rPr>
        <w:t xml:space="preserve">(b) profiling or analysis of Customer behaviour beyond what is necessary for fulfilment of the relevant Order;</w:t>
      </w:r>
    </w:p>
    <w:p>
      <w:pPr>
        <w:spacing w:after="80" w:before="0" w:line="276" w:lineRule="auto"/>
        <w:ind w:left="480"/>
        <w:jc w:val="both"/>
      </w:pPr>
      <w:r>
        <w:rPr>
          <w:rFonts w:ascii="Arial" w:cs="Arial" w:eastAsia="Arial" w:hAnsi="Arial"/>
          <w:color w:val="1A1A1A"/>
          <w:sz w:val="20"/>
          <w:szCs w:val="20"/>
        </w:rPr>
        <w:t xml:space="preserve">(c) building or maintaining a database of Customer information for any purpose unrelated to the relevant Transaction;</w:t>
      </w:r>
    </w:p>
    <w:p>
      <w:pPr>
        <w:spacing w:after="80" w:before="0" w:line="276" w:lineRule="auto"/>
        <w:ind w:left="480"/>
        <w:jc w:val="both"/>
      </w:pPr>
      <w:r>
        <w:rPr>
          <w:rFonts w:ascii="Arial" w:cs="Arial" w:eastAsia="Arial" w:hAnsi="Arial"/>
          <w:color w:val="1A1A1A"/>
          <w:sz w:val="20"/>
          <w:szCs w:val="20"/>
        </w:rPr>
        <w:t xml:space="preserve">(d) solicitation of Customers, whether for transactions on or off the Platform.</w:t>
      </w:r>
    </w:p>
    <w:p>
      <w:pPr>
        <w:spacing w:after="80" w:before="0" w:line="276" w:lineRule="auto"/>
        <w:jc w:val="both"/>
      </w:pPr>
      <w:r>
        <w:rPr>
          <w:rFonts w:ascii="Arial" w:cs="Arial" w:eastAsia="Arial" w:hAnsi="Arial"/>
          <w:color w:val="1A1A1A"/>
          <w:sz w:val="20"/>
          <w:szCs w:val="20"/>
        </w:rPr>
        <w:t xml:space="preserve">18.3 Any violation of this Clause 18 shall constitute a material breach of this Agreement and may result in immediate suspension or termination under Clause 28, in addition to any other remedies available to Hive and any liability the Boutique Partner may have under Applicable Law, including data protection legislation.</w:t>
      </w:r>
    </w:p>
    <w:p>
      <w:pPr>
        <w:pStyle w:val="Heading1"/>
        <w:pBdr>
          <w:bottom w:val="single" w:color="F5C518" w:sz="8" w:space="4"/>
        </w:pBdr>
        <w:spacing w:after="120" w:before="320"/>
      </w:pPr>
      <w:r>
        <w:rPr>
          <w:rFonts w:ascii="Arial" w:cs="Arial" w:eastAsia="Arial" w:hAnsi="Arial"/>
          <w:b/>
          <w:bCs/>
          <w:color w:val="1A1A1A"/>
          <w:sz w:val="26"/>
          <w:szCs w:val="26"/>
        </w:rPr>
        <w:t xml:space="preserve">19. Anti-Circumvention and Non-Solicitation</w:t>
      </w:r>
    </w:p>
    <w:p>
      <w:pPr>
        <w:spacing w:after="80" w:before="0" w:line="276" w:lineRule="auto"/>
        <w:jc w:val="both"/>
      </w:pPr>
      <w:r>
        <w:rPr>
          <w:rFonts w:ascii="Arial" w:cs="Arial" w:eastAsia="Arial" w:hAnsi="Arial"/>
          <w:color w:val="1A1A1A"/>
          <w:sz w:val="20"/>
          <w:szCs w:val="20"/>
        </w:rPr>
        <w:t xml:space="preserve">19.1 The Boutique Partner shall not take any action intended or reasonably likely to encourage a Customer to transact outside the Platform in respect of Products discovered through Hive, including but not limited to:</w:t>
      </w:r>
    </w:p>
    <w:p>
      <w:pPr>
        <w:spacing w:after="80" w:before="0" w:line="276" w:lineRule="auto"/>
        <w:ind w:left="480"/>
        <w:jc w:val="both"/>
      </w:pPr>
      <w:r>
        <w:rPr>
          <w:rFonts w:ascii="Arial" w:cs="Arial" w:eastAsia="Arial" w:hAnsi="Arial"/>
          <w:color w:val="1A1A1A"/>
          <w:sz w:val="20"/>
          <w:szCs w:val="20"/>
        </w:rPr>
        <w:t xml:space="preserve">(a) sharing personal contact details, including phone numbers, email addresses, or social media handles, with a Customer for the purpose of bypassing the Platform;</w:t>
      </w:r>
    </w:p>
    <w:p>
      <w:pPr>
        <w:spacing w:after="80" w:before="0" w:line="276" w:lineRule="auto"/>
        <w:ind w:left="480"/>
        <w:jc w:val="both"/>
      </w:pPr>
      <w:r>
        <w:rPr>
          <w:rFonts w:ascii="Arial" w:cs="Arial" w:eastAsia="Arial" w:hAnsi="Arial"/>
          <w:color w:val="1A1A1A"/>
          <w:sz w:val="20"/>
          <w:szCs w:val="20"/>
        </w:rPr>
        <w:t xml:space="preserve">(b) encouraging a Customer to make direct purchases outside the Platform for Products available on Hive;</w:t>
      </w:r>
    </w:p>
    <w:p>
      <w:pPr>
        <w:spacing w:after="80" w:before="0" w:line="276" w:lineRule="auto"/>
        <w:ind w:left="480"/>
        <w:jc w:val="both"/>
      </w:pPr>
      <w:r>
        <w:rPr>
          <w:rFonts w:ascii="Arial" w:cs="Arial" w:eastAsia="Arial" w:hAnsi="Arial"/>
          <w:color w:val="1A1A1A"/>
          <w:sz w:val="20"/>
          <w:szCs w:val="20"/>
        </w:rPr>
        <w:t xml:space="preserve">(c) offering discounts, incentives, or future benefits to a Customer conditional on transacting outside the Platform to avoid Hive’s Commission;</w:t>
      </w:r>
    </w:p>
    <w:p>
      <w:pPr>
        <w:spacing w:after="80" w:before="0" w:line="276" w:lineRule="auto"/>
        <w:ind w:left="480"/>
        <w:jc w:val="both"/>
      </w:pPr>
      <w:r>
        <w:rPr>
          <w:rFonts w:ascii="Arial" w:cs="Arial" w:eastAsia="Arial" w:hAnsi="Arial"/>
          <w:color w:val="1A1A1A"/>
          <w:sz w:val="20"/>
          <w:szCs w:val="20"/>
        </w:rPr>
        <w:t xml:space="preserve">(d) any other form of solicitation, by any means, intended to circumvent the Platform.</w:t>
      </w:r>
    </w:p>
    <w:p>
      <w:pPr>
        <w:spacing w:after="80" w:before="0" w:line="276" w:lineRule="auto"/>
        <w:jc w:val="both"/>
      </w:pPr>
      <w:r>
        <w:rPr>
          <w:rFonts w:ascii="Arial" w:cs="Arial" w:eastAsia="Arial" w:hAnsi="Arial"/>
          <w:color w:val="1A1A1A"/>
          <w:sz w:val="20"/>
          <w:szCs w:val="20"/>
        </w:rPr>
        <w:t xml:space="preserve">19.2 An attempted or actual circumvention under this Clause 19 constitutes a material breach of this Agreement.</w:t>
      </w:r>
    </w:p>
    <w:p>
      <w:pPr>
        <w:spacing w:after="80" w:before="0" w:line="276" w:lineRule="auto"/>
        <w:jc w:val="both"/>
      </w:pPr>
      <w:r>
        <w:rPr>
          <w:rFonts w:ascii="Arial" w:cs="Arial" w:eastAsia="Arial" w:hAnsi="Arial"/>
          <w:color w:val="1A1A1A"/>
          <w:sz w:val="20"/>
          <w:szCs w:val="20"/>
        </w:rPr>
        <w:t xml:space="preserve">19.3 Without prejudice to any other rights or remedies available to Hive, the first confirmed violation of this Clause 19 shall result in the immediate and permanent termination of the Boutique Partner’s participation on the Platform.</w:t>
      </w:r>
    </w:p>
    <w:p>
      <w:pPr>
        <w:pStyle w:val="Heading1"/>
        <w:pBdr>
          <w:bottom w:val="single" w:color="F5C518" w:sz="8" w:space="4"/>
        </w:pBdr>
        <w:spacing w:after="120" w:before="320"/>
      </w:pPr>
      <w:r>
        <w:rPr>
          <w:rFonts w:ascii="Arial" w:cs="Arial" w:eastAsia="Arial" w:hAnsi="Arial"/>
          <w:b/>
          <w:bCs/>
          <w:color w:val="1A1A1A"/>
          <w:sz w:val="26"/>
          <w:szCs w:val="26"/>
        </w:rPr>
        <w:t xml:space="preserve">20. Exclusivity</w:t>
      </w:r>
    </w:p>
    <w:p>
      <w:pPr>
        <w:spacing w:after="80" w:before="0" w:line="276" w:lineRule="auto"/>
        <w:jc w:val="both"/>
      </w:pPr>
      <w:r>
        <w:rPr>
          <w:rFonts w:ascii="Arial" w:cs="Arial" w:eastAsia="Arial" w:hAnsi="Arial"/>
          <w:color w:val="1A1A1A"/>
          <w:sz w:val="20"/>
          <w:szCs w:val="20"/>
        </w:rPr>
        <w:t xml:space="preserve">20.1 This Agreement does not impose any exclusivity obligation on the Boutique Partner. The Boutique Partner may sell its Products through other online platforms, marketplaces, offline stores, or any other channel of its choosing, subject to the Boutique Partner’s obligations under Clause 7 regarding inventory accuracy on the Platform.</w:t>
      </w:r>
    </w:p>
    <w:p>
      <w:pPr>
        <w:pStyle w:val="Heading1"/>
        <w:pBdr>
          <w:bottom w:val="single" w:color="F5C518" w:sz="8" w:space="4"/>
        </w:pBdr>
        <w:spacing w:after="120" w:before="320"/>
      </w:pPr>
      <w:r>
        <w:rPr>
          <w:rFonts w:ascii="Arial" w:cs="Arial" w:eastAsia="Arial" w:hAnsi="Arial"/>
          <w:b/>
          <w:bCs/>
          <w:color w:val="1A1A1A"/>
          <w:sz w:val="26"/>
          <w:szCs w:val="26"/>
        </w:rPr>
        <w:t xml:space="preserve">21. Intellectual Property</w:t>
      </w:r>
    </w:p>
    <w:p>
      <w:pPr>
        <w:spacing w:after="80" w:before="0" w:line="276" w:lineRule="auto"/>
        <w:jc w:val="both"/>
      </w:pPr>
      <w:r>
        <w:rPr>
          <w:rFonts w:ascii="Arial" w:cs="Arial" w:eastAsia="Arial" w:hAnsi="Arial"/>
          <w:color w:val="1A1A1A"/>
          <w:sz w:val="20"/>
          <w:szCs w:val="20"/>
        </w:rPr>
        <w:t xml:space="preserve">21.1 The Boutique Partner retains all ownership rights in its Intellectual Property, including its brand name, logos, designs, and Product Intellectual Property.</w:t>
      </w:r>
    </w:p>
    <w:p>
      <w:pPr>
        <w:spacing w:after="80" w:before="0" w:line="276" w:lineRule="auto"/>
        <w:jc w:val="both"/>
      </w:pPr>
      <w:r>
        <w:rPr>
          <w:rFonts w:ascii="Arial" w:cs="Arial" w:eastAsia="Arial" w:hAnsi="Arial"/>
          <w:color w:val="1A1A1A"/>
          <w:sz w:val="20"/>
          <w:szCs w:val="20"/>
        </w:rPr>
        <w:t xml:space="preserve">21.2 By submitting product listings, images, descriptions, and related content to the Platform, the Boutique Partner grants BEELYN LLP a non-exclusive, royalty-free, worldwide licence to use, reproduce, display, and adapt such content for the purposes of operating, maintaining, and marketing the Platform, including the uses described in Clause 22.</w:t>
      </w:r>
    </w:p>
    <w:p>
      <w:pPr>
        <w:spacing w:after="80" w:before="0" w:line="276" w:lineRule="auto"/>
        <w:jc w:val="both"/>
      </w:pPr>
      <w:r>
        <w:rPr>
          <w:rFonts w:ascii="Arial" w:cs="Arial" w:eastAsia="Arial" w:hAnsi="Arial"/>
          <w:color w:val="1A1A1A"/>
          <w:sz w:val="20"/>
          <w:szCs w:val="20"/>
        </w:rPr>
        <w:t xml:space="preserve">21.3 The Boutique Partner represents and warrants that it holds all necessary rights, licences, and permissions in respect of all content submitted to the Platform, and that such content does not infringe the Intellectual Property or other rights of any third party.</w:t>
      </w:r>
    </w:p>
    <w:p>
      <w:pPr>
        <w:spacing w:after="80" w:before="0" w:line="276" w:lineRule="auto"/>
        <w:jc w:val="both"/>
      </w:pPr>
      <w:r>
        <w:rPr>
          <w:rFonts w:ascii="Arial" w:cs="Arial" w:eastAsia="Arial" w:hAnsi="Arial"/>
          <w:color w:val="1A1A1A"/>
          <w:sz w:val="20"/>
          <w:szCs w:val="20"/>
        </w:rPr>
        <w:t xml:space="preserve">21.4 All Intellectual Property relating to the Platform itself, including the Hive brand, logos, software, and user interface, remains the exclusive property of BEELYN LLP or its licensors, as set out in the Customer Terms.</w:t>
      </w:r>
    </w:p>
    <w:p>
      <w:pPr>
        <w:pStyle w:val="Heading1"/>
        <w:pBdr>
          <w:bottom w:val="single" w:color="F5C518" w:sz="8" w:space="4"/>
        </w:pBdr>
        <w:spacing w:after="120" w:before="320"/>
      </w:pPr>
      <w:r>
        <w:rPr>
          <w:rFonts w:ascii="Arial" w:cs="Arial" w:eastAsia="Arial" w:hAnsi="Arial"/>
          <w:b/>
          <w:bCs/>
          <w:color w:val="1A1A1A"/>
          <w:sz w:val="26"/>
          <w:szCs w:val="26"/>
        </w:rPr>
        <w:t xml:space="preserve">22. Photography and Marketing Rights</w:t>
      </w:r>
    </w:p>
    <w:p>
      <w:pPr>
        <w:spacing w:after="80" w:before="0" w:line="276" w:lineRule="auto"/>
        <w:jc w:val="both"/>
      </w:pPr>
      <w:r>
        <w:rPr>
          <w:rFonts w:ascii="Arial" w:cs="Arial" w:eastAsia="Arial" w:hAnsi="Arial"/>
          <w:color w:val="1A1A1A"/>
          <w:sz w:val="20"/>
          <w:szCs w:val="20"/>
        </w:rPr>
        <w:t xml:space="preserve">22.1 Hive may photograph, film, record, edit, reuse, and distribute Products listed by the Boutique Partner and related promotional content, whether created by Hive or submitted by the Boutique Partner.</w:t>
      </w:r>
    </w:p>
    <w:p>
      <w:pPr>
        <w:spacing w:after="80" w:before="0" w:line="276" w:lineRule="auto"/>
        <w:jc w:val="both"/>
      </w:pPr>
      <w:r>
        <w:rPr>
          <w:rFonts w:ascii="Arial" w:cs="Arial" w:eastAsia="Arial" w:hAnsi="Arial"/>
          <w:color w:val="1A1A1A"/>
          <w:sz w:val="20"/>
          <w:szCs w:val="20"/>
        </w:rPr>
        <w:t xml:space="preserve">22.2 Hive may use such content across any of the following, without limitation:</w:t>
      </w:r>
    </w:p>
    <w:p>
      <w:pPr>
        <w:spacing w:after="80" w:before="0" w:line="276" w:lineRule="auto"/>
        <w:ind w:left="480"/>
        <w:jc w:val="both"/>
      </w:pPr>
      <w:r>
        <w:rPr>
          <w:rFonts w:ascii="Arial" w:cs="Arial" w:eastAsia="Arial" w:hAnsi="Arial"/>
          <w:color w:val="1A1A1A"/>
          <w:sz w:val="20"/>
          <w:szCs w:val="20"/>
        </w:rPr>
        <w:t xml:space="preserve">(a) the Platform's website and application banners;</w:t>
      </w:r>
    </w:p>
    <w:p>
      <w:pPr>
        <w:spacing w:after="80" w:before="0" w:line="276" w:lineRule="auto"/>
        <w:ind w:left="480"/>
        <w:jc w:val="both"/>
      </w:pPr>
      <w:r>
        <w:rPr>
          <w:rFonts w:ascii="Arial" w:cs="Arial" w:eastAsia="Arial" w:hAnsi="Arial"/>
          <w:color w:val="1A1A1A"/>
          <w:sz w:val="20"/>
          <w:szCs w:val="20"/>
        </w:rPr>
        <w:t xml:space="preserve">(b) social media channels;</w:t>
      </w:r>
    </w:p>
    <w:p>
      <w:pPr>
        <w:spacing w:after="80" w:before="0" w:line="276" w:lineRule="auto"/>
        <w:ind w:left="480"/>
        <w:jc w:val="both"/>
      </w:pPr>
      <w:r>
        <w:rPr>
          <w:rFonts w:ascii="Arial" w:cs="Arial" w:eastAsia="Arial" w:hAnsi="Arial"/>
          <w:color w:val="1A1A1A"/>
          <w:sz w:val="20"/>
          <w:szCs w:val="20"/>
        </w:rPr>
        <w:t xml:space="preserve">(c) Instagram and other digital advertisements;</w:t>
      </w:r>
    </w:p>
    <w:p>
      <w:pPr>
        <w:spacing w:after="80" w:before="0" w:line="276" w:lineRule="auto"/>
        <w:ind w:left="480"/>
        <w:jc w:val="both"/>
      </w:pPr>
      <w:r>
        <w:rPr>
          <w:rFonts w:ascii="Arial" w:cs="Arial" w:eastAsia="Arial" w:hAnsi="Arial"/>
          <w:color w:val="1A1A1A"/>
          <w:sz w:val="20"/>
          <w:szCs w:val="20"/>
        </w:rPr>
        <w:t xml:space="preserve">(d) influencer and creator campaigns;</w:t>
      </w:r>
    </w:p>
    <w:p>
      <w:pPr>
        <w:spacing w:after="80" w:before="0" w:line="276" w:lineRule="auto"/>
        <w:ind w:left="480"/>
        <w:jc w:val="both"/>
      </w:pPr>
      <w:r>
        <w:rPr>
          <w:rFonts w:ascii="Arial" w:cs="Arial" w:eastAsia="Arial" w:hAnsi="Arial"/>
          <w:color w:val="1A1A1A"/>
          <w:sz w:val="20"/>
          <w:szCs w:val="20"/>
        </w:rPr>
        <w:t xml:space="preserve">(e) press and media coverage;</w:t>
      </w:r>
    </w:p>
    <w:p>
      <w:pPr>
        <w:spacing w:after="80" w:before="0" w:line="276" w:lineRule="auto"/>
        <w:ind w:left="480"/>
        <w:jc w:val="both"/>
      </w:pPr>
      <w:r>
        <w:rPr>
          <w:rFonts w:ascii="Arial" w:cs="Arial" w:eastAsia="Arial" w:hAnsi="Arial"/>
          <w:color w:val="1A1A1A"/>
          <w:sz w:val="20"/>
          <w:szCs w:val="20"/>
        </w:rPr>
        <w:t xml:space="preserve">(f) promotional campaigns of any kind;</w:t>
      </w:r>
    </w:p>
    <w:p>
      <w:pPr>
        <w:spacing w:after="80" w:before="0" w:line="276" w:lineRule="auto"/>
        <w:ind w:left="480"/>
        <w:jc w:val="both"/>
      </w:pPr>
      <w:r>
        <w:rPr>
          <w:rFonts w:ascii="Arial" w:cs="Arial" w:eastAsia="Arial" w:hAnsi="Arial"/>
          <w:color w:val="1A1A1A"/>
          <w:sz w:val="20"/>
          <w:szCs w:val="20"/>
        </w:rPr>
        <w:t xml:space="preserve">(g) future marketing initiatives developed by Hive.</w:t>
      </w:r>
    </w:p>
    <w:p>
      <w:pPr>
        <w:spacing w:after="80" w:before="0" w:line="276" w:lineRule="auto"/>
        <w:jc w:val="both"/>
      </w:pPr>
      <w:r>
        <w:rPr>
          <w:rFonts w:ascii="Arial" w:cs="Arial" w:eastAsia="Arial" w:hAnsi="Arial"/>
          <w:color w:val="1A1A1A"/>
          <w:sz w:val="20"/>
          <w:szCs w:val="20"/>
        </w:rPr>
        <w:t xml:space="preserve">22.3 The Boutique Partner’s execution of, or onboarding under, this Agreement constitutes irrevocable consent to the uses described in this Clause 22, without further approval being required for each individual use, provided that such use relates to the Boutique Partner’s Products or participation on the Platform.</w:t>
      </w:r>
    </w:p>
    <w:p>
      <w:pPr>
        <w:pStyle w:val="Heading1"/>
        <w:pBdr>
          <w:bottom w:val="single" w:color="F5C518" w:sz="8" w:space="4"/>
        </w:pBdr>
        <w:spacing w:after="120" w:before="320"/>
      </w:pPr>
      <w:r>
        <w:rPr>
          <w:rFonts w:ascii="Arial" w:cs="Arial" w:eastAsia="Arial" w:hAnsi="Arial"/>
          <w:b/>
          <w:bCs/>
          <w:color w:val="1A1A1A"/>
          <w:sz w:val="26"/>
          <w:szCs w:val="26"/>
        </w:rPr>
        <w:t xml:space="preserve">23. Reviews and Reputation</w:t>
      </w:r>
    </w:p>
    <w:p>
      <w:pPr>
        <w:spacing w:after="80" w:before="0" w:line="276" w:lineRule="auto"/>
        <w:jc w:val="both"/>
      </w:pPr>
      <w:r>
        <w:rPr>
          <w:rFonts w:ascii="Arial" w:cs="Arial" w:eastAsia="Arial" w:hAnsi="Arial"/>
          <w:color w:val="1A1A1A"/>
          <w:sz w:val="20"/>
          <w:szCs w:val="20"/>
        </w:rPr>
        <w:t xml:space="preserve">23.1 Hive may display Customer ratings and reviews relating to the Boutique Partner’s Products and fulfilment performance on the Platform, in accordance with the Customer Terms.</w:t>
      </w:r>
    </w:p>
    <w:p>
      <w:pPr>
        <w:spacing w:after="80" w:before="0" w:line="276" w:lineRule="auto"/>
        <w:jc w:val="both"/>
      </w:pPr>
      <w:r>
        <w:rPr>
          <w:rFonts w:ascii="Arial" w:cs="Arial" w:eastAsia="Arial" w:hAnsi="Arial"/>
          <w:color w:val="1A1A1A"/>
          <w:sz w:val="20"/>
          <w:szCs w:val="20"/>
        </w:rPr>
        <w:t xml:space="preserve">23.2 The Boutique Partner shall not engage in, encourage, or facilitate the manipulation of reviews or ratings, including through incentivised reviews, fake accounts, or any other means designed to misrepresent genuine Customer feedback. Any violation of this Clause shall be treated as a policy violation under Clause 28.</w:t>
      </w:r>
    </w:p>
    <w:p>
      <w:pPr>
        <w:pStyle w:val="Heading1"/>
        <w:pBdr>
          <w:bottom w:val="single" w:color="F5C518" w:sz="8" w:space="4"/>
        </w:pBdr>
        <w:spacing w:after="120" w:before="320"/>
      </w:pPr>
      <w:r>
        <w:rPr>
          <w:rFonts w:ascii="Arial" w:cs="Arial" w:eastAsia="Arial" w:hAnsi="Arial"/>
          <w:b/>
          <w:bCs/>
          <w:color w:val="1A1A1A"/>
          <w:sz w:val="26"/>
          <w:szCs w:val="26"/>
        </w:rPr>
        <w:t xml:space="preserve">24. Promotional Campaigns</w:t>
      </w:r>
    </w:p>
    <w:p>
      <w:pPr>
        <w:spacing w:after="80" w:before="0" w:line="276" w:lineRule="auto"/>
        <w:jc w:val="both"/>
      </w:pPr>
      <w:r>
        <w:rPr>
          <w:rFonts w:ascii="Arial" w:cs="Arial" w:eastAsia="Arial" w:hAnsi="Arial"/>
          <w:color w:val="1A1A1A"/>
          <w:sz w:val="20"/>
          <w:szCs w:val="20"/>
        </w:rPr>
        <w:t xml:space="preserve">24.1 Hive may, from time to time, conduct promotional campaigns involving discounts, offers, or other incentives applicable to Products listed by Boutique Partners.</w:t>
      </w:r>
    </w:p>
    <w:p>
      <w:pPr>
        <w:spacing w:after="80" w:before="0" w:line="276" w:lineRule="auto"/>
        <w:jc w:val="both"/>
      </w:pPr>
      <w:r>
        <w:rPr>
          <w:rFonts w:ascii="Arial" w:cs="Arial" w:eastAsia="Arial" w:hAnsi="Arial"/>
          <w:color w:val="1A1A1A"/>
          <w:sz w:val="20"/>
          <w:szCs w:val="20"/>
        </w:rPr>
        <w:t xml:space="preserve">24.2 The funding of discounts under such campaigns may be:</w:t>
      </w:r>
    </w:p>
    <w:p>
      <w:pPr>
        <w:spacing w:after="80" w:before="0" w:line="276" w:lineRule="auto"/>
        <w:ind w:left="480"/>
        <w:jc w:val="both"/>
      </w:pPr>
      <w:r>
        <w:rPr>
          <w:rFonts w:ascii="Arial" w:cs="Arial" w:eastAsia="Arial" w:hAnsi="Arial"/>
          <w:color w:val="1A1A1A"/>
          <w:sz w:val="20"/>
          <w:szCs w:val="20"/>
        </w:rPr>
        <w:t xml:space="preserve">(a) borne entirely by Hive;</w:t>
      </w:r>
    </w:p>
    <w:p>
      <w:pPr>
        <w:spacing w:after="80" w:before="0" w:line="276" w:lineRule="auto"/>
        <w:ind w:left="480"/>
        <w:jc w:val="both"/>
      </w:pPr>
      <w:r>
        <w:rPr>
          <w:rFonts w:ascii="Arial" w:cs="Arial" w:eastAsia="Arial" w:hAnsi="Arial"/>
          <w:color w:val="1A1A1A"/>
          <w:sz w:val="20"/>
          <w:szCs w:val="20"/>
        </w:rPr>
        <w:t xml:space="preserve">(b) shared between Hive and the participating Boutique Partner; or</w:t>
      </w:r>
    </w:p>
    <w:p>
      <w:pPr>
        <w:spacing w:after="80" w:before="0" w:line="276" w:lineRule="auto"/>
        <w:ind w:left="480"/>
        <w:jc w:val="both"/>
      </w:pPr>
      <w:r>
        <w:rPr>
          <w:rFonts w:ascii="Arial" w:cs="Arial" w:eastAsia="Arial" w:hAnsi="Arial"/>
          <w:color w:val="1A1A1A"/>
          <w:sz w:val="20"/>
          <w:szCs w:val="20"/>
        </w:rPr>
        <w:t xml:space="preserve">(c) structured in such other manner as Hive may determine for the relevant campaign.</w:t>
      </w:r>
    </w:p>
    <w:p>
      <w:pPr>
        <w:spacing w:after="80" w:before="0" w:line="276" w:lineRule="auto"/>
        <w:jc w:val="both"/>
      </w:pPr>
      <w:r>
        <w:rPr>
          <w:rFonts w:ascii="Arial" w:cs="Arial" w:eastAsia="Arial" w:hAnsi="Arial"/>
          <w:color w:val="1A1A1A"/>
          <w:sz w:val="20"/>
          <w:szCs w:val="20"/>
        </w:rPr>
        <w:t xml:space="preserve">24.3 Hive shall communicate the terms of participation in any promotional campaign, including any discount-sharing arrangement, to the Boutique Partner in advance. Participation in a campaign that involves a discount-sharing arrangement shall be subject to the Boutique Partner’s agreement to the specific campaign terms.</w:t>
      </w:r>
    </w:p>
    <w:p>
      <w:pPr>
        <w:pStyle w:val="Heading1"/>
        <w:pBdr>
          <w:bottom w:val="single" w:color="F5C518" w:sz="8" w:space="4"/>
        </w:pBdr>
        <w:spacing w:after="120" w:before="320"/>
      </w:pPr>
      <w:r>
        <w:rPr>
          <w:rFonts w:ascii="Arial" w:cs="Arial" w:eastAsia="Arial" w:hAnsi="Arial"/>
          <w:b/>
          <w:bCs/>
          <w:color w:val="1A1A1A"/>
          <w:sz w:val="26"/>
          <w:szCs w:val="26"/>
        </w:rPr>
        <w:t xml:space="preserve">25. Operational Policy Changes</w:t>
      </w:r>
    </w:p>
    <w:p>
      <w:pPr>
        <w:spacing w:after="80" w:before="0" w:line="276" w:lineRule="auto"/>
        <w:jc w:val="both"/>
      </w:pPr>
      <w:r>
        <w:rPr>
          <w:rFonts w:ascii="Arial" w:cs="Arial" w:eastAsia="Arial" w:hAnsi="Arial"/>
          <w:color w:val="1A1A1A"/>
          <w:sz w:val="20"/>
          <w:szCs w:val="20"/>
        </w:rPr>
        <w:t xml:space="preserve">25.1 Hive may, in the ordinary course of operating and developing the Platform, modify operational policies applicable to Boutique Partners, including those relating to:</w:t>
      </w:r>
    </w:p>
    <w:p>
      <w:pPr>
        <w:spacing w:after="80" w:before="0" w:line="276" w:lineRule="auto"/>
        <w:ind w:left="480"/>
        <w:jc w:val="both"/>
      </w:pPr>
      <w:r>
        <w:rPr>
          <w:rFonts w:ascii="Arial" w:cs="Arial" w:eastAsia="Arial" w:hAnsi="Arial"/>
          <w:color w:val="1A1A1A"/>
          <w:sz w:val="20"/>
          <w:szCs w:val="20"/>
        </w:rPr>
        <w:t xml:space="preserve">(a) packaging standards;</w:t>
      </w:r>
    </w:p>
    <w:p>
      <w:pPr>
        <w:spacing w:after="80" w:before="0" w:line="276" w:lineRule="auto"/>
        <w:ind w:left="480"/>
        <w:jc w:val="both"/>
      </w:pPr>
      <w:r>
        <w:rPr>
          <w:rFonts w:ascii="Arial" w:cs="Arial" w:eastAsia="Arial" w:hAnsi="Arial"/>
          <w:color w:val="1A1A1A"/>
          <w:sz w:val="20"/>
          <w:szCs w:val="20"/>
        </w:rPr>
        <w:t xml:space="preserve">(b) logistics procedures;</w:t>
      </w:r>
    </w:p>
    <w:p>
      <w:pPr>
        <w:spacing w:after="80" w:before="0" w:line="276" w:lineRule="auto"/>
        <w:ind w:left="480"/>
        <w:jc w:val="both"/>
      </w:pPr>
      <w:r>
        <w:rPr>
          <w:rFonts w:ascii="Arial" w:cs="Arial" w:eastAsia="Arial" w:hAnsi="Arial"/>
          <w:color w:val="1A1A1A"/>
          <w:sz w:val="20"/>
          <w:szCs w:val="20"/>
        </w:rPr>
        <w:t xml:space="preserve">(c) seller tools and the partner dashboard;</w:t>
      </w:r>
    </w:p>
    <w:p>
      <w:pPr>
        <w:spacing w:after="80" w:before="0" w:line="276" w:lineRule="auto"/>
        <w:ind w:left="480"/>
        <w:jc w:val="both"/>
      </w:pPr>
      <w:r>
        <w:rPr>
          <w:rFonts w:ascii="Arial" w:cs="Arial" w:eastAsia="Arial" w:hAnsi="Arial"/>
          <w:color w:val="1A1A1A"/>
          <w:sz w:val="20"/>
          <w:szCs w:val="20"/>
        </w:rPr>
        <w:t xml:space="preserve">(d) promotional frameworks;</w:t>
      </w:r>
    </w:p>
    <w:p>
      <w:pPr>
        <w:spacing w:after="80" w:before="0" w:line="276" w:lineRule="auto"/>
        <w:ind w:left="480"/>
        <w:jc w:val="both"/>
      </w:pPr>
      <w:r>
        <w:rPr>
          <w:rFonts w:ascii="Arial" w:cs="Arial" w:eastAsia="Arial" w:hAnsi="Arial"/>
          <w:color w:val="1A1A1A"/>
          <w:sz w:val="20"/>
          <w:szCs w:val="20"/>
        </w:rPr>
        <w:t xml:space="preserve">(e) Commission structures, subject to Clause 11.3;</w:t>
      </w:r>
    </w:p>
    <w:p>
      <w:pPr>
        <w:spacing w:after="80" w:before="0" w:line="276" w:lineRule="auto"/>
        <w:ind w:left="480"/>
        <w:jc w:val="both"/>
      </w:pPr>
      <w:r>
        <w:rPr>
          <w:rFonts w:ascii="Arial" w:cs="Arial" w:eastAsia="Arial" w:hAnsi="Arial"/>
          <w:color w:val="1A1A1A"/>
          <w:sz w:val="20"/>
          <w:szCs w:val="20"/>
        </w:rPr>
        <w:t xml:space="preserve">(f) other operational guidelines.</w:t>
      </w:r>
    </w:p>
    <w:p>
      <w:pPr>
        <w:spacing w:after="80" w:before="0" w:line="276" w:lineRule="auto"/>
        <w:jc w:val="both"/>
      </w:pPr>
      <w:r>
        <w:rPr>
          <w:rFonts w:ascii="Arial" w:cs="Arial" w:eastAsia="Arial" w:hAnsi="Arial"/>
          <w:color w:val="1A1A1A"/>
          <w:sz w:val="20"/>
          <w:szCs w:val="20"/>
        </w:rPr>
        <w:t xml:space="preserve">25.2 Hive shall provide reasonable advance notice to Boutique Partners of any material change to operational policies. Continued participation on the Platform following such notice shall constitute acceptance of the revised policies.</w:t>
      </w:r>
    </w:p>
    <w:p>
      <w:pPr>
        <w:pStyle w:val="Heading1"/>
        <w:pBdr>
          <w:bottom w:val="single" w:color="F5C518" w:sz="8" w:space="4"/>
        </w:pBdr>
        <w:spacing w:after="120" w:before="320"/>
      </w:pPr>
      <w:r>
        <w:rPr>
          <w:rFonts w:ascii="Arial" w:cs="Arial" w:eastAsia="Arial" w:hAnsi="Arial"/>
          <w:b/>
          <w:bCs/>
          <w:color w:val="1A1A1A"/>
          <w:sz w:val="26"/>
          <w:szCs w:val="26"/>
        </w:rPr>
        <w:t xml:space="preserve">26. Temporary Pauses</w:t>
      </w:r>
    </w:p>
    <w:p>
      <w:pPr>
        <w:spacing w:after="80" w:before="0" w:line="276" w:lineRule="auto"/>
        <w:jc w:val="both"/>
      </w:pPr>
      <w:r>
        <w:rPr>
          <w:rFonts w:ascii="Arial" w:cs="Arial" w:eastAsia="Arial" w:hAnsi="Arial"/>
          <w:color w:val="1A1A1A"/>
          <w:sz w:val="20"/>
          <w:szCs w:val="20"/>
        </w:rPr>
        <w:t xml:space="preserve">26.1 A Boutique Partner may request a temporary pause in receiving new Orders due to circumstances including illness, floods, hartals, other local emergencies, staff shortages, or Force Majeure events.</w:t>
      </w:r>
    </w:p>
    <w:p>
      <w:pPr>
        <w:spacing w:after="80" w:before="0" w:line="276" w:lineRule="auto"/>
        <w:jc w:val="both"/>
      </w:pPr>
      <w:r>
        <w:rPr>
          <w:rFonts w:ascii="Arial" w:cs="Arial" w:eastAsia="Arial" w:hAnsi="Arial"/>
          <w:color w:val="1A1A1A"/>
          <w:sz w:val="20"/>
          <w:szCs w:val="20"/>
        </w:rPr>
        <w:t xml:space="preserve">26.2 The Boutique Partner shall provide notice of such a request to Hive as soon as reasonably practicable, through the partner dashboard or such other channel as Hive may specify, and shall indicate, where possible, the expected duration of the pause.</w:t>
      </w:r>
    </w:p>
    <w:p>
      <w:pPr>
        <w:spacing w:after="80" w:before="0" w:line="276" w:lineRule="auto"/>
        <w:jc w:val="both"/>
      </w:pPr>
      <w:r>
        <w:rPr>
          <w:rFonts w:ascii="Arial" w:cs="Arial" w:eastAsia="Arial" w:hAnsi="Arial"/>
          <w:color w:val="1A1A1A"/>
          <w:sz w:val="20"/>
          <w:szCs w:val="20"/>
        </w:rPr>
        <w:t xml:space="preserve">26.3 Hive shall give effect to reasonable pause requests and shall not treat a duly notified temporary pause as a Seller Error for the purposes of Clauses 16 and 17, save where the frequency or pattern of such requests indicates a broader operational issue.</w:t>
      </w:r>
    </w:p>
    <w:p>
      <w:pPr>
        <w:pStyle w:val="Heading1"/>
        <w:pBdr>
          <w:bottom w:val="single" w:color="F5C518" w:sz="8" w:space="4"/>
        </w:pBdr>
        <w:spacing w:after="120" w:before="320"/>
      </w:pPr>
      <w:r>
        <w:rPr>
          <w:rFonts w:ascii="Arial" w:cs="Arial" w:eastAsia="Arial" w:hAnsi="Arial"/>
          <w:b/>
          <w:bCs/>
          <w:color w:val="1A1A1A"/>
          <w:sz w:val="26"/>
          <w:szCs w:val="26"/>
        </w:rPr>
        <w:t xml:space="preserve">27. Grievance Process</w:t>
      </w:r>
    </w:p>
    <w:p>
      <w:pPr>
        <w:spacing w:after="80" w:before="0" w:line="276" w:lineRule="auto"/>
        <w:jc w:val="both"/>
      </w:pPr>
      <w:r>
        <w:rPr>
          <w:rFonts w:ascii="Arial" w:cs="Arial" w:eastAsia="Arial" w:hAnsi="Arial"/>
          <w:color w:val="1A1A1A"/>
          <w:sz w:val="20"/>
          <w:szCs w:val="20"/>
        </w:rPr>
        <w:t xml:space="preserve">27.1 BEELYN LLP has established a grievance redressal mechanism for Boutique Partners, consistent with the mechanism described in the Customer Terms.</w:t>
      </w:r>
    </w:p>
    <w:p>
      <w:pPr>
        <w:spacing w:after="80" w:before="0" w:line="276" w:lineRule="auto"/>
        <w:jc w:val="both"/>
      </w:pPr>
      <w:r>
        <w:rPr>
          <w:rFonts w:ascii="Arial" w:cs="Arial" w:eastAsia="Arial" w:hAnsi="Arial"/>
          <w:color w:val="1A1A1A"/>
          <w:sz w:val="20"/>
          <w:szCs w:val="20"/>
        </w:rPr>
        <w:t xml:space="preserve">27.2 Boutique Partners may submit grievances relating to Settlements, deductions, performance scoring, or any other aspect of this Agreement to support@hivenow.in.</w:t>
      </w:r>
    </w:p>
    <w:p>
      <w:pPr>
        <w:spacing w:after="80" w:before="0" w:line="276" w:lineRule="auto"/>
        <w:jc w:val="both"/>
      </w:pPr>
      <w:r>
        <w:rPr>
          <w:rFonts w:ascii="Arial" w:cs="Arial" w:eastAsia="Arial" w:hAnsi="Arial"/>
          <w:color w:val="1A1A1A"/>
          <w:sz w:val="20"/>
          <w:szCs w:val="20"/>
        </w:rPr>
        <w:t xml:space="preserve">27.3 Hive endeavours to acknowledge such grievances within forty-eight (48) hours of receipt and to resolve valid grievances within thirty (30) days of receipt, subject to the nature and complexity of the matter.</w:t>
      </w:r>
    </w:p>
    <w:p>
      <w:pPr>
        <w:pStyle w:val="Heading1"/>
        <w:pBdr>
          <w:bottom w:val="single" w:color="F5C518" w:sz="8" w:space="4"/>
        </w:pBdr>
        <w:spacing w:after="120" w:before="320"/>
      </w:pPr>
      <w:r>
        <w:rPr>
          <w:rFonts w:ascii="Arial" w:cs="Arial" w:eastAsia="Arial" w:hAnsi="Arial"/>
          <w:b/>
          <w:bCs/>
          <w:color w:val="1A1A1A"/>
          <w:sz w:val="26"/>
          <w:szCs w:val="26"/>
        </w:rPr>
        <w:t xml:space="preserve">28. Suspension and Termination</w:t>
      </w:r>
    </w:p>
    <w:p>
      <w:pPr>
        <w:spacing w:after="80" w:before="0" w:line="276" w:lineRule="auto"/>
        <w:jc w:val="both"/>
      </w:pPr>
      <w:r>
        <w:rPr>
          <w:rFonts w:ascii="Arial" w:cs="Arial" w:eastAsia="Arial" w:hAnsi="Arial"/>
          <w:color w:val="1A1A1A"/>
          <w:sz w:val="20"/>
          <w:szCs w:val="20"/>
        </w:rPr>
        <w:t xml:space="preserve">28.1 Without prejudice to any other rights under this Agreement, Hive may suspend or terminate a Boutique Partner’s participation on the Platform, with immediate effect where warranted, on grounds including:</w:t>
      </w:r>
    </w:p>
    <w:p>
      <w:pPr>
        <w:spacing w:after="80" w:before="0" w:line="276" w:lineRule="auto"/>
        <w:ind w:left="480"/>
        <w:jc w:val="both"/>
      </w:pPr>
      <w:r>
        <w:rPr>
          <w:rFonts w:ascii="Arial" w:cs="Arial" w:eastAsia="Arial" w:hAnsi="Arial"/>
          <w:color w:val="1A1A1A"/>
          <w:sz w:val="20"/>
          <w:szCs w:val="20"/>
        </w:rPr>
        <w:t xml:space="preserve">(a) repeated inventory failures or overselling under Clause 7;</w:t>
      </w:r>
    </w:p>
    <w:p>
      <w:pPr>
        <w:spacing w:after="80" w:before="0" w:line="276" w:lineRule="auto"/>
        <w:ind w:left="480"/>
        <w:jc w:val="both"/>
      </w:pPr>
      <w:r>
        <w:rPr>
          <w:rFonts w:ascii="Arial" w:cs="Arial" w:eastAsia="Arial" w:hAnsi="Arial"/>
          <w:color w:val="1A1A1A"/>
          <w:sz w:val="20"/>
          <w:szCs w:val="20"/>
        </w:rPr>
        <w:t xml:space="preserve">(b) repeated non-responsiveness to Orders or communications;</w:t>
      </w:r>
    </w:p>
    <w:p>
      <w:pPr>
        <w:spacing w:after="80" w:before="0" w:line="276" w:lineRule="auto"/>
        <w:ind w:left="480"/>
        <w:jc w:val="both"/>
      </w:pPr>
      <w:r>
        <w:rPr>
          <w:rFonts w:ascii="Arial" w:cs="Arial" w:eastAsia="Arial" w:hAnsi="Arial"/>
          <w:color w:val="1A1A1A"/>
          <w:sz w:val="20"/>
          <w:szCs w:val="20"/>
        </w:rPr>
        <w:t xml:space="preserve">(c) fraud or fraudulent conduct of any kind;</w:t>
      </w:r>
    </w:p>
    <w:p>
      <w:pPr>
        <w:spacing w:after="80" w:before="0" w:line="276" w:lineRule="auto"/>
        <w:ind w:left="480"/>
        <w:jc w:val="both"/>
      </w:pPr>
      <w:r>
        <w:rPr>
          <w:rFonts w:ascii="Arial" w:cs="Arial" w:eastAsia="Arial" w:hAnsi="Arial"/>
          <w:color w:val="1A1A1A"/>
          <w:sz w:val="20"/>
          <w:szCs w:val="20"/>
        </w:rPr>
        <w:t xml:space="preserve">(d) listing or sale of counterfeit, infringing, unlawful, unsafe, or prohibited products;</w:t>
      </w:r>
    </w:p>
    <w:p>
      <w:pPr>
        <w:spacing w:after="80" w:before="0" w:line="276" w:lineRule="auto"/>
        <w:ind w:left="480"/>
        <w:jc w:val="both"/>
      </w:pPr>
      <w:r>
        <w:rPr>
          <w:rFonts w:ascii="Arial" w:cs="Arial" w:eastAsia="Arial" w:hAnsi="Arial"/>
          <w:color w:val="1A1A1A"/>
          <w:sz w:val="20"/>
          <w:szCs w:val="20"/>
        </w:rPr>
        <w:t xml:space="preserve">(e) misuse of Customer data under Clause 18;</w:t>
      </w:r>
    </w:p>
    <w:p>
      <w:pPr>
        <w:spacing w:after="80" w:before="0" w:line="276" w:lineRule="auto"/>
        <w:ind w:left="480"/>
        <w:jc w:val="both"/>
      </w:pPr>
      <w:r>
        <w:rPr>
          <w:rFonts w:ascii="Arial" w:cs="Arial" w:eastAsia="Arial" w:hAnsi="Arial"/>
          <w:color w:val="1A1A1A"/>
          <w:sz w:val="20"/>
          <w:szCs w:val="20"/>
        </w:rPr>
        <w:t xml:space="preserve">(f) circumvention attempts under Clause 19;</w:t>
      </w:r>
    </w:p>
    <w:p>
      <w:pPr>
        <w:spacing w:after="80" w:before="0" w:line="276" w:lineRule="auto"/>
        <w:ind w:left="480"/>
        <w:jc w:val="both"/>
      </w:pPr>
      <w:r>
        <w:rPr>
          <w:rFonts w:ascii="Arial" w:cs="Arial" w:eastAsia="Arial" w:hAnsi="Arial"/>
          <w:color w:val="1A1A1A"/>
          <w:sz w:val="20"/>
          <w:szCs w:val="20"/>
        </w:rPr>
        <w:t xml:space="preserve">(g) violation of any policy issued by Hive under Clause 25;</w:t>
      </w:r>
    </w:p>
    <w:p>
      <w:pPr>
        <w:spacing w:after="80" w:before="0" w:line="276" w:lineRule="auto"/>
        <w:ind w:left="480"/>
        <w:jc w:val="both"/>
      </w:pPr>
      <w:r>
        <w:rPr>
          <w:rFonts w:ascii="Arial" w:cs="Arial" w:eastAsia="Arial" w:hAnsi="Arial"/>
          <w:color w:val="1A1A1A"/>
          <w:sz w:val="20"/>
          <w:szCs w:val="20"/>
        </w:rPr>
        <w:t xml:space="preserve">(h) sustained operational unreliability, including persistent failure to meet fulfilment timelines under Clause 9.</w:t>
      </w:r>
    </w:p>
    <w:p>
      <w:pPr>
        <w:spacing w:after="80" w:before="0" w:line="276" w:lineRule="auto"/>
        <w:jc w:val="both"/>
      </w:pPr>
      <w:r>
        <w:rPr>
          <w:rFonts w:ascii="Arial" w:cs="Arial" w:eastAsia="Arial" w:hAnsi="Arial"/>
          <w:color w:val="1A1A1A"/>
          <w:sz w:val="20"/>
          <w:szCs w:val="20"/>
        </w:rPr>
        <w:t xml:space="preserve">28.2 Upon suspension or termination, the Boutique Partner’s listings shall be removed or made unavailable on the Platform, and no new Orders shall be routed to the Boutique Partner.</w:t>
      </w:r>
    </w:p>
    <w:p>
      <w:pPr>
        <w:spacing w:after="80" w:before="0" w:line="276" w:lineRule="auto"/>
        <w:jc w:val="both"/>
      </w:pPr>
      <w:r>
        <w:rPr>
          <w:rFonts w:ascii="Arial" w:cs="Arial" w:eastAsia="Arial" w:hAnsi="Arial"/>
          <w:color w:val="1A1A1A"/>
          <w:sz w:val="20"/>
          <w:szCs w:val="20"/>
        </w:rPr>
        <w:t xml:space="preserve">28.3 Termination shall not affect any rights or obligations that accrued prior to the date of termination, including the Boutique Partner’s obligation to fulfil accepted Orders placed prior to termination, unless Hive determines otherwise, and Hive’s right to complete Settlements net of applicable deductions under Clauses 12, 13, and 14.</w:t>
      </w:r>
    </w:p>
    <w:p>
      <w:pPr>
        <w:spacing w:after="80" w:before="0" w:line="276" w:lineRule="auto"/>
        <w:jc w:val="both"/>
      </w:pPr>
      <w:r>
        <w:rPr>
          <w:rFonts w:ascii="Arial" w:cs="Arial" w:eastAsia="Arial" w:hAnsi="Arial"/>
          <w:color w:val="1A1A1A"/>
          <w:sz w:val="20"/>
          <w:szCs w:val="20"/>
        </w:rPr>
        <w:t xml:space="preserve">28.4 A Boutique Partner may terminate its participation on the Platform by providing written notice to Hive, subject to the fulfilment of any outstanding accepted Orders and the completion of any pending Settlements.</w:t>
      </w:r>
    </w:p>
    <w:p>
      <w:pPr>
        <w:pStyle w:val="Heading1"/>
        <w:pBdr>
          <w:bottom w:val="single" w:color="F5C518" w:sz="8" w:space="4"/>
        </w:pBdr>
        <w:spacing w:after="120" w:before="320"/>
      </w:pPr>
      <w:r>
        <w:rPr>
          <w:rFonts w:ascii="Arial" w:cs="Arial" w:eastAsia="Arial" w:hAnsi="Arial"/>
          <w:b/>
          <w:bCs/>
          <w:color w:val="1A1A1A"/>
          <w:sz w:val="26"/>
          <w:szCs w:val="26"/>
        </w:rPr>
        <w:t xml:space="preserve">29. Confidentiality</w:t>
      </w:r>
    </w:p>
    <w:p>
      <w:pPr>
        <w:spacing w:after="80" w:before="0" w:line="276" w:lineRule="auto"/>
        <w:jc w:val="both"/>
      </w:pPr>
      <w:r>
        <w:rPr>
          <w:rFonts w:ascii="Arial" w:cs="Arial" w:eastAsia="Arial" w:hAnsi="Arial"/>
          <w:color w:val="1A1A1A"/>
          <w:sz w:val="20"/>
          <w:szCs w:val="20"/>
        </w:rPr>
        <w:t xml:space="preserve">29.1 Each party may have access to Confidential Information belonging to the other party in connection with this Agreement.</w:t>
      </w:r>
    </w:p>
    <w:p>
      <w:pPr>
        <w:spacing w:after="80" w:before="0" w:line="276" w:lineRule="auto"/>
        <w:jc w:val="both"/>
      </w:pPr>
      <w:r>
        <w:rPr>
          <w:rFonts w:ascii="Arial" w:cs="Arial" w:eastAsia="Arial" w:hAnsi="Arial"/>
          <w:color w:val="1A1A1A"/>
          <w:sz w:val="20"/>
          <w:szCs w:val="20"/>
        </w:rPr>
        <w:t xml:space="preserve">29.2 The Boutique Partner shall keep confidential, and shall not disclose to any third party, any Confidential Information of BEELYN LLP, including but not limited to Hive’s operational processes, seller tools, performance metrics, pricing and Commission structures, promotional strategies, and Customer information, except:</w:t>
      </w:r>
    </w:p>
    <w:p>
      <w:pPr>
        <w:spacing w:after="80" w:before="0" w:line="276" w:lineRule="auto"/>
        <w:ind w:left="480"/>
        <w:jc w:val="both"/>
      </w:pPr>
      <w:r>
        <w:rPr>
          <w:rFonts w:ascii="Arial" w:cs="Arial" w:eastAsia="Arial" w:hAnsi="Arial"/>
          <w:color w:val="1A1A1A"/>
          <w:sz w:val="20"/>
          <w:szCs w:val="20"/>
        </w:rPr>
        <w:t xml:space="preserve">(a) to the extent necessary to perform its obligations under this Agreement;</w:t>
      </w:r>
    </w:p>
    <w:p>
      <w:pPr>
        <w:spacing w:after="80" w:before="0" w:line="276" w:lineRule="auto"/>
        <w:ind w:left="480"/>
        <w:jc w:val="both"/>
      </w:pPr>
      <w:r>
        <w:rPr>
          <w:rFonts w:ascii="Arial" w:cs="Arial" w:eastAsia="Arial" w:hAnsi="Arial"/>
          <w:color w:val="1A1A1A"/>
          <w:sz w:val="20"/>
          <w:szCs w:val="20"/>
        </w:rPr>
        <w:t xml:space="preserve">(b) where required by Applicable Law or a competent authority;</w:t>
      </w:r>
    </w:p>
    <w:p>
      <w:pPr>
        <w:spacing w:after="80" w:before="0" w:line="276" w:lineRule="auto"/>
        <w:ind w:left="480"/>
        <w:jc w:val="both"/>
      </w:pPr>
      <w:r>
        <w:rPr>
          <w:rFonts w:ascii="Arial" w:cs="Arial" w:eastAsia="Arial" w:hAnsi="Arial"/>
          <w:color w:val="1A1A1A"/>
          <w:sz w:val="20"/>
          <w:szCs w:val="20"/>
        </w:rPr>
        <w:t xml:space="preserve">(c) where such information is or becomes publicly available through no fault of the Boutique Partner.</w:t>
      </w:r>
    </w:p>
    <w:p>
      <w:pPr>
        <w:spacing w:after="80" w:before="0" w:line="276" w:lineRule="auto"/>
        <w:jc w:val="both"/>
      </w:pPr>
      <w:r>
        <w:rPr>
          <w:rFonts w:ascii="Arial" w:cs="Arial" w:eastAsia="Arial" w:hAnsi="Arial"/>
          <w:color w:val="1A1A1A"/>
          <w:sz w:val="20"/>
          <w:szCs w:val="20"/>
        </w:rPr>
        <w:t xml:space="preserve">29.3 This Clause 29 shall survive termination of this Agreement.</w:t>
      </w:r>
    </w:p>
    <w:p>
      <w:pPr>
        <w:pStyle w:val="Heading1"/>
        <w:pBdr>
          <w:bottom w:val="single" w:color="F5C518" w:sz="8" w:space="4"/>
        </w:pBdr>
        <w:spacing w:after="120" w:before="320"/>
      </w:pPr>
      <w:r>
        <w:rPr>
          <w:rFonts w:ascii="Arial" w:cs="Arial" w:eastAsia="Arial" w:hAnsi="Arial"/>
          <w:b/>
          <w:bCs/>
          <w:color w:val="1A1A1A"/>
          <w:sz w:val="26"/>
          <w:szCs w:val="26"/>
        </w:rPr>
        <w:t xml:space="preserve">30. Limitation of Liability</w:t>
      </w:r>
    </w:p>
    <w:p>
      <w:pPr>
        <w:spacing w:after="80" w:before="0" w:line="276" w:lineRule="auto"/>
        <w:jc w:val="both"/>
      </w:pPr>
      <w:r>
        <w:rPr>
          <w:rFonts w:ascii="Arial" w:cs="Arial" w:eastAsia="Arial" w:hAnsi="Arial"/>
          <w:color w:val="1A1A1A"/>
          <w:sz w:val="20"/>
          <w:szCs w:val="20"/>
        </w:rPr>
        <w:t xml:space="preserve">30.1 To the maximum extent permitted by Applicable Law, BEELYN LLP shall not be liable to the Boutique Partner for any indirect, incidental, consequential, special, punitive, exemplary, or loss-of-profit damages arising out of or in connection with this Agreement or the Boutique Partner’s participation on the Platform.</w:t>
      </w:r>
    </w:p>
    <w:p>
      <w:pPr>
        <w:spacing w:after="80" w:before="0" w:line="276" w:lineRule="auto"/>
        <w:jc w:val="both"/>
      </w:pPr>
      <w:r>
        <w:rPr>
          <w:rFonts w:ascii="Arial" w:cs="Arial" w:eastAsia="Arial" w:hAnsi="Arial"/>
          <w:color w:val="1A1A1A"/>
          <w:sz w:val="20"/>
          <w:szCs w:val="20"/>
        </w:rPr>
        <w:t xml:space="preserve">30.2 Where BEELYN LLP’s liability to the Boutique Partner cannot be excluded under Applicable Law, such liability shall be limited to the aggregate amount of Commission retained by BEELYN LLP from the Boutique Partner’s Transactions in the three (3) months immediately preceding the event giving rise to the claim.</w:t>
      </w:r>
    </w:p>
    <w:p>
      <w:pPr>
        <w:spacing w:after="80" w:before="0" w:line="276" w:lineRule="auto"/>
        <w:jc w:val="both"/>
      </w:pPr>
      <w:r>
        <w:rPr>
          <w:rFonts w:ascii="Arial" w:cs="Arial" w:eastAsia="Arial" w:hAnsi="Arial"/>
          <w:color w:val="1A1A1A"/>
          <w:sz w:val="20"/>
          <w:szCs w:val="20"/>
        </w:rPr>
        <w:t xml:space="preserve">30.3 Nothing in this Clause shall limit or exclude liability for fraud, wilful misconduct, or any liability that cannot be excluded or limited under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31. Indemnity</w:t>
      </w:r>
    </w:p>
    <w:p>
      <w:pPr>
        <w:spacing w:after="80" w:before="0" w:line="276" w:lineRule="auto"/>
        <w:jc w:val="both"/>
      </w:pPr>
      <w:r>
        <w:rPr>
          <w:rFonts w:ascii="Arial" w:cs="Arial" w:eastAsia="Arial" w:hAnsi="Arial"/>
          <w:color w:val="1A1A1A"/>
          <w:sz w:val="20"/>
          <w:szCs w:val="20"/>
        </w:rPr>
        <w:t xml:space="preserve">31.1 The Boutique Partner shall indemnify, defend, and hold harmless BEELYN LLP, its affiliates, officers, employees, agents, and authorised representatives from and against all claims, actions, proceedings, losses, damages, liabilities, costs, and expenses (including reasonable legal costs) arising from or relating to:</w:t>
      </w:r>
    </w:p>
    <w:p>
      <w:pPr>
        <w:spacing w:after="80" w:before="0" w:line="276" w:lineRule="auto"/>
        <w:ind w:left="480"/>
        <w:jc w:val="both"/>
      </w:pPr>
      <w:r>
        <w:rPr>
          <w:rFonts w:ascii="Arial" w:cs="Arial" w:eastAsia="Arial" w:hAnsi="Arial"/>
          <w:color w:val="1A1A1A"/>
          <w:sz w:val="20"/>
          <w:szCs w:val="20"/>
        </w:rPr>
        <w:t xml:space="preserve">(a) any breach of this Agreement by the Boutique Partner;</w:t>
      </w:r>
    </w:p>
    <w:p>
      <w:pPr>
        <w:spacing w:after="80" w:before="0" w:line="276" w:lineRule="auto"/>
        <w:ind w:left="480"/>
        <w:jc w:val="both"/>
      </w:pPr>
      <w:r>
        <w:rPr>
          <w:rFonts w:ascii="Arial" w:cs="Arial" w:eastAsia="Arial" w:hAnsi="Arial"/>
          <w:color w:val="1A1A1A"/>
          <w:sz w:val="20"/>
          <w:szCs w:val="20"/>
        </w:rPr>
        <w:t xml:space="preserve">(b) any Product listed or sold by the Boutique Partner, including claims relating to product quality, safety, authenticity, or compliance with Applicable Law;</w:t>
      </w:r>
    </w:p>
    <w:p>
      <w:pPr>
        <w:spacing w:after="80" w:before="0" w:line="276" w:lineRule="auto"/>
        <w:ind w:left="480"/>
        <w:jc w:val="both"/>
      </w:pPr>
      <w:r>
        <w:rPr>
          <w:rFonts w:ascii="Arial" w:cs="Arial" w:eastAsia="Arial" w:hAnsi="Arial"/>
          <w:color w:val="1A1A1A"/>
          <w:sz w:val="20"/>
          <w:szCs w:val="20"/>
        </w:rPr>
        <w:t xml:space="preserve">(c) any infringement of Intellectual Property or other rights of any third party arising from content submitted by the Boutique Partner;</w:t>
      </w:r>
    </w:p>
    <w:p>
      <w:pPr>
        <w:spacing w:after="80" w:before="0" w:line="276" w:lineRule="auto"/>
        <w:ind w:left="480"/>
        <w:jc w:val="both"/>
      </w:pPr>
      <w:r>
        <w:rPr>
          <w:rFonts w:ascii="Arial" w:cs="Arial" w:eastAsia="Arial" w:hAnsi="Arial"/>
          <w:color w:val="1A1A1A"/>
          <w:sz w:val="20"/>
          <w:szCs w:val="20"/>
        </w:rPr>
        <w:t xml:space="preserve">(d) any violation of Applicable Law by the Boutique Partner, including in relation to taxation, labour, or consumer protection;</w:t>
      </w:r>
    </w:p>
    <w:p>
      <w:pPr>
        <w:spacing w:after="80" w:before="0" w:line="276" w:lineRule="auto"/>
        <w:ind w:left="480"/>
        <w:jc w:val="both"/>
      </w:pPr>
      <w:r>
        <w:rPr>
          <w:rFonts w:ascii="Arial" w:cs="Arial" w:eastAsia="Arial" w:hAnsi="Arial"/>
          <w:color w:val="1A1A1A"/>
          <w:sz w:val="20"/>
          <w:szCs w:val="20"/>
        </w:rPr>
        <w:t xml:space="preserve">(e) any misuse of Customer data by the Boutique Partner.</w:t>
      </w:r>
    </w:p>
    <w:p>
      <w:pPr>
        <w:spacing w:after="80" w:before="0" w:line="276" w:lineRule="auto"/>
        <w:jc w:val="both"/>
      </w:pPr>
      <w:r>
        <w:rPr>
          <w:rFonts w:ascii="Arial" w:cs="Arial" w:eastAsia="Arial" w:hAnsi="Arial"/>
          <w:color w:val="1A1A1A"/>
          <w:sz w:val="20"/>
          <w:szCs w:val="20"/>
        </w:rPr>
        <w:t xml:space="preserve">31.2 This indemnity shall not limit, waive, or override any statutory rights available to Customers under the Consumer Protection Act, 2019 or other Applicable Law, as set out in the Customer Terms.</w:t>
      </w:r>
    </w:p>
    <w:p>
      <w:pPr>
        <w:pStyle w:val="Heading1"/>
        <w:pBdr>
          <w:bottom w:val="single" w:color="F5C518" w:sz="8" w:space="4"/>
        </w:pBdr>
        <w:spacing w:after="120" w:before="320"/>
      </w:pPr>
      <w:r>
        <w:rPr>
          <w:rFonts w:ascii="Arial" w:cs="Arial" w:eastAsia="Arial" w:hAnsi="Arial"/>
          <w:b/>
          <w:bCs/>
          <w:color w:val="1A1A1A"/>
          <w:sz w:val="26"/>
          <w:szCs w:val="26"/>
        </w:rPr>
        <w:t xml:space="preserve">32. Force Majeure</w:t>
      </w:r>
    </w:p>
    <w:p>
      <w:pPr>
        <w:spacing w:after="80" w:before="0" w:line="276" w:lineRule="auto"/>
        <w:jc w:val="both"/>
      </w:pPr>
      <w:r>
        <w:rPr>
          <w:rFonts w:ascii="Arial" w:cs="Arial" w:eastAsia="Arial" w:hAnsi="Arial"/>
          <w:color w:val="1A1A1A"/>
          <w:sz w:val="20"/>
          <w:szCs w:val="20"/>
        </w:rPr>
        <w:t xml:space="preserve">32.1 Neither party shall be liable for any failure or delay in performing its obligations under this Agreement to the extent that such failure or delay is caused by circumstances beyond its reasonable control (“Force Majeure”), including but not limited to:</w:t>
      </w:r>
    </w:p>
    <w:p>
      <w:pPr>
        <w:spacing w:after="80" w:before="0" w:line="276" w:lineRule="auto"/>
        <w:ind w:left="480"/>
        <w:jc w:val="both"/>
      </w:pPr>
      <w:r>
        <w:rPr>
          <w:rFonts w:ascii="Arial" w:cs="Arial" w:eastAsia="Arial" w:hAnsi="Arial"/>
          <w:color w:val="1A1A1A"/>
          <w:sz w:val="20"/>
          <w:szCs w:val="20"/>
        </w:rPr>
        <w:t xml:space="preserve">(a) acts of God, floods, earthquakes, storms, or other natural disasters;</w:t>
      </w:r>
    </w:p>
    <w:p>
      <w:pPr>
        <w:spacing w:after="80" w:before="0" w:line="276" w:lineRule="auto"/>
        <w:ind w:left="480"/>
        <w:jc w:val="both"/>
      </w:pPr>
      <w:r>
        <w:rPr>
          <w:rFonts w:ascii="Arial" w:cs="Arial" w:eastAsia="Arial" w:hAnsi="Arial"/>
          <w:color w:val="1A1A1A"/>
          <w:sz w:val="20"/>
          <w:szCs w:val="20"/>
        </w:rPr>
        <w:t xml:space="preserve">(b) epidemics, pandemics, or public health emergencies;</w:t>
      </w:r>
    </w:p>
    <w:p>
      <w:pPr>
        <w:spacing w:after="80" w:before="0" w:line="276" w:lineRule="auto"/>
        <w:ind w:left="480"/>
        <w:jc w:val="both"/>
      </w:pPr>
      <w:r>
        <w:rPr>
          <w:rFonts w:ascii="Arial" w:cs="Arial" w:eastAsia="Arial" w:hAnsi="Arial"/>
          <w:color w:val="1A1A1A"/>
          <w:sz w:val="20"/>
          <w:szCs w:val="20"/>
        </w:rPr>
        <w:t xml:space="preserve">(c) war, hostilities, terrorism, civil unrest, riots, or hartals;</w:t>
      </w:r>
    </w:p>
    <w:p>
      <w:pPr>
        <w:spacing w:after="80" w:before="0" w:line="276" w:lineRule="auto"/>
        <w:ind w:left="480"/>
        <w:jc w:val="both"/>
      </w:pPr>
      <w:r>
        <w:rPr>
          <w:rFonts w:ascii="Arial" w:cs="Arial" w:eastAsia="Arial" w:hAnsi="Arial"/>
          <w:color w:val="1A1A1A"/>
          <w:sz w:val="20"/>
          <w:szCs w:val="20"/>
        </w:rPr>
        <w:t xml:space="preserve">(d) governmental orders, sanctions, lockdowns, or regulatory restrictions;</w:t>
      </w:r>
    </w:p>
    <w:p>
      <w:pPr>
        <w:spacing w:after="80" w:before="0" w:line="276" w:lineRule="auto"/>
        <w:ind w:left="480"/>
        <w:jc w:val="both"/>
      </w:pPr>
      <w:r>
        <w:rPr>
          <w:rFonts w:ascii="Arial" w:cs="Arial" w:eastAsia="Arial" w:hAnsi="Arial"/>
          <w:color w:val="1A1A1A"/>
          <w:sz w:val="20"/>
          <w:szCs w:val="20"/>
        </w:rPr>
        <w:t xml:space="preserve">(e) strikes, industrial action, or labour disputes;</w:t>
      </w:r>
    </w:p>
    <w:p>
      <w:pPr>
        <w:spacing w:after="80" w:before="0" w:line="276" w:lineRule="auto"/>
        <w:ind w:left="480"/>
        <w:jc w:val="both"/>
      </w:pPr>
      <w:r>
        <w:rPr>
          <w:rFonts w:ascii="Arial" w:cs="Arial" w:eastAsia="Arial" w:hAnsi="Arial"/>
          <w:color w:val="1A1A1A"/>
          <w:sz w:val="20"/>
          <w:szCs w:val="20"/>
        </w:rPr>
        <w:t xml:space="preserve">(f) failures or disruptions to third-party infrastructure, including internet service providers, cloud platforms, or payment systems;</w:t>
      </w:r>
    </w:p>
    <w:p>
      <w:pPr>
        <w:spacing w:after="80" w:before="0" w:line="276" w:lineRule="auto"/>
        <w:ind w:left="480"/>
        <w:jc w:val="both"/>
      </w:pPr>
      <w:r>
        <w:rPr>
          <w:rFonts w:ascii="Arial" w:cs="Arial" w:eastAsia="Arial" w:hAnsi="Arial"/>
          <w:color w:val="1A1A1A"/>
          <w:sz w:val="20"/>
          <w:szCs w:val="20"/>
        </w:rPr>
        <w:t xml:space="preserve">(g) power outages or telecommunications failures.</w:t>
      </w:r>
    </w:p>
    <w:p>
      <w:pPr>
        <w:spacing w:after="80" w:before="0" w:line="276" w:lineRule="auto"/>
        <w:jc w:val="both"/>
      </w:pPr>
      <w:r>
        <w:rPr>
          <w:rFonts w:ascii="Arial" w:cs="Arial" w:eastAsia="Arial" w:hAnsi="Arial"/>
          <w:color w:val="1A1A1A"/>
          <w:sz w:val="20"/>
          <w:szCs w:val="20"/>
        </w:rPr>
        <w:t xml:space="preserve">32.2 A party affected by a Force Majeure event shall notify the other party as soon as reasonably practicable and shall take reasonable steps to mitigate its impact.</w:t>
      </w:r>
    </w:p>
    <w:p>
      <w:pPr>
        <w:pStyle w:val="Heading1"/>
        <w:pBdr>
          <w:bottom w:val="single" w:color="F5C518" w:sz="8" w:space="4"/>
        </w:pBdr>
        <w:spacing w:after="120" w:before="320"/>
      </w:pPr>
      <w:r>
        <w:rPr>
          <w:rFonts w:ascii="Arial" w:cs="Arial" w:eastAsia="Arial" w:hAnsi="Arial"/>
          <w:b/>
          <w:bCs/>
          <w:color w:val="1A1A1A"/>
          <w:sz w:val="26"/>
          <w:szCs w:val="26"/>
        </w:rPr>
        <w:t xml:space="preserve">33. Governing Law and Jurisdiction</w:t>
      </w:r>
    </w:p>
    <w:p>
      <w:pPr>
        <w:spacing w:after="80" w:before="0" w:line="276" w:lineRule="auto"/>
        <w:jc w:val="both"/>
      </w:pPr>
      <w:r>
        <w:rPr>
          <w:rFonts w:ascii="Arial" w:cs="Arial" w:eastAsia="Arial" w:hAnsi="Arial"/>
          <w:color w:val="1A1A1A"/>
          <w:sz w:val="20"/>
          <w:szCs w:val="20"/>
        </w:rPr>
        <w:t xml:space="preserve">33.1 This Agreement shall be governed by and construed in accordance with the laws of India.</w:t>
      </w:r>
    </w:p>
    <w:p>
      <w:pPr>
        <w:spacing w:after="80" w:before="0" w:line="276" w:lineRule="auto"/>
        <w:jc w:val="both"/>
      </w:pPr>
      <w:r>
        <w:rPr>
          <w:rFonts w:ascii="Arial" w:cs="Arial" w:eastAsia="Arial" w:hAnsi="Arial"/>
          <w:color w:val="1A1A1A"/>
          <w:sz w:val="20"/>
          <w:szCs w:val="20"/>
        </w:rPr>
        <w:t xml:space="preserve">33.2 Subject to Clause 33.3, the courts at Ernakulam, Kerala shall have exclusive jurisdiction over any dispute arising out of or in connection with this Agreement.</w:t>
      </w:r>
    </w:p>
    <w:p>
      <w:pPr>
        <w:spacing w:after="80" w:before="0" w:line="276" w:lineRule="auto"/>
        <w:jc w:val="both"/>
      </w:pPr>
      <w:r>
        <w:rPr>
          <w:rFonts w:ascii="Arial" w:cs="Arial" w:eastAsia="Arial" w:hAnsi="Arial"/>
          <w:color w:val="1A1A1A"/>
          <w:sz w:val="20"/>
          <w:szCs w:val="20"/>
        </w:rPr>
        <w:t xml:space="preserve">33.3 Nothing in this Agreement shall limit or restrict any rights available to either party before any competent regulatory authority or forum under Applicable Law.</w:t>
      </w:r>
    </w:p>
    <w:p>
      <w:pPr>
        <w:pStyle w:val="Heading1"/>
        <w:pBdr>
          <w:bottom w:val="single" w:color="F5C518" w:sz="8" w:space="4"/>
        </w:pBdr>
        <w:spacing w:after="120" w:before="320"/>
      </w:pPr>
      <w:r>
        <w:rPr>
          <w:rFonts w:ascii="Arial" w:cs="Arial" w:eastAsia="Arial" w:hAnsi="Arial"/>
          <w:b/>
          <w:bCs/>
          <w:color w:val="1A1A1A"/>
          <w:sz w:val="26"/>
          <w:szCs w:val="26"/>
        </w:rPr>
        <w:t xml:space="preserve">34. Amendments</w:t>
      </w:r>
    </w:p>
    <w:p>
      <w:pPr>
        <w:spacing w:after="80" w:before="0" w:line="276" w:lineRule="auto"/>
        <w:jc w:val="both"/>
      </w:pPr>
      <w:r>
        <w:rPr>
          <w:rFonts w:ascii="Arial" w:cs="Arial" w:eastAsia="Arial" w:hAnsi="Arial"/>
          <w:color w:val="1A1A1A"/>
          <w:sz w:val="20"/>
          <w:szCs w:val="20"/>
        </w:rPr>
        <w:t xml:space="preserve">34.1 BEELYN LLP may amend this Agreement from time to time. Material amendments shall be communicated to Boutique Partners with reasonable advance notice through the partner dashboard, email, or such other means as Hive considers appropriate.</w:t>
      </w:r>
    </w:p>
    <w:p>
      <w:pPr>
        <w:spacing w:after="80" w:before="0" w:line="276" w:lineRule="auto"/>
        <w:jc w:val="both"/>
      </w:pPr>
      <w:r>
        <w:rPr>
          <w:rFonts w:ascii="Arial" w:cs="Arial" w:eastAsia="Arial" w:hAnsi="Arial"/>
          <w:color w:val="1A1A1A"/>
          <w:sz w:val="20"/>
          <w:szCs w:val="20"/>
        </w:rPr>
        <w:t xml:space="preserve">34.2 Continued participation on the Platform following the effective date of any amendment shall constitute the Boutique Partner’s acceptance of the amended Agreement. If the Boutique Partner does not agree to an amendment, it may terminate this Agreement in accordance with Clause 28.4.</w:t>
      </w:r>
    </w:p>
    <w:p>
      <w:pPr>
        <w:pStyle w:val="Heading1"/>
        <w:pBdr>
          <w:bottom w:val="single" w:color="F5C518" w:sz="8" w:space="4"/>
        </w:pBdr>
        <w:spacing w:after="120" w:before="320"/>
      </w:pPr>
      <w:r>
        <w:rPr>
          <w:rFonts w:ascii="Arial" w:cs="Arial" w:eastAsia="Arial" w:hAnsi="Arial"/>
          <w:b/>
          <w:bCs/>
          <w:color w:val="1A1A1A"/>
          <w:sz w:val="26"/>
          <w:szCs w:val="26"/>
        </w:rPr>
        <w:t xml:space="preserve">35. Severability</w:t>
      </w:r>
    </w:p>
    <w:p>
      <w:pPr>
        <w:spacing w:after="80" w:before="0" w:line="276" w:lineRule="auto"/>
        <w:jc w:val="both"/>
      </w:pPr>
      <w:r>
        <w:rPr>
          <w:rFonts w:ascii="Arial" w:cs="Arial" w:eastAsia="Arial" w:hAnsi="Arial"/>
          <w:color w:val="1A1A1A"/>
          <w:sz w:val="20"/>
          <w:szCs w:val="20"/>
        </w:rPr>
        <w:t xml:space="preserve">35.1 If any provision of this Agreement is found by a court or competent authority to be invalid, unlawful, void, or unenforceable, that provision shall be deemed severed from the remaining provisions, which shall continue in full force and effect. The severed provision shall be modified to the minimum extent necessary to make it enforceable, or, if modification is not possible, it shall be treated as deleted.</w:t>
      </w:r>
    </w:p>
    <w:p>
      <w:pPr>
        <w:pStyle w:val="Heading1"/>
        <w:pBdr>
          <w:bottom w:val="single" w:color="F5C518" w:sz="8" w:space="4"/>
        </w:pBdr>
        <w:spacing w:after="120" w:before="320"/>
      </w:pPr>
      <w:r>
        <w:rPr>
          <w:rFonts w:ascii="Arial" w:cs="Arial" w:eastAsia="Arial" w:hAnsi="Arial"/>
          <w:b/>
          <w:bCs/>
          <w:color w:val="1A1A1A"/>
          <w:sz w:val="26"/>
          <w:szCs w:val="26"/>
        </w:rPr>
        <w:t xml:space="preserve">36. No Waiver</w:t>
      </w:r>
    </w:p>
    <w:p>
      <w:pPr>
        <w:spacing w:after="80" w:before="0" w:line="276" w:lineRule="auto"/>
        <w:jc w:val="both"/>
      </w:pPr>
      <w:r>
        <w:rPr>
          <w:rFonts w:ascii="Arial" w:cs="Arial" w:eastAsia="Arial" w:hAnsi="Arial"/>
          <w:color w:val="1A1A1A"/>
          <w:sz w:val="20"/>
          <w:szCs w:val="20"/>
        </w:rPr>
        <w:t xml:space="preserve">36.1 BEELYN LLP’s failure or delay in exercising any right, power, or remedy under this Agreement shall not constitute a waiver of that right, power, or remedy. A single or partial exercise of any right or remedy shall not preclude any other or further exercise thereof.</w:t>
      </w:r>
    </w:p>
    <w:p>
      <w:pPr>
        <w:pStyle w:val="Heading1"/>
        <w:pBdr>
          <w:bottom w:val="single" w:color="F5C518" w:sz="8" w:space="4"/>
        </w:pBdr>
        <w:spacing w:after="120" w:before="320"/>
      </w:pPr>
      <w:r>
        <w:rPr>
          <w:rFonts w:ascii="Arial" w:cs="Arial" w:eastAsia="Arial" w:hAnsi="Arial"/>
          <w:b/>
          <w:bCs/>
          <w:color w:val="1A1A1A"/>
          <w:sz w:val="26"/>
          <w:szCs w:val="26"/>
        </w:rPr>
        <w:t xml:space="preserve">37. Entire Agreement</w:t>
      </w:r>
    </w:p>
    <w:p>
      <w:pPr>
        <w:spacing w:after="80" w:before="0" w:line="276" w:lineRule="auto"/>
        <w:jc w:val="both"/>
      </w:pPr>
      <w:r>
        <w:rPr>
          <w:rFonts w:ascii="Arial" w:cs="Arial" w:eastAsia="Arial" w:hAnsi="Arial"/>
          <w:color w:val="1A1A1A"/>
          <w:sz w:val="20"/>
          <w:szCs w:val="20"/>
        </w:rPr>
        <w:t xml:space="preserve">37.1 This Agreement, together with the Customer Terms and the Privacy Policy to the extent applicable, and any onboarding documentation or policy referenced herein, constitutes the entire agreement between the parties with respect to the Boutique Partner’s participation on the Platform and supersedes all prior agreements, representations, and understandings, whether written or oral, relating to the same subject matter.</w:t>
      </w:r>
    </w:p>
    <w:p>
      <w:pPr>
        <w:spacing w:after="80" w:before="0" w:line="276" w:lineRule="auto"/>
        <w:jc w:val="both"/>
      </w:pPr>
      <w:r>
        <w:rPr>
          <w:rFonts w:ascii="Arial" w:cs="Arial" w:eastAsia="Arial" w:hAnsi="Arial"/>
          <w:color w:val="1A1A1A"/>
          <w:sz w:val="20"/>
          <w:szCs w:val="20"/>
        </w:rPr>
        <w:t xml:space="preserve">37.2 In the event of any conflict between this Agreement and any other communication or representation made by BEELYN LLP regarding the Boutique Partner’s participation, this Agreement shall prevail to the extent of any inconsistency, save as set out in Clause 1.4.</w:t>
      </w:r>
    </w:p>
    <w:p>
      <w:pPr>
        <w:pStyle w:val="Heading1"/>
        <w:pBdr>
          <w:bottom w:val="single" w:color="F5C518" w:sz="8" w:space="4"/>
        </w:pBdr>
        <w:spacing w:after="120" w:before="320"/>
      </w:pPr>
      <w:r>
        <w:rPr>
          <w:rFonts w:ascii="Arial" w:cs="Arial" w:eastAsia="Arial" w:hAnsi="Arial"/>
          <w:b/>
          <w:bCs/>
          <w:color w:val="1A1A1A"/>
          <w:sz w:val="26"/>
          <w:szCs w:val="26"/>
        </w:rPr>
        <w:t xml:space="preserve">38. Contact Information</w:t>
      </w:r>
    </w:p>
    <w:p>
      <w:pPr>
        <w:spacing w:after="80" w:before="0" w:line="276" w:lineRule="auto"/>
        <w:jc w:val="both"/>
      </w:pPr>
      <w:r>
        <w:rPr>
          <w:rFonts w:ascii="Arial" w:cs="Arial" w:eastAsia="Arial" w:hAnsi="Arial"/>
          <w:color w:val="1A1A1A"/>
          <w:sz w:val="20"/>
          <w:szCs w:val="20"/>
        </w:rPr>
        <w:t xml:space="preserve">For all queries, notices, and communications relating to this Agreement, please contact:</w:t>
      </w:r>
    </w:p>
    <w:p>
      <w:pPr>
        <w:spacing w:after="80" w:before="0" w:line="276" w:lineRule="auto"/>
        <w:jc w:val="both"/>
      </w:pPr>
      <w:r>
        <w:rPr>
          <w:rFonts w:ascii="Arial" w:cs="Arial" w:eastAsia="Arial" w:hAnsi="Arial"/>
          <w:b/>
          <w:bCs/>
          <w:color w:val="1A1A1A"/>
          <w:sz w:val="20"/>
          <w:szCs w:val="20"/>
        </w:rPr>
        <w:t xml:space="preserve">Hive — Partner Support</w:t>
      </w:r>
    </w:p>
    <w:p>
      <w:pPr>
        <w:spacing w:after="80" w:before="0" w:line="276" w:lineRule="auto"/>
        <w:jc w:val="both"/>
      </w:pPr>
      <w:r>
        <w:rPr>
          <w:rFonts w:ascii="Arial" w:cs="Arial" w:eastAsia="Arial" w:hAnsi="Arial"/>
          <w:color w:val="1A1A1A"/>
          <w:sz w:val="20"/>
          <w:szCs w:val="20"/>
        </w:rPr>
        <w:t xml:space="preserve">BEELYN LLP</w:t>
      </w:r>
    </w:p>
    <w:p>
      <w:pPr>
        <w:spacing w:after="80" w:before="0" w:line="276" w:lineRule="auto"/>
        <w:jc w:val="both"/>
      </w:pPr>
      <w:r>
        <w:rPr>
          <w:rFonts w:ascii="Arial" w:cs="Arial" w:eastAsia="Arial" w:hAnsi="Arial"/>
          <w:color w:val="1A1A1A"/>
          <w:sz w:val="20"/>
          <w:szCs w:val="20"/>
        </w:rPr>
        <w:t xml:space="preserve">55/4379, Door No. 3623,</w:t>
      </w:r>
    </w:p>
    <w:p>
      <w:pPr>
        <w:spacing w:after="80" w:before="0" w:line="276" w:lineRule="auto"/>
        <w:jc w:val="both"/>
      </w:pPr>
      <w:r>
        <w:rPr>
          <w:rFonts w:ascii="Arial" w:cs="Arial" w:eastAsia="Arial" w:hAnsi="Arial"/>
          <w:color w:val="1A1A1A"/>
          <w:sz w:val="20"/>
          <w:szCs w:val="20"/>
        </w:rPr>
        <w:t xml:space="preserve">Valanjambalam Junction, Kochi M.G. Road,</w:t>
      </w:r>
    </w:p>
    <w:p>
      <w:pPr>
        <w:spacing w:after="80" w:before="0" w:line="276" w:lineRule="auto"/>
        <w:jc w:val="both"/>
      </w:pPr>
      <w:r>
        <w:rPr>
          <w:rFonts w:ascii="Arial" w:cs="Arial" w:eastAsia="Arial" w:hAnsi="Arial"/>
          <w:color w:val="1A1A1A"/>
          <w:sz w:val="20"/>
          <w:szCs w:val="20"/>
        </w:rPr>
        <w:t xml:space="preserve">Ernakulam, Kerala – 682016, India</w:t>
      </w:r>
    </w:p>
    <w:p>
      <w:pPr>
        <w:spacing w:after="80" w:before="0" w:line="276" w:lineRule="auto"/>
        <w:jc w:val="both"/>
      </w:pPr>
      <w:r>
        <w:rPr>
          <w:rFonts w:ascii="Arial" w:cs="Arial" w:eastAsia="Arial" w:hAnsi="Arial"/>
          <w:b/>
          <w:bCs/>
          <w:color w:val="1A1A1A"/>
          <w:sz w:val="20"/>
          <w:szCs w:val="20"/>
        </w:rPr>
        <w:t xml:space="preserve">Website:</w:t>
      </w:r>
      <w:r>
        <w:rPr>
          <w:rFonts w:ascii="Arial" w:cs="Arial" w:eastAsia="Arial" w:hAnsi="Arial"/>
          <w:color w:val="1A1A1A"/>
          <w:sz w:val="20"/>
          <w:szCs w:val="20"/>
        </w:rPr>
        <w:t xml:space="preserve"> https://hivenow.in</w:t>
      </w:r>
    </w:p>
    <w:p>
      <w:pPr>
        <w:spacing w:after="80" w:before="0" w:line="276" w:lineRule="auto"/>
        <w:jc w:val="both"/>
      </w:pPr>
      <w:r>
        <w:rPr>
          <w:rFonts w:ascii="Arial" w:cs="Arial" w:eastAsia="Arial" w:hAnsi="Arial"/>
          <w:b/>
          <w:bCs/>
          <w:color w:val="1A1A1A"/>
          <w:sz w:val="20"/>
          <w:szCs w:val="20"/>
        </w:rPr>
        <w:t xml:space="preserve">Email:</w:t>
      </w:r>
      <w:r>
        <w:rPr>
          <w:rFonts w:ascii="Arial" w:cs="Arial" w:eastAsia="Arial" w:hAnsi="Arial"/>
          <w:color w:val="1A1A1A"/>
          <w:sz w:val="20"/>
          <w:szCs w:val="20"/>
        </w:rPr>
        <w:t xml:space="preserve"> support@hivenow.in</w:t>
      </w:r>
    </w:p>
    <w:p>
      <w:pPr>
        <w:spacing w:after="0" w:before="120"/>
      </w:pPr>
    </w:p>
    <w:p>
      <w:pPr>
        <w:spacing w:after="0" w:before="80"/>
        <w:jc w:val="center"/>
      </w:pPr>
      <w:r>
        <w:rPr>
          <w:rFonts w:ascii="Arial" w:cs="Arial" w:eastAsia="Arial" w:hAnsi="Arial"/>
          <w:color w:val="666666"/>
          <w:sz w:val="18"/>
          <w:szCs w:val="18"/>
        </w:rPr>
        <w:t xml:space="preserve">This Boutique Partner Agreement is issued by BEELYN LLP (LLPIN: ACS-4901) for and on behalf of Hive and operates alongside the Hive Customer Terms and Conditions, Version 2.0, and Privacy Policy.</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space="4"/>
      </w:pBdr>
      <w:tabs>
        <w:tab w:val="right" w:pos="9026"/>
      </w:tabs>
      <w:spacing w:after="0" w:before="80"/>
    </w:pPr>
    <w:r>
      <w:rPr>
        <w:rFonts w:ascii="Arial" w:cs="Arial" w:eastAsia="Arial" w:hAnsi="Arial"/>
        <w:color w:val="666666"/>
        <w:sz w:val="16"/>
        <w:szCs w:val="16"/>
      </w:rPr>
      <w:t xml:space="preserve">BEELYN LLP (LLPIN: ACS-4901)</w:t>
    </w:r>
    <w:r>
      <w:rPr>
        <w:rFonts w:ascii="Arial" w:cs="Arial" w:eastAsia="Arial" w:hAnsi="Arial"/>
        <w:sz w:val="16"/>
        <w:szCs w:val="16"/>
      </w:rPr>
      <w:t xml:space="preserve">	</w:t>
    </w:r>
    <w:r>
      <w:rPr>
        <w:rFonts w:ascii="Arial" w:cs="Arial" w:eastAsia="Arial" w:hAnsi="Arial"/>
        <w:color w:val="666666"/>
        <w:sz w:val="16"/>
        <w:szCs w:val="16"/>
      </w:rPr>
      <w:t xml:space="preserve">Page </w:t>
    </w:r>
    <w:pgNum/>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F5C518" w:sz="8" w:space="4"/>
      </w:pBdr>
      <w:tabs>
        <w:tab w:val="right" w:pos="9026"/>
      </w:tabs>
      <w:spacing w:after="80" w:before="0"/>
    </w:pPr>
    <w:r>
      <w:rPr>
        <w:rFonts w:ascii="Arial" w:cs="Arial" w:eastAsia="Arial" w:hAnsi="Arial"/>
        <w:b/>
        <w:bCs/>
        <w:color w:val="1A1A1A"/>
        <w:sz w:val="18"/>
        <w:szCs w:val="18"/>
      </w:rPr>
      <w:t xml:space="preserve">Hive</w:t>
    </w:r>
    <w:r>
      <w:rPr>
        <w:rFonts w:ascii="Arial" w:cs="Arial" w:eastAsia="Arial" w:hAnsi="Arial"/>
        <w:sz w:val="18"/>
        <w:szCs w:val="18"/>
      </w:rPr>
      <w:t xml:space="preserve">	</w:t>
    </w:r>
    <w:r>
      <w:rPr>
        <w:rFonts w:ascii="Arial" w:cs="Arial" w:eastAsia="Arial" w:hAnsi="Arial"/>
        <w:color w:val="666666"/>
        <w:sz w:val="18"/>
        <w:szCs w:val="18"/>
      </w:rPr>
      <w:t xml:space="preserve">Boutique Partner Agreement — Version 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1A1A"/>
      <w:sz w:val="26"/>
      <w:szCs w:val="26"/>
    </w:rPr>
  </w:style>
  <w:style w:type="paragraph" w:styleId="Heading3">
    <w:name w:val="Heading 3"/>
    <w:basedOn w:val="Normal"/>
    <w:next w:val="Normal"/>
    <w:qFormat/>
    <w:pPr>
      <w:spacing w:after="60" w:before="160"/>
      <w:outlineLvl w:val="2"/>
    </w:pPr>
    <w:rPr>
      <w:rFonts w:ascii="Arial" w:cs="Arial" w:eastAsia="Arial" w:hAnsi="Arial"/>
      <w:b/>
      <w:bCs/>
      <w:color w:val="666666"/>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2026-06-15T11:37:46.342Z</dcterms:created>
  <dcterms:modified xsi:type="dcterms:W3CDTF">2026-06-15T11:37:46.342Z</dcterms:modified>
</cp:coreProperties>
</file>

<file path=docProps/custom.xml><?xml version="1.0" encoding="utf-8"?>
<Properties xmlns="http://schemas.openxmlformats.org/officeDocument/2006/custom-properties" xmlns:vt="http://schemas.openxmlformats.org/officeDocument/2006/docPropsVTypes"/>
</file>