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350" w:type="dxa"/>
        <w:tblInd w:w="-252" w:type="dxa"/>
        <w:tblLayout w:type="fixed"/>
        <w:tblLook w:val="04A0"/>
      </w:tblPr>
      <w:tblGrid>
        <w:gridCol w:w="360"/>
        <w:gridCol w:w="900"/>
        <w:gridCol w:w="810"/>
        <w:gridCol w:w="1710"/>
        <w:gridCol w:w="3150"/>
        <w:gridCol w:w="2250"/>
        <w:gridCol w:w="2610"/>
        <w:gridCol w:w="1440"/>
        <w:gridCol w:w="2160"/>
        <w:gridCol w:w="960"/>
      </w:tblGrid>
      <w:tr w:rsidR="00886A25" w:rsidRPr="00886A25" w:rsidTr="004740F5">
        <w:trPr>
          <w:trHeight w:val="80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493" w:rsidRPr="00834493" w:rsidRDefault="00834493" w:rsidP="006F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6A25" w:rsidRPr="00886A25" w:rsidTr="006F7DC6">
        <w:trPr>
          <w:trHeight w:val="135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34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6A25" w:rsidRPr="00886A25" w:rsidTr="004740F5">
        <w:trPr>
          <w:trHeight w:val="80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34493" w:rsidRDefault="00886A25" w:rsidP="00834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098C" w:rsidRPr="00886A25" w:rsidTr="00B90691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098C" w:rsidRPr="00294FF2" w:rsidTr="00B90691">
        <w:trPr>
          <w:trHeight w:val="94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2C1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val="uk-UA"/>
              </w:rPr>
            </w:pPr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№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Віковий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період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2C1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межі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новоутворення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кризи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розвитку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ізнавальних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процесів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розвитку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емоційно-вольової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та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мотиваційної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сфери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Провідна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діяльність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формування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особистості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294FF2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</w:p>
        </w:tc>
      </w:tr>
      <w:tr w:rsidR="0026098C" w:rsidRPr="00E373CE" w:rsidTr="00B90691">
        <w:trPr>
          <w:cantSplit/>
          <w:trHeight w:val="792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6A25" w:rsidRPr="00886A25" w:rsidRDefault="00886A25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86A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886A25" w:rsidRPr="00870E27" w:rsidRDefault="00E373CE" w:rsidP="002C1E38">
            <w:pPr>
              <w:spacing w:line="240" w:lineRule="auto"/>
              <w:ind w:left="113" w:right="113"/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  <w:t>Підлітковий</w:t>
            </w:r>
            <w:r w:rsidR="00870E2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  <w:t xml:space="preserve"> вік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886A25" w:rsidRPr="00314521" w:rsidRDefault="00E373CE" w:rsidP="00E373CE">
            <w:pPr>
              <w:spacing w:line="240" w:lineRule="auto"/>
              <w:ind w:left="113" w:right="113"/>
              <w:jc w:val="right"/>
              <w:rPr>
                <w:rFonts w:eastAsia="Times New Roman" w:cstheme="minorHAnsi"/>
                <w:b/>
                <w:color w:val="000000"/>
                <w:lang w:val="uk-UA"/>
              </w:rPr>
            </w:pPr>
            <w:r w:rsidRPr="00314521">
              <w:rPr>
                <w:rFonts w:eastAsia="Times New Roman" w:cstheme="minorHAnsi"/>
                <w:b/>
                <w:color w:val="000000"/>
                <w:lang w:val="uk-UA"/>
              </w:rPr>
              <w:t>Від 11/12</w:t>
            </w:r>
            <w:r w:rsidR="00870E27" w:rsidRPr="00314521">
              <w:rPr>
                <w:rFonts w:eastAsia="Times New Roman" w:cstheme="minorHAnsi"/>
                <w:b/>
                <w:color w:val="000000"/>
                <w:lang w:val="uk-UA"/>
              </w:rPr>
              <w:t xml:space="preserve"> до </w:t>
            </w:r>
            <w:r w:rsidRPr="00314521">
              <w:rPr>
                <w:rFonts w:eastAsia="Times New Roman" w:cstheme="minorHAnsi"/>
                <w:b/>
                <w:color w:val="000000"/>
                <w:lang w:val="uk-UA"/>
              </w:rPr>
              <w:t>15/16</w:t>
            </w:r>
            <w:r w:rsidR="00870E27" w:rsidRPr="00314521">
              <w:rPr>
                <w:rFonts w:eastAsia="Times New Roman" w:cstheme="minorHAnsi"/>
                <w:b/>
                <w:color w:val="000000"/>
                <w:lang w:val="uk-UA"/>
              </w:rPr>
              <w:t xml:space="preserve"> років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73CE" w:rsidRDefault="00E373CE" w:rsidP="00E373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</w:t>
            </w:r>
            <w:proofErr w:type="spellStart"/>
            <w:r>
              <w:rPr>
                <w:sz w:val="20"/>
                <w:szCs w:val="20"/>
              </w:rPr>
              <w:t>очуття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дорослості</w:t>
            </w:r>
            <w:proofErr w:type="spellEnd"/>
            <w:r>
              <w:rPr>
                <w:sz w:val="20"/>
                <w:szCs w:val="20"/>
                <w:lang w:val="uk-UA"/>
              </w:rPr>
              <w:t>.</w:t>
            </w:r>
          </w:p>
          <w:p w:rsidR="00E373CE" w:rsidRDefault="00E373CE" w:rsidP="00E373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</w:t>
            </w:r>
            <w:proofErr w:type="spellStart"/>
            <w:r>
              <w:rPr>
                <w:sz w:val="20"/>
                <w:szCs w:val="20"/>
              </w:rPr>
              <w:t>ритичність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мислення</w:t>
            </w:r>
            <w:proofErr w:type="spellEnd"/>
            <w:r>
              <w:rPr>
                <w:sz w:val="20"/>
                <w:szCs w:val="20"/>
                <w:lang w:val="uk-UA"/>
              </w:rPr>
              <w:t>.</w:t>
            </w:r>
          </w:p>
          <w:p w:rsidR="00870E27" w:rsidRPr="00E373CE" w:rsidRDefault="00E373CE" w:rsidP="00E373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</w:t>
            </w:r>
            <w:proofErr w:type="spellStart"/>
            <w:r w:rsidRPr="00E373CE">
              <w:rPr>
                <w:sz w:val="20"/>
                <w:szCs w:val="20"/>
              </w:rPr>
              <w:t>отреба</w:t>
            </w:r>
            <w:proofErr w:type="spellEnd"/>
            <w:r w:rsidRPr="00E373CE">
              <w:rPr>
                <w:sz w:val="20"/>
                <w:szCs w:val="20"/>
              </w:rPr>
              <w:t xml:space="preserve"> в </w:t>
            </w:r>
            <w:proofErr w:type="spellStart"/>
            <w:r w:rsidRPr="00E373CE">
              <w:rPr>
                <w:sz w:val="20"/>
                <w:szCs w:val="20"/>
              </w:rPr>
              <w:t>самоствердженні</w:t>
            </w:r>
            <w:proofErr w:type="spellEnd"/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1E38" w:rsidRPr="00B90691" w:rsidRDefault="00E373CE" w:rsidP="00B90691">
            <w:pPr>
              <w:rPr>
                <w:rFonts w:cstheme="minorHAnsi"/>
                <w:sz w:val="20"/>
                <w:szCs w:val="20"/>
                <w:lang w:val="uk-UA"/>
              </w:rPr>
            </w:pPr>
            <w:r w:rsidRPr="00B90691">
              <w:rPr>
                <w:rFonts w:cstheme="minorHAnsi"/>
                <w:sz w:val="20"/>
                <w:szCs w:val="20"/>
                <w:lang w:val="uk-UA"/>
              </w:rPr>
              <w:t>Прояв підліткової кризи припадає на 13-14 років. Початок кризи для кожного підлітка індивідуальн</w:t>
            </w:r>
            <w:r w:rsidR="00B90691" w:rsidRPr="00B90691">
              <w:rPr>
                <w:rFonts w:cstheme="minorHAnsi"/>
                <w:sz w:val="20"/>
                <w:szCs w:val="20"/>
                <w:lang w:val="uk-UA"/>
              </w:rPr>
              <w:t>ий</w:t>
            </w:r>
            <w:r w:rsidRPr="00B90691">
              <w:rPr>
                <w:rFonts w:cstheme="minorHAnsi"/>
                <w:sz w:val="20"/>
                <w:szCs w:val="20"/>
                <w:lang w:val="uk-UA"/>
              </w:rPr>
              <w:t xml:space="preserve"> і залежить від темпу дозрівання організму і характеру соціальної ситуації розвитку. Основою </w:t>
            </w:r>
            <w:r w:rsidR="00B90691" w:rsidRPr="00B90691">
              <w:rPr>
                <w:rFonts w:cstheme="minorHAnsi"/>
                <w:sz w:val="20"/>
                <w:szCs w:val="20"/>
                <w:lang w:val="uk-UA"/>
              </w:rPr>
              <w:t>підліткової</w:t>
            </w:r>
            <w:r w:rsidRPr="00B90691">
              <w:rPr>
                <w:rFonts w:cstheme="minorHAnsi"/>
                <w:sz w:val="20"/>
                <w:szCs w:val="20"/>
                <w:lang w:val="uk-UA"/>
              </w:rPr>
              <w:t xml:space="preserve"> кризи стають протиріччя між </w:t>
            </w:r>
            <w:proofErr w:type="spellStart"/>
            <w:r w:rsidRPr="00B90691">
              <w:rPr>
                <w:rFonts w:cstheme="minorHAnsi"/>
                <w:sz w:val="20"/>
                <w:szCs w:val="20"/>
                <w:lang w:val="uk-UA"/>
              </w:rPr>
              <w:t>виник</w:t>
            </w:r>
            <w:r w:rsidR="00B90691" w:rsidRPr="00B90691">
              <w:rPr>
                <w:rFonts w:cstheme="minorHAnsi"/>
                <w:sz w:val="20"/>
                <w:szCs w:val="20"/>
                <w:lang w:val="uk-UA"/>
              </w:rPr>
              <w:t>ш</w:t>
            </w:r>
            <w:r w:rsidRPr="00B90691">
              <w:rPr>
                <w:rFonts w:cstheme="minorHAnsi"/>
                <w:sz w:val="20"/>
                <w:szCs w:val="20"/>
                <w:lang w:val="uk-UA"/>
              </w:rPr>
              <w:t>и</w:t>
            </w:r>
            <w:r w:rsidR="00B90691" w:rsidRPr="00B90691">
              <w:rPr>
                <w:rFonts w:cstheme="minorHAnsi"/>
                <w:sz w:val="20"/>
                <w:szCs w:val="20"/>
                <w:lang w:val="uk-UA"/>
              </w:rPr>
              <w:t>ми</w:t>
            </w:r>
            <w:proofErr w:type="spellEnd"/>
            <w:r w:rsidRPr="00B90691">
              <w:rPr>
                <w:rFonts w:cstheme="minorHAnsi"/>
                <w:sz w:val="20"/>
                <w:szCs w:val="20"/>
                <w:lang w:val="uk-UA"/>
              </w:rPr>
              <w:t xml:space="preserve"> внутрішніми змінами і зовнішніми </w:t>
            </w:r>
            <w:r w:rsidR="00B90691" w:rsidRPr="00B90691">
              <w:rPr>
                <w:rFonts w:cstheme="minorHAnsi"/>
                <w:sz w:val="20"/>
                <w:szCs w:val="20"/>
                <w:lang w:val="uk-UA"/>
              </w:rPr>
              <w:t>незмінними</w:t>
            </w:r>
            <w:r w:rsidRPr="00B90691">
              <w:rPr>
                <w:rFonts w:cstheme="minorHAnsi"/>
                <w:sz w:val="20"/>
                <w:szCs w:val="20"/>
                <w:lang w:val="uk-UA"/>
              </w:rPr>
              <w:t xml:space="preserve"> обставин</w:t>
            </w:r>
            <w:r w:rsidR="00B90691" w:rsidRPr="00B90691">
              <w:rPr>
                <w:rFonts w:cstheme="minorHAnsi"/>
                <w:sz w:val="20"/>
                <w:szCs w:val="20"/>
                <w:lang w:val="uk-UA"/>
              </w:rPr>
              <w:t>ами, які не задовольняють бажання</w:t>
            </w:r>
            <w:r w:rsidRPr="00B90691">
              <w:rPr>
                <w:rFonts w:cstheme="minorHAnsi"/>
                <w:sz w:val="20"/>
                <w:szCs w:val="20"/>
                <w:lang w:val="uk-UA"/>
              </w:rPr>
              <w:t xml:space="preserve"> дитини, що подорослішала. Причини такого протиріччя </w:t>
            </w:r>
            <w:r w:rsidR="00B90691" w:rsidRPr="00B90691">
              <w:rPr>
                <w:rFonts w:cstheme="minorHAnsi"/>
                <w:sz w:val="20"/>
                <w:szCs w:val="20"/>
                <w:lang w:val="uk-UA"/>
              </w:rPr>
              <w:t>ховаються</w:t>
            </w:r>
            <w:r w:rsidRPr="00B90691">
              <w:rPr>
                <w:rFonts w:cstheme="minorHAnsi"/>
                <w:sz w:val="20"/>
                <w:szCs w:val="20"/>
                <w:lang w:val="uk-UA"/>
              </w:rPr>
              <w:t xml:space="preserve"> в появі почуття</w:t>
            </w:r>
            <w:r w:rsidR="00B90691" w:rsidRPr="00B90691">
              <w:rPr>
                <w:rFonts w:cstheme="minorHAnsi"/>
                <w:sz w:val="20"/>
                <w:szCs w:val="20"/>
                <w:lang w:val="uk-UA"/>
              </w:rPr>
              <w:t xml:space="preserve"> дорослості, в психофізіологічній</w:t>
            </w:r>
            <w:r w:rsidRPr="00B90691">
              <w:rPr>
                <w:rFonts w:cstheme="minorHAnsi"/>
                <w:sz w:val="20"/>
                <w:szCs w:val="20"/>
                <w:lang w:val="uk-UA"/>
              </w:rPr>
              <w:t xml:space="preserve"> перебудові організму, яку підліток не в</w:t>
            </w:r>
            <w:r w:rsidR="00B90691" w:rsidRPr="00B90691">
              <w:rPr>
                <w:rFonts w:cstheme="minorHAnsi"/>
                <w:sz w:val="20"/>
                <w:szCs w:val="20"/>
                <w:lang w:val="uk-UA"/>
              </w:rPr>
              <w:t>ідразу усвідомлює, і неприйнятті</w:t>
            </w:r>
            <w:r w:rsidRPr="00B90691">
              <w:rPr>
                <w:rFonts w:cstheme="minorHAnsi"/>
                <w:sz w:val="20"/>
                <w:szCs w:val="20"/>
                <w:lang w:val="uk-UA"/>
              </w:rPr>
              <w:t xml:space="preserve"> «дорослості» з боку дорослих, які демонструють нерозуміння переживань підлітка з приводу його самореалізації . В результаті криза підліткового віку виливається в наступні</w:t>
            </w:r>
            <w:r w:rsidRPr="00B90691"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r w:rsidRPr="00B90691">
              <w:rPr>
                <w:rFonts w:cstheme="minorHAnsi"/>
                <w:sz w:val="20"/>
                <w:szCs w:val="20"/>
                <w:lang w:val="uk-UA"/>
              </w:rPr>
              <w:t>ознаки і прояви: агресивність у спілкуванні з дорослими, часта зміна настрою, посилена увага до своєї зовнішності, зниження навчальної мотивації</w:t>
            </w:r>
            <w:r w:rsidRPr="00B90691"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uk-UA"/>
              </w:rPr>
              <w:t>, невиконання прохань дорослих, негативізм, відмова від допомоги в побуті, конфліктність, порушення громадського порядку.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73CE" w:rsidRDefault="00E373CE" w:rsidP="00E373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</w:t>
            </w:r>
            <w:r w:rsidRPr="00E373CE">
              <w:rPr>
                <w:sz w:val="20"/>
                <w:szCs w:val="20"/>
                <w:lang w:val="uk-UA"/>
              </w:rPr>
              <w:t>ереважання пізнавальної активнос</w:t>
            </w:r>
            <w:r>
              <w:rPr>
                <w:sz w:val="20"/>
                <w:szCs w:val="20"/>
                <w:lang w:val="uk-UA"/>
              </w:rPr>
              <w:t>ті в міжособистісних відносинах.</w:t>
            </w:r>
            <w:r w:rsidRPr="00E373CE">
              <w:rPr>
                <w:sz w:val="20"/>
                <w:szCs w:val="20"/>
                <w:lang w:val="uk-UA"/>
              </w:rPr>
              <w:t xml:space="preserve"> </w:t>
            </w:r>
          </w:p>
          <w:p w:rsidR="00E373CE" w:rsidRDefault="00E373CE" w:rsidP="00E373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</w:t>
            </w:r>
            <w:r w:rsidRPr="00E373CE">
              <w:rPr>
                <w:sz w:val="20"/>
                <w:szCs w:val="20"/>
                <w:lang w:val="uk-UA"/>
              </w:rPr>
              <w:t>озвиток критичного і вдосконалення теоретичного</w:t>
            </w:r>
            <w:r>
              <w:rPr>
                <w:sz w:val="20"/>
                <w:szCs w:val="20"/>
                <w:lang w:val="uk-UA"/>
              </w:rPr>
              <w:t>, абстрактно-логічного мислення.</w:t>
            </w:r>
          </w:p>
          <w:p w:rsidR="00E373CE" w:rsidRDefault="00E373CE" w:rsidP="00E373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</w:t>
            </w:r>
            <w:r w:rsidRPr="00E373CE">
              <w:rPr>
                <w:sz w:val="20"/>
                <w:szCs w:val="20"/>
                <w:lang w:val="uk-UA"/>
              </w:rPr>
              <w:t>ктивний р</w:t>
            </w:r>
            <w:r>
              <w:rPr>
                <w:sz w:val="20"/>
                <w:szCs w:val="20"/>
                <w:lang w:val="uk-UA"/>
              </w:rPr>
              <w:t>озвиток монологічного, езопового і письмового</w:t>
            </w:r>
            <w:r w:rsidRPr="00E373CE">
              <w:rPr>
                <w:sz w:val="20"/>
                <w:szCs w:val="20"/>
                <w:lang w:val="uk-UA"/>
              </w:rPr>
              <w:t xml:space="preserve"> мов</w:t>
            </w:r>
            <w:r>
              <w:rPr>
                <w:sz w:val="20"/>
                <w:szCs w:val="20"/>
                <w:lang w:val="uk-UA"/>
              </w:rPr>
              <w:t>лення.</w:t>
            </w:r>
          </w:p>
          <w:p w:rsidR="00E373CE" w:rsidRDefault="00E373CE" w:rsidP="00E373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</w:t>
            </w:r>
            <w:r w:rsidRPr="00E373CE">
              <w:rPr>
                <w:sz w:val="20"/>
                <w:szCs w:val="20"/>
                <w:lang w:val="uk-UA"/>
              </w:rPr>
              <w:t>досконалення логічної і опосередкованої пам'яті, уповільнення механічної пам'яті</w:t>
            </w:r>
            <w:r>
              <w:rPr>
                <w:sz w:val="20"/>
                <w:szCs w:val="20"/>
                <w:lang w:val="uk-UA"/>
              </w:rPr>
              <w:t>.</w:t>
            </w:r>
          </w:p>
          <w:p w:rsidR="00886A25" w:rsidRPr="00E373CE" w:rsidRDefault="00E373CE" w:rsidP="00E373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</w:t>
            </w:r>
            <w:r w:rsidRPr="00E373CE">
              <w:rPr>
                <w:sz w:val="20"/>
                <w:szCs w:val="20"/>
                <w:lang w:val="uk-UA"/>
              </w:rPr>
              <w:t>ік розвитку уяви.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73CE" w:rsidRDefault="00E373CE" w:rsidP="00E373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Е</w:t>
            </w:r>
            <w:r w:rsidRPr="00E373CE">
              <w:rPr>
                <w:sz w:val="20"/>
                <w:szCs w:val="20"/>
                <w:lang w:val="uk-UA"/>
              </w:rPr>
              <w:t>моційна нестійкість і афективна забарвленість дій</w:t>
            </w:r>
            <w:r>
              <w:rPr>
                <w:sz w:val="20"/>
                <w:szCs w:val="20"/>
                <w:lang w:val="uk-UA"/>
              </w:rPr>
              <w:t>.</w:t>
            </w:r>
            <w:r w:rsidRPr="00E373CE">
              <w:rPr>
                <w:sz w:val="20"/>
                <w:szCs w:val="20"/>
                <w:lang w:val="uk-UA"/>
              </w:rPr>
              <w:t xml:space="preserve"> </w:t>
            </w:r>
          </w:p>
          <w:p w:rsidR="00E373CE" w:rsidRDefault="00E373CE" w:rsidP="00E373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</w:t>
            </w:r>
            <w:r w:rsidRPr="00E373CE">
              <w:rPr>
                <w:sz w:val="20"/>
                <w:szCs w:val="20"/>
                <w:lang w:val="uk-UA"/>
              </w:rPr>
              <w:t>озвиток внутрішніх моральних цінностей, які ще нестійкі в поведінці</w:t>
            </w:r>
            <w:r>
              <w:rPr>
                <w:sz w:val="20"/>
                <w:szCs w:val="20"/>
                <w:lang w:val="uk-UA"/>
              </w:rPr>
              <w:t>.</w:t>
            </w:r>
          </w:p>
          <w:p w:rsidR="00E373CE" w:rsidRDefault="00E373CE" w:rsidP="00E373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</w:t>
            </w:r>
            <w:r w:rsidRPr="00E373CE">
              <w:rPr>
                <w:sz w:val="20"/>
                <w:szCs w:val="20"/>
                <w:lang w:val="uk-UA"/>
              </w:rPr>
              <w:t>агостре</w:t>
            </w:r>
            <w:r>
              <w:rPr>
                <w:sz w:val="20"/>
                <w:szCs w:val="20"/>
                <w:lang w:val="uk-UA"/>
              </w:rPr>
              <w:t>ння рис характеру (акцентуації).</w:t>
            </w:r>
            <w:r w:rsidRPr="00E373CE">
              <w:rPr>
                <w:sz w:val="20"/>
                <w:szCs w:val="20"/>
                <w:lang w:val="uk-UA"/>
              </w:rPr>
              <w:t xml:space="preserve"> </w:t>
            </w:r>
          </w:p>
          <w:p w:rsidR="00886A25" w:rsidRDefault="00E373CE" w:rsidP="00E373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</w:t>
            </w:r>
            <w:r w:rsidRPr="00E373CE">
              <w:rPr>
                <w:sz w:val="20"/>
                <w:szCs w:val="20"/>
                <w:lang w:val="uk-UA"/>
              </w:rPr>
              <w:t>постерігається особистісна нестабільність у поглядах, в емоціях, у вчинках підлітка.</w:t>
            </w:r>
          </w:p>
          <w:p w:rsidR="00E373CE" w:rsidRDefault="00E373CE" w:rsidP="00E373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</w:t>
            </w:r>
            <w:proofErr w:type="spellStart"/>
            <w:r w:rsidRPr="00E373CE">
              <w:rPr>
                <w:sz w:val="20"/>
                <w:szCs w:val="20"/>
              </w:rPr>
              <w:t>озвиток</w:t>
            </w:r>
            <w:proofErr w:type="spellEnd"/>
            <w:r w:rsidRPr="00E373CE">
              <w:rPr>
                <w:sz w:val="20"/>
                <w:szCs w:val="20"/>
              </w:rPr>
              <w:t xml:space="preserve"> </w:t>
            </w:r>
            <w:proofErr w:type="spellStart"/>
            <w:r w:rsidRPr="00E373CE">
              <w:rPr>
                <w:sz w:val="20"/>
                <w:szCs w:val="20"/>
              </w:rPr>
              <w:t>здатності</w:t>
            </w:r>
            <w:proofErr w:type="spellEnd"/>
            <w:r w:rsidRPr="00E373C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до </w:t>
            </w:r>
            <w:proofErr w:type="spellStart"/>
            <w:r>
              <w:rPr>
                <w:sz w:val="20"/>
                <w:szCs w:val="20"/>
              </w:rPr>
              <w:t>самовиховання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і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саморозвитку</w:t>
            </w:r>
            <w:proofErr w:type="spellEnd"/>
            <w:r>
              <w:rPr>
                <w:sz w:val="20"/>
                <w:szCs w:val="20"/>
                <w:lang w:val="uk-UA"/>
              </w:rPr>
              <w:t>.</w:t>
            </w:r>
            <w:r w:rsidRPr="00E373CE">
              <w:rPr>
                <w:sz w:val="20"/>
                <w:szCs w:val="20"/>
              </w:rPr>
              <w:t xml:space="preserve"> </w:t>
            </w:r>
          </w:p>
          <w:p w:rsidR="00E373CE" w:rsidRDefault="00E373CE" w:rsidP="00E373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</w:t>
            </w:r>
            <w:proofErr w:type="spellStart"/>
            <w:r w:rsidRPr="00E373CE">
              <w:rPr>
                <w:sz w:val="20"/>
                <w:szCs w:val="20"/>
              </w:rPr>
              <w:t>ідвищена</w:t>
            </w:r>
            <w:proofErr w:type="spellEnd"/>
            <w:r w:rsidRPr="00E373CE">
              <w:rPr>
                <w:sz w:val="20"/>
                <w:szCs w:val="20"/>
              </w:rPr>
              <w:t xml:space="preserve"> потреба в </w:t>
            </w:r>
            <w:proofErr w:type="spellStart"/>
            <w:r w:rsidRPr="00E373CE">
              <w:rPr>
                <w:sz w:val="20"/>
                <w:szCs w:val="20"/>
              </w:rPr>
              <w:t>спілкуванні</w:t>
            </w:r>
            <w:proofErr w:type="spellEnd"/>
            <w:r w:rsidRPr="00E373CE">
              <w:rPr>
                <w:sz w:val="20"/>
                <w:szCs w:val="20"/>
              </w:rPr>
              <w:t xml:space="preserve">, </w:t>
            </w:r>
            <w:proofErr w:type="spellStart"/>
            <w:r w:rsidRPr="00E373CE">
              <w:rPr>
                <w:sz w:val="20"/>
                <w:szCs w:val="20"/>
              </w:rPr>
              <w:t>самоствердженні</w:t>
            </w:r>
            <w:proofErr w:type="spellEnd"/>
            <w:r w:rsidRPr="00E373CE">
              <w:rPr>
                <w:sz w:val="20"/>
                <w:szCs w:val="20"/>
              </w:rPr>
              <w:t xml:space="preserve">, </w:t>
            </w:r>
            <w:proofErr w:type="spellStart"/>
            <w:r w:rsidRPr="00E373CE">
              <w:rPr>
                <w:sz w:val="20"/>
                <w:szCs w:val="20"/>
              </w:rPr>
              <w:t>самостійності</w:t>
            </w:r>
            <w:proofErr w:type="spellEnd"/>
            <w:r w:rsidRPr="00E373CE">
              <w:rPr>
                <w:sz w:val="20"/>
                <w:szCs w:val="20"/>
              </w:rPr>
              <w:t xml:space="preserve"> та </w:t>
            </w:r>
            <w:proofErr w:type="spellStart"/>
            <w:r w:rsidRPr="00E373CE">
              <w:rPr>
                <w:sz w:val="20"/>
                <w:szCs w:val="20"/>
              </w:rPr>
              <w:t>незалежності</w:t>
            </w:r>
            <w:proofErr w:type="spellEnd"/>
            <w:r w:rsidRPr="00E373CE">
              <w:rPr>
                <w:sz w:val="20"/>
                <w:szCs w:val="20"/>
              </w:rPr>
              <w:t xml:space="preserve"> </w:t>
            </w:r>
            <w:proofErr w:type="spellStart"/>
            <w:r w:rsidRPr="00E373CE">
              <w:rPr>
                <w:sz w:val="20"/>
                <w:szCs w:val="20"/>
              </w:rPr>
              <w:t>від</w:t>
            </w:r>
            <w:proofErr w:type="spellEnd"/>
            <w:r w:rsidRPr="00E373CE">
              <w:rPr>
                <w:sz w:val="20"/>
                <w:szCs w:val="20"/>
              </w:rPr>
              <w:t xml:space="preserve"> </w:t>
            </w:r>
            <w:proofErr w:type="spellStart"/>
            <w:r w:rsidRPr="00E373CE">
              <w:rPr>
                <w:sz w:val="20"/>
                <w:szCs w:val="20"/>
              </w:rPr>
              <w:t>дорослого</w:t>
            </w:r>
            <w:proofErr w:type="spellEnd"/>
            <w:r>
              <w:rPr>
                <w:sz w:val="20"/>
                <w:szCs w:val="20"/>
                <w:lang w:val="uk-UA"/>
              </w:rPr>
              <w:t>.</w:t>
            </w:r>
          </w:p>
          <w:p w:rsidR="00E373CE" w:rsidRDefault="00E373CE" w:rsidP="00E373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</w:t>
            </w:r>
            <w:proofErr w:type="spellStart"/>
            <w:r w:rsidRPr="00E373CE">
              <w:rPr>
                <w:sz w:val="20"/>
                <w:szCs w:val="20"/>
              </w:rPr>
              <w:t>озширення</w:t>
            </w:r>
            <w:proofErr w:type="spellEnd"/>
            <w:r w:rsidRPr="00E373CE">
              <w:rPr>
                <w:sz w:val="20"/>
                <w:szCs w:val="20"/>
              </w:rPr>
              <w:t xml:space="preserve"> </w:t>
            </w:r>
            <w:proofErr w:type="spellStart"/>
            <w:r w:rsidRPr="00E373CE">
              <w:rPr>
                <w:sz w:val="20"/>
                <w:szCs w:val="20"/>
              </w:rPr>
              <w:t>самосвідомості</w:t>
            </w:r>
            <w:proofErr w:type="spellEnd"/>
            <w:r w:rsidRPr="00E373CE">
              <w:rPr>
                <w:sz w:val="20"/>
                <w:szCs w:val="20"/>
              </w:rPr>
              <w:t>:</w:t>
            </w:r>
            <w:r w:rsidRPr="00E373CE">
              <w:rPr>
                <w:sz w:val="20"/>
                <w:szCs w:val="20"/>
              </w:rPr>
              <w:br/>
            </w:r>
            <w:proofErr w:type="spellStart"/>
            <w:r w:rsidRPr="00E373CE">
              <w:rPr>
                <w:sz w:val="20"/>
                <w:szCs w:val="20"/>
              </w:rPr>
              <w:t>пошук</w:t>
            </w:r>
            <w:proofErr w:type="spellEnd"/>
            <w:r w:rsidRPr="00E373CE">
              <w:rPr>
                <w:sz w:val="20"/>
                <w:szCs w:val="20"/>
              </w:rPr>
              <w:t xml:space="preserve"> «Я </w:t>
            </w:r>
            <w:proofErr w:type="spellStart"/>
            <w:r w:rsidRPr="00E373CE">
              <w:rPr>
                <w:sz w:val="20"/>
                <w:szCs w:val="20"/>
              </w:rPr>
              <w:t>ідеального</w:t>
            </w:r>
            <w:proofErr w:type="spellEnd"/>
            <w:r w:rsidRPr="00E373CE">
              <w:rPr>
                <w:sz w:val="20"/>
                <w:szCs w:val="20"/>
              </w:rPr>
              <w:t xml:space="preserve">» </w:t>
            </w:r>
            <w:proofErr w:type="spellStart"/>
            <w:r w:rsidRPr="00E373CE">
              <w:rPr>
                <w:sz w:val="20"/>
                <w:szCs w:val="20"/>
              </w:rPr>
              <w:t>і</w:t>
            </w:r>
            <w:proofErr w:type="spellEnd"/>
            <w:r w:rsidRPr="00E373CE">
              <w:rPr>
                <w:sz w:val="20"/>
                <w:szCs w:val="20"/>
              </w:rPr>
              <w:t xml:space="preserve"> </w:t>
            </w:r>
            <w:proofErr w:type="spellStart"/>
            <w:r w:rsidRPr="00E373CE">
              <w:rPr>
                <w:sz w:val="20"/>
                <w:szCs w:val="20"/>
              </w:rPr>
              <w:t>постійний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аналіз</w:t>
            </w:r>
            <w:proofErr w:type="spellEnd"/>
            <w:r>
              <w:rPr>
                <w:sz w:val="20"/>
                <w:szCs w:val="20"/>
              </w:rPr>
              <w:t xml:space="preserve"> «Я реального»</w:t>
            </w:r>
            <w:r>
              <w:rPr>
                <w:sz w:val="20"/>
                <w:szCs w:val="20"/>
                <w:lang w:val="uk-UA"/>
              </w:rPr>
              <w:t>.</w:t>
            </w:r>
          </w:p>
          <w:p w:rsidR="00E373CE" w:rsidRPr="00E373CE" w:rsidRDefault="00E373CE" w:rsidP="00E373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</w:t>
            </w:r>
            <w:proofErr w:type="spellStart"/>
            <w:r w:rsidRPr="00E373CE">
              <w:rPr>
                <w:sz w:val="20"/>
                <w:szCs w:val="20"/>
              </w:rPr>
              <w:t>оява</w:t>
            </w:r>
            <w:proofErr w:type="spellEnd"/>
            <w:r w:rsidRPr="00E373CE">
              <w:rPr>
                <w:sz w:val="20"/>
                <w:szCs w:val="20"/>
              </w:rPr>
              <w:t xml:space="preserve"> </w:t>
            </w:r>
            <w:proofErr w:type="spellStart"/>
            <w:r w:rsidRPr="00E373CE">
              <w:rPr>
                <w:sz w:val="20"/>
                <w:szCs w:val="20"/>
              </w:rPr>
              <w:t>почуття</w:t>
            </w:r>
            <w:proofErr w:type="spellEnd"/>
            <w:r w:rsidRPr="00E373CE">
              <w:rPr>
                <w:sz w:val="20"/>
                <w:szCs w:val="20"/>
              </w:rPr>
              <w:t xml:space="preserve"> </w:t>
            </w:r>
            <w:proofErr w:type="spellStart"/>
            <w:r w:rsidRPr="00E373CE">
              <w:rPr>
                <w:sz w:val="20"/>
                <w:szCs w:val="20"/>
              </w:rPr>
              <w:t>дорослості</w:t>
            </w:r>
            <w:proofErr w:type="spellEnd"/>
            <w:r w:rsidRPr="00E373CE">
              <w:rPr>
                <w:sz w:val="20"/>
                <w:szCs w:val="20"/>
              </w:rPr>
              <w:t xml:space="preserve"> </w:t>
            </w:r>
            <w:proofErr w:type="spellStart"/>
            <w:r w:rsidRPr="00E373CE">
              <w:rPr>
                <w:sz w:val="20"/>
                <w:szCs w:val="20"/>
              </w:rPr>
              <w:t>і</w:t>
            </w:r>
            <w:proofErr w:type="spellEnd"/>
            <w:r w:rsidRPr="00E373CE">
              <w:rPr>
                <w:sz w:val="20"/>
                <w:szCs w:val="20"/>
              </w:rPr>
              <w:t xml:space="preserve"> </w:t>
            </w:r>
            <w:proofErr w:type="spellStart"/>
            <w:r w:rsidRPr="00E373CE">
              <w:rPr>
                <w:sz w:val="20"/>
                <w:szCs w:val="20"/>
              </w:rPr>
              <w:t>його</w:t>
            </w:r>
            <w:proofErr w:type="spellEnd"/>
            <w:r w:rsidRPr="00E373CE">
              <w:rPr>
                <w:sz w:val="20"/>
                <w:szCs w:val="20"/>
              </w:rPr>
              <w:t xml:space="preserve"> </w:t>
            </w:r>
            <w:proofErr w:type="spellStart"/>
            <w:r w:rsidRPr="00E373CE">
              <w:rPr>
                <w:sz w:val="20"/>
                <w:szCs w:val="20"/>
              </w:rPr>
              <w:t>прояв</w:t>
            </w:r>
            <w:proofErr w:type="spellEnd"/>
            <w:r w:rsidRPr="00E373CE">
              <w:rPr>
                <w:sz w:val="20"/>
                <w:szCs w:val="20"/>
              </w:rPr>
              <w:t xml:space="preserve"> у </w:t>
            </w:r>
            <w:proofErr w:type="spellStart"/>
            <w:r w:rsidRPr="00E373CE">
              <w:rPr>
                <w:sz w:val="20"/>
                <w:szCs w:val="20"/>
              </w:rPr>
              <w:t>одязі</w:t>
            </w:r>
            <w:proofErr w:type="spellEnd"/>
            <w:r w:rsidRPr="00E373CE">
              <w:rPr>
                <w:sz w:val="20"/>
                <w:szCs w:val="20"/>
              </w:rPr>
              <w:t xml:space="preserve">, </w:t>
            </w:r>
            <w:proofErr w:type="spellStart"/>
            <w:r w:rsidRPr="00E373CE">
              <w:rPr>
                <w:sz w:val="20"/>
                <w:szCs w:val="20"/>
              </w:rPr>
              <w:t>манері</w:t>
            </w:r>
            <w:proofErr w:type="spellEnd"/>
            <w:r w:rsidRPr="00E373CE">
              <w:rPr>
                <w:sz w:val="20"/>
                <w:szCs w:val="20"/>
              </w:rPr>
              <w:t xml:space="preserve"> </w:t>
            </w:r>
            <w:proofErr w:type="spellStart"/>
            <w:r w:rsidRPr="00E373CE">
              <w:rPr>
                <w:sz w:val="20"/>
                <w:szCs w:val="20"/>
              </w:rPr>
              <w:t>поведінки</w:t>
            </w:r>
            <w:proofErr w:type="spellEnd"/>
            <w:r w:rsidRPr="00E373CE">
              <w:rPr>
                <w:sz w:val="20"/>
                <w:szCs w:val="20"/>
              </w:rPr>
              <w:t xml:space="preserve">, в </w:t>
            </w:r>
            <w:proofErr w:type="spellStart"/>
            <w:r w:rsidRPr="00E373CE">
              <w:rPr>
                <w:sz w:val="20"/>
                <w:szCs w:val="20"/>
              </w:rPr>
              <w:t>мові</w:t>
            </w:r>
            <w:proofErr w:type="spellEnd"/>
            <w:r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6A25" w:rsidRPr="00E373CE" w:rsidRDefault="00E373CE" w:rsidP="00E373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shd w:val="clear" w:color="auto" w:fill="FFFFFF"/>
                <w:lang w:val="uk-UA"/>
              </w:rPr>
              <w:t>І</w:t>
            </w:r>
            <w:r w:rsidRPr="00E373CE">
              <w:rPr>
                <w:sz w:val="20"/>
                <w:szCs w:val="20"/>
                <w:shd w:val="clear" w:color="auto" w:fill="FFFFFF"/>
                <w:lang w:val="uk-UA"/>
              </w:rPr>
              <w:t>нтимно-особистісне спілкування з однолітками.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73CE" w:rsidRDefault="00E373CE" w:rsidP="00E373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  <w:r w:rsidRPr="00E373CE">
              <w:rPr>
                <w:sz w:val="20"/>
                <w:szCs w:val="20"/>
                <w:lang w:val="uk-UA"/>
              </w:rPr>
              <w:t xml:space="preserve">іжособистісні відносини будуються найчастіше по інтересам, не пов'язаним з навчальною </w:t>
            </w:r>
            <w:r>
              <w:rPr>
                <w:sz w:val="20"/>
                <w:szCs w:val="20"/>
                <w:lang w:val="uk-UA"/>
              </w:rPr>
              <w:t>діяльністю</w:t>
            </w:r>
            <w:r w:rsidRPr="00E373CE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(</w:t>
            </w:r>
            <w:r w:rsidRPr="00E373CE">
              <w:rPr>
                <w:sz w:val="20"/>
                <w:szCs w:val="20"/>
                <w:lang w:val="uk-UA"/>
              </w:rPr>
              <w:t>вона відходить на другий план</w:t>
            </w:r>
            <w:r>
              <w:rPr>
                <w:sz w:val="20"/>
                <w:szCs w:val="20"/>
                <w:lang w:val="uk-UA"/>
              </w:rPr>
              <w:t>), а з появою</w:t>
            </w:r>
            <w:r w:rsidRPr="00E373CE">
              <w:rPr>
                <w:sz w:val="20"/>
                <w:szCs w:val="20"/>
                <w:lang w:val="uk-UA"/>
              </w:rPr>
              <w:t xml:space="preserve"> різних захоплень, які затягують підлітка, де він себе реалізує</w:t>
            </w:r>
            <w:r>
              <w:rPr>
                <w:sz w:val="20"/>
                <w:szCs w:val="20"/>
                <w:lang w:val="uk-UA"/>
              </w:rPr>
              <w:t>.</w:t>
            </w:r>
          </w:p>
          <w:p w:rsidR="00E373CE" w:rsidRDefault="00E373CE" w:rsidP="00E373CE">
            <w:pPr>
              <w:rPr>
                <w:sz w:val="20"/>
                <w:szCs w:val="20"/>
                <w:lang w:val="uk-UA"/>
              </w:rPr>
            </w:pPr>
            <w:r w:rsidRPr="00E373CE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О</w:t>
            </w:r>
            <w:r w:rsidRPr="00E373CE">
              <w:rPr>
                <w:sz w:val="20"/>
                <w:szCs w:val="20"/>
                <w:lang w:val="uk-UA"/>
              </w:rPr>
              <w:t xml:space="preserve">собистісна нестабільність відкладає відбиток на дружніх відносинах, які стають неміцними і </w:t>
            </w:r>
            <w:r>
              <w:rPr>
                <w:sz w:val="20"/>
                <w:szCs w:val="20"/>
                <w:lang w:val="uk-UA"/>
              </w:rPr>
              <w:t>короткотривалими.</w:t>
            </w:r>
          </w:p>
          <w:p w:rsidR="00E373CE" w:rsidRDefault="00E373CE" w:rsidP="00E373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</w:t>
            </w:r>
            <w:r w:rsidRPr="00E373CE">
              <w:rPr>
                <w:sz w:val="20"/>
                <w:szCs w:val="20"/>
                <w:lang w:val="uk-UA"/>
              </w:rPr>
              <w:t>'являється референтна (значуща) група</w:t>
            </w:r>
            <w:r>
              <w:rPr>
                <w:sz w:val="20"/>
                <w:szCs w:val="20"/>
                <w:lang w:val="uk-UA"/>
              </w:rPr>
              <w:t>.</w:t>
            </w:r>
          </w:p>
          <w:p w:rsidR="00E373CE" w:rsidRDefault="00E373CE" w:rsidP="00E373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</w:t>
            </w:r>
            <w:r w:rsidRPr="00E373CE">
              <w:rPr>
                <w:sz w:val="20"/>
                <w:szCs w:val="20"/>
                <w:lang w:val="uk-UA"/>
              </w:rPr>
              <w:t>иникнення інтересу і встановлення перших взаємовідносин з підлітками іншої статі.</w:t>
            </w:r>
          </w:p>
          <w:p w:rsidR="00886A25" w:rsidRPr="00E373CE" w:rsidRDefault="00E373CE" w:rsidP="00E373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Часом </w:t>
            </w:r>
            <w:r w:rsidRPr="00E373CE">
              <w:rPr>
                <w:sz w:val="20"/>
                <w:szCs w:val="20"/>
                <w:lang w:val="uk-UA"/>
              </w:rPr>
              <w:t>зухвала поведінка в громадських місцях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70E27" w:rsidRDefault="00886A25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</w:tc>
      </w:tr>
    </w:tbl>
    <w:p w:rsidR="00524989" w:rsidRPr="00834493" w:rsidRDefault="00524989" w:rsidP="00B90691">
      <w:pPr>
        <w:rPr>
          <w:lang w:val="uk-UA"/>
        </w:rPr>
      </w:pPr>
    </w:p>
    <w:sectPr w:rsidR="00524989" w:rsidRPr="00834493" w:rsidSect="004740F5">
      <w:pgSz w:w="16838" w:h="11906" w:orient="landscape"/>
      <w:pgMar w:top="450" w:right="1134" w:bottom="63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86A25"/>
    <w:rsid w:val="000B172E"/>
    <w:rsid w:val="0026098C"/>
    <w:rsid w:val="00294FF2"/>
    <w:rsid w:val="002C1E38"/>
    <w:rsid w:val="00314521"/>
    <w:rsid w:val="00441740"/>
    <w:rsid w:val="004740F5"/>
    <w:rsid w:val="00524989"/>
    <w:rsid w:val="006F7DC6"/>
    <w:rsid w:val="00834493"/>
    <w:rsid w:val="00870E27"/>
    <w:rsid w:val="00886A25"/>
    <w:rsid w:val="00B90691"/>
    <w:rsid w:val="00BF18D6"/>
    <w:rsid w:val="00C32C4D"/>
    <w:rsid w:val="00D526FF"/>
    <w:rsid w:val="00D9145D"/>
    <w:rsid w:val="00E3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86A25"/>
  </w:style>
  <w:style w:type="character" w:styleId="a3">
    <w:name w:val="Hyperlink"/>
    <w:basedOn w:val="a0"/>
    <w:uiPriority w:val="99"/>
    <w:unhideWhenUsed/>
    <w:rsid w:val="00886A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8</cp:revision>
  <dcterms:created xsi:type="dcterms:W3CDTF">2014-04-08T11:32:00Z</dcterms:created>
  <dcterms:modified xsi:type="dcterms:W3CDTF">2014-05-07T18:59:00Z</dcterms:modified>
</cp:coreProperties>
</file>