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86" w:rsidRPr="00EB3A86" w:rsidRDefault="00EB3A86" w:rsidP="0092297F">
      <w:pPr>
        <w:shd w:val="clear" w:color="auto" w:fill="FFFFFF"/>
        <w:spacing w:after="0" w:line="240" w:lineRule="auto"/>
        <w:ind w:left="-900" w:firstLine="270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EB3A86">
        <w:rPr>
          <w:rFonts w:ascii="Arial" w:eastAsia="Times New Roman" w:hAnsi="Arial" w:cs="Arial"/>
          <w:b/>
          <w:bCs/>
          <w:sz w:val="20"/>
          <w:szCs w:val="20"/>
        </w:rPr>
        <w:t>Способи творення термі</w:t>
      </w:r>
      <w:proofErr w:type="gramStart"/>
      <w:r w:rsidRPr="00EB3A86">
        <w:rPr>
          <w:rFonts w:ascii="Arial" w:eastAsia="Times New Roman" w:hAnsi="Arial" w:cs="Arial"/>
          <w:b/>
          <w:bCs/>
          <w:sz w:val="20"/>
          <w:szCs w:val="20"/>
        </w:rPr>
        <w:t>н</w:t>
      </w:r>
      <w:proofErr w:type="gramEnd"/>
      <w:r w:rsidRPr="00EB3A86">
        <w:rPr>
          <w:rFonts w:ascii="Arial" w:eastAsia="Times New Roman" w:hAnsi="Arial" w:cs="Arial"/>
          <w:b/>
          <w:bCs/>
          <w:sz w:val="20"/>
          <w:szCs w:val="20"/>
        </w:rPr>
        <w:t>ів</w:t>
      </w:r>
    </w:p>
    <w:p w:rsidR="00EB3A86" w:rsidRPr="00EB3A86" w:rsidRDefault="00EB3A86" w:rsidP="0092297F">
      <w:pPr>
        <w:shd w:val="clear" w:color="auto" w:fill="FFFFFF"/>
        <w:spacing w:after="0" w:line="240" w:lineRule="auto"/>
        <w:ind w:left="-900" w:firstLine="270"/>
        <w:jc w:val="both"/>
        <w:rPr>
          <w:rFonts w:ascii="Arial" w:eastAsia="Times New Roman" w:hAnsi="Arial" w:cs="Arial"/>
          <w:sz w:val="20"/>
          <w:szCs w:val="20"/>
        </w:rPr>
      </w:pPr>
      <w:r w:rsidRPr="00EB3A86">
        <w:rPr>
          <w:rFonts w:ascii="Arial" w:eastAsia="Times New Roman" w:hAnsi="Arial" w:cs="Arial"/>
          <w:sz w:val="20"/>
          <w:szCs w:val="20"/>
        </w:rPr>
        <w:t>Українська наукова мова має давні традиції термінотворення, її терміносистеми формувалися на власній мовній основі, засвоюючи те, що вже було напрацьовано. Спі</w:t>
      </w:r>
      <w:proofErr w:type="gramStart"/>
      <w:r w:rsidRPr="00EB3A86">
        <w:rPr>
          <w:rFonts w:ascii="Arial" w:eastAsia="Times New Roman" w:hAnsi="Arial" w:cs="Arial"/>
          <w:sz w:val="20"/>
          <w:szCs w:val="20"/>
        </w:rPr>
        <w:t>вв</w:t>
      </w:r>
      <w:proofErr w:type="gramEnd"/>
      <w:r w:rsidRPr="00EB3A86">
        <w:rPr>
          <w:rFonts w:ascii="Arial" w:eastAsia="Times New Roman" w:hAnsi="Arial" w:cs="Arial"/>
          <w:sz w:val="20"/>
          <w:szCs w:val="20"/>
        </w:rPr>
        <w:t>ідношення національного та міжнародного було й залишається каркасом у концептуальному підході до термінотворення.</w:t>
      </w:r>
    </w:p>
    <w:p w:rsidR="00EB3A86" w:rsidRPr="00EB3A86" w:rsidRDefault="00EB3A86" w:rsidP="0092297F">
      <w:pPr>
        <w:shd w:val="clear" w:color="auto" w:fill="FFFFFF"/>
        <w:spacing w:after="0" w:line="240" w:lineRule="auto"/>
        <w:ind w:left="-900" w:firstLine="270"/>
        <w:jc w:val="both"/>
        <w:rPr>
          <w:rFonts w:ascii="Arial" w:eastAsia="Times New Roman" w:hAnsi="Arial" w:cs="Arial"/>
          <w:sz w:val="20"/>
          <w:szCs w:val="20"/>
        </w:rPr>
      </w:pPr>
      <w:r w:rsidRPr="00EB3A86">
        <w:rPr>
          <w:rFonts w:ascii="Arial" w:eastAsia="Times New Roman" w:hAnsi="Arial" w:cs="Arial"/>
          <w:sz w:val="20"/>
          <w:szCs w:val="20"/>
        </w:rPr>
        <w:t>Для термінологічної системи характерні такі способи творення:</w:t>
      </w:r>
    </w:p>
    <w:p w:rsidR="00EB3A86" w:rsidRPr="00EB3A86" w:rsidRDefault="00EB3A86" w:rsidP="0092297F">
      <w:pPr>
        <w:shd w:val="clear" w:color="auto" w:fill="FFFFFF"/>
        <w:spacing w:after="0" w:line="240" w:lineRule="auto"/>
        <w:ind w:left="-900" w:firstLine="270"/>
        <w:jc w:val="both"/>
        <w:rPr>
          <w:rFonts w:ascii="Arial" w:eastAsia="Times New Roman" w:hAnsi="Arial" w:cs="Arial"/>
          <w:sz w:val="20"/>
          <w:szCs w:val="20"/>
        </w:rPr>
      </w:pPr>
      <w:r w:rsidRPr="00EB3A86">
        <w:rPr>
          <w:rFonts w:ascii="Arial" w:eastAsia="Times New Roman" w:hAnsi="Arial" w:cs="Arial"/>
          <w:sz w:val="20"/>
          <w:szCs w:val="20"/>
        </w:rPr>
        <w:t>1) морфологічний спосіб (за відповідними словотвірними моделями);</w:t>
      </w:r>
    </w:p>
    <w:p w:rsidR="00EB3A86" w:rsidRPr="00EB3A86" w:rsidRDefault="00EB3A86" w:rsidP="0092297F">
      <w:pPr>
        <w:shd w:val="clear" w:color="auto" w:fill="FFFFFF"/>
        <w:spacing w:after="0" w:line="240" w:lineRule="auto"/>
        <w:ind w:left="-900" w:firstLine="270"/>
        <w:jc w:val="both"/>
        <w:rPr>
          <w:rFonts w:ascii="Arial" w:eastAsia="Times New Roman" w:hAnsi="Arial" w:cs="Arial"/>
          <w:sz w:val="20"/>
          <w:szCs w:val="20"/>
        </w:rPr>
      </w:pPr>
      <w:r w:rsidRPr="00EB3A86">
        <w:rPr>
          <w:rFonts w:ascii="Arial" w:eastAsia="Times New Roman" w:hAnsi="Arial" w:cs="Arial"/>
          <w:sz w:val="20"/>
          <w:szCs w:val="20"/>
        </w:rPr>
        <w:t xml:space="preserve">2) семантичний, що реалізується за допомоги розвитку спеціальних значень у словах природної мови; 3) </w:t>
      </w:r>
      <w:proofErr w:type="gramStart"/>
      <w:r w:rsidRPr="00EB3A86">
        <w:rPr>
          <w:rFonts w:ascii="Arial" w:eastAsia="Times New Roman" w:hAnsi="Arial" w:cs="Arial"/>
          <w:sz w:val="20"/>
          <w:szCs w:val="20"/>
        </w:rPr>
        <w:t>р</w:t>
      </w:r>
      <w:proofErr w:type="gramEnd"/>
      <w:r w:rsidRPr="00EB3A86">
        <w:rPr>
          <w:rFonts w:ascii="Arial" w:eastAsia="Times New Roman" w:hAnsi="Arial" w:cs="Arial"/>
          <w:sz w:val="20"/>
          <w:szCs w:val="20"/>
        </w:rPr>
        <w:t>ізні типи запозичень (словотвірне та семантичне калькування).</w:t>
      </w:r>
    </w:p>
    <w:p w:rsidR="00EB3A86" w:rsidRPr="00EB3A86" w:rsidRDefault="00EB3A86" w:rsidP="0092297F">
      <w:pPr>
        <w:shd w:val="clear" w:color="auto" w:fill="FFFFFF"/>
        <w:spacing w:after="0" w:line="240" w:lineRule="auto"/>
        <w:ind w:left="-900" w:firstLine="270"/>
        <w:jc w:val="both"/>
        <w:rPr>
          <w:rFonts w:ascii="Arial" w:eastAsia="Times New Roman" w:hAnsi="Arial" w:cs="Arial"/>
          <w:sz w:val="20"/>
          <w:szCs w:val="20"/>
        </w:rPr>
      </w:pPr>
      <w:r w:rsidRPr="00EB3A86">
        <w:rPr>
          <w:rFonts w:ascii="Arial" w:eastAsia="Times New Roman" w:hAnsi="Arial" w:cs="Arial"/>
          <w:sz w:val="20"/>
          <w:szCs w:val="20"/>
        </w:rPr>
        <w:t>Наукові терміни української мови утворюються такими основними способами:</w:t>
      </w:r>
    </w:p>
    <w:p w:rsidR="00EB3A86" w:rsidRPr="00D67B1F" w:rsidRDefault="00EB3A86" w:rsidP="0092297F">
      <w:pPr>
        <w:pStyle w:val="a3"/>
        <w:shd w:val="clear" w:color="auto" w:fill="FFFFFF"/>
        <w:spacing w:before="0" w:beforeAutospacing="0" w:after="0" w:afterAutospacing="0"/>
        <w:ind w:left="-900" w:firstLine="270"/>
        <w:jc w:val="both"/>
        <w:rPr>
          <w:rFonts w:ascii="Arial" w:hAnsi="Arial" w:cs="Arial"/>
          <w:sz w:val="20"/>
          <w:szCs w:val="20"/>
        </w:rPr>
      </w:pPr>
      <w:r w:rsidRPr="00D67B1F">
        <w:rPr>
          <w:rFonts w:ascii="Arial" w:hAnsi="Arial" w:cs="Arial"/>
          <w:sz w:val="20"/>
          <w:szCs w:val="20"/>
        </w:rPr>
        <w:t>1. Вторинна номінація - використання наявного в мові слова для називання наукового поняття: споживчий кошик, водяний знак, власний заголовок, ритмічна структура книги, сатиновий друк, чиста конкуренція, відчуження, ринок праці. Це найдавніший спосіб термінотворення.</w:t>
      </w:r>
    </w:p>
    <w:p w:rsidR="00EB3A86" w:rsidRPr="00D67B1F" w:rsidRDefault="00EB3A86" w:rsidP="0092297F">
      <w:pPr>
        <w:pStyle w:val="a3"/>
        <w:shd w:val="clear" w:color="auto" w:fill="FFFFFF"/>
        <w:spacing w:before="0" w:beforeAutospacing="0" w:after="0" w:afterAutospacing="0"/>
        <w:ind w:left="-900" w:firstLine="270"/>
        <w:jc w:val="both"/>
        <w:rPr>
          <w:rFonts w:ascii="Arial" w:hAnsi="Arial" w:cs="Arial"/>
          <w:sz w:val="20"/>
          <w:szCs w:val="20"/>
        </w:rPr>
      </w:pPr>
      <w:r w:rsidRPr="00D67B1F">
        <w:rPr>
          <w:rFonts w:ascii="Arial" w:hAnsi="Arial" w:cs="Arial"/>
          <w:sz w:val="20"/>
          <w:szCs w:val="20"/>
        </w:rPr>
        <w:t>2. Словотвірний - утворення термі</w:t>
      </w:r>
      <w:proofErr w:type="gramStart"/>
      <w:r w:rsidRPr="00D67B1F">
        <w:rPr>
          <w:rFonts w:ascii="Arial" w:hAnsi="Arial" w:cs="Arial"/>
          <w:sz w:val="20"/>
          <w:szCs w:val="20"/>
        </w:rPr>
        <w:t>н</w:t>
      </w:r>
      <w:proofErr w:type="gramEnd"/>
      <w:r w:rsidRPr="00D67B1F">
        <w:rPr>
          <w:rFonts w:ascii="Arial" w:hAnsi="Arial" w:cs="Arial"/>
          <w:sz w:val="20"/>
          <w:szCs w:val="20"/>
        </w:rPr>
        <w:t>і</w:t>
      </w:r>
      <w:proofErr w:type="gramStart"/>
      <w:r w:rsidRPr="00D67B1F">
        <w:rPr>
          <w:rFonts w:ascii="Arial" w:hAnsi="Arial" w:cs="Arial"/>
          <w:sz w:val="20"/>
          <w:szCs w:val="20"/>
        </w:rPr>
        <w:t>в</w:t>
      </w:r>
      <w:proofErr w:type="gramEnd"/>
      <w:r w:rsidRPr="00D67B1F">
        <w:rPr>
          <w:rFonts w:ascii="Arial" w:hAnsi="Arial" w:cs="Arial"/>
          <w:sz w:val="20"/>
          <w:szCs w:val="20"/>
        </w:rPr>
        <w:t xml:space="preserve"> за допомоги префіксів (надвиробництво, пересупозиція), суфіксів (маркування, гумування, оборотність), складанням слів і основ</w:t>
      </w:r>
      <w:r w:rsidRPr="00D67B1F">
        <w:rPr>
          <w:rStyle w:val="apple-converted-space"/>
          <w:rFonts w:ascii="Arial" w:hAnsi="Arial" w:cs="Arial"/>
          <w:sz w:val="20"/>
          <w:szCs w:val="20"/>
        </w:rPr>
        <w:t> </w:t>
      </w:r>
      <w:r w:rsidRPr="00D67B1F">
        <w:rPr>
          <w:rFonts w:ascii="Arial" w:hAnsi="Arial" w:cs="Arial"/>
          <w:i/>
          <w:iCs/>
          <w:sz w:val="20"/>
          <w:szCs w:val="20"/>
        </w:rPr>
        <w:t>(адрес-календар, гальванокліше, літературознавство, держава-монополія, матеріаломісткість),</w:t>
      </w:r>
      <w:r w:rsidRPr="00D67B1F">
        <w:rPr>
          <w:rStyle w:val="apple-converted-space"/>
          <w:rFonts w:ascii="Arial" w:hAnsi="Arial" w:cs="Arial"/>
          <w:sz w:val="20"/>
          <w:szCs w:val="20"/>
        </w:rPr>
        <w:t> </w:t>
      </w:r>
      <w:r w:rsidRPr="00D67B1F">
        <w:rPr>
          <w:rFonts w:ascii="Arial" w:hAnsi="Arial" w:cs="Arial"/>
          <w:sz w:val="20"/>
          <w:szCs w:val="20"/>
        </w:rPr>
        <w:t>скороченням слів (СЕЗ - спеціальні економічні зони). Цей спосіб термінотворення найпродуктивніший.</w:t>
      </w:r>
    </w:p>
    <w:p w:rsidR="00EB3A86" w:rsidRPr="00D67B1F" w:rsidRDefault="00EB3A86" w:rsidP="0092297F">
      <w:pPr>
        <w:pStyle w:val="a3"/>
        <w:shd w:val="clear" w:color="auto" w:fill="FFFFFF"/>
        <w:spacing w:before="0" w:beforeAutospacing="0" w:after="0" w:afterAutospacing="0"/>
        <w:ind w:left="-900" w:firstLine="270"/>
        <w:jc w:val="both"/>
        <w:rPr>
          <w:rFonts w:ascii="Arial" w:hAnsi="Arial" w:cs="Arial"/>
          <w:sz w:val="20"/>
          <w:szCs w:val="20"/>
        </w:rPr>
      </w:pPr>
      <w:r w:rsidRPr="00D67B1F">
        <w:rPr>
          <w:rFonts w:ascii="Arial" w:hAnsi="Arial" w:cs="Arial"/>
          <w:sz w:val="20"/>
          <w:szCs w:val="20"/>
        </w:rPr>
        <w:t>3. Синтаксичний - використання словосполук для називання наукових понять:</w:t>
      </w:r>
      <w:r w:rsidRPr="00D67B1F">
        <w:rPr>
          <w:rStyle w:val="apple-converted-space"/>
          <w:rFonts w:ascii="Arial" w:hAnsi="Arial" w:cs="Arial"/>
          <w:sz w:val="20"/>
          <w:szCs w:val="20"/>
        </w:rPr>
        <w:t> </w:t>
      </w:r>
      <w:r w:rsidRPr="00D67B1F">
        <w:rPr>
          <w:rFonts w:ascii="Arial" w:hAnsi="Arial" w:cs="Arial"/>
          <w:i/>
          <w:iCs/>
          <w:sz w:val="20"/>
          <w:szCs w:val="20"/>
        </w:rPr>
        <w:t>вихідні відомості, основний текст, академічне видання, спільний множник, зустрічний позов, державне замовлення, капіталодефіцитні країни.</w:t>
      </w:r>
    </w:p>
    <w:p w:rsidR="00EB3A86" w:rsidRPr="00D67B1F" w:rsidRDefault="00EB3A86" w:rsidP="0092297F">
      <w:pPr>
        <w:pStyle w:val="a3"/>
        <w:shd w:val="clear" w:color="auto" w:fill="FFFFFF"/>
        <w:spacing w:before="0" w:beforeAutospacing="0" w:after="0" w:afterAutospacing="0"/>
        <w:ind w:left="-900" w:firstLine="270"/>
        <w:jc w:val="both"/>
        <w:rPr>
          <w:rFonts w:ascii="Arial" w:hAnsi="Arial" w:cs="Arial"/>
          <w:sz w:val="20"/>
          <w:szCs w:val="20"/>
        </w:rPr>
      </w:pPr>
      <w:r w:rsidRPr="00D67B1F">
        <w:rPr>
          <w:rFonts w:ascii="Arial" w:hAnsi="Arial" w:cs="Arial"/>
          <w:sz w:val="20"/>
          <w:szCs w:val="20"/>
        </w:rPr>
        <w:t>4. Запозичення - називання наукового поняття іншомовним словом:</w:t>
      </w:r>
      <w:r w:rsidRPr="00D67B1F">
        <w:rPr>
          <w:rStyle w:val="apple-converted-space"/>
          <w:rFonts w:ascii="Arial" w:hAnsi="Arial" w:cs="Arial"/>
          <w:sz w:val="20"/>
          <w:szCs w:val="20"/>
        </w:rPr>
        <w:t> </w:t>
      </w:r>
      <w:r w:rsidRPr="00D67B1F">
        <w:rPr>
          <w:rFonts w:ascii="Arial" w:hAnsi="Arial" w:cs="Arial"/>
          <w:i/>
          <w:iCs/>
          <w:sz w:val="20"/>
          <w:szCs w:val="20"/>
        </w:rPr>
        <w:t>контролінг, ліверидж, бюргшафт, дисиміляція.</w:t>
      </w:r>
    </w:p>
    <w:p w:rsidR="00EB3A86" w:rsidRPr="00D67B1F" w:rsidRDefault="00EB3A86" w:rsidP="0092297F">
      <w:pPr>
        <w:pStyle w:val="a3"/>
        <w:shd w:val="clear" w:color="auto" w:fill="FFFFFF"/>
        <w:spacing w:before="0" w:beforeAutospacing="0" w:after="0" w:afterAutospacing="0"/>
        <w:ind w:left="-900" w:firstLine="270"/>
        <w:jc w:val="both"/>
        <w:rPr>
          <w:rFonts w:ascii="Arial" w:hAnsi="Arial" w:cs="Arial"/>
          <w:sz w:val="20"/>
          <w:szCs w:val="20"/>
        </w:rPr>
      </w:pPr>
      <w:r w:rsidRPr="00D67B1F">
        <w:rPr>
          <w:rFonts w:ascii="Arial" w:hAnsi="Arial" w:cs="Arial"/>
          <w:sz w:val="20"/>
          <w:szCs w:val="20"/>
        </w:rPr>
        <w:t xml:space="preserve">Причини запозичення термінів </w:t>
      </w:r>
      <w:proofErr w:type="gramStart"/>
      <w:r w:rsidRPr="00D67B1F">
        <w:rPr>
          <w:rFonts w:ascii="Arial" w:hAnsi="Arial" w:cs="Arial"/>
          <w:sz w:val="20"/>
          <w:szCs w:val="20"/>
        </w:rPr>
        <w:t>р</w:t>
      </w:r>
      <w:proofErr w:type="gramEnd"/>
      <w:r w:rsidRPr="00D67B1F">
        <w:rPr>
          <w:rFonts w:ascii="Arial" w:hAnsi="Arial" w:cs="Arial"/>
          <w:sz w:val="20"/>
          <w:szCs w:val="20"/>
        </w:rPr>
        <w:t>ізноманітні:</w:t>
      </w:r>
    </w:p>
    <w:p w:rsidR="00EB3A86" w:rsidRPr="00D67B1F" w:rsidRDefault="00EB3A86" w:rsidP="0092297F">
      <w:pPr>
        <w:pStyle w:val="a3"/>
        <w:shd w:val="clear" w:color="auto" w:fill="FFFFFF"/>
        <w:spacing w:before="0" w:beforeAutospacing="0" w:after="0" w:afterAutospacing="0"/>
        <w:ind w:left="-900" w:firstLine="270"/>
        <w:jc w:val="both"/>
        <w:rPr>
          <w:rFonts w:ascii="Arial" w:hAnsi="Arial" w:cs="Arial"/>
          <w:sz w:val="20"/>
          <w:szCs w:val="20"/>
        </w:rPr>
      </w:pPr>
      <w:r w:rsidRPr="00D67B1F">
        <w:rPr>
          <w:rFonts w:ascii="Arial" w:hAnsi="Arial" w:cs="Arial"/>
          <w:sz w:val="20"/>
          <w:szCs w:val="20"/>
        </w:rPr>
        <w:t>o запозичення терміна разом з новим поняттям:</w:t>
      </w:r>
      <w:r w:rsidRPr="00D67B1F">
        <w:rPr>
          <w:rStyle w:val="apple-converted-space"/>
          <w:rFonts w:ascii="Arial" w:hAnsi="Arial" w:cs="Arial"/>
          <w:sz w:val="20"/>
          <w:szCs w:val="20"/>
        </w:rPr>
        <w:t> </w:t>
      </w:r>
      <w:r w:rsidRPr="00D67B1F">
        <w:rPr>
          <w:rFonts w:ascii="Arial" w:hAnsi="Arial" w:cs="Arial"/>
          <w:i/>
          <w:iCs/>
          <w:sz w:val="20"/>
          <w:szCs w:val="20"/>
        </w:rPr>
        <w:t>бонус</w:t>
      </w:r>
      <w:r w:rsidRPr="00D67B1F">
        <w:rPr>
          <w:rStyle w:val="apple-converted-space"/>
          <w:rFonts w:ascii="Arial" w:hAnsi="Arial" w:cs="Arial"/>
          <w:sz w:val="20"/>
          <w:szCs w:val="20"/>
        </w:rPr>
        <w:t> </w:t>
      </w:r>
      <w:r w:rsidRPr="00D67B1F">
        <w:rPr>
          <w:rFonts w:ascii="Arial" w:hAnsi="Arial" w:cs="Arial"/>
          <w:sz w:val="20"/>
          <w:szCs w:val="20"/>
        </w:rPr>
        <w:t>"додаткова винагорода", "додаткова ці</w:t>
      </w:r>
      <w:proofErr w:type="gramStart"/>
      <w:r w:rsidRPr="00D67B1F">
        <w:rPr>
          <w:rFonts w:ascii="Arial" w:hAnsi="Arial" w:cs="Arial"/>
          <w:sz w:val="20"/>
          <w:szCs w:val="20"/>
        </w:rPr>
        <w:t>нова</w:t>
      </w:r>
      <w:proofErr w:type="gramEnd"/>
      <w:r w:rsidRPr="00D67B1F">
        <w:rPr>
          <w:rFonts w:ascii="Arial" w:hAnsi="Arial" w:cs="Arial"/>
          <w:sz w:val="20"/>
          <w:szCs w:val="20"/>
        </w:rPr>
        <w:t xml:space="preserve"> знижка", "комісійна винагорода";</w:t>
      </w:r>
    </w:p>
    <w:p w:rsidR="00EB3A86" w:rsidRPr="00D67B1F" w:rsidRDefault="00EB3A86" w:rsidP="0092297F">
      <w:pPr>
        <w:pStyle w:val="a3"/>
        <w:shd w:val="clear" w:color="auto" w:fill="FFFFFF"/>
        <w:spacing w:before="0" w:beforeAutospacing="0" w:after="0" w:afterAutospacing="0"/>
        <w:ind w:left="-900" w:firstLine="270"/>
        <w:jc w:val="both"/>
        <w:rPr>
          <w:rFonts w:ascii="Arial" w:hAnsi="Arial" w:cs="Arial"/>
          <w:sz w:val="20"/>
          <w:szCs w:val="20"/>
        </w:rPr>
      </w:pPr>
      <w:r w:rsidRPr="00D67B1F">
        <w:rPr>
          <w:rFonts w:ascii="Arial" w:hAnsi="Arial" w:cs="Arial"/>
          <w:sz w:val="20"/>
          <w:szCs w:val="20"/>
        </w:rPr>
        <w:t xml:space="preserve">o паралельне використання власного і запозиченого терміна в </w:t>
      </w:r>
      <w:proofErr w:type="gramStart"/>
      <w:r w:rsidRPr="00D67B1F">
        <w:rPr>
          <w:rFonts w:ascii="Arial" w:hAnsi="Arial" w:cs="Arial"/>
          <w:sz w:val="20"/>
          <w:szCs w:val="20"/>
        </w:rPr>
        <w:t>р</w:t>
      </w:r>
      <w:proofErr w:type="gramEnd"/>
      <w:r w:rsidRPr="00D67B1F">
        <w:rPr>
          <w:rFonts w:ascii="Arial" w:hAnsi="Arial" w:cs="Arial"/>
          <w:sz w:val="20"/>
          <w:szCs w:val="20"/>
        </w:rPr>
        <w:t>ізних сферах (наприклад, науковій і навчальній):</w:t>
      </w:r>
      <w:r w:rsidRPr="00D67B1F">
        <w:rPr>
          <w:rStyle w:val="apple-converted-space"/>
          <w:rFonts w:ascii="Arial" w:hAnsi="Arial" w:cs="Arial"/>
          <w:sz w:val="20"/>
          <w:szCs w:val="20"/>
        </w:rPr>
        <w:t> </w:t>
      </w:r>
      <w:r w:rsidRPr="00D67B1F">
        <w:rPr>
          <w:rFonts w:ascii="Arial" w:hAnsi="Arial" w:cs="Arial"/>
          <w:i/>
          <w:iCs/>
          <w:sz w:val="20"/>
          <w:szCs w:val="20"/>
        </w:rPr>
        <w:t>рамбурсува-ти - повертати борг; імпорт - ввіз; асиміляція -уподібнення; лабіалізація - огублення;</w:t>
      </w:r>
    </w:p>
    <w:p w:rsidR="00EB3A86" w:rsidRPr="00D67B1F" w:rsidRDefault="00EB3A86" w:rsidP="0092297F">
      <w:pPr>
        <w:pStyle w:val="a3"/>
        <w:shd w:val="clear" w:color="auto" w:fill="FFFFFF"/>
        <w:spacing w:before="0" w:beforeAutospacing="0" w:after="0" w:afterAutospacing="0"/>
        <w:ind w:left="-900" w:firstLine="270"/>
        <w:jc w:val="both"/>
        <w:rPr>
          <w:rFonts w:ascii="Arial" w:hAnsi="Arial" w:cs="Arial"/>
          <w:sz w:val="20"/>
          <w:szCs w:val="20"/>
        </w:rPr>
      </w:pPr>
      <w:r w:rsidRPr="00D67B1F">
        <w:rPr>
          <w:rFonts w:ascii="Arial" w:hAnsi="Arial" w:cs="Arial"/>
          <w:sz w:val="20"/>
          <w:szCs w:val="20"/>
        </w:rPr>
        <w:t>o пошук досконалішого терміна, внаслідок чого паралельно функціонують запозичені і власні терміни: пролонгація - продовження терміну чинності угоди; інтерстелярний - міжзоряний; бартер - прямий безгрошовий обмін товарами;</w:t>
      </w:r>
    </w:p>
    <w:p w:rsidR="00EB3A86" w:rsidRPr="00D67B1F" w:rsidRDefault="00EB3A86" w:rsidP="0092297F">
      <w:pPr>
        <w:pStyle w:val="a3"/>
        <w:shd w:val="clear" w:color="auto" w:fill="FFFFFF"/>
        <w:spacing w:before="0" w:beforeAutospacing="0" w:after="0" w:afterAutospacing="0"/>
        <w:ind w:left="-900" w:firstLine="270"/>
        <w:jc w:val="both"/>
        <w:rPr>
          <w:rFonts w:ascii="Arial" w:hAnsi="Arial" w:cs="Arial"/>
          <w:sz w:val="20"/>
          <w:szCs w:val="20"/>
        </w:rPr>
      </w:pPr>
      <w:r w:rsidRPr="00D67B1F">
        <w:rPr>
          <w:rFonts w:ascii="Arial" w:hAnsi="Arial" w:cs="Arial"/>
          <w:sz w:val="20"/>
          <w:szCs w:val="20"/>
        </w:rPr>
        <w:t xml:space="preserve">o відсутність досконалого власного терміна, який </w:t>
      </w:r>
      <w:proofErr w:type="gramStart"/>
      <w:r w:rsidRPr="00D67B1F">
        <w:rPr>
          <w:rFonts w:ascii="Arial" w:hAnsi="Arial" w:cs="Arial"/>
          <w:sz w:val="20"/>
          <w:szCs w:val="20"/>
        </w:rPr>
        <w:t>би в</w:t>
      </w:r>
      <w:proofErr w:type="gramEnd"/>
      <w:r w:rsidRPr="00D67B1F">
        <w:rPr>
          <w:rFonts w:ascii="Arial" w:hAnsi="Arial" w:cs="Arial"/>
          <w:sz w:val="20"/>
          <w:szCs w:val="20"/>
        </w:rPr>
        <w:t>ідповідав сучасним вимогам: ліквідат - юридична особа-боржник, до якої висунуто фінансові вимоги у зв 'язку з її ліквідацією.</w:t>
      </w:r>
    </w:p>
    <w:p w:rsidR="00EB3A86" w:rsidRPr="00EB3A86" w:rsidRDefault="00EB3A86" w:rsidP="0092297F">
      <w:pPr>
        <w:spacing w:after="0" w:line="240" w:lineRule="auto"/>
        <w:ind w:left="-900" w:firstLine="270"/>
        <w:jc w:val="both"/>
        <w:rPr>
          <w:rFonts w:ascii="Arial" w:eastAsia="Times New Roman" w:hAnsi="Arial" w:cs="Arial"/>
          <w:sz w:val="20"/>
          <w:szCs w:val="20"/>
        </w:rPr>
      </w:pPr>
      <w:r w:rsidRPr="00EB3A86">
        <w:rPr>
          <w:rFonts w:ascii="Arial" w:eastAsia="Times New Roman" w:hAnsi="Arial" w:cs="Arial"/>
          <w:sz w:val="20"/>
          <w:szCs w:val="20"/>
        </w:rPr>
        <w:t xml:space="preserve">Науково-технічний прогрес наповнив мову новими поняттями, що властиві </w:t>
      </w:r>
      <w:proofErr w:type="gramStart"/>
      <w:r w:rsidRPr="00EB3A86">
        <w:rPr>
          <w:rFonts w:ascii="Arial" w:eastAsia="Times New Roman" w:hAnsi="Arial" w:cs="Arial"/>
          <w:sz w:val="20"/>
          <w:szCs w:val="20"/>
        </w:rPr>
        <w:t>р</w:t>
      </w:r>
      <w:proofErr w:type="gramEnd"/>
      <w:r w:rsidRPr="00EB3A86">
        <w:rPr>
          <w:rFonts w:ascii="Arial" w:eastAsia="Times New Roman" w:hAnsi="Arial" w:cs="Arial"/>
          <w:sz w:val="20"/>
          <w:szCs w:val="20"/>
        </w:rPr>
        <w:t xml:space="preserve">ізним професіям. </w:t>
      </w:r>
      <w:proofErr w:type="gramStart"/>
      <w:r w:rsidRPr="00EB3A86">
        <w:rPr>
          <w:rFonts w:ascii="Arial" w:eastAsia="Times New Roman" w:hAnsi="Arial" w:cs="Arial"/>
          <w:sz w:val="20"/>
          <w:szCs w:val="20"/>
        </w:rPr>
        <w:t>Ц</w:t>
      </w:r>
      <w:proofErr w:type="gramEnd"/>
      <w:r w:rsidRPr="00EB3A86">
        <w:rPr>
          <w:rFonts w:ascii="Arial" w:eastAsia="Times New Roman" w:hAnsi="Arial" w:cs="Arial"/>
          <w:sz w:val="20"/>
          <w:szCs w:val="20"/>
        </w:rPr>
        <w:t xml:space="preserve">і слова називаються професіоналізмами. Професіоналізми – це вирази і звороти, що характерні для певної професії, не мають чіткого наукового визначення. Професіоналізми виникають, коли та </w:t>
      </w:r>
      <w:proofErr w:type="gramStart"/>
      <w:r w:rsidRPr="00EB3A86">
        <w:rPr>
          <w:rFonts w:ascii="Arial" w:eastAsia="Times New Roman" w:hAnsi="Arial" w:cs="Arial"/>
          <w:sz w:val="20"/>
          <w:szCs w:val="20"/>
        </w:rPr>
        <w:t>чи інша</w:t>
      </w:r>
      <w:proofErr w:type="gramEnd"/>
      <w:r w:rsidRPr="00EB3A86">
        <w:rPr>
          <w:rFonts w:ascii="Arial" w:eastAsia="Times New Roman" w:hAnsi="Arial" w:cs="Arial"/>
          <w:sz w:val="20"/>
          <w:szCs w:val="20"/>
        </w:rPr>
        <w:t xml:space="preserve"> спеціальність чи фах не мають розвиненої термінології (мова мисливців, рибалок тощо). Друга група професіоналізмів </w:t>
      </w:r>
      <w:proofErr w:type="gramStart"/>
      <w:r w:rsidRPr="00EB3A86">
        <w:rPr>
          <w:rFonts w:ascii="Arial" w:eastAsia="Times New Roman" w:hAnsi="Arial" w:cs="Arial"/>
          <w:sz w:val="20"/>
          <w:szCs w:val="20"/>
        </w:rPr>
        <w:t>–ц</w:t>
      </w:r>
      <w:proofErr w:type="gramEnd"/>
      <w:r w:rsidRPr="00EB3A86">
        <w:rPr>
          <w:rFonts w:ascii="Arial" w:eastAsia="Times New Roman" w:hAnsi="Arial" w:cs="Arial"/>
          <w:sz w:val="20"/>
          <w:szCs w:val="20"/>
        </w:rPr>
        <w:t>е загальнозрозумілі слова, які, проте, не є літературними</w:t>
      </w:r>
      <w:r w:rsidRPr="00EB3A86">
        <w:rPr>
          <w:rFonts w:ascii="Arial" w:eastAsia="Times New Roman" w:hAnsi="Arial" w:cs="Arial"/>
          <w:b/>
          <w:bCs/>
          <w:i/>
          <w:iCs/>
          <w:sz w:val="20"/>
          <w:szCs w:val="20"/>
          <w:bdr w:val="none" w:sz="0" w:space="0" w:color="auto" w:frame="1"/>
        </w:rPr>
        <w:t>.</w:t>
      </w:r>
    </w:p>
    <w:p w:rsidR="00496758" w:rsidRPr="00D67B1F" w:rsidRDefault="00EB3A86" w:rsidP="0092297F">
      <w:pPr>
        <w:spacing w:after="0"/>
        <w:ind w:left="-900" w:firstLine="270"/>
        <w:rPr>
          <w:rFonts w:ascii="Arial" w:eastAsia="Times New Roman" w:hAnsi="Arial" w:cs="Arial"/>
          <w:sz w:val="20"/>
          <w:szCs w:val="20"/>
        </w:rPr>
      </w:pPr>
      <w:r w:rsidRPr="00D67B1F">
        <w:rPr>
          <w:rFonts w:ascii="Arial" w:eastAsia="Times New Roman" w:hAnsi="Arial" w:cs="Arial"/>
          <w:sz w:val="20"/>
          <w:szCs w:val="20"/>
        </w:rPr>
        <w:t xml:space="preserve">До професіоналізмів належать слова, вжиті в </w:t>
      </w:r>
      <w:proofErr w:type="gramStart"/>
      <w:r w:rsidRPr="00D67B1F">
        <w:rPr>
          <w:rFonts w:ascii="Arial" w:eastAsia="Times New Roman" w:hAnsi="Arial" w:cs="Arial"/>
          <w:sz w:val="20"/>
          <w:szCs w:val="20"/>
        </w:rPr>
        <w:t>особливому</w:t>
      </w:r>
      <w:proofErr w:type="gramEnd"/>
      <w:r w:rsidRPr="00D67B1F">
        <w:rPr>
          <w:rFonts w:ascii="Arial" w:eastAsia="Times New Roman" w:hAnsi="Arial" w:cs="Arial"/>
          <w:sz w:val="20"/>
          <w:szCs w:val="20"/>
        </w:rPr>
        <w:t>, специфічному значенні із якоїсь професійної сфери.</w:t>
      </w:r>
    </w:p>
    <w:p w:rsidR="00EB3A86" w:rsidRPr="00D67B1F" w:rsidRDefault="00EB3A86" w:rsidP="0092297F">
      <w:pPr>
        <w:spacing w:after="0"/>
        <w:ind w:left="-900" w:firstLine="270"/>
        <w:rPr>
          <w:rFonts w:ascii="Arial" w:hAnsi="Arial" w:cs="Arial"/>
          <w:sz w:val="20"/>
          <w:szCs w:val="20"/>
          <w:shd w:val="clear" w:color="auto" w:fill="FFFFFF"/>
        </w:rPr>
      </w:pPr>
      <w:r w:rsidRPr="00D67B1F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Професіоналізми</w:t>
      </w:r>
      <w:r w:rsidRPr="00D67B1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D67B1F">
        <w:rPr>
          <w:rFonts w:ascii="Arial" w:hAnsi="Arial" w:cs="Arial"/>
          <w:sz w:val="20"/>
          <w:szCs w:val="20"/>
          <w:shd w:val="clear" w:color="auto" w:fill="FFFFFF"/>
        </w:rPr>
        <w:t>– слова й мовленнє</w:t>
      </w:r>
      <w:proofErr w:type="gramStart"/>
      <w:r w:rsidRPr="00D67B1F">
        <w:rPr>
          <w:rFonts w:ascii="Arial" w:hAnsi="Arial" w:cs="Arial"/>
          <w:sz w:val="20"/>
          <w:szCs w:val="20"/>
          <w:shd w:val="clear" w:color="auto" w:fill="FFFFFF"/>
        </w:rPr>
        <w:t>ві звороти</w:t>
      </w:r>
      <w:proofErr w:type="gramEnd"/>
      <w:r w:rsidRPr="00D67B1F">
        <w:rPr>
          <w:rFonts w:ascii="Arial" w:hAnsi="Arial" w:cs="Arial"/>
          <w:sz w:val="20"/>
          <w:szCs w:val="20"/>
          <w:shd w:val="clear" w:color="auto" w:fill="FFFFFF"/>
        </w:rPr>
        <w:t>, характерні для мови людей певних професій. Професіоналізми виникають, коли та чи інша спеціальність, фах або вид занять не мають розвиненої термінології:</w:t>
      </w:r>
      <w:r w:rsidRPr="00D67B1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D67B1F">
        <w:rPr>
          <w:rFonts w:ascii="Arial" w:hAnsi="Arial" w:cs="Arial"/>
          <w:i/>
          <w:iCs/>
          <w:sz w:val="20"/>
          <w:szCs w:val="20"/>
          <w:shd w:val="clear" w:color="auto" w:fill="FFFFFF"/>
        </w:rPr>
        <w:t>курсак (курсова робота), лаба (лабораторна робота), між парами вікно (між заняттями вільний час), завис комп (комп</w:t>
      </w:r>
      <w:proofErr w:type="gramStart"/>
      <w:r w:rsidRPr="00D67B1F">
        <w:rPr>
          <w:rFonts w:ascii="Arial" w:hAnsi="Arial" w:cs="Arial"/>
          <w:i/>
          <w:iCs/>
          <w:sz w:val="20"/>
          <w:szCs w:val="20"/>
          <w:shd w:val="clear" w:color="auto" w:fill="FFFFFF"/>
        </w:rPr>
        <w:t>`ю</w:t>
      </w:r>
      <w:proofErr w:type="gramEnd"/>
      <w:r w:rsidRPr="00D67B1F">
        <w:rPr>
          <w:rFonts w:ascii="Arial" w:hAnsi="Arial" w:cs="Arial"/>
          <w:i/>
          <w:iCs/>
          <w:sz w:val="20"/>
          <w:szCs w:val="20"/>
          <w:shd w:val="clear" w:color="auto" w:fill="FFFFFF"/>
        </w:rPr>
        <w:t>тер тимчасово не працює)</w:t>
      </w:r>
      <w:r w:rsidRPr="00D67B1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D67B1F">
        <w:rPr>
          <w:rFonts w:ascii="Arial" w:hAnsi="Arial" w:cs="Arial"/>
          <w:sz w:val="20"/>
          <w:szCs w:val="20"/>
          <w:shd w:val="clear" w:color="auto" w:fill="FFFFFF"/>
        </w:rPr>
        <w:t>тощо. Професіоналізми виступають як неофіційні (а отже, експресивно забарвлені) синоніми до термінів. З-поміж професіоналізмів можна вирізнити науково-технічні, професійно-виробничі, просторічно-жаргонні. Друга група професіоналізмів – це загальнозрозумілі слова.</w:t>
      </w:r>
      <w:r w:rsidRPr="00D67B1F">
        <w:rPr>
          <w:rFonts w:ascii="Arial" w:hAnsi="Arial" w:cs="Arial"/>
          <w:sz w:val="20"/>
          <w:szCs w:val="20"/>
        </w:rPr>
        <w:br/>
      </w:r>
      <w:r w:rsidRPr="00D67B1F">
        <w:rPr>
          <w:rFonts w:ascii="Arial" w:hAnsi="Arial" w:cs="Arial"/>
          <w:sz w:val="20"/>
          <w:szCs w:val="20"/>
        </w:rPr>
        <w:br/>
      </w:r>
      <w:r w:rsidRPr="00D67B1F">
        <w:rPr>
          <w:rFonts w:ascii="Arial" w:hAnsi="Arial" w:cs="Arial"/>
          <w:sz w:val="20"/>
          <w:szCs w:val="20"/>
          <w:shd w:val="clear" w:color="auto" w:fill="FFFFFF"/>
        </w:rPr>
        <w:t>На відміну від термі</w:t>
      </w:r>
      <w:proofErr w:type="gramStart"/>
      <w:r w:rsidRPr="00D67B1F">
        <w:rPr>
          <w:rFonts w:ascii="Arial" w:hAnsi="Arial" w:cs="Arial"/>
          <w:sz w:val="20"/>
          <w:szCs w:val="20"/>
          <w:shd w:val="clear" w:color="auto" w:fill="FFFFFF"/>
        </w:rPr>
        <w:t>н</w:t>
      </w:r>
      <w:proofErr w:type="gramEnd"/>
      <w:r w:rsidRPr="00D67B1F">
        <w:rPr>
          <w:rFonts w:ascii="Arial" w:hAnsi="Arial" w:cs="Arial"/>
          <w:sz w:val="20"/>
          <w:szCs w:val="20"/>
          <w:shd w:val="clear" w:color="auto" w:fill="FFFFFF"/>
        </w:rPr>
        <w:t xml:space="preserve">ів, професіоналізми не мають чіткого наукового визначення й не становлять цілісної системи. Оскільки професіоналізми вживаються на позначення спеціальних понять лише у сфері тієї чи іншої професії, вони не завжди відповідають нормам </w:t>
      </w:r>
      <w:proofErr w:type="gramStart"/>
      <w:r w:rsidRPr="00D67B1F">
        <w:rPr>
          <w:rFonts w:ascii="Arial" w:hAnsi="Arial" w:cs="Arial"/>
          <w:sz w:val="20"/>
          <w:szCs w:val="20"/>
          <w:shd w:val="clear" w:color="auto" w:fill="FFFFFF"/>
        </w:rPr>
        <w:t>л</w:t>
      </w:r>
      <w:proofErr w:type="gramEnd"/>
      <w:r w:rsidRPr="00D67B1F">
        <w:rPr>
          <w:rFonts w:ascii="Arial" w:hAnsi="Arial" w:cs="Arial"/>
          <w:sz w:val="20"/>
          <w:szCs w:val="20"/>
          <w:shd w:val="clear" w:color="auto" w:fill="FFFFFF"/>
        </w:rPr>
        <w:t>ітературної мови.</w:t>
      </w:r>
      <w:r w:rsidRPr="00D67B1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D67B1F">
        <w:rPr>
          <w:rFonts w:ascii="Arial" w:hAnsi="Arial" w:cs="Arial"/>
          <w:sz w:val="20"/>
          <w:szCs w:val="20"/>
        </w:rPr>
        <w:br/>
      </w:r>
      <w:r w:rsidRPr="00D67B1F">
        <w:rPr>
          <w:rFonts w:ascii="Arial" w:hAnsi="Arial" w:cs="Arial"/>
          <w:sz w:val="20"/>
          <w:szCs w:val="20"/>
        </w:rPr>
        <w:br/>
      </w:r>
      <w:r w:rsidRPr="00D67B1F">
        <w:rPr>
          <w:rFonts w:ascii="Arial" w:hAnsi="Arial" w:cs="Arial"/>
          <w:sz w:val="20"/>
          <w:szCs w:val="20"/>
          <w:shd w:val="clear" w:color="auto" w:fill="FFFFFF"/>
        </w:rPr>
        <w:t xml:space="preserve">У межах одного колективу, однієї спеціальності може народжуватися </w:t>
      </w:r>
      <w:proofErr w:type="gramStart"/>
      <w:r w:rsidRPr="00D67B1F">
        <w:rPr>
          <w:rFonts w:ascii="Arial" w:hAnsi="Arial" w:cs="Arial"/>
          <w:sz w:val="20"/>
          <w:szCs w:val="20"/>
          <w:shd w:val="clear" w:color="auto" w:fill="FFFFFF"/>
        </w:rPr>
        <w:t>безл</w:t>
      </w:r>
      <w:proofErr w:type="gramEnd"/>
      <w:r w:rsidRPr="00D67B1F">
        <w:rPr>
          <w:rFonts w:ascii="Arial" w:hAnsi="Arial" w:cs="Arial"/>
          <w:sz w:val="20"/>
          <w:szCs w:val="20"/>
          <w:shd w:val="clear" w:color="auto" w:fill="FFFFFF"/>
        </w:rPr>
        <w:t>іч нових професіоналізмів. Нові слова виникають за рахунок словоскладання, нових префіксів та суфіксів. Серед префіксів найпоширенішими є:</w:t>
      </w:r>
      <w:r w:rsidRPr="00D67B1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D67B1F">
        <w:rPr>
          <w:rFonts w:ascii="Arial" w:hAnsi="Arial" w:cs="Arial"/>
          <w:b/>
          <w:bCs/>
          <w:sz w:val="20"/>
          <w:szCs w:val="20"/>
          <w:shd w:val="clear" w:color="auto" w:fill="FFFFFF"/>
        </w:rPr>
        <w:t>до-</w:t>
      </w:r>
      <w:r w:rsidRPr="00D67B1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D67B1F">
        <w:rPr>
          <w:rFonts w:ascii="Arial" w:hAnsi="Arial" w:cs="Arial"/>
          <w:i/>
          <w:iCs/>
          <w:sz w:val="20"/>
          <w:szCs w:val="20"/>
          <w:shd w:val="clear" w:color="auto" w:fill="FFFFFF"/>
        </w:rPr>
        <w:t>(</w:t>
      </w:r>
      <w:r w:rsidRPr="00D67B1F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до</w:t>
      </w:r>
      <w:r w:rsidRPr="00D67B1F">
        <w:rPr>
          <w:rFonts w:ascii="Arial" w:hAnsi="Arial" w:cs="Arial"/>
          <w:i/>
          <w:iCs/>
          <w:sz w:val="20"/>
          <w:szCs w:val="20"/>
          <w:shd w:val="clear" w:color="auto" w:fill="FFFFFF"/>
        </w:rPr>
        <w:t>окомплектувати,</w:t>
      </w:r>
      <w:r w:rsidRPr="00D67B1F">
        <w:rPr>
          <w:rStyle w:val="apple-converted-space"/>
          <w:rFonts w:ascii="Arial" w:hAnsi="Arial" w:cs="Arial"/>
          <w:i/>
          <w:iCs/>
          <w:sz w:val="20"/>
          <w:szCs w:val="20"/>
          <w:shd w:val="clear" w:color="auto" w:fill="FFFFFF"/>
        </w:rPr>
        <w:t> </w:t>
      </w:r>
      <w:r w:rsidRPr="00D67B1F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до</w:t>
      </w:r>
      <w:r w:rsidRPr="00D67B1F">
        <w:rPr>
          <w:rFonts w:ascii="Arial" w:hAnsi="Arial" w:cs="Arial"/>
          <w:i/>
          <w:iCs/>
          <w:sz w:val="20"/>
          <w:szCs w:val="20"/>
          <w:shd w:val="clear" w:color="auto" w:fill="FFFFFF"/>
        </w:rPr>
        <w:t>обладнати);</w:t>
      </w:r>
      <w:r w:rsidRPr="00D67B1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D67B1F">
        <w:rPr>
          <w:rFonts w:ascii="Arial" w:hAnsi="Arial" w:cs="Arial"/>
          <w:b/>
          <w:bCs/>
          <w:sz w:val="20"/>
          <w:szCs w:val="20"/>
          <w:shd w:val="clear" w:color="auto" w:fill="FFFFFF"/>
        </w:rPr>
        <w:t>недо-</w:t>
      </w:r>
      <w:r w:rsidRPr="00D67B1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D67B1F">
        <w:rPr>
          <w:rFonts w:ascii="Arial" w:hAnsi="Arial" w:cs="Arial"/>
          <w:i/>
          <w:iCs/>
          <w:sz w:val="20"/>
          <w:szCs w:val="20"/>
          <w:shd w:val="clear" w:color="auto" w:fill="FFFFFF"/>
        </w:rPr>
        <w:t>(</w:t>
      </w:r>
      <w:r w:rsidRPr="00D67B1F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недо</w:t>
      </w:r>
      <w:r w:rsidRPr="00D67B1F">
        <w:rPr>
          <w:rFonts w:ascii="Arial" w:hAnsi="Arial" w:cs="Arial"/>
          <w:i/>
          <w:iCs/>
          <w:sz w:val="20"/>
          <w:szCs w:val="20"/>
          <w:shd w:val="clear" w:color="auto" w:fill="FFFFFF"/>
        </w:rPr>
        <w:t>промисел,</w:t>
      </w:r>
      <w:r w:rsidRPr="00D67B1F">
        <w:rPr>
          <w:rStyle w:val="apple-converted-space"/>
          <w:rFonts w:ascii="Arial" w:hAnsi="Arial" w:cs="Arial"/>
          <w:i/>
          <w:iCs/>
          <w:sz w:val="20"/>
          <w:szCs w:val="20"/>
          <w:shd w:val="clear" w:color="auto" w:fill="FFFFFF"/>
        </w:rPr>
        <w:t> </w:t>
      </w:r>
      <w:r w:rsidRPr="00D67B1F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недо</w:t>
      </w:r>
      <w:r w:rsidRPr="00D67B1F">
        <w:rPr>
          <w:rFonts w:ascii="Arial" w:hAnsi="Arial" w:cs="Arial"/>
          <w:i/>
          <w:iCs/>
          <w:sz w:val="20"/>
          <w:szCs w:val="20"/>
          <w:shd w:val="clear" w:color="auto" w:fill="FFFFFF"/>
        </w:rPr>
        <w:t>внесок);</w:t>
      </w:r>
      <w:r w:rsidRPr="00D67B1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D67B1F">
        <w:rPr>
          <w:rFonts w:ascii="Arial" w:hAnsi="Arial" w:cs="Arial"/>
          <w:b/>
          <w:bCs/>
          <w:sz w:val="20"/>
          <w:szCs w:val="20"/>
          <w:shd w:val="clear" w:color="auto" w:fill="FFFFFF"/>
        </w:rPr>
        <w:t>на</w:t>
      </w:r>
      <w:proofErr w:type="gramStart"/>
      <w:r w:rsidRPr="00D67B1F">
        <w:rPr>
          <w:rFonts w:ascii="Arial" w:hAnsi="Arial" w:cs="Arial"/>
          <w:b/>
          <w:bCs/>
          <w:sz w:val="20"/>
          <w:szCs w:val="20"/>
          <w:shd w:val="clear" w:color="auto" w:fill="FFFFFF"/>
        </w:rPr>
        <w:t>д-</w:t>
      </w:r>
      <w:proofErr w:type="gramEnd"/>
      <w:r w:rsidRPr="00D67B1F">
        <w:rPr>
          <w:rFonts w:ascii="Arial" w:hAnsi="Arial" w:cs="Arial"/>
          <w:b/>
          <w:bCs/>
          <w:sz w:val="20"/>
          <w:szCs w:val="20"/>
          <w:shd w:val="clear" w:color="auto" w:fill="FFFFFF"/>
        </w:rPr>
        <w:t>, серед-;</w:t>
      </w:r>
      <w:r w:rsidRPr="00D67B1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D67B1F">
        <w:rPr>
          <w:rFonts w:ascii="Arial" w:hAnsi="Arial" w:cs="Arial"/>
          <w:sz w:val="20"/>
          <w:szCs w:val="20"/>
          <w:shd w:val="clear" w:color="auto" w:fill="FFFFFF"/>
        </w:rPr>
        <w:t>серед суфіксів</w:t>
      </w:r>
      <w:r w:rsidRPr="00D67B1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D67B1F">
        <w:rPr>
          <w:rFonts w:ascii="Arial" w:hAnsi="Arial" w:cs="Arial"/>
          <w:b/>
          <w:bCs/>
          <w:sz w:val="20"/>
          <w:szCs w:val="20"/>
          <w:shd w:val="clear" w:color="auto" w:fill="FFFFFF"/>
        </w:rPr>
        <w:t>-ість, -ат, -ація</w:t>
      </w:r>
      <w:r w:rsidRPr="00D67B1F"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</w:rPr>
        <w:t> </w:t>
      </w:r>
      <w:r w:rsidRPr="00D67B1F">
        <w:rPr>
          <w:rFonts w:ascii="Arial" w:hAnsi="Arial" w:cs="Arial"/>
          <w:sz w:val="20"/>
          <w:szCs w:val="20"/>
          <w:shd w:val="clear" w:color="auto" w:fill="FFFFFF"/>
        </w:rPr>
        <w:t>та ін.</w:t>
      </w:r>
      <w:r w:rsidRPr="00D67B1F">
        <w:rPr>
          <w:rFonts w:ascii="Arial" w:hAnsi="Arial" w:cs="Arial"/>
          <w:sz w:val="20"/>
          <w:szCs w:val="20"/>
        </w:rPr>
        <w:br/>
      </w:r>
      <w:r w:rsidRPr="00D67B1F">
        <w:rPr>
          <w:rFonts w:ascii="Arial" w:hAnsi="Arial" w:cs="Arial"/>
          <w:sz w:val="20"/>
          <w:szCs w:val="20"/>
        </w:rPr>
        <w:br/>
      </w:r>
      <w:r w:rsidRPr="00D67B1F">
        <w:rPr>
          <w:rFonts w:ascii="Arial" w:hAnsi="Arial" w:cs="Arial"/>
          <w:sz w:val="20"/>
          <w:szCs w:val="20"/>
          <w:shd w:val="clear" w:color="auto" w:fill="FFFFFF"/>
        </w:rPr>
        <w:t>Що вища мовна культура, то менше буде можливостей для появи професіоналізмів.</w:t>
      </w:r>
      <w:r w:rsidRPr="00D67B1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:rsidR="00EB3A86" w:rsidRPr="00D67B1F" w:rsidRDefault="00EB3A86" w:rsidP="0092297F">
      <w:pPr>
        <w:spacing w:after="0"/>
        <w:ind w:left="-900" w:firstLine="270"/>
        <w:rPr>
          <w:sz w:val="20"/>
          <w:szCs w:val="20"/>
        </w:rPr>
      </w:pPr>
    </w:p>
    <w:p w:rsidR="00EB3A86" w:rsidRPr="00D67B1F" w:rsidRDefault="00EB3A86" w:rsidP="0092297F">
      <w:pPr>
        <w:pStyle w:val="a3"/>
        <w:shd w:val="clear" w:color="auto" w:fill="FFFFFF"/>
        <w:spacing w:before="0" w:beforeAutospacing="0" w:after="0" w:afterAutospacing="0" w:line="288" w:lineRule="atLeast"/>
        <w:ind w:left="-900" w:firstLine="270"/>
        <w:rPr>
          <w:rFonts w:ascii="Arial" w:hAnsi="Arial" w:cs="Arial"/>
          <w:sz w:val="20"/>
          <w:szCs w:val="20"/>
        </w:rPr>
      </w:pPr>
      <w:r w:rsidRPr="00D67B1F">
        <w:rPr>
          <w:rFonts w:ascii="Arial" w:hAnsi="Arial" w:cs="Arial"/>
          <w:b/>
          <w:bCs/>
          <w:sz w:val="20"/>
          <w:szCs w:val="20"/>
        </w:rPr>
        <w:t>Канцеляри́зми</w:t>
      </w:r>
      <w:r w:rsidRPr="00D67B1F">
        <w:rPr>
          <w:rStyle w:val="apple-converted-space"/>
          <w:rFonts w:ascii="Arial" w:hAnsi="Arial" w:cs="Arial"/>
          <w:sz w:val="20"/>
          <w:szCs w:val="20"/>
        </w:rPr>
        <w:t> </w:t>
      </w:r>
      <w:r w:rsidRPr="00D67B1F">
        <w:rPr>
          <w:rFonts w:ascii="Arial" w:hAnsi="Arial" w:cs="Arial"/>
          <w:sz w:val="20"/>
          <w:szCs w:val="20"/>
        </w:rPr>
        <w:t>—</w:t>
      </w:r>
      <w:r w:rsidRPr="00D67B1F">
        <w:rPr>
          <w:rStyle w:val="apple-converted-space"/>
          <w:rFonts w:ascii="Arial" w:hAnsi="Arial" w:cs="Arial"/>
          <w:sz w:val="20"/>
          <w:szCs w:val="20"/>
        </w:rPr>
        <w:t> </w:t>
      </w:r>
      <w:hyperlink r:id="rId4" w:tooltip="Слово" w:history="1">
        <w:r w:rsidRPr="00D67B1F">
          <w:rPr>
            <w:rStyle w:val="a4"/>
            <w:rFonts w:ascii="Arial" w:hAnsi="Arial" w:cs="Arial"/>
            <w:color w:val="auto"/>
            <w:sz w:val="20"/>
            <w:szCs w:val="20"/>
          </w:rPr>
          <w:t>слова</w:t>
        </w:r>
      </w:hyperlink>
      <w:r w:rsidRPr="00D67B1F">
        <w:rPr>
          <w:rStyle w:val="apple-converted-space"/>
          <w:rFonts w:ascii="Arial" w:hAnsi="Arial" w:cs="Arial"/>
          <w:sz w:val="20"/>
          <w:szCs w:val="20"/>
        </w:rPr>
        <w:t> </w:t>
      </w:r>
      <w:r w:rsidRPr="00D67B1F">
        <w:rPr>
          <w:rFonts w:ascii="Arial" w:hAnsi="Arial" w:cs="Arial"/>
          <w:sz w:val="20"/>
          <w:szCs w:val="20"/>
        </w:rPr>
        <w:t>та</w:t>
      </w:r>
      <w:r w:rsidRPr="00D67B1F">
        <w:rPr>
          <w:rStyle w:val="apple-converted-space"/>
          <w:rFonts w:ascii="Arial" w:hAnsi="Arial" w:cs="Arial"/>
          <w:sz w:val="20"/>
          <w:szCs w:val="20"/>
        </w:rPr>
        <w:t> </w:t>
      </w:r>
      <w:hyperlink r:id="rId5" w:tooltip="Ідіома" w:history="1">
        <w:r w:rsidRPr="00D67B1F">
          <w:rPr>
            <w:rStyle w:val="a4"/>
            <w:rFonts w:ascii="Arial" w:hAnsi="Arial" w:cs="Arial"/>
            <w:color w:val="auto"/>
            <w:sz w:val="20"/>
            <w:szCs w:val="20"/>
          </w:rPr>
          <w:t>сталі форми словосполучень</w:t>
        </w:r>
      </w:hyperlink>
      <w:r w:rsidRPr="00D67B1F">
        <w:rPr>
          <w:rFonts w:ascii="Arial" w:hAnsi="Arial" w:cs="Arial"/>
          <w:sz w:val="20"/>
          <w:szCs w:val="20"/>
        </w:rPr>
        <w:t>, вжи</w:t>
      </w:r>
      <w:r w:rsidRPr="00D67B1F">
        <w:rPr>
          <w:rFonts w:ascii="Arial" w:hAnsi="Arial" w:cs="Arial"/>
          <w:sz w:val="20"/>
          <w:szCs w:val="20"/>
        </w:rPr>
        <w:softHyphen/>
        <w:t>вання яких характерне винятково для норм спілкування, прийнятих офіційно-діловим стилем мовлення.</w:t>
      </w:r>
    </w:p>
    <w:p w:rsidR="00EB3A86" w:rsidRPr="00D67B1F" w:rsidRDefault="00EB3A86" w:rsidP="0092297F">
      <w:pPr>
        <w:pStyle w:val="a3"/>
        <w:shd w:val="clear" w:color="auto" w:fill="FFFFFF"/>
        <w:spacing w:before="0" w:beforeAutospacing="0" w:after="0" w:afterAutospacing="0" w:line="288" w:lineRule="atLeast"/>
        <w:ind w:left="-900" w:firstLine="270"/>
        <w:rPr>
          <w:rFonts w:ascii="Arial" w:hAnsi="Arial" w:cs="Arial"/>
          <w:sz w:val="20"/>
          <w:szCs w:val="20"/>
        </w:rPr>
      </w:pPr>
      <w:r w:rsidRPr="00D67B1F">
        <w:rPr>
          <w:rFonts w:ascii="Arial" w:hAnsi="Arial" w:cs="Arial"/>
          <w:sz w:val="20"/>
          <w:szCs w:val="20"/>
        </w:rPr>
        <w:t xml:space="preserve">Слово «канцеляризм» стосовно інших </w:t>
      </w:r>
      <w:proofErr w:type="gramStart"/>
      <w:r w:rsidRPr="00D67B1F">
        <w:rPr>
          <w:rFonts w:ascii="Arial" w:hAnsi="Arial" w:cs="Arial"/>
          <w:sz w:val="20"/>
          <w:szCs w:val="20"/>
        </w:rPr>
        <w:t>стил</w:t>
      </w:r>
      <w:proofErr w:type="gramEnd"/>
      <w:r w:rsidRPr="00D67B1F">
        <w:rPr>
          <w:rFonts w:ascii="Arial" w:hAnsi="Arial" w:cs="Arial"/>
          <w:sz w:val="20"/>
          <w:szCs w:val="20"/>
        </w:rPr>
        <w:t>ів мовлення набуває різко негативного забарвлення і звичай</w:t>
      </w:r>
      <w:r w:rsidRPr="00D67B1F">
        <w:rPr>
          <w:rFonts w:ascii="Arial" w:hAnsi="Arial" w:cs="Arial"/>
          <w:sz w:val="20"/>
          <w:szCs w:val="20"/>
        </w:rPr>
        <w:softHyphen/>
        <w:t>но асоціюється не з усією офіційно-діловою лексикою, а з найбільш характерними, свого роду найбільш «бездушними» й «сухими» словосполученнями — кліше, прийнятими в цьому стилі, на зразок: ліжко-місце, людино-година, отоварювання, вжити заходів, довести до відома тощо.</w:t>
      </w:r>
    </w:p>
    <w:p w:rsidR="00EB3A86" w:rsidRPr="00D67B1F" w:rsidRDefault="00EB3A86" w:rsidP="0092297F">
      <w:pPr>
        <w:pStyle w:val="a3"/>
        <w:shd w:val="clear" w:color="auto" w:fill="FFFFFF"/>
        <w:spacing w:before="0" w:beforeAutospacing="0" w:after="0" w:afterAutospacing="0" w:line="288" w:lineRule="atLeast"/>
        <w:ind w:left="-900" w:firstLine="270"/>
        <w:rPr>
          <w:rFonts w:ascii="Arial" w:hAnsi="Arial" w:cs="Arial"/>
          <w:sz w:val="20"/>
          <w:szCs w:val="20"/>
        </w:rPr>
      </w:pPr>
      <w:r w:rsidRPr="00D67B1F">
        <w:rPr>
          <w:rFonts w:ascii="Arial" w:hAnsi="Arial" w:cs="Arial"/>
          <w:sz w:val="20"/>
          <w:szCs w:val="20"/>
        </w:rPr>
        <w:t>Найчастіше канцеляризми в</w:t>
      </w:r>
      <w:r w:rsidRPr="00D67B1F">
        <w:rPr>
          <w:rStyle w:val="apple-converted-space"/>
          <w:rFonts w:ascii="Arial" w:hAnsi="Arial" w:cs="Arial"/>
          <w:sz w:val="20"/>
          <w:szCs w:val="20"/>
        </w:rPr>
        <w:t> </w:t>
      </w:r>
      <w:hyperlink r:id="rId6" w:tooltip="Літературна мова" w:history="1">
        <w:r w:rsidRPr="00D67B1F">
          <w:rPr>
            <w:rStyle w:val="a4"/>
            <w:rFonts w:ascii="Arial" w:hAnsi="Arial" w:cs="Arial"/>
            <w:color w:val="auto"/>
            <w:sz w:val="20"/>
            <w:szCs w:val="20"/>
          </w:rPr>
          <w:t>тексті художніх творів</w:t>
        </w:r>
      </w:hyperlink>
      <w:r w:rsidRPr="00D67B1F">
        <w:rPr>
          <w:rStyle w:val="apple-converted-space"/>
          <w:rFonts w:ascii="Arial" w:hAnsi="Arial" w:cs="Arial"/>
          <w:sz w:val="20"/>
          <w:szCs w:val="20"/>
        </w:rPr>
        <w:t> </w:t>
      </w:r>
      <w:r w:rsidRPr="00D67B1F">
        <w:rPr>
          <w:rFonts w:ascii="Arial" w:hAnsi="Arial" w:cs="Arial"/>
          <w:sz w:val="20"/>
          <w:szCs w:val="20"/>
        </w:rPr>
        <w:t>викори</w:t>
      </w:r>
      <w:r w:rsidRPr="00D67B1F">
        <w:rPr>
          <w:rFonts w:ascii="Arial" w:hAnsi="Arial" w:cs="Arial"/>
          <w:sz w:val="20"/>
          <w:szCs w:val="20"/>
        </w:rPr>
        <w:softHyphen/>
        <w:t>стовуються з метою створення комічного враження в читачів і мовленнє</w:t>
      </w:r>
      <w:proofErr w:type="gramStart"/>
      <w:r w:rsidRPr="00D67B1F">
        <w:rPr>
          <w:rFonts w:ascii="Arial" w:hAnsi="Arial" w:cs="Arial"/>
          <w:sz w:val="20"/>
          <w:szCs w:val="20"/>
        </w:rPr>
        <w:t>во</w:t>
      </w:r>
      <w:proofErr w:type="gramEnd"/>
      <w:r w:rsidRPr="00D67B1F">
        <w:rPr>
          <w:rFonts w:ascii="Arial" w:hAnsi="Arial" w:cs="Arial"/>
          <w:sz w:val="20"/>
          <w:szCs w:val="20"/>
        </w:rPr>
        <w:t>ї характеристики дійових осіб.</w:t>
      </w:r>
    </w:p>
    <w:p w:rsidR="00EB3A86" w:rsidRPr="00D67B1F" w:rsidRDefault="00EB3A86" w:rsidP="0092297F">
      <w:pPr>
        <w:spacing w:after="0"/>
        <w:ind w:left="-900" w:firstLine="270"/>
        <w:rPr>
          <w:sz w:val="20"/>
          <w:szCs w:val="20"/>
        </w:rPr>
      </w:pPr>
    </w:p>
    <w:p w:rsidR="00EB3A86" w:rsidRPr="00D67B1F" w:rsidRDefault="00EB3A86" w:rsidP="0092297F">
      <w:pPr>
        <w:pStyle w:val="a3"/>
        <w:spacing w:before="0" w:beforeAutospacing="0" w:after="0" w:afterAutospacing="0" w:line="273" w:lineRule="atLeast"/>
        <w:ind w:left="-900" w:firstLine="270"/>
        <w:jc w:val="both"/>
        <w:rPr>
          <w:rFonts w:ascii="Arial" w:hAnsi="Arial" w:cs="Arial"/>
          <w:sz w:val="20"/>
          <w:szCs w:val="20"/>
        </w:rPr>
      </w:pPr>
      <w:r w:rsidRPr="00D67B1F">
        <w:rPr>
          <w:rFonts w:ascii="Arial" w:hAnsi="Arial" w:cs="Arial"/>
          <w:sz w:val="20"/>
          <w:szCs w:val="20"/>
        </w:rPr>
        <w:t xml:space="preserve">В  офіційно-діловому  </w:t>
      </w:r>
      <w:proofErr w:type="gramStart"/>
      <w:r w:rsidRPr="00D67B1F">
        <w:rPr>
          <w:rFonts w:ascii="Arial" w:hAnsi="Arial" w:cs="Arial"/>
          <w:sz w:val="20"/>
          <w:szCs w:val="20"/>
        </w:rPr>
        <w:t>стил</w:t>
      </w:r>
      <w:proofErr w:type="gramEnd"/>
      <w:r w:rsidRPr="00D67B1F">
        <w:rPr>
          <w:rFonts w:ascii="Arial" w:hAnsi="Arial" w:cs="Arial"/>
          <w:sz w:val="20"/>
          <w:szCs w:val="20"/>
        </w:rPr>
        <w:t>і  дуже поширені  канцеляризми  –   слова,  словосполучення, граматичні форми і конструкці ї , властиві , переважно,  офіційно-діловому стилю. У документах вони забезпечують «казенний»  характер,   позбавляють   документ   емоційності</w:t>
      </w:r>
      <w:proofErr w:type="gramStart"/>
      <w:r w:rsidRPr="00D67B1F">
        <w:rPr>
          <w:rFonts w:ascii="Arial" w:hAnsi="Arial" w:cs="Arial"/>
          <w:sz w:val="20"/>
          <w:szCs w:val="20"/>
        </w:rPr>
        <w:t xml:space="preserve"> ,</w:t>
      </w:r>
      <w:proofErr w:type="gramEnd"/>
      <w:r w:rsidRPr="00D67B1F">
        <w:rPr>
          <w:rFonts w:ascii="Arial" w:hAnsi="Arial" w:cs="Arial"/>
          <w:sz w:val="20"/>
          <w:szCs w:val="20"/>
        </w:rPr>
        <w:t xml:space="preserve">   надають   безособового  характеру, наприклад: доводжу до вашого відома (замість повідомляю) ,  необхідно вжити термінових заходів (замість треба) , такий стан речей  є неприпустимим (замість це неприпустимо) , в результаті ретельного  розслідування (замість розслідуючи) ,  мали місце (замість було) . Для канцелярського  стилю  характерним є  віддієслівні   іменники з  суфіксами  </w:t>
      </w:r>
      <w:proofErr w:type="gramStart"/>
      <w:r w:rsidRPr="00D67B1F">
        <w:rPr>
          <w:rFonts w:ascii="Arial" w:hAnsi="Arial" w:cs="Arial"/>
          <w:sz w:val="20"/>
          <w:szCs w:val="20"/>
        </w:rPr>
        <w:t>–е</w:t>
      </w:r>
      <w:proofErr w:type="gramEnd"/>
      <w:r w:rsidRPr="00D67B1F">
        <w:rPr>
          <w:rFonts w:ascii="Arial" w:hAnsi="Arial" w:cs="Arial"/>
          <w:sz w:val="20"/>
          <w:szCs w:val="20"/>
        </w:rPr>
        <w:t>ння,   -ання:  засвідчення,  використання,  забезпечення,   закріплення.</w:t>
      </w:r>
    </w:p>
    <w:p w:rsidR="00EB3A86" w:rsidRPr="00D67B1F" w:rsidRDefault="00EB3A86" w:rsidP="0092297F">
      <w:pPr>
        <w:pStyle w:val="a3"/>
        <w:spacing w:before="0" w:beforeAutospacing="0" w:after="0" w:afterAutospacing="0" w:line="273" w:lineRule="atLeast"/>
        <w:ind w:left="-900" w:firstLine="270"/>
        <w:jc w:val="both"/>
        <w:rPr>
          <w:rFonts w:ascii="Arial" w:hAnsi="Arial" w:cs="Arial"/>
          <w:sz w:val="20"/>
          <w:szCs w:val="20"/>
        </w:rPr>
      </w:pPr>
      <w:r w:rsidRPr="00D67B1F">
        <w:rPr>
          <w:rFonts w:ascii="Arial" w:hAnsi="Arial" w:cs="Arial"/>
          <w:sz w:val="20"/>
          <w:szCs w:val="20"/>
        </w:rPr>
        <w:t>Дуже   часто   віддієслівні   іменники   вживаються   у   сполученні   з  відіменними прийменниками у справі</w:t>
      </w:r>
      <w:proofErr w:type="gramStart"/>
      <w:r w:rsidRPr="00D67B1F">
        <w:rPr>
          <w:rFonts w:ascii="Arial" w:hAnsi="Arial" w:cs="Arial"/>
          <w:sz w:val="20"/>
          <w:szCs w:val="20"/>
        </w:rPr>
        <w:t xml:space="preserve"> ,</w:t>
      </w:r>
      <w:proofErr w:type="gramEnd"/>
      <w:r w:rsidRPr="00D67B1F">
        <w:rPr>
          <w:rFonts w:ascii="Arial" w:hAnsi="Arial" w:cs="Arial"/>
          <w:sz w:val="20"/>
          <w:szCs w:val="20"/>
        </w:rPr>
        <w:t xml:space="preserve"> у відношенні , в плані , в силу, за  рахунок, згідно з, в результаті , з метою, по ліні ї . Наприклад: Цей закон  відіграє  велику  роль  у  справі   зміцнення  зв’язків    між  обласними  центрами;  </w:t>
      </w:r>
      <w:proofErr w:type="gramStart"/>
      <w:r w:rsidRPr="00D67B1F">
        <w:rPr>
          <w:rFonts w:ascii="Arial" w:hAnsi="Arial" w:cs="Arial"/>
          <w:sz w:val="20"/>
          <w:szCs w:val="20"/>
        </w:rPr>
        <w:t>З</w:t>
      </w:r>
      <w:proofErr w:type="gramEnd"/>
      <w:r w:rsidRPr="00D67B1F">
        <w:rPr>
          <w:rFonts w:ascii="Arial" w:hAnsi="Arial" w:cs="Arial"/>
          <w:sz w:val="20"/>
          <w:szCs w:val="20"/>
        </w:rPr>
        <w:t xml:space="preserve"> метою забезпечення  шкіл навчальними посібниками  створено фонд «Випускник».</w:t>
      </w:r>
    </w:p>
    <w:p w:rsidR="00EB3A86" w:rsidRDefault="00EB3A86" w:rsidP="0092297F">
      <w:pPr>
        <w:pStyle w:val="a3"/>
        <w:spacing w:before="0" w:beforeAutospacing="0" w:after="0" w:afterAutospacing="0" w:line="273" w:lineRule="atLeast"/>
        <w:ind w:left="-900" w:firstLine="270"/>
        <w:jc w:val="both"/>
        <w:rPr>
          <w:rFonts w:ascii="Arial" w:hAnsi="Arial" w:cs="Arial"/>
          <w:sz w:val="20"/>
          <w:szCs w:val="20"/>
        </w:rPr>
      </w:pPr>
      <w:r w:rsidRPr="00D67B1F">
        <w:rPr>
          <w:rFonts w:ascii="Arial" w:hAnsi="Arial" w:cs="Arial"/>
          <w:sz w:val="20"/>
          <w:szCs w:val="20"/>
        </w:rPr>
        <w:t>Зловживання   канцеляризмами   та   іншими   словесними  штампами  призводить до багатослів’я. Намагаючись надати висловлюванню велику  значимість,  дуже часто простим думкам надають складну словесну форму,  в результаті  чого змі</w:t>
      </w:r>
      <w:proofErr w:type="gramStart"/>
      <w:r w:rsidRPr="00D67B1F">
        <w:rPr>
          <w:rFonts w:ascii="Arial" w:hAnsi="Arial" w:cs="Arial"/>
          <w:sz w:val="20"/>
          <w:szCs w:val="20"/>
        </w:rPr>
        <w:t>ст</w:t>
      </w:r>
      <w:proofErr w:type="gramEnd"/>
      <w:r w:rsidRPr="00D67B1F">
        <w:rPr>
          <w:rFonts w:ascii="Arial" w:hAnsi="Arial" w:cs="Arial"/>
          <w:sz w:val="20"/>
          <w:szCs w:val="20"/>
        </w:rPr>
        <w:t xml:space="preserve"> речення втрачає свою чіткість,  зрозумілість.     Канцеляризми властиві для офіційно-ділового стилю, однак у інших  </w:t>
      </w:r>
      <w:proofErr w:type="gramStart"/>
      <w:r w:rsidRPr="00D67B1F">
        <w:rPr>
          <w:rFonts w:ascii="Arial" w:hAnsi="Arial" w:cs="Arial"/>
          <w:sz w:val="20"/>
          <w:szCs w:val="20"/>
        </w:rPr>
        <w:t>стилях</w:t>
      </w:r>
      <w:proofErr w:type="gramEnd"/>
      <w:r w:rsidRPr="00D67B1F">
        <w:rPr>
          <w:rFonts w:ascii="Arial" w:hAnsi="Arial" w:cs="Arial"/>
          <w:sz w:val="20"/>
          <w:szCs w:val="20"/>
        </w:rPr>
        <w:t xml:space="preserve"> вони тягнуть за собою появу такого небажаного явища, як мовні  штампи,  «слова-паразити»,  тавтологія,  плеоназм  і  т.п.</w:t>
      </w:r>
    </w:p>
    <w:p w:rsidR="00496758" w:rsidRDefault="00496758" w:rsidP="0092297F">
      <w:pPr>
        <w:pStyle w:val="a3"/>
        <w:spacing w:before="0" w:beforeAutospacing="0" w:after="0" w:afterAutospacing="0" w:line="273" w:lineRule="atLeast"/>
        <w:ind w:left="-900" w:firstLine="270"/>
        <w:jc w:val="both"/>
        <w:rPr>
          <w:rFonts w:ascii="Arial" w:hAnsi="Arial" w:cs="Arial"/>
          <w:sz w:val="20"/>
          <w:szCs w:val="20"/>
        </w:rPr>
      </w:pPr>
    </w:p>
    <w:p w:rsidR="00496758" w:rsidRPr="00496758" w:rsidRDefault="00496758" w:rsidP="0092297F">
      <w:pPr>
        <w:spacing w:after="0"/>
        <w:ind w:left="-900" w:firstLine="270"/>
      </w:pPr>
      <w:r w:rsidRPr="00496758">
        <w:t xml:space="preserve"> Багатозначними називаються слова, які вживаються з двома або кількома значеннями. Із розвитком мови слово, первісно однозначне, може набувати нових значень. Це відбувається тому, що два і більше предмети чи явища можуть мати спільні ознаки й отримати однакову назву. Так, спадщиною називають “майно і т. Ін., що переходить </w:t>
      </w:r>
      <w:proofErr w:type="gramStart"/>
      <w:r w:rsidRPr="00496758">
        <w:t>п</w:t>
      </w:r>
      <w:proofErr w:type="gramEnd"/>
      <w:r w:rsidRPr="00496758">
        <w:t>ісля смерті його власника до іншої особи”. При перенесенні назви в інтелектуальну, культурну, матеріально-побутову сфери людської діяльності слово набуває значення “явища культури, науки, побуту і т. ін., що залишилися від попередніх часі</w:t>
      </w:r>
      <w:proofErr w:type="gramStart"/>
      <w:r w:rsidRPr="00496758">
        <w:t>в</w:t>
      </w:r>
      <w:proofErr w:type="gramEnd"/>
      <w:r w:rsidRPr="00496758">
        <w:t xml:space="preserve">, від попередніх діячів”. Як бачимо, між наведеними значеннями слова відчувається тісний смисловий зв’язок. Їх об’єднує уявлення про реалію, яка перейшла у користування до наступників. Отже, </w:t>
      </w:r>
      <w:proofErr w:type="gramStart"/>
      <w:r w:rsidRPr="00496758">
        <w:t>вс</w:t>
      </w:r>
      <w:proofErr w:type="gramEnd"/>
      <w:r w:rsidRPr="00496758">
        <w:t>і значення багатозначного слова пов’язані між собою спільною семантикою, тобто мають спільний значеннєвий елемент.</w:t>
      </w:r>
    </w:p>
    <w:p w:rsidR="00496758" w:rsidRPr="00496758" w:rsidRDefault="00496758" w:rsidP="0092297F">
      <w:pPr>
        <w:spacing w:after="0"/>
        <w:ind w:left="-900" w:firstLine="270"/>
      </w:pPr>
      <w:r w:rsidRPr="00496758">
        <w:t>         Основне, номінативне значення слова називається прямим. Воно зрозумі</w:t>
      </w:r>
      <w:proofErr w:type="gramStart"/>
      <w:r w:rsidRPr="00496758">
        <w:t>ле в</w:t>
      </w:r>
      <w:proofErr w:type="gramEnd"/>
      <w:r w:rsidRPr="00496758">
        <w:t xml:space="preserve"> контексті й поза текстом. У наслідок переосмислення </w:t>
      </w:r>
      <w:proofErr w:type="gramStart"/>
      <w:r w:rsidRPr="00496758">
        <w:t>прямого</w:t>
      </w:r>
      <w:proofErr w:type="gramEnd"/>
      <w:r w:rsidRPr="00496758">
        <w:t xml:space="preserve"> значення і використання його для позначення інших предметів, явищ, ознак позамовної дійсності виникає переносне значення. Останнє можна витлумачити тільки в контексті або у сполученні з іншими словами. Наприклад, у словосполученні розбудовувати хату дієслово вжито у </w:t>
      </w:r>
      <w:proofErr w:type="gramStart"/>
      <w:r w:rsidRPr="00496758">
        <w:t>прямому</w:t>
      </w:r>
      <w:proofErr w:type="gramEnd"/>
      <w:r w:rsidRPr="00496758">
        <w:t xml:space="preserve"> значенні – йдеться про розширення, зростання у висоту, довжину і т.д. В українській мові розбудовувати передає також змі</w:t>
      </w:r>
      <w:proofErr w:type="gramStart"/>
      <w:r w:rsidRPr="00496758">
        <w:t>ст</w:t>
      </w:r>
      <w:proofErr w:type="gramEnd"/>
      <w:r w:rsidRPr="00496758">
        <w:t xml:space="preserve"> “розвивати, зміцнювати”: розбудовувати національну культуру – переносне значення.</w:t>
      </w:r>
    </w:p>
    <w:p w:rsidR="00496758" w:rsidRPr="00D67B1F" w:rsidRDefault="00496758" w:rsidP="0092297F">
      <w:pPr>
        <w:pStyle w:val="a3"/>
        <w:spacing w:before="0" w:beforeAutospacing="0" w:after="0" w:afterAutospacing="0" w:line="273" w:lineRule="atLeast"/>
        <w:ind w:left="-900" w:firstLine="270"/>
        <w:jc w:val="both"/>
        <w:rPr>
          <w:rFonts w:ascii="Arial" w:hAnsi="Arial" w:cs="Arial"/>
          <w:sz w:val="20"/>
          <w:szCs w:val="20"/>
        </w:rPr>
      </w:pPr>
    </w:p>
    <w:p w:rsidR="00D67B1F" w:rsidRPr="00D67B1F" w:rsidRDefault="00D67B1F" w:rsidP="0092297F">
      <w:pPr>
        <w:spacing w:after="0"/>
        <w:ind w:left="-900" w:firstLine="270"/>
      </w:pPr>
      <w:r w:rsidRPr="00D67B1F">
        <w:t>Тексти  офіційно-ділового  стилю  вимагають  однозначності,  через  це</w:t>
      </w:r>
      <w:r>
        <w:t xml:space="preserve"> </w:t>
      </w:r>
      <w:r w:rsidRPr="00D67B1F">
        <w:t>точності слів  надається  неабияке  значення.  Адже  для  чіткої  регуляції</w:t>
      </w:r>
      <w:r>
        <w:t xml:space="preserve"> </w:t>
      </w:r>
      <w:r w:rsidRPr="00D67B1F">
        <w:t>офіційно-ділових  стосунків  важливо,  щоб   усі   однаково   сприймали   й</w:t>
      </w:r>
      <w:r>
        <w:t xml:space="preserve"> </w:t>
      </w:r>
      <w:r w:rsidRPr="00D67B1F">
        <w:t>витлумачували той чи інший закон, наказ, догові</w:t>
      </w:r>
      <w:proofErr w:type="gramStart"/>
      <w:r w:rsidRPr="00D67B1F">
        <w:t>р</w:t>
      </w:r>
      <w:proofErr w:type="gramEnd"/>
      <w:r w:rsidRPr="00D67B1F">
        <w:t>, контракт.</w:t>
      </w:r>
    </w:p>
    <w:p w:rsidR="00D67B1F" w:rsidRPr="00496758" w:rsidRDefault="00D67B1F" w:rsidP="0092297F">
      <w:pPr>
        <w:spacing w:after="0"/>
        <w:ind w:left="-900" w:firstLine="270"/>
      </w:pPr>
      <w:r w:rsidRPr="00496758">
        <w:t xml:space="preserve">Синоніміка означає </w:t>
      </w:r>
      <w:proofErr w:type="gramStart"/>
      <w:r w:rsidRPr="00496758">
        <w:t>у мов</w:t>
      </w:r>
      <w:proofErr w:type="gramEnd"/>
      <w:r w:rsidRPr="00496758">
        <w:t>і наявність близьких, але не тотожних способів</w:t>
      </w:r>
      <w:r w:rsidR="00496758">
        <w:t xml:space="preserve"> </w:t>
      </w:r>
      <w:r w:rsidRPr="00496758">
        <w:t>висловлення. Незнання синонімічних можливостей  слова  часто  призводить  до</w:t>
      </w:r>
      <w:r w:rsidR="00496758">
        <w:t xml:space="preserve"> </w:t>
      </w:r>
      <w:r w:rsidRPr="00496758">
        <w:t xml:space="preserve">помилок. Особливо виникають ускладнення тоді,  коли  </w:t>
      </w:r>
      <w:proofErr w:type="gramStart"/>
      <w:r w:rsidRPr="00496758">
        <w:t>в</w:t>
      </w:r>
      <w:proofErr w:type="gramEnd"/>
      <w:r w:rsidRPr="00496758">
        <w:t xml:space="preserve">  російській  мові  на</w:t>
      </w:r>
      <w:r w:rsidR="00496758">
        <w:t xml:space="preserve"> </w:t>
      </w:r>
      <w:r w:rsidRPr="00496758">
        <w:t>позначення певних понять і</w:t>
      </w:r>
      <w:proofErr w:type="gramStart"/>
      <w:r w:rsidRPr="00496758">
        <w:t>сну</w:t>
      </w:r>
      <w:proofErr w:type="gramEnd"/>
      <w:r w:rsidRPr="00496758">
        <w:t>є одне слово, а в українській  мові  —  кілька.</w:t>
      </w:r>
      <w:r w:rsidR="00496758">
        <w:t xml:space="preserve"> </w:t>
      </w:r>
      <w:r w:rsidRPr="00496758">
        <w:t>Деякі слова ві</w:t>
      </w:r>
      <w:proofErr w:type="gramStart"/>
      <w:r w:rsidRPr="00496758">
        <w:t>др</w:t>
      </w:r>
      <w:proofErr w:type="gramEnd"/>
      <w:r w:rsidRPr="00496758">
        <w:t>ізняються лише  префіксами  і  тут  треба  бути  надзвичайно</w:t>
      </w:r>
      <w:r w:rsidR="00496758">
        <w:t xml:space="preserve"> </w:t>
      </w:r>
      <w:r w:rsidRPr="00496758">
        <w:t>обережними, бо заміна однієї  букви  може  вплинути  на  значення  слова  та</w:t>
      </w:r>
      <w:r w:rsidR="00496758">
        <w:t xml:space="preserve"> </w:t>
      </w:r>
      <w:r w:rsidRPr="00496758">
        <w:t>усього тексту.</w:t>
      </w:r>
    </w:p>
    <w:p w:rsidR="00D67B1F" w:rsidRPr="00496758" w:rsidRDefault="00D67B1F" w:rsidP="0092297F">
      <w:pPr>
        <w:spacing w:after="0"/>
        <w:ind w:left="-900" w:firstLine="270"/>
      </w:pPr>
      <w:r w:rsidRPr="00496758">
        <w:t xml:space="preserve">      Пароніми  -  слова,  а  також  фразеологічні  одиниці  й   синтаксичні</w:t>
      </w:r>
      <w:r w:rsidR="00496758">
        <w:t xml:space="preserve"> </w:t>
      </w:r>
      <w:r w:rsidRPr="00496758">
        <w:t xml:space="preserve">конструкції, подібні за звучанням, але </w:t>
      </w:r>
      <w:proofErr w:type="gramStart"/>
      <w:r w:rsidRPr="00496758">
        <w:t>р</w:t>
      </w:r>
      <w:proofErr w:type="gramEnd"/>
      <w:r w:rsidRPr="00496758">
        <w:t>ізні за значенням. Часто вони мають</w:t>
      </w:r>
      <w:r w:rsidR="00496758">
        <w:t xml:space="preserve"> </w:t>
      </w:r>
      <w:r w:rsidRPr="00496758">
        <w:t>один  корінь,  а  ві</w:t>
      </w:r>
      <w:proofErr w:type="gramStart"/>
      <w:r w:rsidRPr="00496758">
        <w:t>др</w:t>
      </w:r>
      <w:proofErr w:type="gramEnd"/>
      <w:r w:rsidRPr="00496758">
        <w:t>ізняються  лише  суфіксом,  префіксом,   закінченням,</w:t>
      </w:r>
      <w:r w:rsidR="00496758">
        <w:t xml:space="preserve"> </w:t>
      </w:r>
      <w:r w:rsidRPr="00496758">
        <w:t>наявністю чи відсутністю частки -ся.</w:t>
      </w:r>
      <w:r w:rsidR="00496758">
        <w:t xml:space="preserve"> </w:t>
      </w:r>
      <w:r w:rsidRPr="00496758">
        <w:t xml:space="preserve">Незначна </w:t>
      </w:r>
      <w:proofErr w:type="gramStart"/>
      <w:r w:rsidRPr="00496758">
        <w:t>р</w:t>
      </w:r>
      <w:proofErr w:type="gramEnd"/>
      <w:r w:rsidRPr="00496758">
        <w:t>ізниця у вимові паронімів спричиняє труднощі у їх засвоєнні,</w:t>
      </w:r>
      <w:r w:rsidR="00496758">
        <w:t xml:space="preserve"> </w:t>
      </w:r>
      <w:r w:rsidRPr="00496758">
        <w:t>призводить до помилок, зокрема до неправильної заміни  одного  слова  іншим.</w:t>
      </w:r>
      <w:r w:rsidR="00496758">
        <w:t xml:space="preserve"> </w:t>
      </w:r>
      <w:r w:rsidRPr="00496758">
        <w:t>Тому треба особливо уважно стежити за вживанням малознайомих слів  і  завжди</w:t>
      </w:r>
      <w:r w:rsidR="00496758">
        <w:t xml:space="preserve"> </w:t>
      </w:r>
      <w:r w:rsidRPr="00496758">
        <w:t xml:space="preserve">звертатися </w:t>
      </w:r>
      <w:proofErr w:type="gramStart"/>
      <w:r w:rsidRPr="00496758">
        <w:t>до</w:t>
      </w:r>
      <w:proofErr w:type="gramEnd"/>
      <w:r w:rsidRPr="00496758">
        <w:t xml:space="preserve"> відповідних </w:t>
      </w:r>
      <w:proofErr w:type="gramStart"/>
      <w:r w:rsidRPr="00496758">
        <w:t>словник</w:t>
      </w:r>
      <w:proofErr w:type="gramEnd"/>
      <w:r w:rsidRPr="00496758">
        <w:t>ів,  щоб  уточнити  значення,  правопис  та</w:t>
      </w:r>
      <w:r w:rsidR="00496758">
        <w:t xml:space="preserve"> </w:t>
      </w:r>
      <w:r w:rsidRPr="00496758">
        <w:t>вимову потрібного слова.</w:t>
      </w:r>
    </w:p>
    <w:p w:rsidR="00D67B1F" w:rsidRPr="00496758" w:rsidRDefault="00D67B1F" w:rsidP="0092297F">
      <w:pPr>
        <w:spacing w:after="0"/>
        <w:ind w:left="-900" w:firstLine="270"/>
      </w:pPr>
      <w:r w:rsidRPr="00496758">
        <w:t xml:space="preserve">Результатом </w:t>
      </w:r>
      <w:proofErr w:type="gramStart"/>
      <w:r w:rsidRPr="00496758">
        <w:t>досл</w:t>
      </w:r>
      <w:proofErr w:type="gramEnd"/>
      <w:r w:rsidRPr="00496758">
        <w:t>іджень явища російсько-української  міжмовної  омонімії</w:t>
      </w:r>
      <w:r w:rsidR="00496758">
        <w:t xml:space="preserve"> </w:t>
      </w:r>
      <w:r w:rsidRPr="00496758">
        <w:t>став словник, який нараховує близ</w:t>
      </w:r>
      <w:r w:rsidR="00496758">
        <w:t>ько 2,5 тисяч омонімічних  пар</w:t>
      </w:r>
      <w:r w:rsidRPr="00496758">
        <w:t>.  Причиною</w:t>
      </w:r>
      <w:r w:rsidR="00496758">
        <w:t xml:space="preserve"> </w:t>
      </w:r>
      <w:r w:rsidRPr="00496758">
        <w:t>прикрих помилок у  щоденному  мовленні  є  сплутування  слів,  однакових  за</w:t>
      </w:r>
      <w:r w:rsidR="00496758">
        <w:t xml:space="preserve"> </w:t>
      </w:r>
      <w:r w:rsidRPr="00496758">
        <w:t xml:space="preserve">звучанням </w:t>
      </w:r>
      <w:proofErr w:type="gramStart"/>
      <w:r w:rsidRPr="00496758">
        <w:t>у</w:t>
      </w:r>
      <w:proofErr w:type="gramEnd"/>
      <w:r w:rsidRPr="00496758">
        <w:t xml:space="preserve"> російській та українській мовах. Ді</w:t>
      </w:r>
      <w:proofErr w:type="gramStart"/>
      <w:r w:rsidRPr="00496758">
        <w:t>брала  та  докладно  пояснила</w:t>
      </w:r>
      <w:proofErr w:type="gramEnd"/>
      <w:r w:rsidR="00496758">
        <w:t xml:space="preserve"> </w:t>
      </w:r>
      <w:r w:rsidRPr="00496758">
        <w:t>правильне вживання таких омонімів І</w:t>
      </w:r>
      <w:r w:rsidR="00496758">
        <w:t>рина</w:t>
      </w:r>
      <w:r w:rsidRPr="00496758">
        <w:t xml:space="preserve"> Фаріон: Ми часто  боліємо  за  „Шахтар"</w:t>
      </w:r>
      <w:r w:rsidR="00496758">
        <w:t xml:space="preserve"> </w:t>
      </w:r>
      <w:r w:rsidRPr="00496758">
        <w:t xml:space="preserve">(замість уболіваємо); називаємо по </w:t>
      </w:r>
      <w:proofErr w:type="gramStart"/>
      <w:r w:rsidRPr="00496758">
        <w:lastRenderedPageBreak/>
        <w:t>фам</w:t>
      </w:r>
      <w:proofErr w:type="gramEnd"/>
      <w:r w:rsidRPr="00496758">
        <w:t>ілії (замість на прізвище,  а  фамілія</w:t>
      </w:r>
      <w:r w:rsidR="00496758">
        <w:t xml:space="preserve"> </w:t>
      </w:r>
      <w:r w:rsidRPr="00496758">
        <w:t>живе у селі);  губимо  чужу  долю  (замість  занапащаємо,  а  губимо  речі);</w:t>
      </w:r>
      <w:r w:rsidR="00496758">
        <w:t xml:space="preserve"> </w:t>
      </w:r>
      <w:r w:rsidRPr="00496758">
        <w:t>мішаємо працювати (замість заважаємо, а мішаємо  кашу);  їмо  обід  з  трьох</w:t>
      </w:r>
      <w:r w:rsidR="00496758">
        <w:t xml:space="preserve"> </w:t>
      </w:r>
      <w:r w:rsidRPr="00496758">
        <w:t xml:space="preserve">блюд (замість  із  трьох  страв  на  </w:t>
      </w:r>
      <w:proofErr w:type="gramStart"/>
      <w:r w:rsidRPr="00496758">
        <w:t>р</w:t>
      </w:r>
      <w:proofErr w:type="gramEnd"/>
      <w:r w:rsidRPr="00496758">
        <w:t>ізних  блюдах);  лишаємо  когось  прав</w:t>
      </w:r>
      <w:r w:rsidR="00496758">
        <w:t xml:space="preserve"> </w:t>
      </w:r>
      <w:r w:rsidRPr="00496758">
        <w:t>(замість  позбавляємо,  а  лишаємо  напризволяще);  відказуємо   у   послузі</w:t>
      </w:r>
      <w:r w:rsidR="00496758">
        <w:t xml:space="preserve"> </w:t>
      </w:r>
      <w:r w:rsidRPr="00496758">
        <w:t>(замість відмовляємо, а  відказуємо  на  запитання);  дурно  себе  почуваємо</w:t>
      </w:r>
      <w:r w:rsidR="00496758">
        <w:t xml:space="preserve"> </w:t>
      </w:r>
      <w:r w:rsidRPr="00496758">
        <w:t xml:space="preserve">(замість погано, зле, але дурно  кудись  йдемо);  </w:t>
      </w:r>
      <w:proofErr w:type="gramStart"/>
      <w:r w:rsidRPr="00496758">
        <w:t>смутно  згадуємо  (замість</w:t>
      </w:r>
      <w:r w:rsidR="00496758">
        <w:t xml:space="preserve"> </w:t>
      </w:r>
      <w:r w:rsidRPr="00496758">
        <w:t>нечітко, ледве, а смутно хіба  від  цього  на  душі);  приїздимо  зі  свитою</w:t>
      </w:r>
      <w:r w:rsidR="00496758">
        <w:t xml:space="preserve"> </w:t>
      </w:r>
      <w:r w:rsidRPr="00496758">
        <w:t>(замість із почтом, але у старій свиті); путаємо терміни (замість  плутаємо,</w:t>
      </w:r>
      <w:r w:rsidR="00496758">
        <w:t xml:space="preserve"> </w:t>
      </w:r>
      <w:r w:rsidRPr="00496758">
        <w:t>а путаємо коней); заказуємо квитки (замість замовляємо, але  заказуємо  туди</w:t>
      </w:r>
      <w:r w:rsidR="00496758">
        <w:t xml:space="preserve"> </w:t>
      </w:r>
      <w:r w:rsidRPr="00496758">
        <w:t>їхати);</w:t>
      </w:r>
      <w:proofErr w:type="gramEnd"/>
      <w:r w:rsidRPr="00496758">
        <w:t xml:space="preserve"> заставляємо  щось  робити  (замість  змушуємо,  а  заставляємо  хату</w:t>
      </w:r>
      <w:r w:rsidR="00496758">
        <w:t xml:space="preserve"> </w:t>
      </w:r>
      <w:r w:rsidRPr="00496758">
        <w:t xml:space="preserve">меблями і </w:t>
      </w:r>
      <w:proofErr w:type="gramStart"/>
      <w:r w:rsidRPr="00496758">
        <w:t>р</w:t>
      </w:r>
      <w:proofErr w:type="gramEnd"/>
      <w:r w:rsidRPr="00496758">
        <w:t>іч у ломбарді); доказуємо теорему (замість доводимо, а  доказуємо</w:t>
      </w:r>
      <w:r w:rsidR="00496758">
        <w:t xml:space="preserve"> </w:t>
      </w:r>
      <w:r w:rsidRPr="00496758">
        <w:t>казку до кінця); цілу неділю ходимо на роботу (замість тиждень, а  в  неділю</w:t>
      </w:r>
      <w:r w:rsidR="00496758">
        <w:t xml:space="preserve"> </w:t>
      </w:r>
      <w:r w:rsidRPr="00496758">
        <w:t xml:space="preserve">відпочиваємо); </w:t>
      </w:r>
      <w:proofErr w:type="gramStart"/>
      <w:r w:rsidRPr="00496758">
        <w:t>заїжджаємо комусь у рожу (замість у пику, а  рожі  зацвітають</w:t>
      </w:r>
      <w:r w:rsidR="00496758">
        <w:t xml:space="preserve"> </w:t>
      </w:r>
      <w:r w:rsidRPr="00496758">
        <w:t>у саду); поступаємо до університету (замість вступаємо, а поступаємо  комусь</w:t>
      </w:r>
      <w:r w:rsidR="00496758">
        <w:t xml:space="preserve"> </w:t>
      </w:r>
      <w:r w:rsidRPr="00496758">
        <w:t>шмат городу); гойдаємо дитину в люльці (замість колисці, а  люльку  куримо);</w:t>
      </w:r>
      <w:r w:rsidR="00496758">
        <w:t xml:space="preserve"> </w:t>
      </w:r>
      <w:r w:rsidRPr="00496758">
        <w:t>зачиняємо калитку (замість хвіртку, а калитку ховаємо);</w:t>
      </w:r>
      <w:proofErr w:type="gramEnd"/>
      <w:r w:rsidRPr="00496758">
        <w:t xml:space="preserve">  йдемо  до  книжного</w:t>
      </w:r>
      <w:r w:rsidR="00496758">
        <w:t xml:space="preserve"> </w:t>
      </w:r>
      <w:r w:rsidRPr="00496758">
        <w:t xml:space="preserve">магазину (замість книжкового чи книгарні, але знаємося на  книжному  </w:t>
      </w:r>
      <w:proofErr w:type="gramStart"/>
      <w:r w:rsidRPr="00496758">
        <w:t>стил</w:t>
      </w:r>
      <w:proofErr w:type="gramEnd"/>
      <w:r w:rsidRPr="00496758">
        <w:t>і);</w:t>
      </w:r>
      <w:r w:rsidR="00496758">
        <w:t xml:space="preserve"> </w:t>
      </w:r>
      <w:r w:rsidRPr="00496758">
        <w:t>являємося найбільшими знавцями (замість є,  а  являємося  хіба  що  у  сні);</w:t>
      </w:r>
      <w:r w:rsidR="00496758">
        <w:t xml:space="preserve"> </w:t>
      </w:r>
      <w:r w:rsidRPr="00496758">
        <w:t>їздимо на рибалку (замість  на  риболовлю,  але  з  рибалками);  гадаємо  на</w:t>
      </w:r>
      <w:r w:rsidR="00496758">
        <w:t xml:space="preserve"> </w:t>
      </w:r>
      <w:r w:rsidRPr="00496758">
        <w:t>кавовій гущі (замість ворожимо, а гадаємо,</w:t>
      </w:r>
      <w:r w:rsidR="00496758">
        <w:t xml:space="preserve"> що знаємо українську мову...)</w:t>
      </w:r>
      <w:r w:rsidRPr="00496758">
        <w:t>.</w:t>
      </w:r>
    </w:p>
    <w:p w:rsidR="00D67B1F" w:rsidRDefault="00D67B1F" w:rsidP="0092297F">
      <w:pPr>
        <w:spacing w:after="0"/>
        <w:ind w:left="-900" w:firstLine="270"/>
      </w:pPr>
      <w:r w:rsidRPr="00496758">
        <w:t xml:space="preserve">Омоніми можуть застосовуватися у </w:t>
      </w:r>
      <w:proofErr w:type="gramStart"/>
      <w:r w:rsidRPr="00496758">
        <w:t>р</w:t>
      </w:r>
      <w:proofErr w:type="gramEnd"/>
      <w:r w:rsidRPr="00496758">
        <w:t>ізних функціональних стилях, але лише</w:t>
      </w:r>
      <w:r w:rsidR="00496758">
        <w:t xml:space="preserve"> </w:t>
      </w:r>
      <w:r w:rsidRPr="00496758">
        <w:t>в художньому - з певною  стилістичною  метою.  Науковий  і  офіційно-діловий</w:t>
      </w:r>
      <w:r w:rsidR="00496758">
        <w:t xml:space="preserve"> </w:t>
      </w:r>
      <w:r w:rsidRPr="00496758">
        <w:t xml:space="preserve">вимагає точності  контексту,  тому  омоніми  у  них  не  мають  </w:t>
      </w:r>
      <w:proofErr w:type="gramStart"/>
      <w:r w:rsidRPr="00496758">
        <w:t>стил</w:t>
      </w:r>
      <w:proofErr w:type="gramEnd"/>
      <w:r w:rsidRPr="00496758">
        <w:t>істичних</w:t>
      </w:r>
      <w:r w:rsidR="00496758">
        <w:t xml:space="preserve"> </w:t>
      </w:r>
      <w:r w:rsidRPr="00496758">
        <w:t>функцій.</w:t>
      </w:r>
    </w:p>
    <w:p w:rsidR="00D67B1F" w:rsidRPr="0092297F" w:rsidRDefault="00D67B1F" w:rsidP="0092297F">
      <w:pPr>
        <w:spacing w:after="0"/>
        <w:ind w:left="-900" w:firstLine="270"/>
      </w:pPr>
    </w:p>
    <w:p w:rsidR="0092297F" w:rsidRPr="0092297F" w:rsidRDefault="0092297F" w:rsidP="0092297F">
      <w:pPr>
        <w:spacing w:after="0"/>
        <w:ind w:left="-900" w:firstLine="270"/>
        <w:rPr>
          <w:b/>
        </w:rPr>
      </w:pPr>
      <w:r w:rsidRPr="0092297F">
        <w:rPr>
          <w:b/>
        </w:rPr>
        <w:t>Номенклатурні назви в професійному мовленні. Географічні назви з номенклатурними словами та без них. Складноскорочені слова, абревіатури та графічні скорочення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 xml:space="preserve">1.     Особливості узгодження географічних та інших </w:t>
      </w:r>
      <w:proofErr w:type="gramStart"/>
      <w:r w:rsidRPr="0092297F">
        <w:t>назв</w:t>
      </w:r>
      <w:proofErr w:type="gramEnd"/>
      <w:r w:rsidRPr="0092297F">
        <w:t xml:space="preserve"> з означувальним словом в офіційно-діловому мовленні.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2.     Скорочення слів і словосполучень.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 xml:space="preserve">         В офіційних документах, повідомленнях, військовій та географічній літературі, не узгоджуються з пояснюваною </w:t>
      </w:r>
      <w:proofErr w:type="gramStart"/>
      <w:r w:rsidRPr="0092297F">
        <w:t>родовою</w:t>
      </w:r>
      <w:proofErr w:type="gramEnd"/>
      <w:r w:rsidRPr="0092297F">
        <w:t xml:space="preserve"> назвою у формі непрямого відмінка прикладки, що означають назви: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а) мі</w:t>
      </w:r>
      <w:proofErr w:type="gramStart"/>
      <w:r w:rsidRPr="0092297F">
        <w:t>ст</w:t>
      </w:r>
      <w:proofErr w:type="gramEnd"/>
      <w:r w:rsidRPr="0092297F">
        <w:t xml:space="preserve"> (м.) – народився у місті Житомир;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 xml:space="preserve">б) станцій (ст..) – </w:t>
      </w:r>
      <w:proofErr w:type="gramStart"/>
      <w:r w:rsidRPr="0092297F">
        <w:t>П</w:t>
      </w:r>
      <w:proofErr w:type="gramEnd"/>
      <w:r w:rsidRPr="0092297F">
        <w:t>ід´їхали до станції Крюків-на-Дніпрі;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 xml:space="preserve">в) селищ </w:t>
      </w:r>
      <w:proofErr w:type="gramStart"/>
      <w:r w:rsidRPr="0092297F">
        <w:t>м</w:t>
      </w:r>
      <w:proofErr w:type="gramEnd"/>
      <w:r w:rsidRPr="0092297F">
        <w:t xml:space="preserve">іського типу (смт.) – За селищем міського типу </w:t>
      </w:r>
      <w:proofErr w:type="gramStart"/>
      <w:r w:rsidRPr="0092297F">
        <w:t>З</w:t>
      </w:r>
      <w:proofErr w:type="gramEnd"/>
      <w:r w:rsidRPr="0092297F">
        <w:t>іньки;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         Це правило поширюється також на назви планет, комет, астероїді</w:t>
      </w:r>
      <w:proofErr w:type="gramStart"/>
      <w:r w:rsidRPr="0092297F">
        <w:t>в</w:t>
      </w:r>
      <w:proofErr w:type="gramEnd"/>
      <w:r w:rsidRPr="0092297F">
        <w:t>: </w:t>
      </w:r>
      <w:proofErr w:type="gramStart"/>
      <w:r w:rsidRPr="0092297F">
        <w:t>Ракета</w:t>
      </w:r>
      <w:proofErr w:type="gramEnd"/>
      <w:r w:rsidRPr="0092297F">
        <w:t xml:space="preserve"> досягла поверхні планети Сатурн; ведуться спостереження за кометою Когоутека. 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 xml:space="preserve">         Не узгоджується також перша частина складних географічних </w:t>
      </w:r>
      <w:proofErr w:type="gramStart"/>
      <w:r w:rsidRPr="0092297F">
        <w:t>назв</w:t>
      </w:r>
      <w:proofErr w:type="gramEnd"/>
      <w:r w:rsidRPr="0092297F">
        <w:t xml:space="preserve"> при творенні прикметникових форм. Це стосується складних </w:t>
      </w:r>
      <w:proofErr w:type="gramStart"/>
      <w:r w:rsidRPr="0092297F">
        <w:t>назв</w:t>
      </w:r>
      <w:proofErr w:type="gramEnd"/>
      <w:r w:rsidRPr="0092297F">
        <w:t>, у яких: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-         друга частина є прикметником: </w:t>
      </w:r>
      <w:proofErr w:type="gramStart"/>
      <w:r w:rsidRPr="0092297F">
        <w:t>Б</w:t>
      </w:r>
      <w:proofErr w:type="gramEnd"/>
      <w:r w:rsidRPr="0092297F">
        <w:t>ілгород-Дністровський – Білгород-Дністровського р-ну;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-         друга частина є числівником: Знам´янка Друга – Знам´янкодругий;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-         друга частина є іменником: Біла Церква – Білоцерківський р-н, Талди-Курган – Талди-Курганський р-н;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 xml:space="preserve">-         друга частина є іменником, що вказує на </w:t>
      </w:r>
      <w:proofErr w:type="gramStart"/>
      <w:r w:rsidRPr="0092297F">
        <w:t>м</w:t>
      </w:r>
      <w:proofErr w:type="gramEnd"/>
      <w:r w:rsidRPr="0092297F">
        <w:t>ісце розташування населеного пункту: Калач-на-Дону – Калачдонському р-ну;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-         перша і друга частини є іменниками: Кзил-Орда – Кзил-Ординська обл</w:t>
      </w:r>
      <w:proofErr w:type="gramStart"/>
      <w:r w:rsidRPr="0092297F">
        <w:t xml:space="preserve">.., </w:t>
      </w:r>
      <w:proofErr w:type="gramEnd"/>
      <w:r w:rsidRPr="0092297F">
        <w:t>Комиш-Зоря – Комиш-Зорянський.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 xml:space="preserve">Не узгоджується друга частина складних географічних </w:t>
      </w:r>
      <w:proofErr w:type="gramStart"/>
      <w:r w:rsidRPr="0092297F">
        <w:t>назв</w:t>
      </w:r>
      <w:proofErr w:type="gramEnd"/>
      <w:r w:rsidRPr="0092297F">
        <w:t xml:space="preserve"> при творенні прикметникових форм. Це стосується складних </w:t>
      </w:r>
      <w:proofErr w:type="gramStart"/>
      <w:r w:rsidRPr="0092297F">
        <w:t>назв</w:t>
      </w:r>
      <w:proofErr w:type="gramEnd"/>
      <w:r w:rsidRPr="0092297F">
        <w:t xml:space="preserve">, у яких обидві частини є іменниками, а друга вказує на  місце розташування населеного пункту: Яр-під-Зайчиком, але Ярський </w:t>
      </w:r>
      <w:proofErr w:type="gramStart"/>
      <w:r w:rsidRPr="0092297F">
        <w:t>–п</w:t>
      </w:r>
      <w:proofErr w:type="gramEnd"/>
      <w:r w:rsidRPr="0092297F">
        <w:t>ід-Зайчиком, Франкфурт-на-Майні – Франкфуртський-на-Майні.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 xml:space="preserve">         Дотримуючись вимоги лаконічного, максимально стислого письма, </w:t>
      </w:r>
      <w:proofErr w:type="gramStart"/>
      <w:r w:rsidRPr="0092297F">
        <w:t>п</w:t>
      </w:r>
      <w:proofErr w:type="gramEnd"/>
      <w:r w:rsidRPr="0092297F">
        <w:t>ід час укладання ділових паперів на позначення понять чи значень широко користуються загальноприйнятою системою стандартних скорочень.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         Розрізняють два основні види скорочень: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-         лексичні (абревіатури) – складноскорочені слова, утворені шляхом вилучення частини літер, що входять до їхнього складу, або з частин слі</w:t>
      </w:r>
      <w:proofErr w:type="gramStart"/>
      <w:r w:rsidRPr="0092297F">
        <w:t>в</w:t>
      </w:r>
      <w:proofErr w:type="gramEnd"/>
      <w:r w:rsidRPr="0092297F">
        <w:t>: ДАІ, УЄФА, ЧАЕС та інші; заввідділу, старпом, Харенерго, Донбас та інші;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-         графічні, які використовуються на письмі для скороченого позначення слів: кв., обл., спец. та ін. 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lastRenderedPageBreak/>
        <w:t xml:space="preserve">Лексичні скорочення (абревіатури) функціонують як самостійні слова. Графічні ж скорочення не є словами й використовуються </w:t>
      </w:r>
      <w:proofErr w:type="gramStart"/>
      <w:r w:rsidRPr="0092297F">
        <w:t>лише на</w:t>
      </w:r>
      <w:proofErr w:type="gramEnd"/>
      <w:r w:rsidRPr="0092297F">
        <w:t xml:space="preserve"> письмі. На відміну від лексичних вони обов’язково розшифровуються і читаються повністю.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         Розрізняють декілька типів лексичних скорочень: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 xml:space="preserve">1.     Ініціальні скорочення – утворені з початкових літер слів, що означають поняття; вони, у </w:t>
      </w:r>
      <w:proofErr w:type="gramStart"/>
      <w:r w:rsidRPr="0092297F">
        <w:t>свою</w:t>
      </w:r>
      <w:proofErr w:type="gramEnd"/>
      <w:r w:rsidRPr="0092297F">
        <w:t xml:space="preserve"> чергу, поділяються на: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-         </w:t>
      </w:r>
      <w:proofErr w:type="gramStart"/>
      <w:r w:rsidRPr="0092297F">
        <w:t>л</w:t>
      </w:r>
      <w:proofErr w:type="gramEnd"/>
      <w:r w:rsidRPr="0092297F">
        <w:t>ітерні (буквенні) – читаючи їх, треба вимовляти літери: КБ, ЖБК, ХТЗ та інші;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-         звукові – читаючи їх, вимовляють звуки: ЗАГС, ЦУМ, Ту-154, АН-24 та ін.;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-         </w:t>
      </w:r>
      <w:proofErr w:type="gramStart"/>
      <w:r w:rsidRPr="0092297F">
        <w:t>л</w:t>
      </w:r>
      <w:proofErr w:type="gramEnd"/>
      <w:r w:rsidRPr="0092297F">
        <w:t>ітерно-звукові (змішані) – частина слова вимовляється за літерами, частина – звуками: ЖЕК, ТЕЦ та інші.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2.     Складові скорочення – утворені з частин складів слі</w:t>
      </w:r>
      <w:proofErr w:type="gramStart"/>
      <w:r w:rsidRPr="0092297F">
        <w:t>в</w:t>
      </w:r>
      <w:proofErr w:type="gramEnd"/>
      <w:r w:rsidRPr="0092297F">
        <w:t>: завгар, техред, лінкор, міськком, Харзеленбуд та ін.;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3.     Частково скорочені слова – утворені з частини або частин слів і певного слова: Дон вугілля, Тат нафта, госпрозрахунок, рембаза та ін.;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4.     Усічення: зам., зав., пом., акад</w:t>
      </w:r>
      <w:proofErr w:type="gramStart"/>
      <w:r w:rsidRPr="0092297F">
        <w:t xml:space="preserve">.., </w:t>
      </w:r>
      <w:proofErr w:type="gramEnd"/>
      <w:r w:rsidRPr="0092297F">
        <w:t>доц. та ін.; 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5.     Телескопічні скорочення – утворені з початкової кінцевої частини складових слів: рація (із р</w:t>
      </w:r>
      <w:proofErr w:type="gramStart"/>
      <w:r w:rsidRPr="0092297F">
        <w:t>а[</w:t>
      </w:r>
      <w:proofErr w:type="gramEnd"/>
      <w:r w:rsidRPr="0092297F">
        <w:t>біостан]ція), біоніка (із біо[логія] та [електро]ніка) та ін.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6.     Змішаного типу (комбіновані): НДІторгмаш, ХарБТІ та ін.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Розрізняють декілька типів графічних скорочень: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1.     Крапкові – ст., див</w:t>
      </w:r>
      <w:proofErr w:type="gramStart"/>
      <w:r w:rsidRPr="0092297F">
        <w:t>., і</w:t>
      </w:r>
      <w:proofErr w:type="gramEnd"/>
      <w:r w:rsidRPr="0092297F">
        <w:t>м. та ін.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2.     Дефісні: гр.-н, р-н та ін.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3.     Скісно лінійні (дробові): </w:t>
      </w:r>
      <w:proofErr w:type="gramStart"/>
      <w:r w:rsidRPr="0092297F">
        <w:t>п</w:t>
      </w:r>
      <w:proofErr w:type="gramEnd"/>
      <w:r w:rsidRPr="0092297F">
        <w:t>/в, а/с (крапка не ставиться).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 xml:space="preserve">4.     Нульові (курсивні) – на позначення фізичних величин, валют та ін. (лише </w:t>
      </w:r>
      <w:proofErr w:type="gramStart"/>
      <w:r w:rsidRPr="0092297F">
        <w:t>п</w:t>
      </w:r>
      <w:proofErr w:type="gramEnd"/>
      <w:r w:rsidRPr="0092297F">
        <w:t>ісля цифрових (числових) назв: 2 т, 47 кг, 250 г, 400 грн, та ін. (крапка не ставиться).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5.     Комбіновані: </w:t>
      </w:r>
      <w:proofErr w:type="gramStart"/>
      <w:r w:rsidRPr="0092297F">
        <w:t>п</w:t>
      </w:r>
      <w:proofErr w:type="gramEnd"/>
      <w:r w:rsidRPr="0092297F">
        <w:t>ів.-зах., півн.-схід. та ін.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Графічні скорочення, як правило, не подвоюються, виняток становлять: рр., пп., тт., сс.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 xml:space="preserve">         У документах </w:t>
      </w:r>
      <w:proofErr w:type="gramStart"/>
      <w:r w:rsidRPr="0092297F">
        <w:t>припускається</w:t>
      </w:r>
      <w:proofErr w:type="gramEnd"/>
      <w:r w:rsidRPr="0092297F">
        <w:t xml:space="preserve"> використання лише загально нормативних графічних скорочень, зафіксованих у державних стандартах та словниках.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 xml:space="preserve">         Слід пам’ятати, що слово не можна скорочувати на голосний (якщо </w:t>
      </w:r>
      <w:proofErr w:type="gramStart"/>
      <w:r w:rsidRPr="0092297F">
        <w:t>в</w:t>
      </w:r>
      <w:proofErr w:type="gramEnd"/>
      <w:r w:rsidRPr="0092297F">
        <w:t xml:space="preserve">ін не початковий) </w:t>
      </w:r>
      <w:proofErr w:type="gramStart"/>
      <w:r w:rsidRPr="0092297F">
        <w:t>та</w:t>
      </w:r>
      <w:proofErr w:type="gramEnd"/>
      <w:r w:rsidRPr="0092297F">
        <w:t xml:space="preserve"> на м´який знак.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         Не можна перевантажувати те</w:t>
      </w:r>
      <w:proofErr w:type="gramStart"/>
      <w:r w:rsidRPr="0092297F">
        <w:t>кст гр</w:t>
      </w:r>
      <w:proofErr w:type="gramEnd"/>
      <w:r w:rsidRPr="0092297F">
        <w:t xml:space="preserve">афічними скороченнями, наприклад: НП, що сталося на ПУ </w:t>
      </w:r>
      <w:proofErr w:type="gramStart"/>
      <w:r w:rsidRPr="0092297F">
        <w:t>п</w:t>
      </w:r>
      <w:proofErr w:type="gramEnd"/>
      <w:r w:rsidRPr="0092297F">
        <w:t>ів.-схід. морської РМС через порушення ПТБ інженером п. Ковтуном В.С.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         Не можна скорочувати: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а) імена та імена по батькові (крім ініці</w:t>
      </w:r>
      <w:proofErr w:type="gramStart"/>
      <w:r w:rsidRPr="0092297F">
        <w:t>ал</w:t>
      </w:r>
      <w:proofErr w:type="gramEnd"/>
      <w:r w:rsidRPr="0092297F">
        <w:t>ів), у крайньому випадку з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 xml:space="preserve">    однаковими </w:t>
      </w:r>
      <w:proofErr w:type="gramStart"/>
      <w:r w:rsidRPr="0092297F">
        <w:t>пр</w:t>
      </w:r>
      <w:proofErr w:type="gramEnd"/>
      <w:r w:rsidRPr="0092297F">
        <w:t>ізвищами: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                   Гр</w:t>
      </w:r>
      <w:proofErr w:type="gramStart"/>
      <w:r w:rsidRPr="0092297F">
        <w:t xml:space="preserve">.. </w:t>
      </w:r>
      <w:proofErr w:type="gramEnd"/>
      <w:r w:rsidRPr="0092297F">
        <w:t>Тютюнник і Г.Тютюнник;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б) псевдоніми: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                   не П.Мирний, а Панас Мирний,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                   не Ж.Санд, а Жорж Санд,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                   не Л. Українка, а Леся Українка;   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 xml:space="preserve">в) подвійні </w:t>
      </w:r>
      <w:proofErr w:type="gramStart"/>
      <w:r w:rsidRPr="0092297F">
        <w:t>пр</w:t>
      </w:r>
      <w:proofErr w:type="gramEnd"/>
      <w:r w:rsidRPr="0092297F">
        <w:t>ізвища: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                   не Р.-Корсаков, а Римський-Корсаков,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 xml:space="preserve">                   не К.-Карий, а </w:t>
      </w:r>
      <w:proofErr w:type="gramStart"/>
      <w:r w:rsidRPr="0092297F">
        <w:t>Карпенко-Карий</w:t>
      </w:r>
      <w:proofErr w:type="gramEnd"/>
      <w:r w:rsidRPr="0092297F">
        <w:t>,</w:t>
      </w:r>
    </w:p>
    <w:p w:rsidR="0092297F" w:rsidRPr="0092297F" w:rsidRDefault="0092297F" w:rsidP="0092297F">
      <w:pPr>
        <w:spacing w:after="0"/>
        <w:ind w:left="-900" w:firstLine="270"/>
      </w:pPr>
      <w:r w:rsidRPr="0092297F">
        <w:t>                   не Г.-Артемовський, а Гулак-Артемовський</w:t>
      </w:r>
    </w:p>
    <w:p w:rsidR="00496758" w:rsidRPr="0092297F" w:rsidRDefault="00496758" w:rsidP="0092297F">
      <w:pPr>
        <w:spacing w:after="0"/>
        <w:ind w:left="-900" w:firstLine="270"/>
      </w:pPr>
    </w:p>
    <w:sectPr w:rsidR="00496758" w:rsidRPr="0092297F" w:rsidSect="0092297F">
      <w:pgSz w:w="11906" w:h="16838"/>
      <w:pgMar w:top="450" w:right="566" w:bottom="45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EB3A86"/>
    <w:rsid w:val="00496758"/>
    <w:rsid w:val="0092297F"/>
    <w:rsid w:val="00D67B1F"/>
    <w:rsid w:val="00E10C54"/>
    <w:rsid w:val="00EB3A86"/>
    <w:rsid w:val="00F35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3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3A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B3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B3A86"/>
  </w:style>
  <w:style w:type="character" w:styleId="a4">
    <w:name w:val="Hyperlink"/>
    <w:basedOn w:val="a0"/>
    <w:uiPriority w:val="99"/>
    <w:semiHidden/>
    <w:unhideWhenUsed/>
    <w:rsid w:val="00EB3A8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7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B1F"/>
    <w:rPr>
      <w:rFonts w:ascii="Courier New" w:eastAsia="Times New Roman" w:hAnsi="Courier New" w:cs="Courier New"/>
      <w:sz w:val="20"/>
      <w:szCs w:val="20"/>
    </w:rPr>
  </w:style>
  <w:style w:type="paragraph" w:styleId="a5">
    <w:name w:val="Body Text"/>
    <w:basedOn w:val="a"/>
    <w:link w:val="a6"/>
    <w:uiPriority w:val="99"/>
    <w:semiHidden/>
    <w:unhideWhenUsed/>
    <w:rsid w:val="0092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99"/>
    <w:semiHidden/>
    <w:rsid w:val="0092297F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ody Text Indent"/>
    <w:basedOn w:val="a"/>
    <w:link w:val="a8"/>
    <w:uiPriority w:val="99"/>
    <w:semiHidden/>
    <w:unhideWhenUsed/>
    <w:rsid w:val="0092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92297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9B%D1%96%D1%82%D0%B5%D1%80%D0%B0%D1%82%D1%83%D1%80%D0%BD%D0%B0_%D0%BC%D0%BE%D0%B2%D0%B0" TargetMode="External"/><Relationship Id="rId5" Type="http://schemas.openxmlformats.org/officeDocument/2006/relationships/hyperlink" Target="http://uk.wikipedia.org/wiki/%D0%86%D0%B4%D1%96%D0%BE%D0%BC%D0%B0" TargetMode="External"/><Relationship Id="rId4" Type="http://schemas.openxmlformats.org/officeDocument/2006/relationships/hyperlink" Target="http://uk.wikipedia.org/wiki/%D0%A1%D0%BB%D0%BE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2534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16945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2014-04-03T13:39:00Z</dcterms:created>
  <dcterms:modified xsi:type="dcterms:W3CDTF">2014-04-03T18:22:00Z</dcterms:modified>
</cp:coreProperties>
</file>