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94" w:rsidRDefault="00B37694" w:rsidP="00781C0D">
      <w:pPr>
        <w:pStyle w:val="1"/>
      </w:pPr>
      <w:r>
        <w:t xml:space="preserve">Оценка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Pr="0062307A">
        <w:t>Сжатие</w:t>
      </w:r>
      <w:r>
        <w:t xml:space="preserve"> текста»</w:t>
      </w:r>
    </w:p>
    <w:p w:rsidR="00D00506" w:rsidRDefault="00D00506" w:rsidP="0062307A">
      <w:r>
        <w:t>Разработать программу для сжатия строк путем удаления из нее пробелов. Ввод строки производится с клавиатуры. Результат вывести на экран.</w:t>
      </w:r>
    </w:p>
    <w:p w:rsidR="00BD35F2" w:rsidRPr="00FA6AF9" w:rsidRDefault="00BD35F2" w:rsidP="00FA6AF9">
      <w:pPr>
        <w:rPr>
          <w:i/>
        </w:rPr>
      </w:pPr>
      <w:r w:rsidRPr="00FA6AF9">
        <w:rPr>
          <w:i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781C0D" w:rsidRPr="00781C0D" w:rsidRDefault="00781C0D" w:rsidP="00781C0D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E76ED0" w:rsidRDefault="00E76ED0" w:rsidP="00FA6AF9">
      <w:pPr>
        <w:pStyle w:val="a6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8"/>
      </w:pPr>
      <w:r>
        <w:t>Исходный т</w:t>
      </w:r>
      <w:r w:rsidR="006904C2">
        <w:t>екст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3"/>
        <w:gridCol w:w="8078"/>
      </w:tblGrid>
      <w:tr w:rsidR="00E76ED0" w:rsidTr="00D00506">
        <w:tc>
          <w:tcPr>
            <w:tcW w:w="1124" w:type="dxa"/>
            <w:vAlign w:val="center"/>
          </w:tcPr>
          <w:p w:rsidR="00E76ED0" w:rsidRDefault="00E76ED0" w:rsidP="00D00506">
            <w:pPr>
              <w:jc w:val="center"/>
            </w:pPr>
            <w:r>
              <w:t>Номера строк</w:t>
            </w:r>
          </w:p>
        </w:tc>
        <w:tc>
          <w:tcPr>
            <w:tcW w:w="8221" w:type="dxa"/>
            <w:vAlign w:val="center"/>
          </w:tcPr>
          <w:p w:rsidR="00E76ED0" w:rsidRDefault="00E76ED0" w:rsidP="00D00506">
            <w:pPr>
              <w:jc w:val="center"/>
            </w:pPr>
            <w:r>
              <w:t>Строки программы</w:t>
            </w:r>
          </w:p>
        </w:tc>
      </w:tr>
      <w:tr w:rsidR="00E76ED0" w:rsidTr="00D00506">
        <w:tc>
          <w:tcPr>
            <w:tcW w:w="1124" w:type="dxa"/>
          </w:tcPr>
          <w:p w:rsidR="00E76ED0" w:rsidRDefault="00E76ED0" w:rsidP="00D00506">
            <w:pPr>
              <w:jc w:val="center"/>
            </w:pPr>
            <w:r>
              <w:t>1</w:t>
            </w:r>
          </w:p>
          <w:p w:rsidR="00E76ED0" w:rsidRDefault="00E76ED0" w:rsidP="00D00506">
            <w:pPr>
              <w:jc w:val="center"/>
            </w:pPr>
            <w:r>
              <w:t>2</w:t>
            </w:r>
          </w:p>
          <w:p w:rsidR="00E76ED0" w:rsidRDefault="00E76ED0" w:rsidP="00D00506">
            <w:pPr>
              <w:jc w:val="center"/>
            </w:pPr>
            <w:r>
              <w:t>3</w:t>
            </w:r>
          </w:p>
          <w:p w:rsidR="00E76ED0" w:rsidRDefault="00E76ED0" w:rsidP="00D00506">
            <w:pPr>
              <w:jc w:val="center"/>
            </w:pPr>
            <w:r>
              <w:t>4</w:t>
            </w:r>
          </w:p>
          <w:p w:rsidR="00E76ED0" w:rsidRDefault="00E76ED0" w:rsidP="00D00506">
            <w:pPr>
              <w:jc w:val="center"/>
            </w:pPr>
            <w:r>
              <w:t>5</w:t>
            </w:r>
          </w:p>
          <w:p w:rsidR="00E76ED0" w:rsidRDefault="00E76ED0" w:rsidP="00D00506">
            <w:pPr>
              <w:jc w:val="center"/>
            </w:pPr>
            <w:r>
              <w:t>6</w:t>
            </w:r>
          </w:p>
          <w:p w:rsidR="00E76ED0" w:rsidRDefault="00E76ED0" w:rsidP="00D00506">
            <w:pPr>
              <w:jc w:val="center"/>
            </w:pPr>
            <w:r>
              <w:t>7</w:t>
            </w:r>
          </w:p>
          <w:p w:rsidR="00E76ED0" w:rsidRDefault="00E76ED0" w:rsidP="00D00506">
            <w:pPr>
              <w:jc w:val="center"/>
            </w:pPr>
            <w:r>
              <w:t>8</w:t>
            </w:r>
          </w:p>
          <w:p w:rsidR="00E76ED0" w:rsidRDefault="00E76ED0" w:rsidP="00D00506">
            <w:pPr>
              <w:jc w:val="center"/>
            </w:pPr>
            <w:r>
              <w:t>9</w:t>
            </w:r>
          </w:p>
          <w:p w:rsidR="00E76ED0" w:rsidRDefault="00E76ED0" w:rsidP="00D00506">
            <w:pPr>
              <w:jc w:val="center"/>
            </w:pPr>
            <w:r>
              <w:t>10</w:t>
            </w:r>
          </w:p>
          <w:p w:rsidR="00E76ED0" w:rsidRDefault="00E76ED0" w:rsidP="00D00506">
            <w:pPr>
              <w:jc w:val="center"/>
            </w:pPr>
            <w:r>
              <w:t>11</w:t>
            </w:r>
          </w:p>
          <w:p w:rsidR="00E76ED0" w:rsidRDefault="00E76ED0" w:rsidP="00D00506">
            <w:pPr>
              <w:jc w:val="center"/>
            </w:pPr>
            <w:r>
              <w:t>12</w:t>
            </w:r>
          </w:p>
          <w:p w:rsidR="00E76ED0" w:rsidRDefault="00E76ED0" w:rsidP="00D00506">
            <w:pPr>
              <w:jc w:val="center"/>
            </w:pPr>
            <w:r>
              <w:t>13</w:t>
            </w:r>
          </w:p>
          <w:p w:rsidR="00E76ED0" w:rsidRDefault="00E76ED0" w:rsidP="00D00506">
            <w:pPr>
              <w:jc w:val="center"/>
            </w:pPr>
            <w:r>
              <w:t>14</w:t>
            </w:r>
          </w:p>
          <w:p w:rsidR="00E76ED0" w:rsidRDefault="00E76ED0" w:rsidP="00D00506">
            <w:pPr>
              <w:jc w:val="center"/>
            </w:pPr>
            <w:r>
              <w:t>15</w:t>
            </w:r>
          </w:p>
        </w:tc>
        <w:tc>
          <w:tcPr>
            <w:tcW w:w="8221" w:type="dxa"/>
          </w:tcPr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>using System;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>namespace lab01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>{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class Program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{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static void Main()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{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    string </w:t>
            </w:r>
            <w:proofErr w:type="spellStart"/>
            <w:r w:rsidRPr="008410DB">
              <w:rPr>
                <w:lang w:val="en-US"/>
              </w:rPr>
              <w:t>someStr</w:t>
            </w:r>
            <w:proofErr w:type="spellEnd"/>
            <w:r w:rsidRPr="008410DB">
              <w:rPr>
                <w:lang w:val="en-US"/>
              </w:rPr>
              <w:t>;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    </w:t>
            </w:r>
            <w:proofErr w:type="spellStart"/>
            <w:r w:rsidRPr="008410DB">
              <w:rPr>
                <w:lang w:val="en-US"/>
              </w:rPr>
              <w:t>Console.Write</w:t>
            </w:r>
            <w:proofErr w:type="spellEnd"/>
            <w:r w:rsidRPr="008410DB">
              <w:rPr>
                <w:lang w:val="en-US"/>
              </w:rPr>
              <w:t>("</w:t>
            </w:r>
            <w:proofErr w:type="spellStart"/>
            <w:r w:rsidRPr="008410DB">
              <w:rPr>
                <w:lang w:val="en-US"/>
              </w:rPr>
              <w:t>Исхд</w:t>
            </w:r>
            <w:proofErr w:type="spellEnd"/>
            <w:r w:rsidRPr="008410DB">
              <w:rPr>
                <w:lang w:val="en-US"/>
              </w:rPr>
              <w:t xml:space="preserve">. </w:t>
            </w:r>
            <w:proofErr w:type="spellStart"/>
            <w:r w:rsidRPr="008410DB">
              <w:rPr>
                <w:lang w:val="en-US"/>
              </w:rPr>
              <w:t>строка</w:t>
            </w:r>
            <w:proofErr w:type="spellEnd"/>
            <w:r w:rsidRPr="008410DB">
              <w:rPr>
                <w:lang w:val="en-US"/>
              </w:rPr>
              <w:t>: ");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    </w:t>
            </w:r>
            <w:proofErr w:type="spellStart"/>
            <w:r w:rsidRPr="008410DB">
              <w:rPr>
                <w:lang w:val="en-US"/>
              </w:rPr>
              <w:t>someStr</w:t>
            </w:r>
            <w:proofErr w:type="spellEnd"/>
            <w:r w:rsidRPr="008410DB">
              <w:rPr>
                <w:lang w:val="en-US"/>
              </w:rPr>
              <w:t xml:space="preserve"> = </w:t>
            </w:r>
            <w:proofErr w:type="spellStart"/>
            <w:r w:rsidRPr="008410DB">
              <w:rPr>
                <w:lang w:val="en-US"/>
              </w:rPr>
              <w:t>Console.ReadLine</w:t>
            </w:r>
            <w:proofErr w:type="spellEnd"/>
            <w:r w:rsidRPr="008410DB">
              <w:rPr>
                <w:lang w:val="en-US"/>
              </w:rPr>
              <w:t>();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    </w:t>
            </w:r>
            <w:proofErr w:type="spellStart"/>
            <w:r w:rsidRPr="008410DB">
              <w:rPr>
                <w:lang w:val="en-US"/>
              </w:rPr>
              <w:t>someStr</w:t>
            </w:r>
            <w:proofErr w:type="spellEnd"/>
            <w:r w:rsidRPr="008410DB">
              <w:rPr>
                <w:lang w:val="en-US"/>
              </w:rPr>
              <w:t xml:space="preserve"> = </w:t>
            </w:r>
            <w:proofErr w:type="spellStart"/>
            <w:r w:rsidRPr="008410DB">
              <w:rPr>
                <w:lang w:val="en-US"/>
              </w:rPr>
              <w:t>someStr.Replace</w:t>
            </w:r>
            <w:proofErr w:type="spellEnd"/>
            <w:r w:rsidRPr="008410DB">
              <w:rPr>
                <w:lang w:val="en-US"/>
              </w:rPr>
              <w:t xml:space="preserve">(" ", </w:t>
            </w:r>
            <w:proofErr w:type="spellStart"/>
            <w:r w:rsidRPr="008410DB">
              <w:rPr>
                <w:lang w:val="en-US"/>
              </w:rPr>
              <w:t>string.Empty</w:t>
            </w:r>
            <w:proofErr w:type="spellEnd"/>
            <w:r w:rsidRPr="008410DB">
              <w:rPr>
                <w:lang w:val="en-US"/>
              </w:rPr>
              <w:t>);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    </w:t>
            </w:r>
            <w:proofErr w:type="spellStart"/>
            <w:r w:rsidRPr="008410DB">
              <w:rPr>
                <w:lang w:val="en-US"/>
              </w:rPr>
              <w:t>Console.WriteLine</w:t>
            </w:r>
            <w:proofErr w:type="spellEnd"/>
            <w:r w:rsidRPr="008410DB">
              <w:rPr>
                <w:lang w:val="en-US"/>
              </w:rPr>
              <w:t>("</w:t>
            </w:r>
            <w:proofErr w:type="spellStart"/>
            <w:r w:rsidRPr="008410DB">
              <w:rPr>
                <w:lang w:val="en-US"/>
              </w:rPr>
              <w:t>Форм</w:t>
            </w:r>
            <w:proofErr w:type="spellEnd"/>
            <w:r w:rsidRPr="008410DB">
              <w:rPr>
                <w:lang w:val="en-US"/>
              </w:rPr>
              <w:t xml:space="preserve">. </w:t>
            </w:r>
            <w:proofErr w:type="spellStart"/>
            <w:r w:rsidRPr="008410DB">
              <w:rPr>
                <w:lang w:val="en-US"/>
              </w:rPr>
              <w:t>строка</w:t>
            </w:r>
            <w:proofErr w:type="spellEnd"/>
            <w:r w:rsidRPr="008410DB">
              <w:rPr>
                <w:lang w:val="en-US"/>
              </w:rPr>
              <w:t xml:space="preserve">: " + </w:t>
            </w:r>
            <w:proofErr w:type="spellStart"/>
            <w:r w:rsidRPr="008410DB">
              <w:rPr>
                <w:lang w:val="en-US"/>
              </w:rPr>
              <w:t>someStr</w:t>
            </w:r>
            <w:proofErr w:type="spellEnd"/>
            <w:r w:rsidRPr="008410DB">
              <w:rPr>
                <w:lang w:val="en-US"/>
              </w:rPr>
              <w:t>);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    }</w:t>
            </w:r>
          </w:p>
          <w:p w:rsidR="008410DB" w:rsidRPr="008410DB" w:rsidRDefault="008410DB" w:rsidP="00D00506">
            <w:pPr>
              <w:rPr>
                <w:lang w:val="en-US"/>
              </w:rPr>
            </w:pPr>
            <w:r w:rsidRPr="008410DB">
              <w:rPr>
                <w:lang w:val="en-US"/>
              </w:rPr>
              <w:t xml:space="preserve">    }</w:t>
            </w:r>
          </w:p>
          <w:p w:rsidR="00E76ED0" w:rsidRDefault="008410DB" w:rsidP="00D00506">
            <w:r w:rsidRPr="008410DB">
              <w:rPr>
                <w:lang w:val="en-US"/>
              </w:rPr>
              <w:t>}</w:t>
            </w:r>
          </w:p>
        </w:tc>
      </w:tr>
    </w:tbl>
    <w:p w:rsidR="006904C2" w:rsidRDefault="006904C2" w:rsidP="006904C2"/>
    <w:p w:rsidR="00467FA5" w:rsidRDefault="005471E7" w:rsidP="002833E2">
      <w:pPr>
        <w:pStyle w:val="3"/>
        <w:ind w:hanging="148"/>
      </w:pPr>
      <w:r>
        <w:t>Словарь программы</w:t>
      </w:r>
    </w:p>
    <w:p w:rsidR="009C5742" w:rsidRPr="00CA28B2" w:rsidRDefault="009C5742" w:rsidP="006904C2">
      <w:pPr>
        <w:rPr>
          <w:lang w:val="en-US"/>
        </w:rPr>
      </w:pPr>
      <w:r w:rsidRPr="009C5742">
        <w:t>В табл. 2 приведены операторы и операции, используемые в программе</w:t>
      </w:r>
      <w:r w:rsidR="002833E2">
        <w:t xml:space="preserve"> </w:t>
      </w:r>
      <w:r w:rsidRPr="009C5742">
        <w:t xml:space="preserve">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 Таким образом, количество строк этой таблицы есть число уникальных операторов и операций, появляющихся в данном 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Отметим, что для фигурных скобок, </w:t>
      </w:r>
      <w:r w:rsidRPr="009C5742">
        <w:lastRenderedPageBreak/>
        <w:t xml:space="preserve">определяющих блок, приведены два номера строки. </w:t>
      </w:r>
      <w:bookmarkStart w:id="0" w:name="_GoBack"/>
      <w:bookmarkEnd w:id="0"/>
      <w:r w:rsidRPr="009C5742">
        <w:t>Первый определяет левую фигурную скобку, открывающую блок, а второй – закрывающую. Отметим, что такая пара в словаре учитывается только один раз.</w:t>
      </w:r>
    </w:p>
    <w:p w:rsidR="009C5742" w:rsidRDefault="009C5742" w:rsidP="006904C2"/>
    <w:p w:rsidR="003B6C52" w:rsidRDefault="003B6C52" w:rsidP="003B6C52">
      <w:pPr>
        <w:pStyle w:val="10"/>
      </w:pPr>
      <w:r>
        <w:t>Таблица 2</w:t>
      </w:r>
    </w:p>
    <w:p w:rsidR="003B6C52" w:rsidRDefault="003B6C52" w:rsidP="00D00506">
      <w:pPr>
        <w:jc w:val="center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№ п/п</w:t>
            </w:r>
          </w:p>
        </w:tc>
        <w:tc>
          <w:tcPr>
            <w:tcW w:w="2803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62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559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1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a"/>
            </w:pPr>
            <w:r>
              <w:t>using …</w:t>
            </w:r>
          </w:p>
        </w:tc>
        <w:tc>
          <w:tcPr>
            <w:tcW w:w="4962" w:type="dxa"/>
            <w:vAlign w:val="center"/>
          </w:tcPr>
          <w:p w:rsidR="003B6C52" w:rsidRPr="00D82C21" w:rsidRDefault="00D82C21" w:rsidP="005471E7">
            <w:pPr>
              <w:pStyle w:val="aa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3B6C52" w:rsidRPr="00D82C21" w:rsidRDefault="00D82C2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2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a"/>
            </w:pPr>
            <w:r>
              <w:t>namespace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3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class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static void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a"/>
            </w:pPr>
            <w:r>
              <w:t>string …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a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3B6C52" w:rsidRPr="00D64382" w:rsidRDefault="00762803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D64382" w:rsidRDefault="00D64382" w:rsidP="005471E7">
            <w:pPr>
              <w:pStyle w:val="aa"/>
            </w:pPr>
            <w:proofErr w:type="spellStart"/>
            <w:r>
              <w:t>Console.Write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a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3B6C52" w:rsidRPr="00D64382" w:rsidRDefault="00D64382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120F4A" w:rsidRDefault="00120F4A" w:rsidP="005471E7">
            <w:pPr>
              <w:pStyle w:val="aa"/>
            </w:pPr>
            <w:proofErr w:type="spellStart"/>
            <w:r>
              <w:t>Console.ReadLine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3B6C52" w:rsidRPr="00120F4A" w:rsidRDefault="00120F4A" w:rsidP="005471E7">
            <w:pPr>
              <w:pStyle w:val="aa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3B6C52" w:rsidRPr="004779C6" w:rsidRDefault="004779C6" w:rsidP="005471E7">
            <w:pPr>
              <w:pStyle w:val="aa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a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4779C6" w:rsidRDefault="00C02C53" w:rsidP="005471E7">
            <w:pPr>
              <w:pStyle w:val="aa"/>
            </w:pPr>
            <w:proofErr w:type="spellStart"/>
            <w:r>
              <w:t>someStr.Replace</w:t>
            </w:r>
            <w:proofErr w:type="spellEnd"/>
            <w:r w:rsidR="004779C6">
              <w:t>()</w:t>
            </w:r>
          </w:p>
        </w:tc>
        <w:tc>
          <w:tcPr>
            <w:tcW w:w="4962" w:type="dxa"/>
            <w:vAlign w:val="center"/>
          </w:tcPr>
          <w:p w:rsidR="004779C6" w:rsidRDefault="004779C6" w:rsidP="005471E7">
            <w:pPr>
              <w:pStyle w:val="aa"/>
            </w:pPr>
            <w:r>
              <w:t>11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a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a"/>
              <w:jc w:val="center"/>
            </w:pPr>
            <w:r>
              <w:t>9</w:t>
            </w:r>
          </w:p>
        </w:tc>
        <w:tc>
          <w:tcPr>
            <w:tcW w:w="2803" w:type="dxa"/>
            <w:vAlign w:val="center"/>
          </w:tcPr>
          <w:p w:rsidR="004779C6" w:rsidRDefault="00431409" w:rsidP="005471E7">
            <w:pPr>
              <w:pStyle w:val="aa"/>
            </w:pPr>
            <w:proofErr w:type="spellStart"/>
            <w:r>
              <w:t>Console.WriteLine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4779C6" w:rsidRDefault="00920ED6" w:rsidP="005471E7">
            <w:pPr>
              <w:pStyle w:val="aa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a"/>
              <w:jc w:val="center"/>
            </w:pPr>
            <w:r>
              <w:t>1</w:t>
            </w:r>
          </w:p>
        </w:tc>
      </w:tr>
      <w:tr w:rsidR="00AB6B5C" w:rsidTr="005471E7">
        <w:tc>
          <w:tcPr>
            <w:tcW w:w="594" w:type="dxa"/>
            <w:vAlign w:val="center"/>
          </w:tcPr>
          <w:p w:rsidR="00AB6B5C" w:rsidRPr="004779C6" w:rsidRDefault="00AB6B5C" w:rsidP="005471E7">
            <w:pPr>
              <w:pStyle w:val="aa"/>
              <w:jc w:val="center"/>
            </w:pPr>
            <w:r>
              <w:t>10</w:t>
            </w:r>
          </w:p>
        </w:tc>
        <w:tc>
          <w:tcPr>
            <w:tcW w:w="2803" w:type="dxa"/>
            <w:vAlign w:val="center"/>
          </w:tcPr>
          <w:p w:rsidR="00AB6B5C" w:rsidRPr="00AA2AEB" w:rsidRDefault="00AB6B5C" w:rsidP="005471E7">
            <w:pPr>
              <w:pStyle w:val="aa"/>
            </w:pPr>
            <w:r>
              <w:t>+</w:t>
            </w:r>
          </w:p>
        </w:tc>
        <w:tc>
          <w:tcPr>
            <w:tcW w:w="4962" w:type="dxa"/>
            <w:vAlign w:val="center"/>
          </w:tcPr>
          <w:p w:rsidR="00AB6B5C" w:rsidRPr="00F74A85" w:rsidRDefault="00AB6B5C" w:rsidP="005471E7">
            <w:pPr>
              <w:pStyle w:val="aa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AB6B5C" w:rsidRPr="00AA2AEB" w:rsidRDefault="00AB6B5C" w:rsidP="005471E7">
            <w:pPr>
              <w:pStyle w:val="aa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a"/>
              <w:jc w:val="center"/>
            </w:pPr>
            <w:r>
              <w:t>11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{}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a"/>
            </w:pPr>
            <w:r w:rsidRPr="00063988">
              <w:t>3(23)</w:t>
            </w:r>
            <w:r>
              <w:t xml:space="preserve">, 5(22), 7(13), </w:t>
            </w:r>
          </w:p>
        </w:tc>
        <w:tc>
          <w:tcPr>
            <w:tcW w:w="1559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a"/>
              <w:jc w:val="center"/>
            </w:pPr>
            <w:r>
              <w:t>12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“”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9, 12, 18</w:t>
            </w:r>
          </w:p>
        </w:tc>
        <w:tc>
          <w:tcPr>
            <w:tcW w:w="1559" w:type="dxa"/>
            <w:vAlign w:val="center"/>
          </w:tcPr>
          <w:p w:rsidR="00C02C53" w:rsidRPr="00063988" w:rsidRDefault="00C02C53" w:rsidP="005471E7">
            <w:pPr>
              <w:pStyle w:val="aa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53309F" w:rsidRDefault="00C02C53" w:rsidP="005471E7">
            <w:pPr>
              <w:pStyle w:val="aa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a"/>
            </w:pPr>
            <w:r>
              <w:t>()</w:t>
            </w:r>
          </w:p>
        </w:tc>
        <w:tc>
          <w:tcPr>
            <w:tcW w:w="4962" w:type="dxa"/>
            <w:vAlign w:val="center"/>
          </w:tcPr>
          <w:p w:rsidR="00C02C53" w:rsidRPr="00063988" w:rsidRDefault="00AF252B" w:rsidP="005471E7">
            <w:pPr>
              <w:pStyle w:val="aa"/>
            </w:pPr>
            <w:r>
              <w:t>6, 9, 10, 11, 12</w:t>
            </w:r>
          </w:p>
        </w:tc>
        <w:tc>
          <w:tcPr>
            <w:tcW w:w="1559" w:type="dxa"/>
            <w:vAlign w:val="center"/>
          </w:tcPr>
          <w:p w:rsidR="00C02C53" w:rsidRPr="00AF252B" w:rsidRDefault="00AF252B" w:rsidP="005471E7">
            <w:pPr>
              <w:pStyle w:val="aa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14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a"/>
            </w:pPr>
            <w:r>
              <w:t>;</w:t>
            </w:r>
          </w:p>
        </w:tc>
        <w:tc>
          <w:tcPr>
            <w:tcW w:w="4962" w:type="dxa"/>
            <w:vAlign w:val="center"/>
          </w:tcPr>
          <w:p w:rsidR="00C02C53" w:rsidRDefault="00C02C53" w:rsidP="005471E7">
            <w:pPr>
              <w:pStyle w:val="aa"/>
            </w:pPr>
            <w:r>
              <w:t>1, 8, 9, 10, 11, 12</w:t>
            </w:r>
          </w:p>
        </w:tc>
        <w:tc>
          <w:tcPr>
            <w:tcW w:w="1559" w:type="dxa"/>
            <w:vAlign w:val="center"/>
          </w:tcPr>
          <w:p w:rsidR="00C02C53" w:rsidRPr="00AB6B5C" w:rsidRDefault="00AB6B5C" w:rsidP="005471E7">
            <w:pPr>
              <w:pStyle w:val="aa"/>
              <w:jc w:val="center"/>
            </w:pPr>
            <w:r>
              <w:t>6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15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a"/>
            </w:pPr>
            <w:r>
              <w:t>,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18</w:t>
            </w:r>
          </w:p>
        </w:tc>
        <w:tc>
          <w:tcPr>
            <w:tcW w:w="1559" w:type="dxa"/>
            <w:vAlign w:val="center"/>
          </w:tcPr>
          <w:p w:rsidR="00C02C53" w:rsidRPr="00E1003E" w:rsidRDefault="00C02C53" w:rsidP="005471E7">
            <w:pPr>
              <w:pStyle w:val="aa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16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.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9, 10, 12, 16, 18</w:t>
            </w:r>
          </w:p>
        </w:tc>
        <w:tc>
          <w:tcPr>
            <w:tcW w:w="1559" w:type="dxa"/>
            <w:vAlign w:val="center"/>
          </w:tcPr>
          <w:p w:rsidR="00C02C53" w:rsidRPr="00E1003E" w:rsidRDefault="00AB6B5C" w:rsidP="005471E7">
            <w:pPr>
              <w:pStyle w:val="aa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a"/>
              <w:jc w:val="center"/>
            </w:pPr>
            <w:r>
              <w:t>17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a"/>
            </w:pPr>
            <w:r>
              <w:t>=</w:t>
            </w:r>
          </w:p>
        </w:tc>
        <w:tc>
          <w:tcPr>
            <w:tcW w:w="4962" w:type="dxa"/>
            <w:vAlign w:val="center"/>
          </w:tcPr>
          <w:p w:rsidR="00C02C53" w:rsidRPr="00AA2AEB" w:rsidRDefault="00AB6B5C" w:rsidP="005471E7">
            <w:pPr>
              <w:pStyle w:val="aa"/>
            </w:pPr>
            <w:r>
              <w:t>10, 11</w:t>
            </w:r>
          </w:p>
        </w:tc>
        <w:tc>
          <w:tcPr>
            <w:tcW w:w="1559" w:type="dxa"/>
            <w:vAlign w:val="center"/>
          </w:tcPr>
          <w:p w:rsidR="00C02C53" w:rsidRPr="00AA2AEB" w:rsidRDefault="00AB6B5C" w:rsidP="005471E7">
            <w:pPr>
              <w:pStyle w:val="aa"/>
              <w:jc w:val="center"/>
            </w:pPr>
            <w:r>
              <w:t>2</w:t>
            </w:r>
          </w:p>
        </w:tc>
      </w:tr>
      <w:tr w:rsidR="00C02C53" w:rsidTr="005471E7">
        <w:tc>
          <w:tcPr>
            <w:tcW w:w="8359" w:type="dxa"/>
            <w:gridSpan w:val="3"/>
            <w:vAlign w:val="center"/>
          </w:tcPr>
          <w:p w:rsidR="00C02C53" w:rsidRPr="00B34BCE" w:rsidRDefault="00C02C53" w:rsidP="005471E7">
            <w:pPr>
              <w:pStyle w:val="aa"/>
              <w:jc w:val="right"/>
              <w:rPr>
                <w:b/>
                <w:lang w:val="ru-RU"/>
              </w:rPr>
            </w:pPr>
            <w:r w:rsidRPr="00B34BCE">
              <w:rPr>
                <w:b/>
              </w:rPr>
              <w:t>Всего</w:t>
            </w:r>
          </w:p>
        </w:tc>
        <w:tc>
          <w:tcPr>
            <w:tcW w:w="1559" w:type="dxa"/>
            <w:vAlign w:val="center"/>
          </w:tcPr>
          <w:p w:rsidR="00C02C53" w:rsidRPr="006F4B0C" w:rsidRDefault="008410DB" w:rsidP="005471E7">
            <w:pPr>
              <w:pStyle w:val="aa"/>
              <w:jc w:val="center"/>
            </w:pPr>
            <w:r>
              <w:t>3</w:t>
            </w:r>
            <w:r w:rsidR="00C02C53">
              <w:t>5</w:t>
            </w:r>
          </w:p>
        </w:tc>
      </w:tr>
    </w:tbl>
    <w:p w:rsidR="003B6C52" w:rsidRDefault="003B6C52" w:rsidP="006904C2"/>
    <w:p w:rsidR="003B6C52" w:rsidRDefault="003B6C52" w:rsidP="006904C2"/>
    <w:p w:rsidR="00D00506" w:rsidRDefault="00D00506" w:rsidP="006904C2"/>
    <w:p w:rsidR="003B6C52" w:rsidRDefault="003B6C52" w:rsidP="003B6C52">
      <w:pPr>
        <w:pStyle w:val="10"/>
      </w:pPr>
      <w:r>
        <w:t>Таблица 3</w:t>
      </w:r>
    </w:p>
    <w:p w:rsidR="003B6C52" w:rsidRDefault="003B6C52" w:rsidP="00D00506">
      <w:pPr>
        <w:jc w:val="center"/>
      </w:pPr>
      <w:r>
        <w:t>Словарь операндов программы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594"/>
        <w:gridCol w:w="2803"/>
        <w:gridCol w:w="4258"/>
        <w:gridCol w:w="2405"/>
      </w:tblGrid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№ п/п</w:t>
            </w:r>
          </w:p>
        </w:tc>
        <w:tc>
          <w:tcPr>
            <w:tcW w:w="2803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Операнды</w:t>
            </w:r>
          </w:p>
        </w:tc>
        <w:tc>
          <w:tcPr>
            <w:tcW w:w="4258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Номера строк</w:t>
            </w:r>
          </w:p>
        </w:tc>
        <w:tc>
          <w:tcPr>
            <w:tcW w:w="2405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Количество повторений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1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System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1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2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lab01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2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3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Program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3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Main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6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proofErr w:type="spellStart"/>
            <w:r>
              <w:t>someStr</w:t>
            </w:r>
            <w:proofErr w:type="spellEnd"/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a"/>
              <w:rPr>
                <w:lang w:val="ru-RU"/>
              </w:rPr>
            </w:pPr>
            <w:r>
              <w:t>8, 10, 11</w:t>
            </w:r>
            <w:r w:rsidR="008410DB">
              <w:t>, 11</w:t>
            </w:r>
            <w:r>
              <w:t>, 12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a"/>
              <w:jc w:val="center"/>
            </w:pPr>
            <w:r>
              <w:t>5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>“</w:t>
            </w:r>
            <w:proofErr w:type="spellStart"/>
            <w:r>
              <w:t>Исхд</w:t>
            </w:r>
            <w:proofErr w:type="spellEnd"/>
            <w:r>
              <w:t>. Строка: ”</w:t>
            </w:r>
          </w:p>
        </w:tc>
        <w:tc>
          <w:tcPr>
            <w:tcW w:w="4258" w:type="dxa"/>
            <w:vAlign w:val="center"/>
          </w:tcPr>
          <w:p w:rsidR="003B6C52" w:rsidRDefault="00B34BCE" w:rsidP="005471E7">
            <w:pPr>
              <w:pStyle w:val="aa"/>
            </w:pPr>
            <w:r>
              <w:t>9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a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a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a"/>
            </w:pPr>
            <w:r>
              <w:t xml:space="preserve">“Форм. </w:t>
            </w:r>
            <w:r w:rsidR="00B132AE">
              <w:t xml:space="preserve">Строка: </w:t>
            </w:r>
            <w:r>
              <w:t>”</w:t>
            </w:r>
          </w:p>
        </w:tc>
        <w:tc>
          <w:tcPr>
            <w:tcW w:w="4258" w:type="dxa"/>
            <w:vAlign w:val="center"/>
          </w:tcPr>
          <w:p w:rsidR="003B6C52" w:rsidRDefault="00B132AE" w:rsidP="005471E7">
            <w:pPr>
              <w:pStyle w:val="aa"/>
            </w:pPr>
            <w:r>
              <w:t>12</w:t>
            </w:r>
          </w:p>
        </w:tc>
        <w:tc>
          <w:tcPr>
            <w:tcW w:w="2405" w:type="dxa"/>
            <w:vAlign w:val="center"/>
          </w:tcPr>
          <w:p w:rsidR="003B6C52" w:rsidRDefault="00B132AE" w:rsidP="005471E7">
            <w:pPr>
              <w:pStyle w:val="aa"/>
              <w:jc w:val="center"/>
            </w:pPr>
            <w:r>
              <w:t>1</w:t>
            </w:r>
          </w:p>
        </w:tc>
      </w:tr>
      <w:tr w:rsidR="00B132AE" w:rsidTr="005471E7">
        <w:tc>
          <w:tcPr>
            <w:tcW w:w="594" w:type="dxa"/>
            <w:vAlign w:val="center"/>
          </w:tcPr>
          <w:p w:rsidR="00B132AE" w:rsidRPr="008410DB" w:rsidRDefault="008410DB" w:rsidP="005471E7">
            <w:pPr>
              <w:pStyle w:val="aa"/>
              <w:jc w:val="center"/>
            </w:pPr>
            <w:r>
              <w:lastRenderedPageBreak/>
              <w:t>8</w:t>
            </w:r>
          </w:p>
        </w:tc>
        <w:tc>
          <w:tcPr>
            <w:tcW w:w="2803" w:type="dxa"/>
            <w:vAlign w:val="center"/>
          </w:tcPr>
          <w:p w:rsidR="00B132AE" w:rsidRPr="00B132AE" w:rsidRDefault="008410DB" w:rsidP="005471E7">
            <w:pPr>
              <w:pStyle w:val="aa"/>
            </w:pPr>
            <w:r>
              <w:t>“ ”</w:t>
            </w:r>
          </w:p>
        </w:tc>
        <w:tc>
          <w:tcPr>
            <w:tcW w:w="4258" w:type="dxa"/>
            <w:vAlign w:val="center"/>
          </w:tcPr>
          <w:p w:rsidR="00B132AE" w:rsidRPr="00B132AE" w:rsidRDefault="008410DB" w:rsidP="005471E7">
            <w:pPr>
              <w:pStyle w:val="aa"/>
            </w:pPr>
            <w:r>
              <w:t>11</w:t>
            </w:r>
          </w:p>
        </w:tc>
        <w:tc>
          <w:tcPr>
            <w:tcW w:w="2405" w:type="dxa"/>
            <w:vAlign w:val="center"/>
          </w:tcPr>
          <w:p w:rsidR="00B132AE" w:rsidRPr="00B132AE" w:rsidRDefault="008410DB" w:rsidP="005471E7">
            <w:pPr>
              <w:pStyle w:val="aa"/>
              <w:jc w:val="center"/>
            </w:pPr>
            <w:r>
              <w:t>1</w:t>
            </w:r>
          </w:p>
        </w:tc>
      </w:tr>
      <w:tr w:rsidR="008410DB" w:rsidTr="005471E7">
        <w:tc>
          <w:tcPr>
            <w:tcW w:w="7655" w:type="dxa"/>
            <w:gridSpan w:val="3"/>
            <w:vAlign w:val="center"/>
          </w:tcPr>
          <w:p w:rsidR="008410DB" w:rsidRPr="008410DB" w:rsidRDefault="008410DB" w:rsidP="005471E7">
            <w:pPr>
              <w:pStyle w:val="aa"/>
              <w:rPr>
                <w:b/>
              </w:rPr>
            </w:pPr>
            <w:r w:rsidRPr="008410DB">
              <w:rPr>
                <w:b/>
              </w:rPr>
              <w:t>Всего</w:t>
            </w:r>
          </w:p>
        </w:tc>
        <w:tc>
          <w:tcPr>
            <w:tcW w:w="2405" w:type="dxa"/>
            <w:vAlign w:val="center"/>
          </w:tcPr>
          <w:p w:rsidR="008410DB" w:rsidRDefault="008410DB" w:rsidP="005471E7">
            <w:pPr>
              <w:pStyle w:val="aa"/>
              <w:jc w:val="center"/>
            </w:pPr>
            <w:r>
              <w:t>12</w:t>
            </w:r>
          </w:p>
        </w:tc>
      </w:tr>
    </w:tbl>
    <w:p w:rsidR="003B6C52" w:rsidRPr="006904C2" w:rsidRDefault="003B6C52" w:rsidP="006904C2"/>
    <w:sectPr w:rsidR="003B6C52" w:rsidRPr="006904C2" w:rsidSect="00BD35F2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2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63988"/>
    <w:rsid w:val="00120F4A"/>
    <w:rsid w:val="001B05DC"/>
    <w:rsid w:val="001C73ED"/>
    <w:rsid w:val="002833E2"/>
    <w:rsid w:val="003B6C52"/>
    <w:rsid w:val="00431409"/>
    <w:rsid w:val="00467FA5"/>
    <w:rsid w:val="004779C6"/>
    <w:rsid w:val="0053309F"/>
    <w:rsid w:val="005471E7"/>
    <w:rsid w:val="005A2DE9"/>
    <w:rsid w:val="005C7CC4"/>
    <w:rsid w:val="005E097C"/>
    <w:rsid w:val="006217AA"/>
    <w:rsid w:val="0062307A"/>
    <w:rsid w:val="006904C2"/>
    <w:rsid w:val="006C0051"/>
    <w:rsid w:val="006F4B0C"/>
    <w:rsid w:val="00762803"/>
    <w:rsid w:val="00763B4D"/>
    <w:rsid w:val="00781C0D"/>
    <w:rsid w:val="007B4EC1"/>
    <w:rsid w:val="008410DB"/>
    <w:rsid w:val="00920ED6"/>
    <w:rsid w:val="00974933"/>
    <w:rsid w:val="009760B5"/>
    <w:rsid w:val="009C5742"/>
    <w:rsid w:val="00A36CC9"/>
    <w:rsid w:val="00AA2AEB"/>
    <w:rsid w:val="00AB6B5C"/>
    <w:rsid w:val="00AF252B"/>
    <w:rsid w:val="00B132AE"/>
    <w:rsid w:val="00B34BCE"/>
    <w:rsid w:val="00B37694"/>
    <w:rsid w:val="00BD35F2"/>
    <w:rsid w:val="00C02C53"/>
    <w:rsid w:val="00CA28B2"/>
    <w:rsid w:val="00D00506"/>
    <w:rsid w:val="00D64382"/>
    <w:rsid w:val="00D82C21"/>
    <w:rsid w:val="00E1003E"/>
    <w:rsid w:val="00E76ED0"/>
    <w:rsid w:val="00F74A85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DCF1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506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2">
    <w:name w:val="3 заголовок"/>
    <w:basedOn w:val="30"/>
    <w:link w:val="33"/>
    <w:rsid w:val="00BD35F2"/>
    <w:pPr>
      <w:jc w:val="left"/>
    </w:pPr>
    <w:rPr>
      <w:b w:val="0"/>
    </w:rPr>
  </w:style>
  <w:style w:type="paragraph" w:customStyle="1" w:styleId="a4">
    <w:name w:val="Обычный курсивом"/>
    <w:basedOn w:val="a"/>
    <w:link w:val="a5"/>
    <w:rsid w:val="00B37694"/>
    <w:rPr>
      <w:i/>
    </w:rPr>
  </w:style>
  <w:style w:type="character" w:customStyle="1" w:styleId="33">
    <w:name w:val="3 заголовок Знак"/>
    <w:basedOn w:val="31"/>
    <w:link w:val="32"/>
    <w:rsid w:val="00BD35F2"/>
    <w:rPr>
      <w:rFonts w:ascii="Times New Roman" w:eastAsiaTheme="majorEastAsia" w:hAnsi="Times New Roman" w:cstheme="majorBidi"/>
      <w:b w:val="0"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character" w:customStyle="1" w:styleId="a5">
    <w:name w:val="Обычный курсивом Знак"/>
    <w:basedOn w:val="a0"/>
    <w:link w:val="a4"/>
    <w:rsid w:val="00B37694"/>
    <w:rPr>
      <w:rFonts w:ascii="Times New Roman" w:hAnsi="Times New Roman"/>
      <w:i/>
      <w:sz w:val="28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4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6">
    <w:name w:val="Табл."/>
    <w:link w:val="a7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4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8">
    <w:name w:val="Табл. загол."/>
    <w:basedOn w:val="a"/>
    <w:next w:val="a"/>
    <w:link w:val="a9"/>
    <w:qFormat/>
    <w:rsid w:val="00FA6AF9"/>
    <w:pPr>
      <w:jc w:val="center"/>
    </w:pPr>
  </w:style>
  <w:style w:type="character" w:customStyle="1" w:styleId="a7">
    <w:name w:val="Табл. Знак"/>
    <w:basedOn w:val="a0"/>
    <w:link w:val="a6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a">
    <w:name w:val="Табл. текст"/>
    <w:basedOn w:val="a"/>
    <w:next w:val="a"/>
    <w:link w:val="ab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9">
    <w:name w:val="Табл. загол. Знак"/>
    <w:basedOn w:val="a0"/>
    <w:link w:val="a8"/>
    <w:rsid w:val="00FA6AF9"/>
    <w:rPr>
      <w:rFonts w:ascii="Times New Roman" w:hAnsi="Times New Roman"/>
      <w:sz w:val="28"/>
    </w:rPr>
  </w:style>
  <w:style w:type="character" w:customStyle="1" w:styleId="ab">
    <w:name w:val="Табл. текст Знак"/>
    <w:basedOn w:val="a0"/>
    <w:link w:val="aa"/>
    <w:rsid w:val="005471E7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0379D-C095-4F78-AB1F-7F468E16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17</cp:revision>
  <dcterms:created xsi:type="dcterms:W3CDTF">2018-09-24T07:56:00Z</dcterms:created>
  <dcterms:modified xsi:type="dcterms:W3CDTF">2018-10-01T11:57:00Z</dcterms:modified>
</cp:coreProperties>
</file>