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TDLWebshop - Word beillesztési útmutató</w:t>
      </w:r>
    </w:p>
    <w:p>
      <w:pPr>
        <w:jc w:val="center"/>
      </w:pPr>
      <w:r>
        <w:t>Képek, ábrák, táblázatok és kódrészletek helye a szakdolgozatban</w:t>
      </w:r>
    </w:p>
    <w:p>
      <w:r>
        <w:t>Ez a dokumentum külön segédanyag. Nem beadandó szöveg, hanem munkalista ahhoz, hogy a szakdolgozat Word fájljában a placeholdereket tényleges bizonyítékokra tudd cserélni. A fő cél az, hogy a konzulensi visszajelzésben kért ábrák, képernyőképek, kódrészletek és bizonyítékok rendezett formában bekerüljenek.</w:t>
      </w:r>
    </w:p>
    <w:p>
      <w:pPr>
        <w:pStyle w:val="Heading1"/>
      </w:pPr>
      <w:r>
        <w:t>1. Fontos arány</w:t>
      </w:r>
    </w:p>
    <w:p>
      <w:pPr>
        <w:pStyle w:val="ListBullet"/>
      </w:pPr>
      <w:r>
        <w:t>Nem kell minden kódrészletet és minden képernyőt betenni.</w:t>
      </w:r>
    </w:p>
    <w:p>
      <w:pPr>
        <w:pStyle w:val="ListBullet"/>
      </w:pPr>
      <w:r>
        <w:t>Review-ready állapothoz kb. 12-15 képernyőkép, 4-6 ábra/táblázat és 5-7 rövid kódrészlet elég.</w:t>
      </w:r>
    </w:p>
    <w:p>
      <w:pPr>
        <w:pStyle w:val="ListBullet"/>
      </w:pPr>
      <w:r>
        <w:t>A kódrészlet fél oldal, legfeljebb egy oldal legyen, és mindig tartozzon hozzá magyarázat.</w:t>
      </w:r>
    </w:p>
    <w:p>
      <w:pPr>
        <w:pStyle w:val="ListBullet"/>
      </w:pPr>
      <w:r>
        <w:t>A végleges PDF-ben ne maradjon placeholder, munkautasítás vagy AI-jellegű szerkesztési megjegyzés.</w:t>
      </w:r>
    </w:p>
    <w:p>
      <w:pPr>
        <w:pStyle w:val="Heading1"/>
      </w:pPr>
      <w:r>
        <w:t>2. Ábrák és táblázatok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Elem</w:t>
            </w:r>
          </w:p>
        </w:tc>
        <w:tc>
          <w:tcPr>
            <w:tcW w:type="dxa" w:w="2268"/>
          </w:tcPr>
          <w:p>
            <w:r>
              <w:t>Hova kerüljön</w:t>
            </w:r>
          </w:p>
        </w:tc>
        <w:tc>
          <w:tcPr>
            <w:tcW w:type="dxa" w:w="2268"/>
          </w:tcPr>
          <w:p>
            <w:r>
              <w:t>Fájl</w:t>
            </w:r>
          </w:p>
        </w:tc>
        <w:tc>
          <w:tcPr>
            <w:tcW w:type="dxa" w:w="2268"/>
          </w:tcPr>
          <w:p>
            <w:r>
              <w:t>Javasolt felirat</w:t>
            </w:r>
          </w:p>
        </w:tc>
      </w:tr>
      <w:tr>
        <w:tc>
          <w:tcPr>
            <w:tcW w:type="dxa" w:w="2268"/>
          </w:tcPr>
          <w:p>
            <w:r>
              <w:t>Komponens-architektúra ábra</w:t>
            </w:r>
          </w:p>
        </w:tc>
        <w:tc>
          <w:tcPr>
            <w:tcW w:type="dxa" w:w="2268"/>
          </w:tcPr>
          <w:p>
            <w:r>
              <w:t>Architektúra fejezet</w:t>
            </w:r>
          </w:p>
        </w:tc>
        <w:tc>
          <w:tcPr>
            <w:tcW w:type="dxa" w:w="2268"/>
          </w:tcPr>
          <w:p>
            <w:r>
              <w:t>C:\Users\Dell\webshop\docs\_local_segedanyagok\word_abrak\01_komponens_architektura.svg</w:t>
            </w:r>
          </w:p>
        </w:tc>
        <w:tc>
          <w:tcPr>
            <w:tcW w:type="dxa" w:w="2268"/>
          </w:tcPr>
          <w:p>
            <w:r>
              <w:t>A TDLWebshop komponens-architektúrája.</w:t>
            </w:r>
          </w:p>
        </w:tc>
      </w:tr>
      <w:tr>
        <w:tc>
          <w:tcPr>
            <w:tcW w:type="dxa" w:w="2268"/>
          </w:tcPr>
          <w:p>
            <w:r>
              <w:t>Checkout szekvencia ábra</w:t>
            </w:r>
          </w:p>
        </w:tc>
        <w:tc>
          <w:tcPr>
            <w:tcW w:type="dxa" w:w="2268"/>
          </w:tcPr>
          <w:p>
            <w:r>
              <w:t>Architektúra vagy megvalósítás fejezet</w:t>
            </w:r>
          </w:p>
        </w:tc>
        <w:tc>
          <w:tcPr>
            <w:tcW w:type="dxa" w:w="2268"/>
          </w:tcPr>
          <w:p>
            <w:r>
              <w:t>C:\Users\Dell\webshop\docs\_local_segedanyagok\word_abrak\02_checkout_szekvencia.svg</w:t>
            </w:r>
          </w:p>
        </w:tc>
        <w:tc>
          <w:tcPr>
            <w:tcW w:type="dxa" w:w="2268"/>
          </w:tcPr>
          <w:p>
            <w:r>
              <w:t>A checkout folyamat szekvenciája.</w:t>
            </w:r>
          </w:p>
        </w:tc>
      </w:tr>
      <w:tr>
        <w:tc>
          <w:tcPr>
            <w:tcW w:type="dxa" w:w="2268"/>
          </w:tcPr>
          <w:p>
            <w:r>
              <w:t>Adatmodell diagram</w:t>
            </w:r>
          </w:p>
        </w:tc>
        <w:tc>
          <w:tcPr>
            <w:tcW w:type="dxa" w:w="2268"/>
          </w:tcPr>
          <w:p>
            <w:r>
              <w:t>Adatmodell fejezet</w:t>
            </w:r>
          </w:p>
        </w:tc>
        <w:tc>
          <w:tcPr>
            <w:tcW w:type="dxa" w:w="2268"/>
          </w:tcPr>
          <w:p>
            <w:r>
              <w:t>C:\Users\Dell\webshop\docs\_local_segedanyagok\word_abrak\03_adatmodell_diagram.svg</w:t>
            </w:r>
          </w:p>
        </w:tc>
        <w:tc>
          <w:tcPr>
            <w:tcW w:type="dxa" w:w="2268"/>
          </w:tcPr>
          <w:p>
            <w:r>
              <w:t>A TDLWebshop fő adatmodellje.</w:t>
            </w:r>
          </w:p>
        </w:tc>
      </w:tr>
      <w:tr>
        <w:tc>
          <w:tcPr>
            <w:tcW w:type="dxa" w:w="2268"/>
          </w:tcPr>
          <w:p>
            <w:r>
              <w:t>Jogosultsági modell</w:t>
            </w:r>
          </w:p>
        </w:tc>
        <w:tc>
          <w:tcPr>
            <w:tcW w:type="dxa" w:w="2268"/>
          </w:tcPr>
          <w:p>
            <w:r>
              <w:t>Biztonság fejezet</w:t>
            </w:r>
          </w:p>
        </w:tc>
        <w:tc>
          <w:tcPr>
            <w:tcW w:type="dxa" w:w="2268"/>
          </w:tcPr>
          <w:p>
            <w:r>
              <w:t>C:\Users\Dell\webshop\docs\_local_segedanyagok\word_abrak\04_jogosultsagi_modell.svg</w:t>
            </w:r>
          </w:p>
        </w:tc>
        <w:tc>
          <w:tcPr>
            <w:tcW w:type="dxa" w:w="2268"/>
          </w:tcPr>
          <w:p>
            <w:r>
              <w:t>Szerepkörök és jogosultsági szintek.</w:t>
            </w:r>
          </w:p>
        </w:tc>
      </w:tr>
      <w:tr>
        <w:tc>
          <w:tcPr>
            <w:tcW w:type="dxa" w:w="2268"/>
          </w:tcPr>
          <w:p>
            <w:r>
              <w:t>Tesztelési bizonyítási folyamat</w:t>
            </w:r>
          </w:p>
        </w:tc>
        <w:tc>
          <w:tcPr>
            <w:tcW w:type="dxa" w:w="2268"/>
          </w:tcPr>
          <w:p>
            <w:r>
              <w:t>Tesztelés fejezet</w:t>
            </w:r>
          </w:p>
        </w:tc>
        <w:tc>
          <w:tcPr>
            <w:tcW w:type="dxa" w:w="2268"/>
          </w:tcPr>
          <w:p>
            <w:r>
              <w:t>C:\Users\Dell\webshop\docs\_local_segedanyagok\word_abrak\05_teszteles_bizonyitasi_folyamat.svg</w:t>
            </w:r>
          </w:p>
        </w:tc>
        <w:tc>
          <w:tcPr>
            <w:tcW w:type="dxa" w:w="2268"/>
          </w:tcPr>
          <w:p>
            <w:r>
              <w:t>A tesztelési és validációs folyamat áttekintése.</w:t>
            </w:r>
          </w:p>
        </w:tc>
      </w:tr>
      <w:tr>
        <w:tc>
          <w:tcPr>
            <w:tcW w:type="dxa" w:w="2268"/>
          </w:tcPr>
          <w:p>
            <w:r>
              <w:t>AI asszisztens adatfolyam</w:t>
            </w:r>
          </w:p>
        </w:tc>
        <w:tc>
          <w:tcPr>
            <w:tcW w:type="dxa" w:w="2268"/>
          </w:tcPr>
          <w:p>
            <w:r>
              <w:t>AI-asszisztens / megvalósítás fejezet</w:t>
            </w:r>
          </w:p>
        </w:tc>
        <w:tc>
          <w:tcPr>
            <w:tcW w:type="dxa" w:w="2268"/>
          </w:tcPr>
          <w:p>
            <w:r>
              <w:t>C:\Users\Dell\webshop\docs\_local_segedanyagok\word_abrak\06_ai_asszisztens_adatfolyam.svg</w:t>
            </w:r>
          </w:p>
        </w:tc>
        <w:tc>
          <w:tcPr>
            <w:tcW w:type="dxa" w:w="2268"/>
          </w:tcPr>
          <w:p>
            <w:r>
              <w:t>Az AI asszisztens adatfolyama.</w:t>
            </w:r>
          </w:p>
        </w:tc>
      </w:tr>
      <w:tr>
        <w:tc>
          <w:tcPr>
            <w:tcW w:type="dxa" w:w="2268"/>
          </w:tcPr>
          <w:p>
            <w:r>
              <w:t>Piaci összehasonlító táblázat</w:t>
            </w:r>
          </w:p>
        </w:tc>
        <w:tc>
          <w:tcPr>
            <w:tcW w:type="dxa" w:w="2268"/>
          </w:tcPr>
          <w:p>
            <w:r>
              <w:t>Piaci összehasonlítás fejezet</w:t>
            </w:r>
          </w:p>
        </w:tc>
        <w:tc>
          <w:tcPr>
            <w:tcW w:type="dxa" w:w="2268"/>
          </w:tcPr>
          <w:p>
            <w:r>
              <w:t>C:\Users\Dell\webshop\docs\_local_segedanyagok\word_abrak\07_piaci_osszehasonlito_tablazat.md</w:t>
            </w:r>
          </w:p>
        </w:tc>
        <w:tc>
          <w:tcPr>
            <w:tcW w:type="dxa" w:w="2268"/>
          </w:tcPr>
          <w:p>
            <w:r>
              <w:t>Épületgépészeti webshopok összehasonlítása saját piackutatás alapján.</w:t>
            </w:r>
          </w:p>
        </w:tc>
      </w:tr>
      <w:tr>
        <w:tc>
          <w:tcPr>
            <w:tcW w:type="dxa" w:w="2268"/>
          </w:tcPr>
          <w:p>
            <w:r>
              <w:t>Piaci összehasonlító ábra</w:t>
            </w:r>
          </w:p>
        </w:tc>
        <w:tc>
          <w:tcPr>
            <w:tcW w:type="dxa" w:w="2268"/>
          </w:tcPr>
          <w:p>
            <w:r>
              <w:t>Piaci összehasonlítás fejezet</w:t>
            </w:r>
          </w:p>
        </w:tc>
        <w:tc>
          <w:tcPr>
            <w:tcW w:type="dxa" w:w="2268"/>
          </w:tcPr>
          <w:p>
            <w:r>
              <w:t>C:\Users\Dell\webshop\docs\_local_segedanyagok\word_abrak\07_piaci_osszehasonlito_abra.svg</w:t>
            </w:r>
          </w:p>
        </w:tc>
        <w:tc>
          <w:tcPr>
            <w:tcW w:type="dxa" w:w="2268"/>
          </w:tcPr>
          <w:p>
            <w:r>
              <w:t>A TDLWebshop pozicionálása a vizsgált rendszerekhez képest.</w:t>
            </w:r>
          </w:p>
        </w:tc>
      </w:tr>
      <w:tr>
        <w:tc>
          <w:tcPr>
            <w:tcW w:type="dxa" w:w="2268"/>
          </w:tcPr>
          <w:p>
            <w:r>
              <w:t>Use case diagram</w:t>
            </w:r>
          </w:p>
        </w:tc>
        <w:tc>
          <w:tcPr>
            <w:tcW w:type="dxa" w:w="2268"/>
          </w:tcPr>
          <w:p>
            <w:r>
              <w:t>Use case fejezet</w:t>
            </w:r>
          </w:p>
        </w:tc>
        <w:tc>
          <w:tcPr>
            <w:tcW w:type="dxa" w:w="2268"/>
          </w:tcPr>
          <w:p>
            <w:r>
              <w:t>C:\Users\Dell\webshop\docs\_local_segedanyagok\word_abrak\08_use_case_diagram.svg</w:t>
            </w:r>
          </w:p>
        </w:tc>
        <w:tc>
          <w:tcPr>
            <w:tcW w:type="dxa" w:w="2268"/>
          </w:tcPr>
          <w:p>
            <w:r>
              <w:t>A TDLWebshop fő use case-ei és szereplői.</w:t>
            </w:r>
          </w:p>
        </w:tc>
      </w:tr>
      <w:tr>
        <w:tc>
          <w:tcPr>
            <w:tcW w:type="dxa" w:w="2268"/>
          </w:tcPr>
          <w:p>
            <w:r>
              <w:t>Követelmény-traceability táblázat</w:t>
            </w:r>
          </w:p>
        </w:tc>
        <w:tc>
          <w:tcPr>
            <w:tcW w:type="dxa" w:w="2268"/>
          </w:tcPr>
          <w:p>
            <w:r>
              <w:t>Követelmények fejezet</w:t>
            </w:r>
          </w:p>
        </w:tc>
        <w:tc>
          <w:tcPr>
            <w:tcW w:type="dxa" w:w="2268"/>
          </w:tcPr>
          <w:p>
            <w:r>
              <w:t>C:\Users\Dell\webshop\docs\_local_segedanyagok\word_abrak\09_kovetelmeny_traceability_tablazat.md</w:t>
            </w:r>
          </w:p>
        </w:tc>
        <w:tc>
          <w:tcPr>
            <w:tcW w:type="dxa" w:w="2268"/>
          </w:tcPr>
          <w:p>
            <w:r>
              <w:t>Követelmény-traceability összefoglaló.</w:t>
            </w:r>
          </w:p>
        </w:tc>
      </w:tr>
    </w:tbl>
    <w:p>
      <w:r>
        <w:br w:type="page"/>
      </w:r>
    </w:p>
    <w:p>
      <w:pPr>
        <w:pStyle w:val="Heading1"/>
      </w:pPr>
      <w:r>
        <w:t>3. Képernyőképek</w:t>
      </w:r>
    </w:p>
    <w:p>
      <w:r>
        <w:t>A képernyőképek célja nem az, hogy minden oldalt túlzsúfoljanak, hanem hogy bizonyítsák a fő felhasználói és admin folyamatok működését. Az alábbi lista prioritási sorrendként is használható.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Képernyőkép</w:t>
            </w:r>
          </w:p>
        </w:tc>
        <w:tc>
          <w:tcPr>
            <w:tcW w:type="dxa" w:w="3024"/>
          </w:tcPr>
          <w:p>
            <w:r>
              <w:t>Hova kerüljön</w:t>
            </w:r>
          </w:p>
        </w:tc>
        <w:tc>
          <w:tcPr>
            <w:tcW w:type="dxa" w:w="3024"/>
          </w:tcPr>
          <w:p>
            <w:r>
              <w:t>Hogyan készítsd el</w:t>
            </w:r>
          </w:p>
        </w:tc>
      </w:tr>
      <w:tr>
        <w:tc>
          <w:tcPr>
            <w:tcW w:type="dxa" w:w="3024"/>
          </w:tcPr>
          <w:p>
            <w:r>
              <w:t>Kezdőlap sötét módban, kategória lenyílóval</w:t>
            </w:r>
          </w:p>
        </w:tc>
        <w:tc>
          <w:tcPr>
            <w:tcW w:type="dxa" w:w="3024"/>
          </w:tcPr>
          <w:p>
            <w:r>
              <w:t>GUI/UX fejezet, kezdőlap bemutatása</w:t>
            </w:r>
          </w:p>
        </w:tc>
        <w:tc>
          <w:tcPr>
            <w:tcW w:type="dxa" w:w="3024"/>
          </w:tcPr>
          <w:p>
            <w:r>
              <w:t>Nyisd meg a főoldalt dark módban, a Kategóriák menü legyen lenyitva.</w:t>
            </w:r>
          </w:p>
        </w:tc>
      </w:tr>
      <w:tr>
        <w:tc>
          <w:tcPr>
            <w:tcW w:type="dxa" w:w="3024"/>
          </w:tcPr>
          <w:p>
            <w:r>
              <w:t>Kezdőlap AI asszisztenssel</w:t>
            </w:r>
          </w:p>
        </w:tc>
        <w:tc>
          <w:tcPr>
            <w:tcW w:type="dxa" w:w="3024"/>
          </w:tcPr>
          <w:p>
            <w:r>
              <w:t>GUI/UX vagy AI-asszisztens fejezet</w:t>
            </w:r>
          </w:p>
        </w:tc>
        <w:tc>
          <w:tcPr>
            <w:tcW w:type="dxa" w:w="3024"/>
          </w:tcPr>
          <w:p>
            <w:r>
              <w:t>A főoldalon legyen nyitva az AI ablak, egy szakmai kérdésre adott válasszal.</w:t>
            </w:r>
          </w:p>
        </w:tc>
      </w:tr>
      <w:tr>
        <w:tc>
          <w:tcPr>
            <w:tcW w:type="dxa" w:w="3024"/>
          </w:tcPr>
          <w:p>
            <w:r>
              <w:t>Terméklista kereséssel és szűréssel</w:t>
            </w:r>
          </w:p>
        </w:tc>
        <w:tc>
          <w:tcPr>
            <w:tcW w:type="dxa" w:w="3024"/>
          </w:tcPr>
          <w:p>
            <w:r>
              <w:t>GUI/UX fejezet, termékböngészés</w:t>
            </w:r>
          </w:p>
        </w:tc>
        <w:tc>
          <w:tcPr>
            <w:tcW w:type="dxa" w:w="3024"/>
          </w:tcPr>
          <w:p>
            <w:r>
              <w:t>A termékek oldalon legyen látható keresés vagy kategóriaszűrés.</w:t>
            </w:r>
          </w:p>
        </w:tc>
      </w:tr>
      <w:tr>
        <w:tc>
          <w:tcPr>
            <w:tcW w:type="dxa" w:w="3024"/>
          </w:tcPr>
          <w:p>
            <w:r>
              <w:t>Termékadatlap</w:t>
            </w:r>
          </w:p>
        </w:tc>
        <w:tc>
          <w:tcPr>
            <w:tcW w:type="dxa" w:w="3024"/>
          </w:tcPr>
          <w:p>
            <w:r>
              <w:t>GUI/UX fejezet, termékrészletek</w:t>
            </w:r>
          </w:p>
        </w:tc>
        <w:tc>
          <w:tcPr>
            <w:tcW w:type="dxa" w:w="3024"/>
          </w:tcPr>
          <w:p>
            <w:r>
              <w:t>Nyiss meg egy konkrét terméket, látszódjon kép, ár, készlet és kosár gomb.</w:t>
            </w:r>
          </w:p>
        </w:tc>
      </w:tr>
      <w:tr>
        <w:tc>
          <w:tcPr>
            <w:tcW w:type="dxa" w:w="3024"/>
          </w:tcPr>
          <w:p>
            <w:r>
              <w:t>Kosár több termékkel</w:t>
            </w:r>
          </w:p>
        </w:tc>
        <w:tc>
          <w:tcPr>
            <w:tcW w:type="dxa" w:w="3024"/>
          </w:tcPr>
          <w:p>
            <w:r>
              <w:t>GUI/UX fejezet, kosárkezelés</w:t>
            </w:r>
          </w:p>
        </w:tc>
        <w:tc>
          <w:tcPr>
            <w:tcW w:type="dxa" w:w="3024"/>
          </w:tcPr>
          <w:p>
            <w:r>
              <w:t>A kosárban legalább két termék legyen, látszódjon mennyiség és összegzés.</w:t>
            </w:r>
          </w:p>
        </w:tc>
      </w:tr>
      <w:tr>
        <w:tc>
          <w:tcPr>
            <w:tcW w:type="dxa" w:w="3024"/>
          </w:tcPr>
          <w:p>
            <w:r>
              <w:t>Checkout validáció hibás e-mail vagy telefonszám példával</w:t>
            </w:r>
          </w:p>
        </w:tc>
        <w:tc>
          <w:tcPr>
            <w:tcW w:type="dxa" w:w="3024"/>
          </w:tcPr>
          <w:p>
            <w:r>
              <w:t>GUI/UX / validáció fejezet</w:t>
            </w:r>
          </w:p>
        </w:tc>
        <w:tc>
          <w:tcPr>
            <w:tcW w:type="dxa" w:w="3024"/>
          </w:tcPr>
          <w:p>
            <w:r>
              <w:t>Csak akkor tedd be, ha a validáció tényleg működik. Ha még hibás, inkább MVP-korlátként írd le.</w:t>
            </w:r>
          </w:p>
        </w:tc>
      </w:tr>
      <w:tr>
        <w:tc>
          <w:tcPr>
            <w:tcW w:type="dxa" w:w="3024"/>
          </w:tcPr>
          <w:p>
            <w:r>
              <w:t>Sikeres rendelés / rendelés visszaigazolása</w:t>
            </w:r>
          </w:p>
        </w:tc>
        <w:tc>
          <w:tcPr>
            <w:tcW w:type="dxa" w:w="3024"/>
          </w:tcPr>
          <w:p>
            <w:r>
              <w:t>Megvalósítás vagy tesztelés fejezet</w:t>
            </w:r>
          </w:p>
        </w:tc>
        <w:tc>
          <w:tcPr>
            <w:tcW w:type="dxa" w:w="3024"/>
          </w:tcPr>
          <w:p>
            <w:r>
              <w:t>Rendelésleadás után látszódjon a sikeres állapot.</w:t>
            </w:r>
          </w:p>
        </w:tc>
      </w:tr>
      <w:tr>
        <w:tc>
          <w:tcPr>
            <w:tcW w:type="dxa" w:w="3024"/>
          </w:tcPr>
          <w:p>
            <w:r>
              <w:t>Profil és rendeléstörténet</w:t>
            </w:r>
          </w:p>
        </w:tc>
        <w:tc>
          <w:tcPr>
            <w:tcW w:type="dxa" w:w="3024"/>
          </w:tcPr>
          <w:p>
            <w:r>
              <w:t>GUI/UX vagy megvalósítás fejezet</w:t>
            </w:r>
          </w:p>
        </w:tc>
        <w:tc>
          <w:tcPr>
            <w:tcW w:type="dxa" w:w="3024"/>
          </w:tcPr>
          <w:p>
            <w:r>
              <w:t>Bejelentkezett vásárló profiloldala korábbi rendelésekkel.</w:t>
            </w:r>
          </w:p>
        </w:tc>
      </w:tr>
      <w:tr>
        <w:tc>
          <w:tcPr>
            <w:tcW w:type="dxa" w:w="3024"/>
          </w:tcPr>
          <w:p>
            <w:r>
              <w:t>Kívánságlista</w:t>
            </w:r>
          </w:p>
        </w:tc>
        <w:tc>
          <w:tcPr>
            <w:tcW w:type="dxa" w:w="3024"/>
          </w:tcPr>
          <w:p>
            <w:r>
              <w:t>GUI/UX fejezet</w:t>
            </w:r>
          </w:p>
        </w:tc>
        <w:tc>
          <w:tcPr>
            <w:tcW w:type="dxa" w:w="3024"/>
          </w:tcPr>
          <w:p>
            <w:r>
              <w:t>Egy-két kedvencként megjelölt termék látszódjon.</w:t>
            </w:r>
          </w:p>
        </w:tc>
      </w:tr>
      <w:tr>
        <w:tc>
          <w:tcPr>
            <w:tcW w:type="dxa" w:w="3024"/>
          </w:tcPr>
          <w:p>
            <w:r>
              <w:t>Admin áttekintés</w:t>
            </w:r>
          </w:p>
        </w:tc>
        <w:tc>
          <w:tcPr>
            <w:tcW w:type="dxa" w:w="3024"/>
          </w:tcPr>
          <w:p>
            <w:r>
              <w:t>Admin funkciók fejezet</w:t>
            </w:r>
          </w:p>
        </w:tc>
        <w:tc>
          <w:tcPr>
            <w:tcW w:type="dxa" w:w="3024"/>
          </w:tcPr>
          <w:p>
            <w:r>
              <w:t>Admin főnézet statisztikákkal vagy rendelésáttekintéssel.</w:t>
            </w:r>
          </w:p>
        </w:tc>
      </w:tr>
      <w:tr>
        <w:tc>
          <w:tcPr>
            <w:tcW w:type="dxa" w:w="3024"/>
          </w:tcPr>
          <w:p>
            <w:r>
              <w:t>Admin termékkezelés és CSV import</w:t>
            </w:r>
          </w:p>
        </w:tc>
        <w:tc>
          <w:tcPr>
            <w:tcW w:type="dxa" w:w="3024"/>
          </w:tcPr>
          <w:p>
            <w:r>
              <w:t>Megvalósítás fejezet, admin termékkezelés</w:t>
            </w:r>
          </w:p>
        </w:tc>
        <w:tc>
          <w:tcPr>
            <w:tcW w:type="dxa" w:w="3024"/>
          </w:tcPr>
          <w:p>
            <w:r>
              <w:t>Látszódjon a CSV import blokk és terméklista.</w:t>
            </w:r>
          </w:p>
        </w:tc>
      </w:tr>
      <w:tr>
        <w:tc>
          <w:tcPr>
            <w:tcW w:type="dxa" w:w="3024"/>
          </w:tcPr>
          <w:p>
            <w:r>
              <w:t>Admin rendeléskezelés státuszváltással</w:t>
            </w:r>
          </w:p>
        </w:tc>
        <w:tc>
          <w:tcPr>
            <w:tcW w:type="dxa" w:w="3024"/>
          </w:tcPr>
          <w:p>
            <w:r>
              <w:t>Megvalósítás / tesztelés fejezet</w:t>
            </w:r>
          </w:p>
        </w:tc>
        <w:tc>
          <w:tcPr>
            <w:tcW w:type="dxa" w:w="3024"/>
          </w:tcPr>
          <w:p>
            <w:r>
              <w:t>Egy rendelésnél látszódjon státusz módosítási lehetőség.</w:t>
            </w:r>
          </w:p>
        </w:tc>
      </w:tr>
      <w:tr>
        <w:tc>
          <w:tcPr>
            <w:tcW w:type="dxa" w:w="3024"/>
          </w:tcPr>
          <w:p>
            <w:r>
              <w:t>Helyszíni vásárlás mentett vásárlóval</w:t>
            </w:r>
          </w:p>
        </w:tc>
        <w:tc>
          <w:tcPr>
            <w:tcW w:type="dxa" w:w="3024"/>
          </w:tcPr>
          <w:p>
            <w:r>
              <w:t>Admin / helyszíni értékesítés fejezet</w:t>
            </w:r>
          </w:p>
        </w:tc>
        <w:tc>
          <w:tcPr>
            <w:tcW w:type="dxa" w:w="3024"/>
          </w:tcPr>
          <w:p>
            <w:r>
              <w:t>Mentett vásárló kiválasztása és tételek hozzáadása legyen látható.</w:t>
            </w:r>
          </w:p>
        </w:tc>
      </w:tr>
      <w:tr>
        <w:tc>
          <w:tcPr>
            <w:tcW w:type="dxa" w:w="3024"/>
          </w:tcPr>
          <w:p>
            <w:r>
              <w:t>PDF számla vagy bizonylat</w:t>
            </w:r>
          </w:p>
        </w:tc>
        <w:tc>
          <w:tcPr>
            <w:tcW w:type="dxa" w:w="3024"/>
          </w:tcPr>
          <w:p>
            <w:r>
              <w:t>Megvalósítás fejezet, PDF generálás</w:t>
            </w:r>
          </w:p>
        </w:tc>
        <w:tc>
          <w:tcPr>
            <w:tcW w:type="dxa" w:w="3024"/>
          </w:tcPr>
          <w:p>
            <w:r>
              <w:t>A generált PDF első oldala legyen képként beszúrva.</w:t>
            </w:r>
          </w:p>
        </w:tc>
      </w:tr>
      <w:tr>
        <w:tc>
          <w:tcPr>
            <w:tcW w:type="dxa" w:w="3024"/>
          </w:tcPr>
          <w:p>
            <w:r>
              <w:t>GitHub Actions zöld CI</w:t>
            </w:r>
          </w:p>
        </w:tc>
        <w:tc>
          <w:tcPr>
            <w:tcW w:type="dxa" w:w="3024"/>
          </w:tcPr>
          <w:p>
            <w:r>
              <w:t>Tesztelés és reprodukálhatóság fejezet</w:t>
            </w:r>
          </w:p>
        </w:tc>
        <w:tc>
          <w:tcPr>
            <w:tcW w:type="dxa" w:w="3024"/>
          </w:tcPr>
          <w:p>
            <w:r>
              <w:t>GitHub Actions oldalon a legfrissebb zöld futás legyen látható.</w:t>
            </w:r>
          </w:p>
        </w:tc>
      </w:tr>
    </w:tbl>
    <w:p>
      <w:r>
        <w:br w:type="page"/>
      </w:r>
    </w:p>
    <w:p>
      <w:pPr>
        <w:pStyle w:val="Heading1"/>
      </w:pPr>
      <w:r>
        <w:t>4. Kódrészletek</w:t>
      </w:r>
    </w:p>
    <w:p>
      <w:r>
        <w:t>A dolgozatba 5-7 kódrészletet érdemes betenni. A legerősebb kombináció: checkout validáció, OrderService tranzakció, Firestore rules, PDF generálás, CSV import és OpenRouter proxy. A többi csak akkor kell, ha marad hely.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Kódrészlet</w:t>
            </w:r>
          </w:p>
        </w:tc>
        <w:tc>
          <w:tcPr>
            <w:tcW w:type="dxa" w:w="2268"/>
          </w:tcPr>
          <w:p>
            <w:r>
              <w:t>Fájl</w:t>
            </w:r>
          </w:p>
        </w:tc>
        <w:tc>
          <w:tcPr>
            <w:tcW w:type="dxa" w:w="2268"/>
          </w:tcPr>
          <w:p>
            <w:r>
              <w:t>Sorok</w:t>
            </w:r>
          </w:p>
        </w:tc>
        <w:tc>
          <w:tcPr>
            <w:tcW w:type="dxa" w:w="2268"/>
          </w:tcPr>
          <w:p>
            <w:r>
              <w:t>Miért érdekes</w:t>
            </w:r>
          </w:p>
        </w:tc>
      </w:tr>
      <w:tr>
        <w:tc>
          <w:tcPr>
            <w:tcW w:type="dxa" w:w="2268"/>
          </w:tcPr>
          <w:p>
            <w:r>
              <w:t>Checkout validáció és rendelésmentés</w:t>
            </w:r>
          </w:p>
        </w:tc>
        <w:tc>
          <w:tcPr>
            <w:tcW w:type="dxa" w:w="2268"/>
          </w:tcPr>
          <w:p>
            <w:r>
              <w:t>C:\Users\Dell\webshop\src\pages\checkout\checkout.ts</w:t>
            </w:r>
          </w:p>
        </w:tc>
        <w:tc>
          <w:tcPr>
            <w:tcW w:type="dxa" w:w="2268"/>
          </w:tcPr>
          <w:p>
            <w:r>
              <w:t>393-422 és 575-651</w:t>
            </w:r>
          </w:p>
        </w:tc>
        <w:tc>
          <w:tcPr>
            <w:tcW w:type="dxa" w:w="2268"/>
          </w:tcPr>
          <w:p>
            <w:r>
              <w:t>A checkout űrlap ellenőrzése, rendelés előkészítése és mentése.</w:t>
            </w:r>
          </w:p>
        </w:tc>
      </w:tr>
      <w:tr>
        <w:tc>
          <w:tcPr>
            <w:tcW w:type="dxa" w:w="2268"/>
          </w:tcPr>
          <w:p>
            <w:r>
              <w:t>Rendelés státusz, audit és készlet tranzakció</w:t>
            </w:r>
          </w:p>
        </w:tc>
        <w:tc>
          <w:tcPr>
            <w:tcW w:type="dxa" w:w="2268"/>
          </w:tcPr>
          <w:p>
            <w:r>
              <w:t>C:\Users\Dell\webshop\src\app\services\order.service.ts</w:t>
            </w:r>
          </w:p>
        </w:tc>
        <w:tc>
          <w:tcPr>
            <w:tcW w:type="dxa" w:w="2268"/>
          </w:tcPr>
          <w:p>
            <w:r>
              <w:t>41-126</w:t>
            </w:r>
          </w:p>
        </w:tc>
        <w:tc>
          <w:tcPr>
            <w:tcW w:type="dxa" w:w="2268"/>
          </w:tcPr>
          <w:p>
            <w:r>
              <w:t>A státuszváltás, auditnapló és készletmódosítás összetartozó kezelése.</w:t>
            </w:r>
          </w:p>
        </w:tc>
      </w:tr>
      <w:tr>
        <w:tc>
          <w:tcPr>
            <w:tcW w:type="dxa" w:w="2268"/>
          </w:tcPr>
          <w:p>
            <w:r>
              <w:t>Helyszíni rendelés tranzakció</w:t>
            </w:r>
          </w:p>
        </w:tc>
        <w:tc>
          <w:tcPr>
            <w:tcW w:type="dxa" w:w="2268"/>
          </w:tcPr>
          <w:p>
            <w:r>
              <w:t>C:\Users\Dell\webshop\src\app\services\order.service.ts</w:t>
            </w:r>
          </w:p>
        </w:tc>
        <w:tc>
          <w:tcPr>
            <w:tcW w:type="dxa" w:w="2268"/>
          </w:tcPr>
          <w:p>
            <w:r>
              <w:t>238-284</w:t>
            </w:r>
          </w:p>
        </w:tc>
        <w:tc>
          <w:tcPr>
            <w:tcW w:type="dxa" w:w="2268"/>
          </w:tcPr>
          <w:p>
            <w:r>
              <w:t>Helyszíni vásárlás mentése készletellenőrzéssel.</w:t>
            </w:r>
          </w:p>
        </w:tc>
      </w:tr>
      <w:tr>
        <w:tc>
          <w:tcPr>
            <w:tcW w:type="dxa" w:w="2268"/>
          </w:tcPr>
          <w:p>
            <w:r>
              <w:t>Számlaszám generálása</w:t>
            </w:r>
          </w:p>
        </w:tc>
        <w:tc>
          <w:tcPr>
            <w:tcW w:type="dxa" w:w="2268"/>
          </w:tcPr>
          <w:p>
            <w:r>
              <w:t>C:\Users\Dell\webshop\src\app\services\order.service.ts</w:t>
            </w:r>
          </w:p>
        </w:tc>
        <w:tc>
          <w:tcPr>
            <w:tcW w:type="dxa" w:w="2268"/>
          </w:tcPr>
          <w:p>
            <w:r>
              <w:t>313-346</w:t>
            </w:r>
          </w:p>
        </w:tc>
        <w:tc>
          <w:tcPr>
            <w:tcW w:type="dxa" w:w="2268"/>
          </w:tcPr>
          <w:p>
            <w:r>
              <w:t>Éves számlasorszám előállítása Firestore tranzakcióval.</w:t>
            </w:r>
          </w:p>
        </w:tc>
      </w:tr>
      <w:tr>
        <w:tc>
          <w:tcPr>
            <w:tcW w:type="dxa" w:w="2268"/>
          </w:tcPr>
          <w:p>
            <w:r>
              <w:t>PDF számla felépítése</w:t>
            </w:r>
          </w:p>
        </w:tc>
        <w:tc>
          <w:tcPr>
            <w:tcW w:type="dxa" w:w="2268"/>
          </w:tcPr>
          <w:p>
            <w:r>
              <w:t>C:\Users\Dell\webshop\src\app\services\invoice.service.ts</w:t>
            </w:r>
          </w:p>
        </w:tc>
        <w:tc>
          <w:tcPr>
            <w:tcW w:type="dxa" w:w="2268"/>
          </w:tcPr>
          <w:p>
            <w:r>
              <w:t>81-154</w:t>
            </w:r>
          </w:p>
        </w:tc>
        <w:tc>
          <w:tcPr>
            <w:tcW w:type="dxa" w:w="2268"/>
          </w:tcPr>
          <w:p>
            <w:r>
              <w:t>PDF bizonylat szerkezete: fejlécek, vevő, tételek, összegek.</w:t>
            </w:r>
          </w:p>
        </w:tc>
      </w:tr>
      <w:tr>
        <w:tc>
          <w:tcPr>
            <w:tcW w:type="dxa" w:w="2268"/>
          </w:tcPr>
          <w:p>
            <w:r>
              <w:t>Firestore jogosultsági segédfüggvények</w:t>
            </w:r>
          </w:p>
        </w:tc>
        <w:tc>
          <w:tcPr>
            <w:tcW w:type="dxa" w:w="2268"/>
          </w:tcPr>
          <w:p>
            <w:r>
              <w:t>C:\Users\Dell\webshop\firestore.rules</w:t>
            </w:r>
          </w:p>
        </w:tc>
        <w:tc>
          <w:tcPr>
            <w:tcW w:type="dxa" w:w="2268"/>
          </w:tcPr>
          <w:p>
            <w:r>
              <w:t>12-67</w:t>
            </w:r>
          </w:p>
        </w:tc>
        <w:tc>
          <w:tcPr>
            <w:tcW w:type="dxa" w:w="2268"/>
          </w:tcPr>
          <w:p>
            <w:r>
              <w:t>Aktív felhasználó, admin és dolgozó szerepkör ellenőrzése.</w:t>
            </w:r>
          </w:p>
        </w:tc>
      </w:tr>
      <w:tr>
        <w:tc>
          <w:tcPr>
            <w:tcW w:type="dxa" w:w="2268"/>
          </w:tcPr>
          <w:p>
            <w:r>
              <w:t>Firestore fő collection szabályok</w:t>
            </w:r>
          </w:p>
        </w:tc>
        <w:tc>
          <w:tcPr>
            <w:tcW w:type="dxa" w:w="2268"/>
          </w:tcPr>
          <w:p>
            <w:r>
              <w:t>C:\Users\Dell\webshop\firestore.rules</w:t>
            </w:r>
          </w:p>
        </w:tc>
        <w:tc>
          <w:tcPr>
            <w:tcW w:type="dxa" w:w="2268"/>
          </w:tcPr>
          <w:p>
            <w:r>
              <w:t>288-356</w:t>
            </w:r>
          </w:p>
        </w:tc>
        <w:tc>
          <w:tcPr>
            <w:tcW w:type="dxa" w:w="2268"/>
          </w:tcPr>
          <w:p>
            <w:r>
              <w:t>Products, orders, users, customerProfiles és audit szabályok.</w:t>
            </w:r>
          </w:p>
        </w:tc>
      </w:tr>
      <w:tr>
        <w:tc>
          <w:tcPr>
            <w:tcW w:type="dxa" w:w="2268"/>
          </w:tcPr>
          <w:p>
            <w:r>
              <w:t>Admin és dolgozói jogosultságok</w:t>
            </w:r>
          </w:p>
        </w:tc>
        <w:tc>
          <w:tcPr>
            <w:tcW w:type="dxa" w:w="2268"/>
          </w:tcPr>
          <w:p>
            <w:r>
              <w:t>C:\Users\Dell\webshop\src\pages\admin\admin.ts</w:t>
            </w:r>
          </w:p>
        </w:tc>
        <w:tc>
          <w:tcPr>
            <w:tcW w:type="dxa" w:w="2268"/>
          </w:tcPr>
          <w:p>
            <w:r>
              <w:t>614-700</w:t>
            </w:r>
          </w:p>
        </w:tc>
        <w:tc>
          <w:tcPr>
            <w:tcW w:type="dxa" w:w="2268"/>
          </w:tcPr>
          <w:p>
            <w:r>
              <w:t>Admin oldali jogosultsági logika.</w:t>
            </w:r>
          </w:p>
        </w:tc>
      </w:tr>
      <w:tr>
        <w:tc>
          <w:tcPr>
            <w:tcW w:type="dxa" w:w="2268"/>
          </w:tcPr>
          <w:p>
            <w:r>
              <w:t>CSV import validáció és mentés</w:t>
            </w:r>
          </w:p>
        </w:tc>
        <w:tc>
          <w:tcPr>
            <w:tcW w:type="dxa" w:w="2268"/>
          </w:tcPr>
          <w:p>
            <w:r>
              <w:t>C:\Users\Dell\webshop\src\pages\admin\admin.ts</w:t>
            </w:r>
          </w:p>
        </w:tc>
        <w:tc>
          <w:tcPr>
            <w:tcW w:type="dxa" w:w="2268"/>
          </w:tcPr>
          <w:p>
            <w:r>
              <w:t>1184-1258</w:t>
            </w:r>
          </w:p>
        </w:tc>
        <w:tc>
          <w:tcPr>
            <w:tcW w:type="dxa" w:w="2268"/>
          </w:tcPr>
          <w:p>
            <w:r>
              <w:t>Tömeges termékfeltöltés validációja és mentése.</w:t>
            </w:r>
          </w:p>
        </w:tc>
      </w:tr>
      <w:tr>
        <w:tc>
          <w:tcPr>
            <w:tcW w:type="dxa" w:w="2268"/>
          </w:tcPr>
          <w:p>
            <w:r>
              <w:t>AI asszisztens kliensoldali logika</w:t>
            </w:r>
          </w:p>
        </w:tc>
        <w:tc>
          <w:tcPr>
            <w:tcW w:type="dxa" w:w="2268"/>
          </w:tcPr>
          <w:p>
            <w:r>
              <w:t>C:\Users\Dell\webshop\src\app\services\chatbot-llm.service.ts</w:t>
            </w:r>
          </w:p>
        </w:tc>
        <w:tc>
          <w:tcPr>
            <w:tcW w:type="dxa" w:w="2268"/>
          </w:tcPr>
          <w:p>
            <w:r>
              <w:t>31-84</w:t>
            </w:r>
          </w:p>
        </w:tc>
        <w:tc>
          <w:tcPr>
            <w:tcW w:type="dxa" w:w="2268"/>
          </w:tcPr>
          <w:p>
            <w:r>
              <w:t>Katalógushoz kötött AI kérés előkészítése, modellválasztás nélkül a felületen.</w:t>
            </w:r>
          </w:p>
        </w:tc>
      </w:tr>
      <w:tr>
        <w:tc>
          <w:tcPr>
            <w:tcW w:type="dxa" w:w="2268"/>
          </w:tcPr>
          <w:p>
            <w:r>
              <w:t>OpenRouter proxy</w:t>
            </w:r>
          </w:p>
        </w:tc>
        <w:tc>
          <w:tcPr>
            <w:tcW w:type="dxa" w:w="2268"/>
          </w:tcPr>
          <w:p>
            <w:r>
              <w:t>C:\Users\Dell\webshop\workers\openrouter-proxy\src\index.js</w:t>
            </w:r>
          </w:p>
        </w:tc>
        <w:tc>
          <w:tcPr>
            <w:tcW w:type="dxa" w:w="2268"/>
          </w:tcPr>
          <w:p>
            <w:r>
              <w:t>153-213</w:t>
            </w:r>
          </w:p>
        </w:tc>
        <w:tc>
          <w:tcPr>
            <w:tcW w:type="dxa" w:w="2268"/>
          </w:tcPr>
          <w:p>
            <w:r>
              <w:t>Szerveroldali API kulcskezelés, CORS és OpenRouter hívás.</w:t>
            </w:r>
          </w:p>
        </w:tc>
      </w:tr>
    </w:tbl>
    <w:p>
      <w:pPr>
        <w:pStyle w:val="Heading1"/>
      </w:pPr>
      <w:r>
        <w:t>5. Javasolt végső sorrend a Wordben</w:t>
      </w:r>
    </w:p>
    <w:p>
      <w:pPr>
        <w:pStyle w:val="ListBullet"/>
      </w:pPr>
      <w:r>
        <w:t>Címlap, témavezető, A4-es lapméret és tartalomjegyzék rendbetétele.</w:t>
      </w:r>
    </w:p>
    <w:p>
      <w:pPr>
        <w:pStyle w:val="ListBullet"/>
      </w:pPr>
      <w:r>
        <w:t>Piaci összehasonlító táblázat és követelmény-traceability táblázat beillesztése.</w:t>
      </w:r>
    </w:p>
    <w:p>
      <w:pPr>
        <w:pStyle w:val="ListBullet"/>
      </w:pPr>
      <w:r>
        <w:t>Use case, komponens-architektúra, adatmodell és checkout szekvencia ábra beillesztése.</w:t>
      </w:r>
    </w:p>
    <w:p>
      <w:pPr>
        <w:pStyle w:val="ListBullet"/>
      </w:pPr>
      <w:r>
        <w:t>GUI/UX képernyőképek beszúrása a megfelelő fejezetekhez.</w:t>
      </w:r>
    </w:p>
    <w:p>
      <w:pPr>
        <w:pStyle w:val="ListBullet"/>
      </w:pPr>
      <w:r>
        <w:t>Megvalósítás fejezetben 5-7 rövid kódrészlet beszúrása.</w:t>
      </w:r>
    </w:p>
    <w:p>
      <w:pPr>
        <w:pStyle w:val="ListBullet"/>
      </w:pPr>
      <w:r>
        <w:t>Tesztelési fejezethez GitHub Actions zöld CI és kézi tesztelési eredmények hozzáadása.</w:t>
      </w:r>
    </w:p>
    <w:p>
      <w:pPr>
        <w:pStyle w:val="ListBullet"/>
      </w:pPr>
      <w:r>
        <w:t>Összefoglalás végére saját reflexió: mit tanultál, mi volt nehéz, mit csinálnál másként.</w:t>
      </w:r>
    </w:p>
    <w:p>
      <w:pPr>
        <w:pStyle w:val="Heading1"/>
      </w:pPr>
      <w:r>
        <w:t>6. Kritikus megjegyzés</w:t>
      </w:r>
    </w:p>
    <w:p>
      <w:r>
        <w:t>Ha egy funkcióról tudod, hogy még hibás, ne mutasd be kész funkcióként. Vagy javítsd ki előtte, vagy írd le őszintén MVP-korlátként. Ez szakmailag sokkal védhetőbb, mint egy hibás működés eltakarása.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