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Hans"/>
        </w:rPr>
      </w:pPr>
      <w:r>
        <w:rPr>
          <w:b/>
          <w:bCs/>
          <w:sz w:val="28"/>
          <w:szCs w:val="28"/>
        </w:rPr>
        <w:t>21/22</w:t>
      </w:r>
      <w:r>
        <w:rPr>
          <w:rFonts w:hint="eastAsia"/>
          <w:b/>
          <w:bCs/>
          <w:sz w:val="28"/>
          <w:szCs w:val="28"/>
          <w:lang w:val="en-US" w:eastAsia="zh-Hans"/>
        </w:rPr>
        <w:t>第一学期“概论”课程复习提纲</w:t>
      </w:r>
    </w:p>
    <w:p>
      <w:pPr>
        <w:numPr>
          <w:ilvl w:val="0"/>
          <w:numId w:val="0"/>
        </w:numPr>
        <w:jc w:val="left"/>
        <w:rPr>
          <w:rFonts w:hint="eastAsia"/>
          <w:b/>
          <w:bCs/>
          <w:sz w:val="24"/>
          <w:szCs w:val="24"/>
          <w:lang w:val="en-US" w:eastAsia="zh-Hans"/>
        </w:rPr>
      </w:pPr>
      <w:r>
        <w:rPr>
          <w:rFonts w:hint="eastAsia"/>
          <w:b/>
          <w:bCs/>
          <w:sz w:val="24"/>
          <w:szCs w:val="24"/>
          <w:lang w:val="en-US" w:eastAsia="zh-Hans"/>
        </w:rPr>
        <w:t>单选题</w:t>
      </w:r>
      <w:r>
        <w:rPr>
          <w:rFonts w:hint="default"/>
          <w:b/>
          <w:bCs/>
          <w:sz w:val="24"/>
          <w:szCs w:val="24"/>
          <w:lang w:eastAsia="zh-Hans"/>
        </w:rPr>
        <w:t>：20</w:t>
      </w:r>
      <w:r>
        <w:rPr>
          <w:rFonts w:hint="eastAsia"/>
          <w:b/>
          <w:bCs/>
          <w:sz w:val="24"/>
          <w:szCs w:val="24"/>
          <w:lang w:val="en-US" w:eastAsia="zh-Hans"/>
        </w:rPr>
        <w:t>个</w:t>
      </w:r>
      <w:r>
        <w:rPr>
          <w:rFonts w:hint="default"/>
          <w:b/>
          <w:bCs/>
          <w:sz w:val="24"/>
          <w:szCs w:val="24"/>
          <w:lang w:eastAsia="zh-Hans"/>
        </w:rPr>
        <w:t>*1</w:t>
      </w:r>
      <w:r>
        <w:rPr>
          <w:rFonts w:hint="eastAsia"/>
          <w:b/>
          <w:bCs/>
          <w:sz w:val="24"/>
          <w:szCs w:val="24"/>
          <w:lang w:val="en-US" w:eastAsia="zh-Hans"/>
        </w:rPr>
        <w:t>分</w:t>
      </w:r>
      <w:r>
        <w:rPr>
          <w:rFonts w:hint="default"/>
          <w:b/>
          <w:bCs/>
          <w:sz w:val="24"/>
          <w:szCs w:val="24"/>
          <w:lang w:eastAsia="zh-Hans"/>
        </w:rPr>
        <w:t>=20</w:t>
      </w:r>
      <w:r>
        <w:rPr>
          <w:rFonts w:hint="eastAsia"/>
          <w:b/>
          <w:bCs/>
          <w:sz w:val="24"/>
          <w:szCs w:val="24"/>
          <w:lang w:val="en-US" w:eastAsia="zh-Hans"/>
        </w:rPr>
        <w:t>分</w:t>
      </w:r>
    </w:p>
    <w:p>
      <w:pPr>
        <w:numPr>
          <w:ilvl w:val="0"/>
          <w:numId w:val="0"/>
        </w:numPr>
        <w:jc w:val="left"/>
        <w:rPr>
          <w:rFonts w:hint="eastAsia"/>
          <w:b/>
          <w:bCs/>
          <w:sz w:val="24"/>
          <w:szCs w:val="24"/>
          <w:lang w:val="en-US" w:eastAsia="zh-Hans"/>
        </w:rPr>
      </w:pPr>
      <w:r>
        <w:rPr>
          <w:rFonts w:hint="eastAsia"/>
          <w:b/>
          <w:bCs/>
          <w:sz w:val="24"/>
          <w:szCs w:val="24"/>
          <w:lang w:val="en-US" w:eastAsia="zh-Hans"/>
        </w:rPr>
        <w:t>名词解释</w:t>
      </w:r>
      <w:r>
        <w:rPr>
          <w:rFonts w:hint="default"/>
          <w:b/>
          <w:bCs/>
          <w:sz w:val="24"/>
          <w:szCs w:val="24"/>
          <w:lang w:eastAsia="zh-Hans"/>
        </w:rPr>
        <w:t>：4</w:t>
      </w:r>
      <w:r>
        <w:rPr>
          <w:rFonts w:hint="eastAsia"/>
          <w:b/>
          <w:bCs/>
          <w:sz w:val="24"/>
          <w:szCs w:val="24"/>
          <w:lang w:val="en-US" w:eastAsia="zh-Hans"/>
        </w:rPr>
        <w:t>个</w:t>
      </w:r>
      <w:r>
        <w:rPr>
          <w:rFonts w:hint="default"/>
          <w:b/>
          <w:bCs/>
          <w:sz w:val="24"/>
          <w:szCs w:val="24"/>
          <w:lang w:eastAsia="zh-Hans"/>
        </w:rPr>
        <w:t>*5</w:t>
      </w:r>
      <w:r>
        <w:rPr>
          <w:rFonts w:hint="eastAsia"/>
          <w:b/>
          <w:bCs/>
          <w:sz w:val="24"/>
          <w:szCs w:val="24"/>
          <w:lang w:val="en-US" w:eastAsia="zh-Hans"/>
        </w:rPr>
        <w:t>分</w:t>
      </w:r>
      <w:r>
        <w:rPr>
          <w:rFonts w:hint="default"/>
          <w:b/>
          <w:bCs/>
          <w:sz w:val="24"/>
          <w:szCs w:val="24"/>
          <w:lang w:eastAsia="zh-Hans"/>
        </w:rPr>
        <w:t>=20</w:t>
      </w:r>
      <w:r>
        <w:rPr>
          <w:rFonts w:hint="eastAsia"/>
          <w:b/>
          <w:bCs/>
          <w:sz w:val="24"/>
          <w:szCs w:val="24"/>
          <w:lang w:val="en-US" w:eastAsia="zh-Hans"/>
        </w:rPr>
        <w:t>分</w:t>
      </w:r>
    </w:p>
    <w:p>
      <w:pPr>
        <w:numPr>
          <w:ilvl w:val="0"/>
          <w:numId w:val="0"/>
        </w:numPr>
        <w:jc w:val="left"/>
        <w:rPr>
          <w:rFonts w:hint="eastAsia"/>
          <w:b/>
          <w:bCs/>
          <w:sz w:val="24"/>
          <w:szCs w:val="24"/>
          <w:lang w:val="en-US" w:eastAsia="zh-Hans"/>
        </w:rPr>
      </w:pPr>
      <w:r>
        <w:rPr>
          <w:rFonts w:hint="eastAsia"/>
          <w:b/>
          <w:bCs/>
          <w:sz w:val="24"/>
          <w:szCs w:val="24"/>
          <w:lang w:val="en-US" w:eastAsia="zh-Hans"/>
        </w:rPr>
        <w:t>简答题</w:t>
      </w:r>
      <w:r>
        <w:rPr>
          <w:rFonts w:hint="default"/>
          <w:b/>
          <w:bCs/>
          <w:sz w:val="24"/>
          <w:szCs w:val="24"/>
          <w:lang w:eastAsia="zh-Hans"/>
        </w:rPr>
        <w:t>：4</w:t>
      </w:r>
      <w:r>
        <w:rPr>
          <w:rFonts w:hint="eastAsia"/>
          <w:b/>
          <w:bCs/>
          <w:sz w:val="24"/>
          <w:szCs w:val="24"/>
          <w:lang w:val="en-US" w:eastAsia="zh-Hans"/>
        </w:rPr>
        <w:t>个</w:t>
      </w:r>
      <w:r>
        <w:rPr>
          <w:rFonts w:hint="default"/>
          <w:b/>
          <w:bCs/>
          <w:sz w:val="24"/>
          <w:szCs w:val="24"/>
          <w:lang w:eastAsia="zh-Hans"/>
        </w:rPr>
        <w:t>*10</w:t>
      </w:r>
      <w:r>
        <w:rPr>
          <w:rFonts w:hint="eastAsia"/>
          <w:b/>
          <w:bCs/>
          <w:sz w:val="24"/>
          <w:szCs w:val="24"/>
          <w:lang w:val="en-US" w:eastAsia="zh-Hans"/>
        </w:rPr>
        <w:t>分</w:t>
      </w:r>
      <w:r>
        <w:rPr>
          <w:rFonts w:hint="default"/>
          <w:b/>
          <w:bCs/>
          <w:sz w:val="24"/>
          <w:szCs w:val="24"/>
          <w:lang w:eastAsia="zh-Hans"/>
        </w:rPr>
        <w:t>=40</w:t>
      </w:r>
      <w:r>
        <w:rPr>
          <w:rFonts w:hint="eastAsia"/>
          <w:b/>
          <w:bCs/>
          <w:sz w:val="24"/>
          <w:szCs w:val="24"/>
          <w:lang w:val="en-US" w:eastAsia="zh-Hans"/>
        </w:rPr>
        <w:t>分</w:t>
      </w:r>
    </w:p>
    <w:p>
      <w:pPr>
        <w:numPr>
          <w:ilvl w:val="0"/>
          <w:numId w:val="0"/>
        </w:numPr>
        <w:jc w:val="left"/>
        <w:rPr>
          <w:rFonts w:hint="eastAsia"/>
          <w:b/>
          <w:bCs/>
          <w:sz w:val="24"/>
          <w:szCs w:val="24"/>
          <w:lang w:val="en-US" w:eastAsia="zh-Hans"/>
        </w:rPr>
      </w:pPr>
      <w:r>
        <w:rPr>
          <w:rFonts w:hint="eastAsia"/>
          <w:b/>
          <w:bCs/>
          <w:sz w:val="24"/>
          <w:szCs w:val="24"/>
          <w:lang w:val="en-US" w:eastAsia="zh-Hans"/>
        </w:rPr>
        <w:t>材料分析题</w:t>
      </w:r>
      <w:r>
        <w:rPr>
          <w:rFonts w:hint="default"/>
          <w:b/>
          <w:bCs/>
          <w:sz w:val="24"/>
          <w:szCs w:val="24"/>
          <w:lang w:eastAsia="zh-Hans"/>
        </w:rPr>
        <w:t>：1</w:t>
      </w:r>
      <w:r>
        <w:rPr>
          <w:rFonts w:hint="eastAsia"/>
          <w:b/>
          <w:bCs/>
          <w:sz w:val="24"/>
          <w:szCs w:val="24"/>
          <w:lang w:val="en-US" w:eastAsia="zh-Hans"/>
        </w:rPr>
        <w:t>个</w:t>
      </w:r>
      <w:r>
        <w:rPr>
          <w:rFonts w:hint="default"/>
          <w:b/>
          <w:bCs/>
          <w:sz w:val="24"/>
          <w:szCs w:val="24"/>
          <w:lang w:eastAsia="zh-Hans"/>
        </w:rPr>
        <w:t>*20</w:t>
      </w:r>
      <w:r>
        <w:rPr>
          <w:rFonts w:hint="eastAsia"/>
          <w:b/>
          <w:bCs/>
          <w:sz w:val="24"/>
          <w:szCs w:val="24"/>
          <w:lang w:val="en-US" w:eastAsia="zh-Hans"/>
        </w:rPr>
        <w:t>分</w:t>
      </w:r>
      <w:r>
        <w:rPr>
          <w:rFonts w:hint="default"/>
          <w:b/>
          <w:bCs/>
          <w:sz w:val="24"/>
          <w:szCs w:val="24"/>
          <w:lang w:eastAsia="zh-Hans"/>
        </w:rPr>
        <w:t>=20</w:t>
      </w:r>
      <w:r>
        <w:rPr>
          <w:rFonts w:hint="eastAsia"/>
          <w:b/>
          <w:bCs/>
          <w:sz w:val="24"/>
          <w:szCs w:val="24"/>
          <w:lang w:val="en-US" w:eastAsia="zh-Hans"/>
        </w:rPr>
        <w:t>分</w:t>
      </w:r>
    </w:p>
    <w:p>
      <w:pPr>
        <w:numPr>
          <w:ilvl w:val="0"/>
          <w:numId w:val="0"/>
        </w:numPr>
        <w:jc w:val="left"/>
        <w:rPr>
          <w:rFonts w:hint="eastAsia"/>
          <w:b/>
          <w:bCs/>
          <w:sz w:val="24"/>
          <w:szCs w:val="24"/>
          <w:lang w:val="en-US" w:eastAsia="zh-Hans"/>
        </w:rPr>
      </w:pPr>
    </w:p>
    <w:p>
      <w:pPr>
        <w:numPr>
          <w:ilvl w:val="0"/>
          <w:numId w:val="0"/>
        </w:numPr>
        <w:jc w:val="left"/>
        <w:rPr>
          <w:rFonts w:hint="eastAsia"/>
          <w:b/>
          <w:bCs/>
          <w:sz w:val="24"/>
          <w:szCs w:val="24"/>
          <w:lang w:val="en-US" w:eastAsia="zh-Hans"/>
        </w:rPr>
      </w:pPr>
      <w:r>
        <w:rPr>
          <w:rFonts w:hint="eastAsia"/>
          <w:b/>
          <w:bCs/>
          <w:sz w:val="24"/>
          <w:szCs w:val="24"/>
          <w:lang w:val="en-US" w:eastAsia="zh-Hans"/>
        </w:rPr>
        <w:t>名词解释</w:t>
      </w:r>
      <w:r>
        <w:rPr>
          <w:rFonts w:hint="default"/>
          <w:b/>
          <w:bCs/>
          <w:sz w:val="24"/>
          <w:szCs w:val="24"/>
          <w:lang w:eastAsia="zh-Hans"/>
        </w:rPr>
        <w:t>：</w:t>
      </w:r>
      <w:r>
        <w:rPr>
          <w:rFonts w:hint="eastAsia"/>
          <w:b/>
          <w:bCs/>
          <w:sz w:val="24"/>
          <w:szCs w:val="24"/>
          <w:lang w:val="en-US" w:eastAsia="zh-Hans"/>
        </w:rPr>
        <w:t>毛泽东思想</w:t>
      </w:r>
      <w:r>
        <w:rPr>
          <w:rFonts w:hint="default"/>
          <w:b/>
          <w:bCs/>
          <w:sz w:val="24"/>
          <w:szCs w:val="24"/>
          <w:lang w:eastAsia="zh-Hans"/>
        </w:rPr>
        <w:t>、</w:t>
      </w:r>
      <w:r>
        <w:rPr>
          <w:rFonts w:hint="eastAsia"/>
          <w:b/>
          <w:bCs/>
          <w:sz w:val="24"/>
          <w:szCs w:val="24"/>
          <w:lang w:val="en-US" w:eastAsia="zh-Hans"/>
        </w:rPr>
        <w:t>实事求是</w:t>
      </w:r>
      <w:r>
        <w:rPr>
          <w:rFonts w:hint="default"/>
          <w:b/>
          <w:bCs/>
          <w:sz w:val="24"/>
          <w:szCs w:val="24"/>
          <w:lang w:eastAsia="zh-Hans"/>
        </w:rPr>
        <w:t>、</w:t>
      </w:r>
      <w:r>
        <w:rPr>
          <w:rFonts w:hint="eastAsia"/>
          <w:b/>
          <w:bCs/>
          <w:sz w:val="24"/>
          <w:szCs w:val="24"/>
          <w:lang w:val="en-US" w:eastAsia="zh-Hans"/>
        </w:rPr>
        <w:t>群众路线</w:t>
      </w:r>
      <w:r>
        <w:rPr>
          <w:rFonts w:hint="default"/>
          <w:b/>
          <w:bCs/>
          <w:sz w:val="24"/>
          <w:szCs w:val="24"/>
          <w:lang w:eastAsia="zh-Hans"/>
        </w:rPr>
        <w:t>、</w:t>
      </w:r>
      <w:r>
        <w:rPr>
          <w:rFonts w:hint="eastAsia"/>
          <w:b/>
          <w:bCs/>
          <w:sz w:val="24"/>
          <w:szCs w:val="24"/>
          <w:lang w:val="en-US" w:eastAsia="zh-Hans"/>
        </w:rPr>
        <w:t>独立自主</w:t>
      </w:r>
      <w:r>
        <w:rPr>
          <w:rFonts w:hint="default"/>
          <w:b/>
          <w:bCs/>
          <w:sz w:val="24"/>
          <w:szCs w:val="24"/>
          <w:lang w:eastAsia="zh-Hans"/>
        </w:rPr>
        <w:t>、</w:t>
      </w:r>
      <w:r>
        <w:rPr>
          <w:rFonts w:hint="eastAsia"/>
          <w:b/>
          <w:bCs/>
          <w:sz w:val="24"/>
          <w:szCs w:val="24"/>
          <w:lang w:val="en-US" w:eastAsia="zh-Hans"/>
        </w:rPr>
        <w:t>新民主主义革命总路线</w:t>
      </w:r>
      <w:r>
        <w:rPr>
          <w:rFonts w:hint="default"/>
          <w:b/>
          <w:bCs/>
          <w:sz w:val="24"/>
          <w:szCs w:val="24"/>
          <w:lang w:eastAsia="zh-Hans"/>
        </w:rPr>
        <w:t>、</w:t>
      </w:r>
      <w:r>
        <w:rPr>
          <w:rFonts w:hint="eastAsia"/>
          <w:b/>
          <w:bCs/>
          <w:sz w:val="24"/>
          <w:szCs w:val="24"/>
          <w:lang w:val="en-US" w:eastAsia="zh-Hans"/>
        </w:rPr>
        <w:t>党在过渡时期的总路线</w:t>
      </w:r>
      <w:r>
        <w:rPr>
          <w:rFonts w:hint="default"/>
          <w:b/>
          <w:bCs/>
          <w:sz w:val="24"/>
          <w:szCs w:val="24"/>
          <w:lang w:eastAsia="zh-Hans"/>
        </w:rPr>
        <w:t>、</w:t>
      </w:r>
      <w:r>
        <w:rPr>
          <w:rFonts w:hint="eastAsia"/>
          <w:b/>
          <w:bCs/>
          <w:sz w:val="24"/>
          <w:szCs w:val="24"/>
          <w:lang w:val="en-US" w:eastAsia="zh-Hans"/>
        </w:rPr>
        <w:t>社会主义本质</w:t>
      </w:r>
      <w:r>
        <w:rPr>
          <w:rFonts w:hint="default"/>
          <w:b/>
          <w:bCs/>
          <w:sz w:val="24"/>
          <w:szCs w:val="24"/>
          <w:lang w:eastAsia="zh-Hans"/>
        </w:rPr>
        <w:t>、</w:t>
      </w:r>
      <w:r>
        <w:rPr>
          <w:rFonts w:hint="eastAsia"/>
          <w:b/>
          <w:bCs/>
          <w:sz w:val="24"/>
          <w:szCs w:val="24"/>
          <w:lang w:eastAsia="zh-Hans"/>
        </w:rPr>
        <w:t>“</w:t>
      </w:r>
      <w:r>
        <w:rPr>
          <w:rFonts w:hint="eastAsia"/>
          <w:b/>
          <w:bCs/>
          <w:sz w:val="24"/>
          <w:szCs w:val="24"/>
          <w:lang w:val="en-US" w:eastAsia="zh-Hans"/>
        </w:rPr>
        <w:t>三步走”战略</w:t>
      </w:r>
      <w:r>
        <w:rPr>
          <w:rFonts w:hint="default"/>
          <w:b/>
          <w:bCs/>
          <w:sz w:val="24"/>
          <w:szCs w:val="24"/>
          <w:lang w:eastAsia="zh-Hans"/>
        </w:rPr>
        <w:t>、</w:t>
      </w:r>
      <w:r>
        <w:rPr>
          <w:rFonts w:hint="eastAsia"/>
          <w:b/>
          <w:bCs/>
          <w:sz w:val="24"/>
          <w:szCs w:val="24"/>
          <w:lang w:eastAsia="zh-Hans"/>
        </w:rPr>
        <w:t>“</w:t>
      </w:r>
      <w:r>
        <w:rPr>
          <w:rFonts w:hint="eastAsia"/>
          <w:b/>
          <w:bCs/>
          <w:sz w:val="24"/>
          <w:szCs w:val="24"/>
          <w:lang w:val="en-US" w:eastAsia="zh-Hans"/>
        </w:rPr>
        <w:t>一国两制”</w:t>
      </w:r>
      <w:r>
        <w:rPr>
          <w:rFonts w:hint="default"/>
          <w:b/>
          <w:bCs/>
          <w:sz w:val="24"/>
          <w:szCs w:val="24"/>
          <w:lang w:eastAsia="zh-Hans"/>
        </w:rPr>
        <w:t>、</w:t>
      </w:r>
      <w:r>
        <w:rPr>
          <w:rFonts w:hint="eastAsia"/>
          <w:b/>
          <w:bCs/>
          <w:sz w:val="24"/>
          <w:szCs w:val="24"/>
          <w:lang w:val="en-US" w:eastAsia="zh-Hans"/>
        </w:rPr>
        <w:t>依法治国</w:t>
      </w:r>
      <w:r>
        <w:rPr>
          <w:rFonts w:hint="default"/>
          <w:b/>
          <w:bCs/>
          <w:sz w:val="24"/>
          <w:szCs w:val="24"/>
          <w:lang w:eastAsia="zh-Hans"/>
        </w:rPr>
        <w:t>、</w:t>
      </w:r>
      <w:r>
        <w:rPr>
          <w:rFonts w:hint="eastAsia"/>
          <w:b/>
          <w:bCs/>
          <w:sz w:val="24"/>
          <w:szCs w:val="24"/>
          <w:lang w:val="en-US" w:eastAsia="zh-Hans"/>
        </w:rPr>
        <w:t>社会主义核心价值体系</w:t>
      </w:r>
      <w:r>
        <w:rPr>
          <w:rFonts w:hint="default"/>
          <w:b/>
          <w:bCs/>
          <w:sz w:val="24"/>
          <w:szCs w:val="24"/>
          <w:lang w:eastAsia="zh-Hans"/>
        </w:rPr>
        <w:t>、</w:t>
      </w:r>
      <w:r>
        <w:rPr>
          <w:rFonts w:hint="eastAsia"/>
          <w:b/>
          <w:bCs/>
          <w:sz w:val="24"/>
          <w:szCs w:val="24"/>
          <w:lang w:val="en-US" w:eastAsia="zh-Hans"/>
        </w:rPr>
        <w:t>社会主义核心价值观</w:t>
      </w:r>
      <w:r>
        <w:rPr>
          <w:rFonts w:hint="default"/>
          <w:b/>
          <w:bCs/>
          <w:sz w:val="24"/>
          <w:szCs w:val="24"/>
          <w:lang w:eastAsia="zh-Hans"/>
        </w:rPr>
        <w:t>、</w:t>
      </w:r>
      <w:r>
        <w:rPr>
          <w:rFonts w:hint="eastAsia"/>
          <w:b/>
          <w:bCs/>
          <w:sz w:val="24"/>
          <w:szCs w:val="24"/>
          <w:lang w:eastAsia="zh-Hans"/>
        </w:rPr>
        <w:t>“</w:t>
      </w:r>
      <w:r>
        <w:rPr>
          <w:rFonts w:hint="eastAsia"/>
          <w:b/>
          <w:bCs/>
          <w:sz w:val="24"/>
          <w:szCs w:val="24"/>
          <w:lang w:val="en-US" w:eastAsia="zh-Hans"/>
        </w:rPr>
        <w:t>四个全面”战略布局</w:t>
      </w:r>
      <w:r>
        <w:rPr>
          <w:rFonts w:hint="default"/>
          <w:b/>
          <w:bCs/>
          <w:sz w:val="24"/>
          <w:szCs w:val="24"/>
          <w:lang w:eastAsia="zh-Hans"/>
        </w:rPr>
        <w:t>、</w:t>
      </w:r>
      <w:r>
        <w:rPr>
          <w:rFonts w:hint="eastAsia"/>
          <w:b/>
          <w:bCs/>
          <w:sz w:val="24"/>
          <w:szCs w:val="24"/>
          <w:lang w:val="en-US" w:eastAsia="zh-Hans"/>
        </w:rPr>
        <w:t>和平共处五项原则</w:t>
      </w:r>
      <w:r>
        <w:rPr>
          <w:rFonts w:hint="default"/>
          <w:b/>
          <w:bCs/>
          <w:sz w:val="24"/>
          <w:szCs w:val="24"/>
          <w:lang w:eastAsia="zh-Hans"/>
        </w:rPr>
        <w:t>、</w:t>
      </w:r>
      <w:r>
        <w:rPr>
          <w:rFonts w:hint="eastAsia"/>
          <w:b/>
          <w:bCs/>
          <w:sz w:val="24"/>
          <w:szCs w:val="24"/>
          <w:lang w:val="en-US" w:eastAsia="zh-Hans"/>
        </w:rPr>
        <w:t>习近平新时代中国特色社会主义思想</w:t>
      </w:r>
    </w:p>
    <w:p>
      <w:pPr>
        <w:numPr>
          <w:ilvl w:val="0"/>
          <w:numId w:val="0"/>
        </w:numPr>
        <w:jc w:val="left"/>
        <w:rPr>
          <w:rFonts w:hint="eastAsia"/>
          <w:b/>
          <w:bCs/>
          <w:sz w:val="24"/>
          <w:szCs w:val="24"/>
          <w:lang w:val="en-US" w:eastAsia="zh-Hans"/>
        </w:rPr>
      </w:pPr>
    </w:p>
    <w:p>
      <w:pPr>
        <w:numPr>
          <w:ilvl w:val="0"/>
          <w:numId w:val="1"/>
        </w:numPr>
        <w:jc w:val="left"/>
        <w:rPr>
          <w:rFonts w:hint="default"/>
          <w:b/>
          <w:bCs/>
          <w:sz w:val="24"/>
          <w:szCs w:val="24"/>
          <w:lang w:eastAsia="zh-Hans"/>
        </w:rPr>
      </w:pPr>
      <w:r>
        <w:rPr>
          <w:rFonts w:hint="eastAsia"/>
          <w:b/>
          <w:bCs/>
          <w:sz w:val="24"/>
          <w:szCs w:val="24"/>
          <w:lang w:val="en-US" w:eastAsia="zh-Hans"/>
        </w:rPr>
        <w:t>什么是马克思主义中国化</w:t>
      </w:r>
      <w:r>
        <w:rPr>
          <w:rFonts w:hint="default"/>
          <w:b/>
          <w:bCs/>
          <w:sz w:val="24"/>
          <w:szCs w:val="24"/>
          <w:lang w:eastAsia="zh-Hans"/>
        </w:rPr>
        <w:t>？</w:t>
      </w:r>
    </w:p>
    <w:p>
      <w:pPr>
        <w:numPr>
          <w:ilvl w:val="0"/>
          <w:numId w:val="1"/>
        </w:numPr>
        <w:jc w:val="left"/>
        <w:rPr>
          <w:rFonts w:hint="default"/>
          <w:b/>
          <w:bCs/>
          <w:sz w:val="24"/>
          <w:szCs w:val="24"/>
          <w:lang w:eastAsia="zh-Hans"/>
        </w:rPr>
      </w:pPr>
      <w:r>
        <w:rPr>
          <w:rFonts w:hint="eastAsia"/>
          <w:b/>
          <w:bCs/>
          <w:sz w:val="24"/>
          <w:szCs w:val="24"/>
          <w:lang w:val="en-US" w:eastAsia="zh-Hans"/>
        </w:rPr>
        <w:t>毛泽东思想形成和发展的社会历史条件是什么</w:t>
      </w:r>
      <w:r>
        <w:rPr>
          <w:rFonts w:hint="default"/>
          <w:b/>
          <w:bCs/>
          <w:sz w:val="24"/>
          <w:szCs w:val="24"/>
          <w:lang w:eastAsia="zh-Hans"/>
        </w:rPr>
        <w:t>？</w:t>
      </w:r>
    </w:p>
    <w:p>
      <w:pPr>
        <w:numPr>
          <w:ilvl w:val="0"/>
          <w:numId w:val="1"/>
        </w:numPr>
        <w:jc w:val="left"/>
        <w:rPr>
          <w:rFonts w:hint="default"/>
          <w:b/>
          <w:bCs/>
          <w:sz w:val="24"/>
          <w:szCs w:val="24"/>
          <w:lang w:eastAsia="zh-Hans"/>
        </w:rPr>
      </w:pPr>
      <w:r>
        <w:rPr>
          <w:rFonts w:hint="eastAsia"/>
          <w:b/>
          <w:bCs/>
          <w:sz w:val="24"/>
          <w:szCs w:val="24"/>
          <w:lang w:val="en-US" w:eastAsia="zh-Hans"/>
        </w:rPr>
        <w:t>如何把握毛泽东思想的主要内容和活的灵魂</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如何科学认识毛泽东思想的历史地位</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新民主主义基本纲领的主要内容是什么</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如何认识中国革命走出农村包围城市</w:t>
      </w:r>
      <w:r>
        <w:rPr>
          <w:rFonts w:hint="default"/>
          <w:b/>
          <w:bCs/>
          <w:sz w:val="24"/>
          <w:szCs w:val="24"/>
          <w:lang w:eastAsia="zh-Hans"/>
        </w:rPr>
        <w:t>、</w:t>
      </w:r>
      <w:r>
        <w:rPr>
          <w:rFonts w:hint="eastAsia"/>
          <w:b/>
          <w:bCs/>
          <w:sz w:val="24"/>
          <w:szCs w:val="24"/>
          <w:lang w:val="en-US" w:eastAsia="zh-Hans"/>
        </w:rPr>
        <w:t>武装夺取政权道路的必要性及重大意义</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如何理解新民主主义革命的三大法宝及其相互关系</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为什么说新民主主义社会是一个过渡性社会</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如何认识我国社会主义改造的基本经验</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如何理解确立社会主义基本制度的重大意义</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党在社会主义建设道路的初步探索中取得了哪些重要的理论成果</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如何认识党对社会主义建设道路初步探索的重大意义</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如何认识党对社会主义建设道路初步探索的经验教训</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如何认识邓小平理论形成的社会历史条件</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为什么说改革是中国的第二次革命</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社会主义市场经济理论的要点有哪些</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简述“和平统一</w:t>
      </w:r>
      <w:r>
        <w:rPr>
          <w:rFonts w:hint="default"/>
          <w:b/>
          <w:bCs/>
          <w:sz w:val="24"/>
          <w:szCs w:val="24"/>
          <w:lang w:eastAsia="zh-Hans"/>
        </w:rPr>
        <w:t>、</w:t>
      </w:r>
      <w:r>
        <w:rPr>
          <w:rFonts w:hint="eastAsia"/>
          <w:b/>
          <w:bCs/>
          <w:sz w:val="24"/>
          <w:szCs w:val="24"/>
          <w:lang w:val="en-US" w:eastAsia="zh-Hans"/>
        </w:rPr>
        <w:t>一国两制”构想的基本内容</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如何认识邓小平理论的历史地位</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如何把握“三个代表”重要思想形成的社会历史条件</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怎样准确把握“三个代表”重要思想的核心观点</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如何把握科学发展观的科学内涵和精神实质</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如何理解习近平新时代中国特色社会主义思想创立的社会历史条件</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如何认识习近平新时代中国特色社会主义思想的历史地位和重大意义</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如何理解中国梦的科学内涵</w:t>
      </w:r>
      <w:r>
        <w:rPr>
          <w:rFonts w:hint="default"/>
          <w:b/>
          <w:bCs/>
          <w:sz w:val="24"/>
          <w:szCs w:val="24"/>
          <w:lang w:eastAsia="zh-Hans"/>
        </w:rPr>
        <w:t>、</w:t>
      </w:r>
      <w:r>
        <w:rPr>
          <w:rFonts w:hint="eastAsia"/>
          <w:b/>
          <w:bCs/>
          <w:sz w:val="24"/>
          <w:szCs w:val="24"/>
          <w:lang w:val="en-US" w:eastAsia="zh-Hans"/>
        </w:rPr>
        <w:t>奋力实现中国梦</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如何认识新时代建设中国特色社会主义的总任务</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如何把握新时代中国特色社会主义发展的战略安排</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如何认识新发展阶段</w:t>
      </w:r>
      <w:r>
        <w:rPr>
          <w:rFonts w:hint="default"/>
          <w:b/>
          <w:bCs/>
          <w:sz w:val="24"/>
          <w:szCs w:val="24"/>
          <w:lang w:eastAsia="zh-Hans"/>
        </w:rPr>
        <w:t>、</w:t>
      </w:r>
      <w:r>
        <w:rPr>
          <w:rFonts w:hint="eastAsia"/>
          <w:b/>
          <w:bCs/>
          <w:sz w:val="24"/>
          <w:szCs w:val="24"/>
          <w:lang w:val="en-US" w:eastAsia="zh-Hans"/>
        </w:rPr>
        <w:t>新发展理念</w:t>
      </w:r>
      <w:r>
        <w:rPr>
          <w:rFonts w:hint="default"/>
          <w:b/>
          <w:bCs/>
          <w:sz w:val="24"/>
          <w:szCs w:val="24"/>
          <w:lang w:eastAsia="zh-Hans"/>
        </w:rPr>
        <w:t>、</w:t>
      </w:r>
      <w:r>
        <w:rPr>
          <w:rFonts w:hint="eastAsia"/>
          <w:b/>
          <w:bCs/>
          <w:sz w:val="24"/>
          <w:szCs w:val="24"/>
          <w:lang w:val="en-US" w:eastAsia="zh-Hans"/>
        </w:rPr>
        <w:t>新发展格局</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如何准备把握习近平经济思想的主要内容</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如何正确理解坚持党的领导</w:t>
      </w:r>
      <w:r>
        <w:rPr>
          <w:rFonts w:hint="default"/>
          <w:b/>
          <w:bCs/>
          <w:sz w:val="24"/>
          <w:szCs w:val="24"/>
          <w:lang w:eastAsia="zh-Hans"/>
        </w:rPr>
        <w:t>、</w:t>
      </w:r>
      <w:r>
        <w:rPr>
          <w:rFonts w:hint="eastAsia"/>
          <w:b/>
          <w:bCs/>
          <w:sz w:val="24"/>
          <w:szCs w:val="24"/>
          <w:lang w:val="en-US" w:eastAsia="zh-Hans"/>
        </w:rPr>
        <w:t>人民当家作主和依法治国的有机统一</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为什么要坚持马克思主义在意识形态领域指导地位的根本制度</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如何加强以民生为重点的社会建设</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如何以习近平生态文明思想为指导建设美丽中国</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如何理解中国社会主义现代化国家的基本特征</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如何理解全面深化改革的总目标</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如何把握习近平法治思想的主要内容</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如何理解新时代党的建设总要求</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如何理解总体国家安全观的科学内涵</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如何理解实现祖国完全统一是中华民族根本利益所在</w:t>
      </w:r>
      <w:r>
        <w:rPr>
          <w:rFonts w:hint="default"/>
          <w:b/>
          <w:bCs/>
          <w:sz w:val="24"/>
          <w:szCs w:val="24"/>
          <w:lang w:eastAsia="zh-Hans"/>
        </w:rPr>
        <w:t>？</w:t>
      </w:r>
    </w:p>
    <w:p>
      <w:pPr>
        <w:numPr>
          <w:ilvl w:val="0"/>
          <w:numId w:val="1"/>
        </w:numPr>
        <w:jc w:val="left"/>
        <w:rPr>
          <w:rFonts w:hint="eastAsia"/>
          <w:b/>
          <w:bCs/>
          <w:sz w:val="24"/>
          <w:szCs w:val="24"/>
          <w:lang w:eastAsia="zh-Hans"/>
        </w:rPr>
      </w:pPr>
      <w:r>
        <w:rPr>
          <w:rFonts w:hint="eastAsia"/>
          <w:b/>
          <w:bCs/>
          <w:sz w:val="24"/>
          <w:szCs w:val="24"/>
          <w:lang w:val="en-US" w:eastAsia="zh-Hans"/>
        </w:rPr>
        <w:t>如何把握习近平外交思想的核心要义</w:t>
      </w:r>
      <w:r>
        <w:rPr>
          <w:rFonts w:hint="default"/>
          <w:b/>
          <w:bCs/>
          <w:sz w:val="24"/>
          <w:szCs w:val="24"/>
          <w:lang w:eastAsia="zh-Hans"/>
        </w:rPr>
        <w:t>？</w:t>
      </w:r>
      <w:bookmarkStart w:id="0" w:name="_GoBack"/>
      <w:bookmarkEnd w:id="0"/>
    </w:p>
    <w:p>
      <w:pPr>
        <w:numPr>
          <w:ilvl w:val="0"/>
          <w:numId w:val="1"/>
        </w:numPr>
        <w:jc w:val="left"/>
        <w:rPr>
          <w:rFonts w:hint="eastAsia"/>
          <w:b/>
          <w:bCs/>
          <w:sz w:val="24"/>
          <w:szCs w:val="24"/>
          <w:lang w:eastAsia="zh-Hans"/>
        </w:rPr>
      </w:pPr>
      <w:r>
        <w:rPr>
          <w:rFonts w:hint="eastAsia"/>
          <w:b/>
          <w:bCs/>
          <w:sz w:val="24"/>
          <w:szCs w:val="24"/>
          <w:lang w:val="en-US" w:eastAsia="zh-Hans"/>
        </w:rPr>
        <w:t>如何理解构建人类命运共同体思想的科学内涵</w:t>
      </w:r>
      <w:r>
        <w:rPr>
          <w:rFonts w:hint="default"/>
          <w:b/>
          <w:bCs/>
          <w:sz w:val="24"/>
          <w:szCs w:val="24"/>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34D34"/>
    <w:multiLevelType w:val="singleLevel"/>
    <w:tmpl w:val="61B34D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FE7802B"/>
    <w:rsid w:val="8FE7802B"/>
    <w:rsid w:val="9FFFF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2021-12-11T04:47:00Z</dcterms:created>
  <dc:creator>zhengqianqian</dc:creator>
  <cp:lastModifiedBy>zhengqianqian</cp:lastModifiedBy>
  <dcterms:modified xsi:type="dcterms:W3CDTF">2021-12-10T21:43:37Z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