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AE4" w:rsidRDefault="0025389D" w:rsidP="0025389D">
      <w:pPr>
        <w:pStyle w:val="1"/>
        <w:jc w:val="center"/>
        <w:rPr>
          <w:sz w:val="28"/>
        </w:rPr>
      </w:pPr>
      <w:r w:rsidRPr="0025389D">
        <w:rPr>
          <w:rFonts w:hint="eastAsia"/>
          <w:sz w:val="28"/>
        </w:rPr>
        <w:t>软件学院 数据分析/挖掘课程作业</w:t>
      </w:r>
      <w:r>
        <w:rPr>
          <w:rFonts w:hint="eastAsia"/>
          <w:sz w:val="28"/>
        </w:rPr>
        <w:t>之</w:t>
      </w:r>
      <w:r w:rsidR="00B72D5E">
        <w:rPr>
          <w:rFonts w:hint="eastAsia"/>
          <w:sz w:val="28"/>
        </w:rPr>
        <w:t>3</w:t>
      </w:r>
    </w:p>
    <w:p w:rsidR="00115AED" w:rsidRPr="003A2CF6" w:rsidRDefault="001E62DC" w:rsidP="00673EE4">
      <w:pPr>
        <w:pStyle w:val="a4"/>
        <w:numPr>
          <w:ilvl w:val="0"/>
          <w:numId w:val="1"/>
        </w:numPr>
        <w:ind w:firstLineChars="0"/>
        <w:jc w:val="left"/>
        <w:rPr>
          <w:sz w:val="18"/>
          <w:szCs w:val="18"/>
        </w:rPr>
      </w:pPr>
      <w:r w:rsidRPr="003A2CF6">
        <w:rPr>
          <w:rFonts w:hint="eastAsia"/>
          <w:sz w:val="18"/>
          <w:szCs w:val="18"/>
        </w:rPr>
        <w:t xml:space="preserve">[分类和回归算法] </w:t>
      </w:r>
      <w:r w:rsidR="00673EE4" w:rsidRPr="003A2CF6">
        <w:rPr>
          <w:rFonts w:hint="eastAsia"/>
          <w:sz w:val="18"/>
          <w:szCs w:val="18"/>
        </w:rPr>
        <w:t>本次作业利用手机与基站连接信号强度</w:t>
      </w:r>
      <w:r w:rsidR="00AA1700" w:rsidRPr="003A2CF6">
        <w:rPr>
          <w:rFonts w:hint="eastAsia"/>
          <w:sz w:val="18"/>
          <w:szCs w:val="18"/>
        </w:rPr>
        <w:t>的测量报告</w:t>
      </w:r>
      <w:r w:rsidR="00673EE4" w:rsidRPr="003A2CF6">
        <w:rPr>
          <w:rFonts w:hint="eastAsia"/>
          <w:sz w:val="18"/>
          <w:szCs w:val="18"/>
        </w:rPr>
        <w:t>数据</w:t>
      </w:r>
      <w:r w:rsidR="00AA1700" w:rsidRPr="003A2CF6">
        <w:rPr>
          <w:rFonts w:hint="eastAsia"/>
          <w:sz w:val="18"/>
          <w:szCs w:val="18"/>
        </w:rPr>
        <w:t>(</w:t>
      </w:r>
      <w:r w:rsidR="00AA1700" w:rsidRPr="003A2CF6">
        <w:rPr>
          <w:sz w:val="18"/>
          <w:szCs w:val="18"/>
        </w:rPr>
        <w:t>measurement report: MR</w:t>
      </w:r>
      <w:r w:rsidR="00AA1700" w:rsidRPr="003A2CF6">
        <w:rPr>
          <w:rFonts w:hint="eastAsia"/>
          <w:sz w:val="18"/>
          <w:szCs w:val="18"/>
        </w:rPr>
        <w:t>)</w:t>
      </w:r>
      <w:r w:rsidR="00673EE4" w:rsidRPr="003A2CF6">
        <w:rPr>
          <w:rFonts w:hint="eastAsia"/>
          <w:sz w:val="18"/>
          <w:szCs w:val="18"/>
        </w:rPr>
        <w:t>来预测手机所在GPS经纬度位置，其中通过信号强度数据提取相关特征信息，训练</w:t>
      </w:r>
      <w:proofErr w:type="spellStart"/>
      <w:r w:rsidR="006D1720" w:rsidRPr="003A2CF6">
        <w:rPr>
          <w:sz w:val="18"/>
          <w:szCs w:val="18"/>
        </w:rPr>
        <w:t>sk</w:t>
      </w:r>
      <w:proofErr w:type="spellEnd"/>
      <w:r w:rsidR="00137BA8" w:rsidRPr="003A2CF6">
        <w:rPr>
          <w:sz w:val="18"/>
          <w:szCs w:val="18"/>
        </w:rPr>
        <w:t>-</w:t>
      </w:r>
      <w:r w:rsidR="006D1720" w:rsidRPr="003A2CF6">
        <w:rPr>
          <w:sz w:val="18"/>
          <w:szCs w:val="18"/>
        </w:rPr>
        <w:t xml:space="preserve">learn </w:t>
      </w:r>
      <w:r w:rsidR="00137BA8" w:rsidRPr="003A2CF6">
        <w:rPr>
          <w:rFonts w:hint="eastAsia"/>
          <w:sz w:val="18"/>
          <w:szCs w:val="18"/>
        </w:rPr>
        <w:t>的</w:t>
      </w:r>
      <w:proofErr w:type="spellStart"/>
      <w:r w:rsidR="00137BA8" w:rsidRPr="003A2CF6">
        <w:rPr>
          <w:sz w:val="18"/>
          <w:szCs w:val="18"/>
        </w:rPr>
        <w:t>RandomForest</w:t>
      </w:r>
      <w:proofErr w:type="spellEnd"/>
      <w:r w:rsidR="00673EE4" w:rsidRPr="003A2CF6">
        <w:rPr>
          <w:rFonts w:hint="eastAsia"/>
          <w:sz w:val="18"/>
          <w:szCs w:val="18"/>
        </w:rPr>
        <w:t>模型，预测GPS经纬度位置</w:t>
      </w:r>
      <w:r w:rsidR="0025389D" w:rsidRPr="003A2CF6">
        <w:rPr>
          <w:rFonts w:hint="eastAsia"/>
          <w:sz w:val="18"/>
          <w:szCs w:val="18"/>
        </w:rPr>
        <w:t>;</w:t>
      </w:r>
      <w:r w:rsidR="00115AED" w:rsidRPr="003A2CF6">
        <w:rPr>
          <w:sz w:val="18"/>
          <w:szCs w:val="18"/>
        </w:rPr>
        <w:t xml:space="preserve"> </w:t>
      </w:r>
      <w:r w:rsidR="00115AED" w:rsidRPr="003A2CF6">
        <w:rPr>
          <w:rFonts w:hint="eastAsia"/>
          <w:sz w:val="18"/>
          <w:szCs w:val="18"/>
        </w:rPr>
        <w:t>通过</w:t>
      </w:r>
      <w:r w:rsidR="00BA4CC7" w:rsidRPr="003A2CF6">
        <w:rPr>
          <w:rFonts w:hint="eastAsia"/>
          <w:sz w:val="18"/>
          <w:szCs w:val="18"/>
        </w:rPr>
        <w:t>绘制</w:t>
      </w:r>
      <w:r w:rsidR="00BD30D9" w:rsidRPr="003A2CF6">
        <w:rPr>
          <w:rFonts w:hint="eastAsia"/>
          <w:sz w:val="18"/>
          <w:szCs w:val="18"/>
        </w:rPr>
        <w:t>误差</w:t>
      </w:r>
      <w:r w:rsidR="00BA4CC7" w:rsidRPr="003A2CF6">
        <w:rPr>
          <w:rFonts w:hint="eastAsia"/>
          <w:sz w:val="18"/>
          <w:szCs w:val="18"/>
        </w:rPr>
        <w:t>概率分布图</w:t>
      </w:r>
      <w:r w:rsidR="00BD30D9" w:rsidRPr="003A2CF6">
        <w:rPr>
          <w:rFonts w:hint="eastAsia"/>
          <w:sz w:val="18"/>
          <w:szCs w:val="18"/>
        </w:rPr>
        <w:t>，</w:t>
      </w:r>
      <w:r w:rsidR="00BA4CC7" w:rsidRPr="003A2CF6">
        <w:rPr>
          <w:rFonts w:hint="eastAsia"/>
          <w:sz w:val="18"/>
          <w:szCs w:val="18"/>
        </w:rPr>
        <w:t>确定中位误差。</w:t>
      </w:r>
      <w:r w:rsidR="00F50E21" w:rsidRPr="003A2CF6">
        <w:rPr>
          <w:sz w:val="18"/>
          <w:szCs w:val="18"/>
        </w:rPr>
        <w:t>要求</w:t>
      </w:r>
      <w:r w:rsidR="00BA4CC7" w:rsidRPr="003A2CF6">
        <w:rPr>
          <w:rFonts w:hint="eastAsia"/>
          <w:sz w:val="18"/>
          <w:szCs w:val="18"/>
        </w:rPr>
        <w:t>如下</w:t>
      </w:r>
      <w:r w:rsidR="00F50E21" w:rsidRPr="003A2CF6">
        <w:rPr>
          <w:rFonts w:hint="eastAsia"/>
          <w:sz w:val="18"/>
          <w:szCs w:val="18"/>
        </w:rPr>
        <w:t>：</w:t>
      </w:r>
    </w:p>
    <w:p w:rsidR="00AA1700" w:rsidRPr="003A2CF6" w:rsidRDefault="00673EE4" w:rsidP="00D95BA2">
      <w:pPr>
        <w:pStyle w:val="a4"/>
        <w:numPr>
          <w:ilvl w:val="1"/>
          <w:numId w:val="1"/>
        </w:numPr>
        <w:ind w:firstLineChars="0"/>
        <w:rPr>
          <w:sz w:val="18"/>
          <w:szCs w:val="18"/>
        </w:rPr>
      </w:pPr>
      <w:proofErr w:type="spellStart"/>
      <w:r w:rsidRPr="003A2CF6">
        <w:rPr>
          <w:sz w:val="18"/>
          <w:szCs w:val="18"/>
        </w:rPr>
        <w:t>sk</w:t>
      </w:r>
      <w:proofErr w:type="spellEnd"/>
      <w:r w:rsidRPr="003A2CF6">
        <w:rPr>
          <w:sz w:val="18"/>
          <w:szCs w:val="18"/>
        </w:rPr>
        <w:t xml:space="preserve">-learn </w:t>
      </w:r>
      <w:r w:rsidRPr="003A2CF6">
        <w:rPr>
          <w:rFonts w:hint="eastAsia"/>
          <w:sz w:val="18"/>
          <w:szCs w:val="18"/>
        </w:rPr>
        <w:t>提供随机森林分类器(可</w:t>
      </w:r>
      <w:r w:rsidRPr="003A2CF6">
        <w:rPr>
          <w:sz w:val="18"/>
          <w:szCs w:val="18"/>
        </w:rPr>
        <w:t>参考</w:t>
      </w:r>
      <w:hyperlink r:id="rId5" w:history="1">
        <w:r w:rsidRPr="003A2CF6">
          <w:rPr>
            <w:rStyle w:val="a3"/>
            <w:sz w:val="18"/>
            <w:szCs w:val="18"/>
          </w:rPr>
          <w:t>SKLearn RandomForestClassifier</w:t>
        </w:r>
      </w:hyperlink>
      <w:r w:rsidRPr="003A2CF6">
        <w:rPr>
          <w:rFonts w:hint="eastAsia"/>
          <w:sz w:val="18"/>
          <w:szCs w:val="18"/>
        </w:rPr>
        <w:t>)和随机森林回归(可参考</w:t>
      </w:r>
      <w:r w:rsidR="004D27F6" w:rsidRPr="003A2CF6">
        <w:rPr>
          <w:sz w:val="18"/>
          <w:szCs w:val="18"/>
        </w:rPr>
        <w:fldChar w:fldCharType="begin"/>
      </w:r>
      <w:r w:rsidR="004D27F6" w:rsidRPr="003A2CF6">
        <w:rPr>
          <w:sz w:val="18"/>
          <w:szCs w:val="18"/>
        </w:rPr>
        <w:instrText xml:space="preserve"> HYPERLINK "http://scikit-learn.org/stable/modules/generated/sklearn.ensemble.RandomForestRegressor.html" \l "sklearn.ensemble.RandomForestRegressor" </w:instrText>
      </w:r>
      <w:r w:rsidR="004D27F6" w:rsidRPr="003A2CF6">
        <w:rPr>
          <w:sz w:val="18"/>
          <w:szCs w:val="18"/>
        </w:rPr>
        <w:fldChar w:fldCharType="separate"/>
      </w:r>
      <w:r w:rsidRPr="003A2CF6">
        <w:rPr>
          <w:rStyle w:val="a3"/>
          <w:rFonts w:hint="eastAsia"/>
          <w:sz w:val="18"/>
          <w:szCs w:val="18"/>
        </w:rPr>
        <w:t xml:space="preserve">SKLearn </w:t>
      </w:r>
      <w:r w:rsidRPr="003A2CF6">
        <w:rPr>
          <w:rStyle w:val="a3"/>
          <w:sz w:val="18"/>
          <w:szCs w:val="18"/>
        </w:rPr>
        <w:t>RandomForestRegressor</w:t>
      </w:r>
      <w:r w:rsidR="004D27F6" w:rsidRPr="003A2CF6">
        <w:rPr>
          <w:rStyle w:val="a3"/>
          <w:sz w:val="18"/>
          <w:szCs w:val="18"/>
        </w:rPr>
        <w:fldChar w:fldCharType="end"/>
      </w:r>
      <w:r w:rsidRPr="003A2CF6">
        <w:rPr>
          <w:rFonts w:hint="eastAsia"/>
          <w:sz w:val="18"/>
          <w:szCs w:val="18"/>
        </w:rPr>
        <w:t>)两种方法，</w:t>
      </w:r>
      <w:r w:rsidR="00AA1700" w:rsidRPr="003A2CF6">
        <w:rPr>
          <w:rFonts w:hint="eastAsia"/>
          <w:sz w:val="18"/>
          <w:szCs w:val="18"/>
        </w:rPr>
        <w:t>其中随机森林</w:t>
      </w:r>
      <w:proofErr w:type="gramStart"/>
      <w:r w:rsidR="00AA1700" w:rsidRPr="003A2CF6">
        <w:rPr>
          <w:rFonts w:hint="eastAsia"/>
          <w:sz w:val="18"/>
          <w:szCs w:val="18"/>
        </w:rPr>
        <w:t>回训练</w:t>
      </w:r>
      <w:proofErr w:type="gramEnd"/>
      <w:r w:rsidR="00AA1700" w:rsidRPr="003A2CF6">
        <w:rPr>
          <w:rFonts w:hint="eastAsia"/>
          <w:sz w:val="18"/>
          <w:szCs w:val="18"/>
        </w:rPr>
        <w:t>MR数据“信号强度特征”与“对应GPS经纬度数值坐标”的回归模型、直接预测测试MR数据的未知GPS经纬度位置(即GPS经纬度数值坐标)；而</w:t>
      </w:r>
      <w:r w:rsidRPr="003A2CF6">
        <w:rPr>
          <w:rFonts w:hint="eastAsia"/>
          <w:sz w:val="18"/>
          <w:szCs w:val="18"/>
        </w:rPr>
        <w:t>随机森林分类器</w:t>
      </w:r>
      <w:r w:rsidR="00AA1700" w:rsidRPr="003A2CF6">
        <w:rPr>
          <w:rFonts w:hint="eastAsia"/>
          <w:sz w:val="18"/>
          <w:szCs w:val="18"/>
        </w:rPr>
        <w:t>则训练MR数据“信号强度特征”和“对应GPS经纬度所在栅格”的分类模型、预测MR测试数据未知GPS经纬度位置所在栅格、最后计算预测的栅格中心位置作为该MR记录的位置。</w:t>
      </w:r>
    </w:p>
    <w:p w:rsidR="00F50E21" w:rsidRPr="003A2CF6" w:rsidRDefault="005A62A8" w:rsidP="00D95BA2">
      <w:pPr>
        <w:pStyle w:val="a4"/>
        <w:numPr>
          <w:ilvl w:val="1"/>
          <w:numId w:val="1"/>
        </w:numPr>
        <w:ind w:firstLineChars="0"/>
        <w:rPr>
          <w:sz w:val="18"/>
          <w:szCs w:val="18"/>
        </w:rPr>
      </w:pPr>
      <w:r w:rsidRPr="003A2CF6">
        <w:rPr>
          <w:rFonts w:hint="eastAsia"/>
          <w:sz w:val="18"/>
          <w:szCs w:val="18"/>
        </w:rPr>
        <w:t>随机选取80%的数据记录作为训练集，余下20%作为测试集合，计算预测位置和证实位置的误差（采用欧式距离）</w:t>
      </w:r>
      <w:r w:rsidR="00BD30D9" w:rsidRPr="003A2CF6">
        <w:rPr>
          <w:rFonts w:hint="eastAsia"/>
          <w:sz w:val="18"/>
          <w:szCs w:val="18"/>
        </w:rPr>
        <w:t>，按照计算误差从小到大进行排序。</w:t>
      </w:r>
      <w:r w:rsidRPr="003A2CF6">
        <w:rPr>
          <w:rFonts w:hint="eastAsia"/>
          <w:sz w:val="18"/>
          <w:szCs w:val="18"/>
        </w:rPr>
        <w:t>重复10次</w:t>
      </w:r>
      <w:r w:rsidR="00BD30D9" w:rsidRPr="003A2CF6">
        <w:rPr>
          <w:rFonts w:hint="eastAsia"/>
          <w:sz w:val="18"/>
          <w:szCs w:val="18"/>
        </w:rPr>
        <w:t>训练集/测试集的选择和误差计算，求平均误差，绘制平均误差概率分布图，其中x-轴为排序编号，y-轴为对应的平均误差，中位误差为x-轴50%排序编号的y轴对应平均误差。</w:t>
      </w:r>
      <w:r w:rsidR="0002014F" w:rsidRPr="003A2CF6">
        <w:rPr>
          <w:rFonts w:hint="eastAsia"/>
          <w:sz w:val="18"/>
          <w:szCs w:val="18"/>
        </w:rPr>
        <w:t>本次作业要求将随机森林分类器和随机森林回归这两种定位方法进行对比</w:t>
      </w:r>
      <w:r w:rsidR="009A7C79" w:rsidRPr="003A2CF6">
        <w:rPr>
          <w:rFonts w:hint="eastAsia"/>
          <w:sz w:val="18"/>
          <w:szCs w:val="18"/>
        </w:rPr>
        <w:t>和讨论</w:t>
      </w:r>
      <w:r w:rsidR="0002014F" w:rsidRPr="003A2CF6">
        <w:rPr>
          <w:rFonts w:hint="eastAsia"/>
          <w:sz w:val="18"/>
          <w:szCs w:val="18"/>
        </w:rPr>
        <w:t>。</w:t>
      </w:r>
    </w:p>
    <w:p w:rsidR="009A7C79" w:rsidRPr="003A2CF6" w:rsidRDefault="009A7C79" w:rsidP="00D95BA2">
      <w:pPr>
        <w:pStyle w:val="a4"/>
        <w:numPr>
          <w:ilvl w:val="1"/>
          <w:numId w:val="1"/>
        </w:numPr>
        <w:ind w:firstLineChars="0"/>
        <w:rPr>
          <w:sz w:val="18"/>
          <w:szCs w:val="18"/>
        </w:rPr>
      </w:pPr>
      <w:r w:rsidRPr="003A2CF6">
        <w:rPr>
          <w:rFonts w:hint="eastAsia"/>
          <w:sz w:val="18"/>
          <w:szCs w:val="18"/>
        </w:rPr>
        <w:t>本次作业提供2G GSM和4G LET网络的数据集，要求对比和讨论这两个不同数据集合的定位结果。</w:t>
      </w:r>
    </w:p>
    <w:p w:rsidR="008476DA" w:rsidRPr="003A2CF6" w:rsidRDefault="008476DA" w:rsidP="008476DA">
      <w:pPr>
        <w:rPr>
          <w:sz w:val="18"/>
          <w:szCs w:val="18"/>
        </w:rPr>
      </w:pPr>
    </w:p>
    <w:p w:rsidR="001E62DC" w:rsidRPr="003A2CF6" w:rsidRDefault="001E62DC" w:rsidP="00111D03">
      <w:pPr>
        <w:pStyle w:val="a4"/>
        <w:numPr>
          <w:ilvl w:val="0"/>
          <w:numId w:val="1"/>
        </w:numPr>
        <w:ind w:firstLineChars="0"/>
        <w:rPr>
          <w:sz w:val="18"/>
          <w:szCs w:val="18"/>
        </w:rPr>
      </w:pPr>
      <w:r w:rsidRPr="003A2CF6">
        <w:rPr>
          <w:rFonts w:hint="eastAsia"/>
          <w:sz w:val="18"/>
          <w:szCs w:val="18"/>
        </w:rPr>
        <w:t xml:space="preserve">[频繁集挖掘] </w:t>
      </w:r>
      <w:r w:rsidR="00111D03" w:rsidRPr="003A2CF6">
        <w:rPr>
          <w:rFonts w:hint="eastAsia"/>
          <w:sz w:val="18"/>
          <w:szCs w:val="18"/>
        </w:rPr>
        <w:t>利用上述MR数据对应的GPS位置所在栅格进行频繁集挖掘，</w:t>
      </w:r>
      <w:r w:rsidR="00061234" w:rsidRPr="003A2CF6">
        <w:rPr>
          <w:rFonts w:hint="eastAsia"/>
          <w:sz w:val="18"/>
          <w:szCs w:val="18"/>
        </w:rPr>
        <w:t>手机标识符对应于频繁集挖掘中的交易ID，GPS位置所在栅格作为Item商品ID</w:t>
      </w:r>
      <w:r w:rsidR="00435C75" w:rsidRPr="003A2CF6">
        <w:rPr>
          <w:rFonts w:hint="eastAsia"/>
          <w:sz w:val="18"/>
          <w:szCs w:val="18"/>
        </w:rPr>
        <w:t>，</w:t>
      </w:r>
      <w:r w:rsidR="006474F0" w:rsidRPr="003A2CF6">
        <w:rPr>
          <w:rFonts w:hint="eastAsia"/>
          <w:sz w:val="18"/>
          <w:szCs w:val="18"/>
        </w:rPr>
        <w:t>这样</w:t>
      </w:r>
      <w:r w:rsidR="00435C75" w:rsidRPr="003A2CF6">
        <w:rPr>
          <w:rFonts w:hint="eastAsia"/>
          <w:sz w:val="18"/>
          <w:szCs w:val="18"/>
        </w:rPr>
        <w:t>可以将相同手机标识符的所有GPS位置所在栅格看成是一个完整的交易记录。</w:t>
      </w:r>
      <w:r w:rsidR="006474F0" w:rsidRPr="003A2CF6">
        <w:rPr>
          <w:rFonts w:hint="eastAsia"/>
          <w:sz w:val="18"/>
          <w:szCs w:val="18"/>
        </w:rPr>
        <w:t>具体如下：</w:t>
      </w:r>
    </w:p>
    <w:p w:rsidR="006474F0" w:rsidRPr="003A2CF6" w:rsidRDefault="006474F0" w:rsidP="006474F0">
      <w:pPr>
        <w:pStyle w:val="a4"/>
        <w:numPr>
          <w:ilvl w:val="1"/>
          <w:numId w:val="1"/>
        </w:numPr>
        <w:ind w:firstLineChars="0"/>
        <w:rPr>
          <w:sz w:val="18"/>
          <w:szCs w:val="18"/>
        </w:rPr>
      </w:pPr>
      <w:r w:rsidRPr="003A2CF6">
        <w:rPr>
          <w:rFonts w:hint="eastAsia"/>
          <w:sz w:val="18"/>
          <w:szCs w:val="18"/>
        </w:rPr>
        <w:t>首先不考虑MR数据的时序情况，利用</w:t>
      </w:r>
      <w:proofErr w:type="spellStart"/>
      <w:r w:rsidRPr="003A2CF6">
        <w:rPr>
          <w:rFonts w:hint="eastAsia"/>
          <w:sz w:val="18"/>
          <w:szCs w:val="18"/>
        </w:rPr>
        <w:t>Apiori</w:t>
      </w:r>
      <w:proofErr w:type="spellEnd"/>
      <w:r w:rsidRPr="003A2CF6">
        <w:rPr>
          <w:rFonts w:hint="eastAsia"/>
          <w:sz w:val="18"/>
          <w:szCs w:val="18"/>
        </w:rPr>
        <w:t>和</w:t>
      </w:r>
      <w:proofErr w:type="spellStart"/>
      <w:r w:rsidRPr="003A2CF6">
        <w:rPr>
          <w:rFonts w:hint="eastAsia"/>
          <w:sz w:val="18"/>
          <w:szCs w:val="18"/>
        </w:rPr>
        <w:t>FPGrowth</w:t>
      </w:r>
      <w:proofErr w:type="spellEnd"/>
      <w:r w:rsidRPr="003A2CF6">
        <w:rPr>
          <w:rFonts w:hint="eastAsia"/>
          <w:sz w:val="18"/>
          <w:szCs w:val="18"/>
        </w:rPr>
        <w:t>方法进行频繁集挖掘，要求support&gt;=3，输出所有的频繁集结果</w:t>
      </w:r>
      <w:r w:rsidR="00B61326" w:rsidRPr="003A2CF6">
        <w:rPr>
          <w:rFonts w:hint="eastAsia"/>
          <w:sz w:val="18"/>
          <w:szCs w:val="18"/>
        </w:rPr>
        <w:t>，对比二者计算时间</w:t>
      </w:r>
      <w:r w:rsidRPr="003A2CF6">
        <w:rPr>
          <w:rFonts w:hint="eastAsia"/>
          <w:sz w:val="18"/>
          <w:szCs w:val="18"/>
        </w:rPr>
        <w:t>。</w:t>
      </w:r>
    </w:p>
    <w:p w:rsidR="006474F0" w:rsidRPr="003A2CF6" w:rsidRDefault="006474F0" w:rsidP="006474F0">
      <w:pPr>
        <w:pStyle w:val="a4"/>
        <w:numPr>
          <w:ilvl w:val="1"/>
          <w:numId w:val="1"/>
        </w:numPr>
        <w:ind w:firstLineChars="0"/>
        <w:rPr>
          <w:sz w:val="18"/>
          <w:szCs w:val="18"/>
        </w:rPr>
      </w:pPr>
      <w:r w:rsidRPr="003A2CF6">
        <w:rPr>
          <w:rFonts w:hint="eastAsia"/>
          <w:sz w:val="18"/>
          <w:szCs w:val="18"/>
        </w:rPr>
        <w:t>考虑MR数据的时序情况，利用</w:t>
      </w:r>
      <w:r w:rsidR="0083412C" w:rsidRPr="003A2CF6">
        <w:rPr>
          <w:sz w:val="18"/>
          <w:szCs w:val="18"/>
        </w:rPr>
        <w:t>GSP </w:t>
      </w:r>
      <w:r w:rsidRPr="003A2CF6">
        <w:rPr>
          <w:rFonts w:hint="eastAsia"/>
          <w:sz w:val="18"/>
          <w:szCs w:val="18"/>
        </w:rPr>
        <w:t>和</w:t>
      </w:r>
      <w:r w:rsidR="0083412C" w:rsidRPr="003A2CF6">
        <w:rPr>
          <w:rFonts w:hint="eastAsia"/>
          <w:sz w:val="18"/>
          <w:szCs w:val="18"/>
        </w:rPr>
        <w:t>SPADE</w:t>
      </w:r>
      <w:r w:rsidRPr="003A2CF6">
        <w:rPr>
          <w:rFonts w:hint="eastAsia"/>
          <w:sz w:val="18"/>
          <w:szCs w:val="18"/>
        </w:rPr>
        <w:t>方法进行</w:t>
      </w:r>
      <w:r w:rsidR="0083412C" w:rsidRPr="003A2CF6">
        <w:rPr>
          <w:rFonts w:hint="eastAsia"/>
          <w:sz w:val="18"/>
          <w:szCs w:val="18"/>
        </w:rPr>
        <w:t>时序模式</w:t>
      </w:r>
      <w:r w:rsidRPr="003A2CF6">
        <w:rPr>
          <w:rFonts w:hint="eastAsia"/>
          <w:sz w:val="18"/>
          <w:szCs w:val="18"/>
        </w:rPr>
        <w:t>挖掘，其中要求support&gt;=3</w:t>
      </w:r>
      <w:r w:rsidR="0083412C" w:rsidRPr="003A2CF6">
        <w:rPr>
          <w:rFonts w:hint="eastAsia"/>
          <w:sz w:val="18"/>
          <w:szCs w:val="18"/>
        </w:rPr>
        <w:t>，输出所有的频繁集结果</w:t>
      </w:r>
      <w:r w:rsidR="00B61326" w:rsidRPr="003A2CF6">
        <w:rPr>
          <w:rFonts w:hint="eastAsia"/>
          <w:sz w:val="18"/>
          <w:szCs w:val="18"/>
        </w:rPr>
        <w:t>，对比二者计算时间</w:t>
      </w:r>
      <w:r w:rsidRPr="003A2CF6">
        <w:rPr>
          <w:rFonts w:hint="eastAsia"/>
          <w:sz w:val="18"/>
          <w:szCs w:val="18"/>
        </w:rPr>
        <w:t>。</w:t>
      </w:r>
    </w:p>
    <w:p w:rsidR="00924528" w:rsidRPr="003A2CF6" w:rsidRDefault="00924528" w:rsidP="00924528">
      <w:pPr>
        <w:pStyle w:val="a4"/>
        <w:numPr>
          <w:ilvl w:val="1"/>
          <w:numId w:val="1"/>
        </w:numPr>
        <w:ind w:firstLineChars="0"/>
        <w:rPr>
          <w:sz w:val="18"/>
          <w:szCs w:val="18"/>
        </w:rPr>
      </w:pPr>
      <w:hyperlink r:id="rId6" w:history="1">
        <w:r w:rsidRPr="003A2CF6">
          <w:rPr>
            <w:rStyle w:val="a3"/>
            <w:rFonts w:hint="eastAsia"/>
            <w:sz w:val="18"/>
            <w:szCs w:val="18"/>
          </w:rPr>
          <w:t>SPMF</w:t>
        </w:r>
      </w:hyperlink>
      <w:r w:rsidRPr="003A2CF6">
        <w:rPr>
          <w:rFonts w:hint="eastAsia"/>
          <w:sz w:val="18"/>
          <w:szCs w:val="18"/>
        </w:rPr>
        <w:t>提供参考频繁集挖掘代码实现。</w:t>
      </w:r>
    </w:p>
    <w:p w:rsidR="00754B36" w:rsidRPr="003A2CF6" w:rsidRDefault="00754B36" w:rsidP="00754B36">
      <w:pPr>
        <w:rPr>
          <w:sz w:val="18"/>
          <w:szCs w:val="18"/>
        </w:rPr>
      </w:pPr>
    </w:p>
    <w:p w:rsidR="00531BF6" w:rsidRPr="003A2CF6" w:rsidRDefault="00531BF6" w:rsidP="00531BF6">
      <w:pPr>
        <w:pStyle w:val="a4"/>
        <w:numPr>
          <w:ilvl w:val="0"/>
          <w:numId w:val="1"/>
        </w:numPr>
        <w:ind w:firstLineChars="0"/>
        <w:rPr>
          <w:sz w:val="18"/>
          <w:szCs w:val="18"/>
        </w:rPr>
      </w:pPr>
      <w:r w:rsidRPr="003A2CF6">
        <w:rPr>
          <w:rFonts w:hint="eastAsia"/>
          <w:sz w:val="18"/>
          <w:szCs w:val="18"/>
        </w:rPr>
        <w:t>提交日期：2017/0</w:t>
      </w:r>
      <w:r w:rsidR="0083412C" w:rsidRPr="003A2CF6">
        <w:rPr>
          <w:rFonts w:hint="eastAsia"/>
          <w:sz w:val="18"/>
          <w:szCs w:val="18"/>
        </w:rPr>
        <w:t>5</w:t>
      </w:r>
      <w:r w:rsidRPr="003A2CF6">
        <w:rPr>
          <w:rFonts w:hint="eastAsia"/>
          <w:sz w:val="18"/>
          <w:szCs w:val="18"/>
        </w:rPr>
        <w:t>/</w:t>
      </w:r>
      <w:r w:rsidR="005538C9" w:rsidRPr="003A2CF6">
        <w:rPr>
          <w:sz w:val="18"/>
          <w:szCs w:val="18"/>
        </w:rPr>
        <w:t>0</w:t>
      </w:r>
      <w:r w:rsidR="0083412C" w:rsidRPr="003A2CF6">
        <w:rPr>
          <w:rFonts w:hint="eastAsia"/>
          <w:sz w:val="18"/>
          <w:szCs w:val="18"/>
        </w:rPr>
        <w:t>2</w:t>
      </w:r>
      <w:r w:rsidRPr="003A2CF6">
        <w:rPr>
          <w:rFonts w:hint="eastAsia"/>
          <w:sz w:val="18"/>
          <w:szCs w:val="18"/>
        </w:rPr>
        <w:t>日 23：59PM</w:t>
      </w:r>
    </w:p>
    <w:p w:rsidR="00754B36" w:rsidRPr="003A2CF6" w:rsidRDefault="00754B36" w:rsidP="00754B36">
      <w:pPr>
        <w:pStyle w:val="a4"/>
        <w:ind w:left="360" w:firstLineChars="0" w:firstLine="0"/>
        <w:rPr>
          <w:sz w:val="18"/>
          <w:szCs w:val="18"/>
        </w:rPr>
      </w:pPr>
    </w:p>
    <w:p w:rsidR="00812650" w:rsidRPr="003A2CF6" w:rsidRDefault="00754B36" w:rsidP="003A2CF6">
      <w:pPr>
        <w:pStyle w:val="a4"/>
        <w:numPr>
          <w:ilvl w:val="0"/>
          <w:numId w:val="1"/>
        </w:numPr>
        <w:ind w:firstLineChars="0"/>
        <w:rPr>
          <w:sz w:val="18"/>
          <w:szCs w:val="18"/>
        </w:rPr>
      </w:pPr>
      <w:r w:rsidRPr="003A2CF6">
        <w:rPr>
          <w:rFonts w:hint="eastAsia"/>
          <w:sz w:val="18"/>
          <w:szCs w:val="18"/>
        </w:rPr>
        <w:t>附录[数据格式]MR</w:t>
      </w:r>
      <w:proofErr w:type="gramStart"/>
      <w:r w:rsidRPr="003A2CF6">
        <w:rPr>
          <w:rFonts w:hint="eastAsia"/>
          <w:sz w:val="18"/>
          <w:szCs w:val="18"/>
        </w:rPr>
        <w:t>数据</w:t>
      </w:r>
      <w:r w:rsidR="00AF19DE" w:rsidRPr="003A2CF6">
        <w:rPr>
          <w:rFonts w:hint="eastAsia"/>
          <w:sz w:val="18"/>
          <w:szCs w:val="18"/>
        </w:rPr>
        <w:t>格式及样例</w:t>
      </w:r>
      <w:proofErr w:type="gramEnd"/>
    </w:p>
    <w:tbl>
      <w:tblPr>
        <w:tblStyle w:val="a8"/>
        <w:tblW w:w="8162" w:type="dxa"/>
        <w:tblInd w:w="360" w:type="dxa"/>
        <w:tblLook w:val="04A0" w:firstRow="1" w:lastRow="0" w:firstColumn="1" w:lastColumn="0" w:noHBand="0" w:noVBand="1"/>
      </w:tblPr>
      <w:tblGrid>
        <w:gridCol w:w="821"/>
        <w:gridCol w:w="966"/>
        <w:gridCol w:w="821"/>
        <w:gridCol w:w="972"/>
        <w:gridCol w:w="670"/>
        <w:gridCol w:w="594"/>
        <w:gridCol w:w="972"/>
        <w:gridCol w:w="972"/>
        <w:gridCol w:w="746"/>
        <w:gridCol w:w="897"/>
      </w:tblGrid>
      <w:tr w:rsidR="00812650" w:rsidRPr="00B068B4" w:rsidTr="00812650">
        <w:tc>
          <w:tcPr>
            <w:tcW w:w="805" w:type="dxa"/>
          </w:tcPr>
          <w:p w:rsidR="00812650" w:rsidRPr="00B068B4" w:rsidRDefault="00812650" w:rsidP="00772516">
            <w:pPr>
              <w:pStyle w:val="a4"/>
              <w:ind w:firstLineChars="0" w:firstLine="0"/>
              <w:rPr>
                <w:b/>
                <w:sz w:val="15"/>
                <w:szCs w:val="18"/>
              </w:rPr>
            </w:pPr>
            <w:proofErr w:type="spellStart"/>
            <w:r w:rsidRPr="00B068B4">
              <w:rPr>
                <w:rFonts w:ascii="宋体" w:eastAsia="宋体" w:hAnsi="宋体" w:cs="宋体" w:hint="eastAsia"/>
                <w:b/>
                <w:color w:val="000000"/>
                <w:kern w:val="0"/>
                <w:sz w:val="15"/>
                <w:szCs w:val="18"/>
              </w:rPr>
              <w:t>MRTime</w:t>
            </w:r>
            <w:proofErr w:type="spellEnd"/>
          </w:p>
        </w:tc>
        <w:tc>
          <w:tcPr>
            <w:tcW w:w="921" w:type="dxa"/>
          </w:tcPr>
          <w:p w:rsidR="00812650" w:rsidRPr="00B068B4" w:rsidRDefault="00812650" w:rsidP="00772516">
            <w:pPr>
              <w:pStyle w:val="a4"/>
              <w:ind w:firstLineChars="0" w:firstLine="0"/>
              <w:rPr>
                <w:b/>
                <w:sz w:val="15"/>
                <w:szCs w:val="18"/>
              </w:rPr>
            </w:pPr>
            <w:r w:rsidRPr="00B068B4">
              <w:rPr>
                <w:rFonts w:ascii="宋体" w:eastAsia="宋体" w:hAnsi="宋体" w:cs="宋体" w:hint="eastAsia"/>
                <w:b/>
                <w:color w:val="000000"/>
                <w:kern w:val="0"/>
                <w:sz w:val="15"/>
                <w:szCs w:val="18"/>
              </w:rPr>
              <w:t>IMSI</w:t>
            </w:r>
          </w:p>
        </w:tc>
        <w:tc>
          <w:tcPr>
            <w:tcW w:w="736" w:type="dxa"/>
          </w:tcPr>
          <w:p w:rsidR="00812650" w:rsidRPr="00B068B4" w:rsidRDefault="00812650" w:rsidP="00772516">
            <w:pPr>
              <w:pStyle w:val="a4"/>
              <w:ind w:firstLineChars="0" w:firstLine="0"/>
              <w:rPr>
                <w:b/>
                <w:sz w:val="15"/>
                <w:szCs w:val="18"/>
              </w:rPr>
            </w:pPr>
            <w:r w:rsidRPr="00B068B4">
              <w:rPr>
                <w:rFonts w:ascii="宋体" w:eastAsia="宋体" w:hAnsi="宋体" w:cs="宋体" w:hint="eastAsia"/>
                <w:b/>
                <w:color w:val="000000"/>
                <w:kern w:val="0"/>
                <w:sz w:val="15"/>
                <w:szCs w:val="18"/>
              </w:rPr>
              <w:t>SRNCID</w:t>
            </w:r>
          </w:p>
        </w:tc>
        <w:tc>
          <w:tcPr>
            <w:tcW w:w="951" w:type="dxa"/>
          </w:tcPr>
          <w:p w:rsidR="00812650" w:rsidRPr="00B068B4" w:rsidRDefault="00812650" w:rsidP="00772516">
            <w:pPr>
              <w:pStyle w:val="a4"/>
              <w:ind w:firstLineChars="0" w:firstLine="0"/>
              <w:rPr>
                <w:b/>
                <w:sz w:val="15"/>
                <w:szCs w:val="18"/>
              </w:rPr>
            </w:pPr>
            <w:proofErr w:type="spellStart"/>
            <w:r w:rsidRPr="00B068B4">
              <w:rPr>
                <w:rFonts w:ascii="宋体" w:eastAsia="宋体" w:hAnsi="宋体" w:cs="宋体" w:hint="eastAsia"/>
                <w:b/>
                <w:color w:val="000000"/>
                <w:kern w:val="0"/>
                <w:sz w:val="15"/>
                <w:szCs w:val="18"/>
              </w:rPr>
              <w:t>BestCellID</w:t>
            </w:r>
            <w:proofErr w:type="spellEnd"/>
          </w:p>
        </w:tc>
        <w:tc>
          <w:tcPr>
            <w:tcW w:w="657" w:type="dxa"/>
          </w:tcPr>
          <w:p w:rsidR="00812650" w:rsidRPr="00B068B4" w:rsidRDefault="00812650" w:rsidP="00772516">
            <w:pPr>
              <w:pStyle w:val="a4"/>
              <w:ind w:firstLineChars="0" w:firstLine="0"/>
              <w:rPr>
                <w:b/>
                <w:sz w:val="15"/>
                <w:szCs w:val="18"/>
              </w:rPr>
            </w:pPr>
            <w:r w:rsidRPr="00B068B4">
              <w:rPr>
                <w:rFonts w:ascii="宋体" w:eastAsia="宋体" w:hAnsi="宋体" w:cs="宋体" w:hint="eastAsia"/>
                <w:b/>
                <w:color w:val="000000"/>
                <w:kern w:val="0"/>
                <w:sz w:val="15"/>
                <w:szCs w:val="18"/>
              </w:rPr>
              <w:t>SRNTI</w:t>
            </w:r>
          </w:p>
        </w:tc>
        <w:tc>
          <w:tcPr>
            <w:tcW w:w="583" w:type="dxa"/>
          </w:tcPr>
          <w:p w:rsidR="00812650" w:rsidRPr="00B068B4" w:rsidRDefault="00812650" w:rsidP="00772516">
            <w:pPr>
              <w:pStyle w:val="a4"/>
              <w:ind w:firstLineChars="0" w:firstLine="0"/>
              <w:rPr>
                <w:b/>
                <w:sz w:val="15"/>
                <w:szCs w:val="18"/>
              </w:rPr>
            </w:pPr>
            <w:r w:rsidRPr="00B068B4">
              <w:rPr>
                <w:rFonts w:ascii="宋体" w:eastAsia="宋体" w:hAnsi="宋体" w:cs="宋体" w:hint="eastAsia"/>
                <w:b/>
                <w:color w:val="000000"/>
                <w:kern w:val="0"/>
                <w:sz w:val="15"/>
                <w:szCs w:val="18"/>
              </w:rPr>
              <w:t>RAB</w:t>
            </w:r>
          </w:p>
        </w:tc>
        <w:tc>
          <w:tcPr>
            <w:tcW w:w="951" w:type="dxa"/>
          </w:tcPr>
          <w:p w:rsidR="00812650" w:rsidRPr="00B068B4" w:rsidRDefault="00812650" w:rsidP="00772516">
            <w:pPr>
              <w:pStyle w:val="a4"/>
              <w:ind w:firstLineChars="0" w:firstLine="0"/>
              <w:rPr>
                <w:b/>
                <w:sz w:val="15"/>
                <w:szCs w:val="18"/>
              </w:rPr>
            </w:pPr>
            <w:r w:rsidRPr="00B068B4">
              <w:rPr>
                <w:rFonts w:ascii="宋体" w:eastAsia="宋体" w:hAnsi="宋体" w:cs="宋体" w:hint="eastAsia"/>
                <w:b/>
                <w:color w:val="000000"/>
                <w:kern w:val="0"/>
                <w:sz w:val="15"/>
                <w:szCs w:val="18"/>
              </w:rPr>
              <w:t>Delay</w:t>
            </w:r>
          </w:p>
        </w:tc>
        <w:tc>
          <w:tcPr>
            <w:tcW w:w="951" w:type="dxa"/>
          </w:tcPr>
          <w:p w:rsidR="00812650" w:rsidRPr="00B068B4" w:rsidRDefault="00812650" w:rsidP="00772516">
            <w:pPr>
              <w:pStyle w:val="a4"/>
              <w:ind w:firstLineChars="0" w:firstLine="0"/>
              <w:rPr>
                <w:b/>
                <w:sz w:val="15"/>
                <w:szCs w:val="18"/>
              </w:rPr>
            </w:pPr>
            <w:proofErr w:type="spellStart"/>
            <w:r w:rsidRPr="00B068B4">
              <w:rPr>
                <w:rFonts w:ascii="宋体" w:eastAsia="宋体" w:hAnsi="宋体" w:cs="宋体" w:hint="eastAsia"/>
                <w:b/>
                <w:color w:val="000000"/>
                <w:kern w:val="0"/>
                <w:sz w:val="15"/>
                <w:szCs w:val="18"/>
              </w:rPr>
              <w:t>UE_TXPower</w:t>
            </w:r>
            <w:proofErr w:type="spellEnd"/>
          </w:p>
        </w:tc>
        <w:tc>
          <w:tcPr>
            <w:tcW w:w="730" w:type="dxa"/>
          </w:tcPr>
          <w:p w:rsidR="00812650" w:rsidRPr="00B068B4" w:rsidRDefault="00812650" w:rsidP="00772516">
            <w:pPr>
              <w:pStyle w:val="a4"/>
              <w:ind w:firstLineChars="0" w:firstLine="0"/>
              <w:rPr>
                <w:b/>
                <w:sz w:val="15"/>
                <w:szCs w:val="18"/>
              </w:rPr>
            </w:pPr>
            <w:r w:rsidRPr="00B068B4">
              <w:rPr>
                <w:rFonts w:ascii="宋体" w:eastAsia="宋体" w:hAnsi="宋体" w:cs="宋体" w:hint="eastAsia"/>
                <w:b/>
                <w:color w:val="000000"/>
                <w:kern w:val="0"/>
                <w:sz w:val="15"/>
                <w:szCs w:val="18"/>
              </w:rPr>
              <w:t>LCS_BIT</w:t>
            </w:r>
          </w:p>
        </w:tc>
        <w:tc>
          <w:tcPr>
            <w:tcW w:w="877" w:type="dxa"/>
          </w:tcPr>
          <w:p w:rsidR="00812650" w:rsidRPr="00B068B4" w:rsidRDefault="00812650" w:rsidP="00772516">
            <w:pPr>
              <w:pStyle w:val="a4"/>
              <w:ind w:firstLineChars="0" w:firstLine="0"/>
              <w:rPr>
                <w:b/>
                <w:sz w:val="15"/>
                <w:szCs w:val="18"/>
              </w:rPr>
            </w:pPr>
            <w:r w:rsidRPr="00B068B4">
              <w:rPr>
                <w:rFonts w:ascii="宋体" w:eastAsia="宋体" w:hAnsi="宋体" w:cs="宋体" w:hint="eastAsia"/>
                <w:b/>
                <w:color w:val="000000"/>
                <w:kern w:val="0"/>
                <w:sz w:val="15"/>
                <w:szCs w:val="18"/>
              </w:rPr>
              <w:t>Longitude</w:t>
            </w:r>
          </w:p>
        </w:tc>
      </w:tr>
      <w:tr w:rsidR="00812650" w:rsidRPr="00B068B4" w:rsidTr="00812650">
        <w:trPr>
          <w:trHeight w:val="270"/>
        </w:trPr>
        <w:tc>
          <w:tcPr>
            <w:tcW w:w="805" w:type="dxa"/>
            <w:noWrap/>
            <w:hideMark/>
          </w:tcPr>
          <w:p w:rsidR="00812650" w:rsidRPr="00B068B4" w:rsidRDefault="00812650" w:rsidP="00812650">
            <w:pPr>
              <w:widowControl/>
              <w:jc w:val="right"/>
              <w:rPr>
                <w:rFonts w:ascii="宋体" w:eastAsia="宋体" w:hAnsi="宋体" w:cs="宋体"/>
                <w:color w:val="000000"/>
                <w:kern w:val="0"/>
                <w:sz w:val="15"/>
                <w:szCs w:val="18"/>
              </w:rPr>
            </w:pPr>
            <w:r w:rsidRPr="00B068B4">
              <w:rPr>
                <w:rFonts w:ascii="宋体" w:eastAsia="宋体" w:hAnsi="宋体" w:cs="宋体" w:hint="eastAsia"/>
                <w:color w:val="000000"/>
                <w:kern w:val="0"/>
                <w:sz w:val="15"/>
                <w:szCs w:val="18"/>
              </w:rPr>
              <w:t>16:34.0</w:t>
            </w:r>
          </w:p>
        </w:tc>
        <w:tc>
          <w:tcPr>
            <w:tcW w:w="921" w:type="dxa"/>
            <w:noWrap/>
            <w:hideMark/>
          </w:tcPr>
          <w:p w:rsidR="00812650" w:rsidRPr="00B068B4" w:rsidRDefault="00812650" w:rsidP="00812650">
            <w:pPr>
              <w:widowControl/>
              <w:jc w:val="right"/>
              <w:rPr>
                <w:rFonts w:ascii="宋体" w:eastAsia="宋体" w:hAnsi="宋体" w:cs="宋体"/>
                <w:color w:val="000000"/>
                <w:kern w:val="0"/>
                <w:sz w:val="15"/>
                <w:szCs w:val="18"/>
              </w:rPr>
            </w:pPr>
            <w:r w:rsidRPr="00B068B4">
              <w:rPr>
                <w:rFonts w:ascii="宋体" w:eastAsia="宋体" w:hAnsi="宋体" w:cs="宋体" w:hint="eastAsia"/>
                <w:color w:val="000000"/>
                <w:kern w:val="0"/>
                <w:sz w:val="15"/>
                <w:szCs w:val="18"/>
              </w:rPr>
              <w:t>1234567890</w:t>
            </w:r>
          </w:p>
        </w:tc>
        <w:tc>
          <w:tcPr>
            <w:tcW w:w="736" w:type="dxa"/>
            <w:noWrap/>
            <w:hideMark/>
          </w:tcPr>
          <w:p w:rsidR="00812650" w:rsidRPr="00B068B4" w:rsidRDefault="00812650" w:rsidP="00812650">
            <w:pPr>
              <w:widowControl/>
              <w:jc w:val="right"/>
              <w:rPr>
                <w:rFonts w:ascii="宋体" w:eastAsia="宋体" w:hAnsi="宋体" w:cs="宋体"/>
                <w:color w:val="000000"/>
                <w:kern w:val="0"/>
                <w:sz w:val="15"/>
                <w:szCs w:val="18"/>
              </w:rPr>
            </w:pPr>
            <w:r w:rsidRPr="00B068B4">
              <w:rPr>
                <w:rFonts w:ascii="宋体" w:eastAsia="宋体" w:hAnsi="宋体" w:cs="宋体" w:hint="eastAsia"/>
                <w:color w:val="000000"/>
                <w:kern w:val="0"/>
                <w:sz w:val="15"/>
                <w:szCs w:val="18"/>
              </w:rPr>
              <w:t>99129</w:t>
            </w:r>
          </w:p>
        </w:tc>
        <w:tc>
          <w:tcPr>
            <w:tcW w:w="951" w:type="dxa"/>
            <w:noWrap/>
            <w:hideMark/>
          </w:tcPr>
          <w:p w:rsidR="00812650" w:rsidRPr="00B068B4" w:rsidRDefault="00812650" w:rsidP="00812650">
            <w:pPr>
              <w:widowControl/>
              <w:jc w:val="right"/>
              <w:rPr>
                <w:rFonts w:ascii="宋体" w:eastAsia="宋体" w:hAnsi="宋体" w:cs="宋体"/>
                <w:color w:val="000000"/>
                <w:kern w:val="0"/>
                <w:sz w:val="15"/>
                <w:szCs w:val="18"/>
              </w:rPr>
            </w:pPr>
            <w:r w:rsidRPr="00B068B4">
              <w:rPr>
                <w:rFonts w:ascii="宋体" w:eastAsia="宋体" w:hAnsi="宋体" w:cs="宋体" w:hint="eastAsia"/>
                <w:color w:val="000000"/>
                <w:kern w:val="0"/>
                <w:sz w:val="15"/>
                <w:szCs w:val="18"/>
              </w:rPr>
              <w:t>1</w:t>
            </w:r>
          </w:p>
        </w:tc>
        <w:tc>
          <w:tcPr>
            <w:tcW w:w="657" w:type="dxa"/>
            <w:noWrap/>
            <w:hideMark/>
          </w:tcPr>
          <w:p w:rsidR="00812650" w:rsidRPr="00B068B4" w:rsidRDefault="00812650" w:rsidP="00812650">
            <w:pPr>
              <w:widowControl/>
              <w:jc w:val="right"/>
              <w:rPr>
                <w:rFonts w:ascii="宋体" w:eastAsia="宋体" w:hAnsi="宋体" w:cs="宋体"/>
                <w:color w:val="000000"/>
                <w:kern w:val="0"/>
                <w:sz w:val="15"/>
                <w:szCs w:val="18"/>
              </w:rPr>
            </w:pPr>
            <w:r w:rsidRPr="00B068B4">
              <w:rPr>
                <w:rFonts w:ascii="宋体" w:eastAsia="宋体" w:hAnsi="宋体" w:cs="宋体" w:hint="eastAsia"/>
                <w:color w:val="000000"/>
                <w:kern w:val="0"/>
                <w:sz w:val="15"/>
                <w:szCs w:val="18"/>
              </w:rPr>
              <w:t>-999</w:t>
            </w:r>
          </w:p>
        </w:tc>
        <w:tc>
          <w:tcPr>
            <w:tcW w:w="583" w:type="dxa"/>
            <w:noWrap/>
            <w:hideMark/>
          </w:tcPr>
          <w:p w:rsidR="00812650" w:rsidRPr="00B068B4" w:rsidRDefault="00812650" w:rsidP="00812650">
            <w:pPr>
              <w:widowControl/>
              <w:jc w:val="right"/>
              <w:rPr>
                <w:rFonts w:ascii="宋体" w:eastAsia="宋体" w:hAnsi="宋体" w:cs="宋体"/>
                <w:color w:val="000000"/>
                <w:kern w:val="0"/>
                <w:sz w:val="15"/>
                <w:szCs w:val="18"/>
              </w:rPr>
            </w:pPr>
            <w:r w:rsidRPr="00B068B4">
              <w:rPr>
                <w:rFonts w:ascii="宋体" w:eastAsia="宋体" w:hAnsi="宋体" w:cs="宋体" w:hint="eastAsia"/>
                <w:color w:val="000000"/>
                <w:kern w:val="0"/>
                <w:sz w:val="15"/>
                <w:szCs w:val="18"/>
              </w:rPr>
              <w:t>-999</w:t>
            </w:r>
          </w:p>
        </w:tc>
        <w:tc>
          <w:tcPr>
            <w:tcW w:w="951" w:type="dxa"/>
            <w:noWrap/>
            <w:hideMark/>
          </w:tcPr>
          <w:p w:rsidR="00812650" w:rsidRPr="00B068B4" w:rsidRDefault="00812650" w:rsidP="00812650">
            <w:pPr>
              <w:widowControl/>
              <w:jc w:val="right"/>
              <w:rPr>
                <w:rFonts w:ascii="宋体" w:eastAsia="宋体" w:hAnsi="宋体" w:cs="宋体"/>
                <w:color w:val="000000"/>
                <w:kern w:val="0"/>
                <w:sz w:val="15"/>
                <w:szCs w:val="18"/>
              </w:rPr>
            </w:pPr>
            <w:r w:rsidRPr="00B068B4">
              <w:rPr>
                <w:rFonts w:ascii="宋体" w:eastAsia="宋体" w:hAnsi="宋体" w:cs="宋体" w:hint="eastAsia"/>
                <w:color w:val="000000"/>
                <w:kern w:val="0"/>
                <w:sz w:val="15"/>
                <w:szCs w:val="18"/>
              </w:rPr>
              <w:t>-999</w:t>
            </w:r>
          </w:p>
        </w:tc>
        <w:tc>
          <w:tcPr>
            <w:tcW w:w="951" w:type="dxa"/>
            <w:noWrap/>
            <w:hideMark/>
          </w:tcPr>
          <w:p w:rsidR="00812650" w:rsidRPr="00B068B4" w:rsidRDefault="00812650" w:rsidP="00812650">
            <w:pPr>
              <w:widowControl/>
              <w:jc w:val="right"/>
              <w:rPr>
                <w:rFonts w:ascii="宋体" w:eastAsia="宋体" w:hAnsi="宋体" w:cs="宋体"/>
                <w:color w:val="000000"/>
                <w:kern w:val="0"/>
                <w:sz w:val="15"/>
                <w:szCs w:val="18"/>
              </w:rPr>
            </w:pPr>
            <w:r w:rsidRPr="00B068B4">
              <w:rPr>
                <w:rFonts w:ascii="宋体" w:eastAsia="宋体" w:hAnsi="宋体" w:cs="宋体" w:hint="eastAsia"/>
                <w:color w:val="000000"/>
                <w:kern w:val="0"/>
                <w:sz w:val="15"/>
                <w:szCs w:val="18"/>
              </w:rPr>
              <w:t>-999</w:t>
            </w:r>
          </w:p>
        </w:tc>
        <w:tc>
          <w:tcPr>
            <w:tcW w:w="730" w:type="dxa"/>
            <w:noWrap/>
            <w:hideMark/>
          </w:tcPr>
          <w:p w:rsidR="00812650" w:rsidRPr="00B068B4" w:rsidRDefault="00812650" w:rsidP="00812650">
            <w:pPr>
              <w:widowControl/>
              <w:jc w:val="right"/>
              <w:rPr>
                <w:rFonts w:ascii="宋体" w:eastAsia="宋体" w:hAnsi="宋体" w:cs="宋体"/>
                <w:color w:val="000000"/>
                <w:kern w:val="0"/>
                <w:sz w:val="15"/>
                <w:szCs w:val="18"/>
              </w:rPr>
            </w:pPr>
            <w:r w:rsidRPr="00B068B4">
              <w:rPr>
                <w:rFonts w:ascii="宋体" w:eastAsia="宋体" w:hAnsi="宋体" w:cs="宋体" w:hint="eastAsia"/>
                <w:color w:val="000000"/>
                <w:kern w:val="0"/>
                <w:sz w:val="15"/>
                <w:szCs w:val="18"/>
              </w:rPr>
              <w:t>300</w:t>
            </w:r>
          </w:p>
        </w:tc>
        <w:tc>
          <w:tcPr>
            <w:tcW w:w="877" w:type="dxa"/>
            <w:noWrap/>
            <w:hideMark/>
          </w:tcPr>
          <w:p w:rsidR="00812650" w:rsidRPr="00B068B4" w:rsidRDefault="00812650" w:rsidP="00812650">
            <w:pPr>
              <w:widowControl/>
              <w:jc w:val="right"/>
              <w:rPr>
                <w:rFonts w:ascii="宋体" w:eastAsia="宋体" w:hAnsi="宋体" w:cs="宋体"/>
                <w:color w:val="000000"/>
                <w:kern w:val="0"/>
                <w:sz w:val="15"/>
                <w:szCs w:val="18"/>
              </w:rPr>
            </w:pPr>
            <w:r w:rsidRPr="00B068B4">
              <w:rPr>
                <w:rFonts w:ascii="宋体" w:eastAsia="宋体" w:hAnsi="宋体" w:cs="宋体" w:hint="eastAsia"/>
                <w:color w:val="FF0000"/>
                <w:kern w:val="0"/>
                <w:sz w:val="15"/>
                <w:szCs w:val="18"/>
              </w:rPr>
              <w:t>121.502</w:t>
            </w:r>
          </w:p>
        </w:tc>
      </w:tr>
      <w:tr w:rsidR="00812650" w:rsidRPr="00B068B4" w:rsidTr="00812650">
        <w:tc>
          <w:tcPr>
            <w:tcW w:w="805" w:type="dxa"/>
          </w:tcPr>
          <w:p w:rsidR="00812650" w:rsidRPr="00B068B4" w:rsidRDefault="00812650" w:rsidP="00772516">
            <w:pPr>
              <w:pStyle w:val="a4"/>
              <w:ind w:firstLineChars="0" w:firstLine="0"/>
              <w:rPr>
                <w:rFonts w:ascii="宋体" w:eastAsia="宋体" w:hAnsi="宋体" w:cs="宋体"/>
                <w:b/>
                <w:color w:val="000000"/>
                <w:kern w:val="0"/>
                <w:sz w:val="15"/>
                <w:szCs w:val="18"/>
              </w:rPr>
            </w:pPr>
            <w:r w:rsidRPr="00B068B4">
              <w:rPr>
                <w:rFonts w:ascii="宋体" w:eastAsia="宋体" w:hAnsi="宋体" w:cs="宋体" w:hint="eastAsia"/>
                <w:b/>
                <w:color w:val="000000"/>
                <w:kern w:val="0"/>
                <w:sz w:val="15"/>
                <w:szCs w:val="18"/>
              </w:rPr>
              <w:t>Latitude</w:t>
            </w:r>
          </w:p>
        </w:tc>
        <w:tc>
          <w:tcPr>
            <w:tcW w:w="921" w:type="dxa"/>
          </w:tcPr>
          <w:p w:rsidR="00812650" w:rsidRPr="00B068B4" w:rsidRDefault="00812650" w:rsidP="00772516">
            <w:pPr>
              <w:pStyle w:val="a4"/>
              <w:ind w:firstLineChars="0" w:firstLine="0"/>
              <w:rPr>
                <w:rFonts w:ascii="宋体" w:eastAsia="宋体" w:hAnsi="宋体" w:cs="宋体"/>
                <w:b/>
                <w:color w:val="000000"/>
                <w:kern w:val="0"/>
                <w:sz w:val="15"/>
                <w:szCs w:val="18"/>
              </w:rPr>
            </w:pPr>
            <w:r w:rsidRPr="00B068B4">
              <w:rPr>
                <w:rFonts w:ascii="宋体" w:eastAsia="宋体" w:hAnsi="宋体" w:cs="宋体" w:hint="eastAsia"/>
                <w:b/>
                <w:color w:val="000000"/>
                <w:kern w:val="0"/>
                <w:sz w:val="15"/>
                <w:szCs w:val="18"/>
              </w:rPr>
              <w:t>RNCID_1</w:t>
            </w:r>
          </w:p>
        </w:tc>
        <w:tc>
          <w:tcPr>
            <w:tcW w:w="736" w:type="dxa"/>
          </w:tcPr>
          <w:p w:rsidR="00812650" w:rsidRPr="00B068B4" w:rsidRDefault="00812650" w:rsidP="00772516">
            <w:pPr>
              <w:pStyle w:val="a4"/>
              <w:ind w:firstLineChars="0" w:firstLine="0"/>
              <w:rPr>
                <w:rFonts w:ascii="宋体" w:eastAsia="宋体" w:hAnsi="宋体" w:cs="宋体"/>
                <w:b/>
                <w:color w:val="000000"/>
                <w:kern w:val="0"/>
                <w:sz w:val="15"/>
                <w:szCs w:val="18"/>
              </w:rPr>
            </w:pPr>
            <w:r w:rsidRPr="00B068B4">
              <w:rPr>
                <w:rFonts w:ascii="宋体" w:eastAsia="宋体" w:hAnsi="宋体" w:cs="宋体" w:hint="eastAsia"/>
                <w:b/>
                <w:color w:val="000000"/>
                <w:kern w:val="0"/>
                <w:sz w:val="15"/>
                <w:szCs w:val="18"/>
              </w:rPr>
              <w:t>CellID_1</w:t>
            </w:r>
          </w:p>
        </w:tc>
        <w:tc>
          <w:tcPr>
            <w:tcW w:w="951" w:type="dxa"/>
          </w:tcPr>
          <w:p w:rsidR="00812650" w:rsidRPr="00B068B4" w:rsidRDefault="00812650" w:rsidP="00772516">
            <w:pPr>
              <w:pStyle w:val="a4"/>
              <w:ind w:firstLineChars="0" w:firstLine="0"/>
              <w:rPr>
                <w:rFonts w:ascii="宋体" w:eastAsia="宋体" w:hAnsi="宋体" w:cs="宋体"/>
                <w:b/>
                <w:color w:val="000000"/>
                <w:kern w:val="0"/>
                <w:sz w:val="15"/>
                <w:szCs w:val="18"/>
              </w:rPr>
            </w:pPr>
            <w:r w:rsidRPr="00B068B4">
              <w:rPr>
                <w:rFonts w:ascii="宋体" w:eastAsia="宋体" w:hAnsi="宋体" w:cs="宋体" w:hint="eastAsia"/>
                <w:b/>
                <w:color w:val="000000"/>
                <w:kern w:val="0"/>
                <w:sz w:val="15"/>
                <w:szCs w:val="18"/>
              </w:rPr>
              <w:t>EcNo_1</w:t>
            </w:r>
          </w:p>
        </w:tc>
        <w:tc>
          <w:tcPr>
            <w:tcW w:w="657" w:type="dxa"/>
          </w:tcPr>
          <w:p w:rsidR="00812650" w:rsidRPr="00B068B4" w:rsidRDefault="00812650" w:rsidP="00772516">
            <w:pPr>
              <w:pStyle w:val="a4"/>
              <w:ind w:firstLineChars="0" w:firstLine="0"/>
              <w:rPr>
                <w:rFonts w:ascii="宋体" w:eastAsia="宋体" w:hAnsi="宋体" w:cs="宋体"/>
                <w:b/>
                <w:color w:val="000000"/>
                <w:kern w:val="0"/>
                <w:sz w:val="15"/>
                <w:szCs w:val="18"/>
              </w:rPr>
            </w:pPr>
            <w:r w:rsidRPr="00B068B4">
              <w:rPr>
                <w:rFonts w:ascii="宋体" w:eastAsia="宋体" w:hAnsi="宋体" w:cs="宋体" w:hint="eastAsia"/>
                <w:b/>
                <w:color w:val="000000"/>
                <w:kern w:val="0"/>
                <w:sz w:val="15"/>
                <w:szCs w:val="18"/>
              </w:rPr>
              <w:t>RSCP_1</w:t>
            </w:r>
          </w:p>
        </w:tc>
        <w:tc>
          <w:tcPr>
            <w:tcW w:w="583" w:type="dxa"/>
          </w:tcPr>
          <w:p w:rsidR="00812650" w:rsidRPr="00B068B4" w:rsidRDefault="00812650" w:rsidP="00772516">
            <w:pPr>
              <w:pStyle w:val="a4"/>
              <w:ind w:firstLineChars="0" w:firstLine="0"/>
              <w:rPr>
                <w:rFonts w:ascii="宋体" w:eastAsia="宋体" w:hAnsi="宋体" w:cs="宋体"/>
                <w:b/>
                <w:color w:val="000000"/>
                <w:kern w:val="0"/>
                <w:sz w:val="15"/>
                <w:szCs w:val="18"/>
              </w:rPr>
            </w:pPr>
            <w:r w:rsidRPr="00B068B4">
              <w:rPr>
                <w:rFonts w:ascii="宋体" w:eastAsia="宋体" w:hAnsi="宋体" w:cs="宋体" w:hint="eastAsia"/>
                <w:b/>
                <w:color w:val="000000"/>
                <w:kern w:val="0"/>
                <w:sz w:val="15"/>
                <w:szCs w:val="18"/>
              </w:rPr>
              <w:t>RTT_1</w:t>
            </w:r>
          </w:p>
        </w:tc>
        <w:tc>
          <w:tcPr>
            <w:tcW w:w="951" w:type="dxa"/>
          </w:tcPr>
          <w:p w:rsidR="00812650" w:rsidRPr="00B068B4" w:rsidRDefault="00812650" w:rsidP="00772516">
            <w:pPr>
              <w:pStyle w:val="a4"/>
              <w:ind w:firstLineChars="0" w:firstLine="0"/>
              <w:rPr>
                <w:rFonts w:ascii="宋体" w:eastAsia="宋体" w:hAnsi="宋体" w:cs="宋体"/>
                <w:b/>
                <w:color w:val="000000"/>
                <w:kern w:val="0"/>
                <w:sz w:val="15"/>
                <w:szCs w:val="18"/>
              </w:rPr>
            </w:pPr>
            <w:r w:rsidRPr="00B068B4">
              <w:rPr>
                <w:rFonts w:ascii="宋体" w:eastAsia="宋体" w:hAnsi="宋体" w:cs="宋体" w:hint="eastAsia"/>
                <w:b/>
                <w:color w:val="000000"/>
                <w:kern w:val="0"/>
                <w:sz w:val="15"/>
                <w:szCs w:val="18"/>
              </w:rPr>
              <w:t>UE_Rx_Tx_1</w:t>
            </w:r>
          </w:p>
        </w:tc>
        <w:tc>
          <w:tcPr>
            <w:tcW w:w="951" w:type="dxa"/>
          </w:tcPr>
          <w:p w:rsidR="00812650" w:rsidRPr="00B068B4" w:rsidRDefault="00812650" w:rsidP="00772516">
            <w:pPr>
              <w:pStyle w:val="a4"/>
              <w:ind w:firstLineChars="0" w:firstLine="0"/>
              <w:rPr>
                <w:rFonts w:ascii="宋体" w:eastAsia="宋体" w:hAnsi="宋体" w:cs="宋体"/>
                <w:b/>
                <w:color w:val="000000"/>
                <w:kern w:val="0"/>
                <w:sz w:val="15"/>
                <w:szCs w:val="18"/>
              </w:rPr>
            </w:pPr>
            <w:r w:rsidRPr="00B068B4">
              <w:rPr>
                <w:rFonts w:ascii="宋体" w:eastAsia="宋体" w:hAnsi="宋体" w:cs="宋体"/>
                <w:b/>
                <w:color w:val="000000"/>
                <w:kern w:val="0"/>
                <w:sz w:val="15"/>
                <w:szCs w:val="18"/>
              </w:rPr>
              <w:t>…</w:t>
            </w:r>
            <w:r w:rsidRPr="00B068B4">
              <w:rPr>
                <w:rFonts w:ascii="宋体" w:eastAsia="宋体" w:hAnsi="宋体" w:cs="宋体" w:hint="eastAsia"/>
                <w:b/>
                <w:color w:val="000000"/>
                <w:kern w:val="0"/>
                <w:sz w:val="15"/>
                <w:szCs w:val="18"/>
              </w:rPr>
              <w:t>.</w:t>
            </w:r>
          </w:p>
        </w:tc>
        <w:tc>
          <w:tcPr>
            <w:tcW w:w="730" w:type="dxa"/>
          </w:tcPr>
          <w:p w:rsidR="00812650" w:rsidRPr="00B068B4" w:rsidRDefault="00812650" w:rsidP="00772516">
            <w:pPr>
              <w:pStyle w:val="a4"/>
              <w:ind w:firstLineChars="0" w:firstLine="0"/>
              <w:rPr>
                <w:rFonts w:ascii="宋体" w:eastAsia="宋体" w:hAnsi="宋体" w:cs="宋体"/>
                <w:b/>
                <w:color w:val="000000"/>
                <w:kern w:val="0"/>
                <w:sz w:val="15"/>
                <w:szCs w:val="18"/>
              </w:rPr>
            </w:pPr>
            <w:proofErr w:type="spellStart"/>
            <w:r w:rsidRPr="00B068B4">
              <w:rPr>
                <w:rFonts w:ascii="宋体" w:eastAsia="宋体" w:hAnsi="宋体" w:cs="宋体" w:hint="eastAsia"/>
                <w:b/>
                <w:color w:val="000000"/>
                <w:kern w:val="0"/>
                <w:sz w:val="15"/>
                <w:szCs w:val="18"/>
              </w:rPr>
              <w:t>GridID</w:t>
            </w:r>
            <w:proofErr w:type="spellEnd"/>
          </w:p>
        </w:tc>
        <w:tc>
          <w:tcPr>
            <w:tcW w:w="877" w:type="dxa"/>
          </w:tcPr>
          <w:p w:rsidR="00812650" w:rsidRPr="00B068B4" w:rsidRDefault="00812650" w:rsidP="00772516">
            <w:pPr>
              <w:pStyle w:val="a4"/>
              <w:ind w:firstLineChars="0" w:firstLine="0"/>
              <w:rPr>
                <w:rFonts w:ascii="宋体" w:eastAsia="宋体" w:hAnsi="宋体" w:cs="宋体"/>
                <w:b/>
                <w:color w:val="000000"/>
                <w:kern w:val="0"/>
                <w:sz w:val="15"/>
                <w:szCs w:val="18"/>
              </w:rPr>
            </w:pPr>
          </w:p>
        </w:tc>
      </w:tr>
      <w:tr w:rsidR="00812650" w:rsidRPr="00B068B4" w:rsidTr="00812650">
        <w:tc>
          <w:tcPr>
            <w:tcW w:w="805" w:type="dxa"/>
          </w:tcPr>
          <w:p w:rsidR="00812650" w:rsidRPr="00B068B4" w:rsidRDefault="00812650" w:rsidP="00772516">
            <w:pPr>
              <w:widowControl/>
              <w:jc w:val="right"/>
              <w:rPr>
                <w:rFonts w:ascii="宋体" w:eastAsia="宋体" w:hAnsi="宋体" w:cs="宋体"/>
                <w:color w:val="000000"/>
                <w:kern w:val="0"/>
                <w:sz w:val="15"/>
                <w:szCs w:val="18"/>
              </w:rPr>
            </w:pPr>
            <w:r w:rsidRPr="00B068B4">
              <w:rPr>
                <w:rFonts w:ascii="宋体" w:eastAsia="宋体" w:hAnsi="宋体" w:cs="宋体" w:hint="eastAsia"/>
                <w:color w:val="FF0000"/>
                <w:kern w:val="0"/>
                <w:sz w:val="15"/>
                <w:szCs w:val="18"/>
              </w:rPr>
              <w:t>31.21702</w:t>
            </w:r>
          </w:p>
        </w:tc>
        <w:tc>
          <w:tcPr>
            <w:tcW w:w="921" w:type="dxa"/>
          </w:tcPr>
          <w:p w:rsidR="00812650" w:rsidRPr="00B068B4" w:rsidRDefault="00812650" w:rsidP="00772516">
            <w:pPr>
              <w:widowControl/>
              <w:jc w:val="right"/>
              <w:rPr>
                <w:rFonts w:ascii="宋体" w:eastAsia="宋体" w:hAnsi="宋体" w:cs="宋体"/>
                <w:color w:val="000000"/>
                <w:kern w:val="0"/>
                <w:sz w:val="15"/>
                <w:szCs w:val="18"/>
              </w:rPr>
            </w:pPr>
            <w:r w:rsidRPr="00B068B4">
              <w:rPr>
                <w:rFonts w:ascii="宋体" w:eastAsia="宋体" w:hAnsi="宋体" w:cs="宋体" w:hint="eastAsia"/>
                <w:color w:val="000000"/>
                <w:kern w:val="0"/>
                <w:sz w:val="15"/>
                <w:szCs w:val="18"/>
              </w:rPr>
              <w:t>99129</w:t>
            </w:r>
          </w:p>
        </w:tc>
        <w:tc>
          <w:tcPr>
            <w:tcW w:w="736" w:type="dxa"/>
          </w:tcPr>
          <w:p w:rsidR="00812650" w:rsidRPr="00B068B4" w:rsidRDefault="00812650" w:rsidP="00772516">
            <w:pPr>
              <w:widowControl/>
              <w:jc w:val="right"/>
              <w:rPr>
                <w:rFonts w:ascii="宋体" w:eastAsia="宋体" w:hAnsi="宋体" w:cs="宋体"/>
                <w:color w:val="000000"/>
                <w:kern w:val="0"/>
                <w:sz w:val="15"/>
                <w:szCs w:val="18"/>
              </w:rPr>
            </w:pPr>
            <w:r w:rsidRPr="00B068B4">
              <w:rPr>
                <w:rFonts w:ascii="宋体" w:eastAsia="宋体" w:hAnsi="宋体" w:cs="宋体" w:hint="eastAsia"/>
                <w:color w:val="000000"/>
                <w:kern w:val="0"/>
                <w:sz w:val="15"/>
                <w:szCs w:val="18"/>
              </w:rPr>
              <w:t>1</w:t>
            </w:r>
          </w:p>
        </w:tc>
        <w:tc>
          <w:tcPr>
            <w:tcW w:w="951" w:type="dxa"/>
          </w:tcPr>
          <w:p w:rsidR="00812650" w:rsidRPr="00B068B4" w:rsidRDefault="00812650" w:rsidP="00772516">
            <w:pPr>
              <w:widowControl/>
              <w:jc w:val="right"/>
              <w:rPr>
                <w:rFonts w:ascii="宋体" w:eastAsia="宋体" w:hAnsi="宋体" w:cs="宋体"/>
                <w:color w:val="000000"/>
                <w:kern w:val="0"/>
                <w:sz w:val="15"/>
                <w:szCs w:val="18"/>
              </w:rPr>
            </w:pPr>
            <w:r w:rsidRPr="00B068B4">
              <w:rPr>
                <w:rFonts w:ascii="宋体" w:eastAsia="宋体" w:hAnsi="宋体" w:cs="宋体" w:hint="eastAsia"/>
                <w:color w:val="000000"/>
                <w:kern w:val="0"/>
                <w:sz w:val="15"/>
                <w:szCs w:val="18"/>
              </w:rPr>
              <w:t>-10.88</w:t>
            </w:r>
          </w:p>
        </w:tc>
        <w:tc>
          <w:tcPr>
            <w:tcW w:w="657" w:type="dxa"/>
          </w:tcPr>
          <w:p w:rsidR="00812650" w:rsidRPr="00B068B4" w:rsidRDefault="00812650" w:rsidP="00772516">
            <w:pPr>
              <w:widowControl/>
              <w:jc w:val="right"/>
              <w:rPr>
                <w:rFonts w:ascii="宋体" w:eastAsia="宋体" w:hAnsi="宋体" w:cs="宋体"/>
                <w:color w:val="000000"/>
                <w:kern w:val="0"/>
                <w:sz w:val="15"/>
                <w:szCs w:val="18"/>
              </w:rPr>
            </w:pPr>
            <w:r w:rsidRPr="00B068B4">
              <w:rPr>
                <w:rFonts w:ascii="宋体" w:eastAsia="宋体" w:hAnsi="宋体" w:cs="宋体" w:hint="eastAsia"/>
                <w:color w:val="000000"/>
                <w:kern w:val="0"/>
                <w:sz w:val="15"/>
                <w:szCs w:val="18"/>
              </w:rPr>
              <w:t>-87.5</w:t>
            </w:r>
          </w:p>
        </w:tc>
        <w:tc>
          <w:tcPr>
            <w:tcW w:w="583" w:type="dxa"/>
          </w:tcPr>
          <w:p w:rsidR="00812650" w:rsidRPr="00B068B4" w:rsidRDefault="00812650" w:rsidP="00772516">
            <w:pPr>
              <w:widowControl/>
              <w:jc w:val="right"/>
              <w:rPr>
                <w:rFonts w:ascii="宋体" w:eastAsia="宋体" w:hAnsi="宋体" w:cs="宋体"/>
                <w:color w:val="000000"/>
                <w:kern w:val="0"/>
                <w:sz w:val="15"/>
                <w:szCs w:val="18"/>
              </w:rPr>
            </w:pPr>
            <w:r w:rsidRPr="00B068B4">
              <w:rPr>
                <w:rFonts w:ascii="宋体" w:eastAsia="宋体" w:hAnsi="宋体" w:cs="宋体" w:hint="eastAsia"/>
                <w:color w:val="000000"/>
                <w:kern w:val="0"/>
                <w:sz w:val="15"/>
                <w:szCs w:val="18"/>
              </w:rPr>
              <w:t>37900</w:t>
            </w:r>
          </w:p>
        </w:tc>
        <w:tc>
          <w:tcPr>
            <w:tcW w:w="951" w:type="dxa"/>
          </w:tcPr>
          <w:p w:rsidR="00812650" w:rsidRPr="00B068B4" w:rsidRDefault="00812650" w:rsidP="00772516">
            <w:pPr>
              <w:widowControl/>
              <w:jc w:val="right"/>
              <w:rPr>
                <w:rFonts w:ascii="宋体" w:eastAsia="宋体" w:hAnsi="宋体" w:cs="宋体"/>
                <w:color w:val="000000"/>
                <w:kern w:val="0"/>
                <w:sz w:val="15"/>
                <w:szCs w:val="18"/>
              </w:rPr>
            </w:pPr>
            <w:r w:rsidRPr="00B068B4">
              <w:rPr>
                <w:rFonts w:ascii="宋体" w:eastAsia="宋体" w:hAnsi="宋体" w:cs="宋体" w:hint="eastAsia"/>
                <w:color w:val="000000"/>
                <w:kern w:val="0"/>
                <w:sz w:val="15"/>
                <w:szCs w:val="18"/>
              </w:rPr>
              <w:t>153</w:t>
            </w:r>
          </w:p>
        </w:tc>
        <w:tc>
          <w:tcPr>
            <w:tcW w:w="951" w:type="dxa"/>
          </w:tcPr>
          <w:p w:rsidR="00812650" w:rsidRPr="00B068B4" w:rsidRDefault="00812650" w:rsidP="00772516">
            <w:pPr>
              <w:widowControl/>
              <w:jc w:val="left"/>
              <w:rPr>
                <w:rFonts w:ascii="宋体" w:eastAsia="宋体" w:hAnsi="宋体" w:cs="宋体"/>
                <w:color w:val="000000"/>
                <w:kern w:val="0"/>
                <w:sz w:val="15"/>
                <w:szCs w:val="18"/>
              </w:rPr>
            </w:pPr>
          </w:p>
        </w:tc>
        <w:tc>
          <w:tcPr>
            <w:tcW w:w="730" w:type="dxa"/>
          </w:tcPr>
          <w:p w:rsidR="00812650" w:rsidRPr="00B068B4" w:rsidRDefault="00812650" w:rsidP="00772516">
            <w:pPr>
              <w:widowControl/>
              <w:jc w:val="left"/>
              <w:rPr>
                <w:rFonts w:ascii="宋体" w:eastAsia="宋体" w:hAnsi="宋体" w:cs="宋体"/>
                <w:color w:val="000000"/>
                <w:kern w:val="0"/>
                <w:sz w:val="15"/>
                <w:szCs w:val="18"/>
              </w:rPr>
            </w:pPr>
            <w:r w:rsidRPr="00B068B4">
              <w:rPr>
                <w:rFonts w:ascii="宋体" w:eastAsia="宋体" w:hAnsi="宋体" w:cs="宋体" w:hint="eastAsia"/>
                <w:color w:val="FF0000"/>
                <w:kern w:val="0"/>
                <w:sz w:val="15"/>
                <w:szCs w:val="18"/>
              </w:rPr>
              <w:t>1</w:t>
            </w:r>
          </w:p>
        </w:tc>
        <w:tc>
          <w:tcPr>
            <w:tcW w:w="877" w:type="dxa"/>
          </w:tcPr>
          <w:p w:rsidR="00812650" w:rsidRPr="00B068B4" w:rsidRDefault="00812650" w:rsidP="00772516">
            <w:pPr>
              <w:pStyle w:val="a4"/>
              <w:ind w:firstLineChars="0" w:firstLine="0"/>
              <w:rPr>
                <w:rFonts w:ascii="宋体" w:eastAsia="宋体" w:hAnsi="宋体" w:cs="宋体"/>
                <w:color w:val="000000"/>
                <w:kern w:val="0"/>
                <w:sz w:val="15"/>
                <w:szCs w:val="18"/>
              </w:rPr>
            </w:pPr>
          </w:p>
        </w:tc>
      </w:tr>
    </w:tbl>
    <w:p w:rsidR="004D27F6" w:rsidRPr="003A2CF6" w:rsidRDefault="00DD35B6" w:rsidP="00754B36">
      <w:pPr>
        <w:pStyle w:val="a4"/>
        <w:ind w:left="360" w:firstLineChars="0" w:firstLine="0"/>
        <w:rPr>
          <w:rFonts w:hint="eastAsia"/>
          <w:b/>
          <w:sz w:val="18"/>
          <w:szCs w:val="18"/>
        </w:rPr>
      </w:pPr>
      <w:r w:rsidRPr="003A2CF6">
        <w:rPr>
          <w:rFonts w:hint="eastAsia"/>
          <w:sz w:val="18"/>
          <w:szCs w:val="18"/>
        </w:rPr>
        <w:t>其中</w:t>
      </w:r>
      <w:proofErr w:type="spellStart"/>
      <w:r w:rsidRPr="003A2CF6">
        <w:rPr>
          <w:rFonts w:hint="eastAsia"/>
          <w:b/>
          <w:sz w:val="18"/>
          <w:szCs w:val="18"/>
        </w:rPr>
        <w:t>MRTime</w:t>
      </w:r>
      <w:proofErr w:type="spellEnd"/>
      <w:r w:rsidRPr="003A2CF6">
        <w:rPr>
          <w:rFonts w:hint="eastAsia"/>
          <w:sz w:val="18"/>
          <w:szCs w:val="18"/>
        </w:rPr>
        <w:t xml:space="preserve"> 记录该MR记录的时间</w:t>
      </w:r>
      <w:r w:rsidR="003E49E3" w:rsidRPr="003A2CF6">
        <w:rPr>
          <w:rFonts w:hint="eastAsia"/>
          <w:sz w:val="18"/>
          <w:szCs w:val="18"/>
        </w:rPr>
        <w:t>；</w:t>
      </w:r>
      <w:r w:rsidRPr="003A2CF6">
        <w:rPr>
          <w:rFonts w:hint="eastAsia"/>
          <w:b/>
          <w:sz w:val="18"/>
          <w:szCs w:val="18"/>
        </w:rPr>
        <w:t>IMSI</w:t>
      </w:r>
      <w:r w:rsidRPr="003A2CF6">
        <w:rPr>
          <w:rFonts w:hint="eastAsia"/>
          <w:sz w:val="18"/>
          <w:szCs w:val="18"/>
        </w:rPr>
        <w:t>为手机唯一</w:t>
      </w:r>
      <w:r w:rsidR="003E49E3" w:rsidRPr="003A2CF6">
        <w:rPr>
          <w:rFonts w:hint="eastAsia"/>
          <w:sz w:val="18"/>
          <w:szCs w:val="18"/>
        </w:rPr>
        <w:t>标识符；</w:t>
      </w:r>
      <w:r w:rsidRPr="003A2CF6">
        <w:rPr>
          <w:rFonts w:hint="eastAsia"/>
          <w:b/>
          <w:sz w:val="18"/>
          <w:szCs w:val="18"/>
        </w:rPr>
        <w:t>RNCID</w:t>
      </w:r>
      <w:r w:rsidRPr="003A2CF6">
        <w:rPr>
          <w:rFonts w:hint="eastAsia"/>
          <w:sz w:val="18"/>
          <w:szCs w:val="18"/>
        </w:rPr>
        <w:t>为服务网络控制器(</w:t>
      </w:r>
      <w:r w:rsidRPr="003A2CF6">
        <w:rPr>
          <w:sz w:val="18"/>
          <w:szCs w:val="18"/>
        </w:rPr>
        <w:t>serving network controller</w:t>
      </w:r>
      <w:r w:rsidRPr="003A2CF6">
        <w:rPr>
          <w:rFonts w:hint="eastAsia"/>
          <w:sz w:val="18"/>
          <w:szCs w:val="18"/>
        </w:rPr>
        <w:t>)ID，</w:t>
      </w:r>
      <w:proofErr w:type="spellStart"/>
      <w:r w:rsidRPr="003A2CF6">
        <w:rPr>
          <w:rFonts w:hint="eastAsia"/>
          <w:b/>
          <w:sz w:val="18"/>
          <w:szCs w:val="18"/>
        </w:rPr>
        <w:t>BestCellID</w:t>
      </w:r>
      <w:proofErr w:type="spellEnd"/>
      <w:r w:rsidRPr="003A2CF6">
        <w:rPr>
          <w:rFonts w:hint="eastAsia"/>
          <w:sz w:val="18"/>
          <w:szCs w:val="18"/>
        </w:rPr>
        <w:t>为最优基</w:t>
      </w:r>
      <w:bookmarkStart w:id="0" w:name="_GoBack"/>
      <w:bookmarkEnd w:id="0"/>
      <w:r w:rsidRPr="003A2CF6">
        <w:rPr>
          <w:rFonts w:hint="eastAsia"/>
          <w:sz w:val="18"/>
          <w:szCs w:val="18"/>
        </w:rPr>
        <w:t>站编号，</w:t>
      </w:r>
      <w:r w:rsidRPr="003A2CF6">
        <w:rPr>
          <w:rFonts w:hint="eastAsia"/>
          <w:sz w:val="18"/>
          <w:szCs w:val="18"/>
        </w:rPr>
        <w:t>SRNCID</w:t>
      </w:r>
      <w:r w:rsidRPr="003A2CF6">
        <w:rPr>
          <w:rFonts w:hint="eastAsia"/>
          <w:sz w:val="18"/>
          <w:szCs w:val="18"/>
        </w:rPr>
        <w:t>和</w:t>
      </w:r>
      <w:proofErr w:type="spellStart"/>
      <w:r w:rsidRPr="003A2CF6">
        <w:rPr>
          <w:rFonts w:hint="eastAsia"/>
          <w:sz w:val="18"/>
          <w:szCs w:val="18"/>
        </w:rPr>
        <w:t>BestCellID</w:t>
      </w:r>
      <w:proofErr w:type="spellEnd"/>
      <w:r w:rsidRPr="003A2CF6">
        <w:rPr>
          <w:rFonts w:hint="eastAsia"/>
          <w:sz w:val="18"/>
          <w:szCs w:val="18"/>
        </w:rPr>
        <w:t>一起构成一个唯一标识服务主基站</w:t>
      </w:r>
      <w:r w:rsidR="003E49E3" w:rsidRPr="003A2CF6">
        <w:rPr>
          <w:rFonts w:hint="eastAsia"/>
          <w:sz w:val="18"/>
          <w:szCs w:val="18"/>
        </w:rPr>
        <w:t>编号；</w:t>
      </w:r>
      <w:r w:rsidR="003E49E3" w:rsidRPr="003A2CF6">
        <w:rPr>
          <w:rFonts w:hint="eastAsia"/>
          <w:b/>
          <w:sz w:val="18"/>
          <w:szCs w:val="18"/>
        </w:rPr>
        <w:t>Longitude</w:t>
      </w:r>
      <w:r w:rsidR="003E49E3" w:rsidRPr="003A2CF6">
        <w:rPr>
          <w:rFonts w:hint="eastAsia"/>
          <w:sz w:val="18"/>
          <w:szCs w:val="18"/>
        </w:rPr>
        <w:t>和</w:t>
      </w:r>
      <w:r w:rsidR="003E49E3" w:rsidRPr="003A2CF6">
        <w:rPr>
          <w:rFonts w:hint="eastAsia"/>
          <w:b/>
          <w:sz w:val="18"/>
          <w:szCs w:val="18"/>
        </w:rPr>
        <w:t>Latitude</w:t>
      </w:r>
      <w:r w:rsidR="003E49E3" w:rsidRPr="003A2CF6">
        <w:rPr>
          <w:rFonts w:hint="eastAsia"/>
          <w:sz w:val="18"/>
          <w:szCs w:val="18"/>
        </w:rPr>
        <w:t>为手机所在</w:t>
      </w:r>
      <w:r w:rsidR="004D27F6" w:rsidRPr="003A2CF6">
        <w:rPr>
          <w:rFonts w:hint="eastAsia"/>
          <w:sz w:val="18"/>
          <w:szCs w:val="18"/>
        </w:rPr>
        <w:t>经纬度</w:t>
      </w:r>
      <w:r w:rsidR="003E49E3" w:rsidRPr="003A2CF6">
        <w:rPr>
          <w:rFonts w:hint="eastAsia"/>
          <w:sz w:val="18"/>
          <w:szCs w:val="18"/>
        </w:rPr>
        <w:t>，</w:t>
      </w:r>
      <w:proofErr w:type="spellStart"/>
      <w:r w:rsidR="004D27F6" w:rsidRPr="003A2CF6">
        <w:rPr>
          <w:rFonts w:hint="eastAsia"/>
          <w:sz w:val="18"/>
          <w:szCs w:val="18"/>
        </w:rPr>
        <w:t>GridID</w:t>
      </w:r>
      <w:proofErr w:type="spellEnd"/>
      <w:r w:rsidR="003E49E3" w:rsidRPr="003A2CF6">
        <w:rPr>
          <w:rFonts w:hint="eastAsia"/>
          <w:sz w:val="18"/>
          <w:szCs w:val="18"/>
        </w:rPr>
        <w:t>为该GPS位置所在栅格编号</w:t>
      </w:r>
      <w:r w:rsidR="004D27F6" w:rsidRPr="003A2CF6">
        <w:rPr>
          <w:rFonts w:hint="eastAsia"/>
          <w:sz w:val="18"/>
          <w:szCs w:val="18"/>
        </w:rPr>
        <w:t>。</w:t>
      </w:r>
      <w:r w:rsidR="003E49E3" w:rsidRPr="003A2CF6">
        <w:rPr>
          <w:rFonts w:hint="eastAsia"/>
          <w:sz w:val="18"/>
          <w:szCs w:val="18"/>
        </w:rPr>
        <w:t>每个MR记录包括最多6个非空连接基站信息，分别对应</w:t>
      </w:r>
      <w:r w:rsidR="003E49E3" w:rsidRPr="003A2CF6">
        <w:rPr>
          <w:rFonts w:hint="eastAsia"/>
          <w:b/>
          <w:sz w:val="18"/>
          <w:szCs w:val="18"/>
        </w:rPr>
        <w:t>RNCID_</w:t>
      </w:r>
      <w:r w:rsidR="003E49E3" w:rsidRPr="003A2CF6">
        <w:rPr>
          <w:b/>
          <w:sz w:val="18"/>
          <w:szCs w:val="18"/>
        </w:rPr>
        <w:t xml:space="preserve">[1-6], </w:t>
      </w:r>
      <w:proofErr w:type="spellStart"/>
      <w:r w:rsidR="003E49E3" w:rsidRPr="003A2CF6">
        <w:rPr>
          <w:rFonts w:hint="eastAsia"/>
          <w:b/>
          <w:sz w:val="18"/>
          <w:szCs w:val="18"/>
        </w:rPr>
        <w:t>CellID</w:t>
      </w:r>
      <w:proofErr w:type="spellEnd"/>
      <w:r w:rsidR="003E49E3" w:rsidRPr="003A2CF6">
        <w:rPr>
          <w:rFonts w:hint="eastAsia"/>
          <w:b/>
          <w:sz w:val="18"/>
          <w:szCs w:val="18"/>
        </w:rPr>
        <w:t>_</w:t>
      </w:r>
      <w:r w:rsidR="003E49E3" w:rsidRPr="003A2CF6">
        <w:rPr>
          <w:b/>
          <w:sz w:val="18"/>
          <w:szCs w:val="18"/>
        </w:rPr>
        <w:t>[1-6]</w:t>
      </w:r>
      <w:r w:rsidR="003E49E3" w:rsidRPr="003A2CF6">
        <w:rPr>
          <w:rFonts w:hint="eastAsia"/>
          <w:b/>
          <w:sz w:val="18"/>
          <w:szCs w:val="18"/>
        </w:rPr>
        <w:t>，</w:t>
      </w:r>
      <w:proofErr w:type="spellStart"/>
      <w:r w:rsidR="003E49E3" w:rsidRPr="003A2CF6">
        <w:rPr>
          <w:rFonts w:hint="eastAsia"/>
          <w:b/>
          <w:sz w:val="18"/>
          <w:szCs w:val="18"/>
        </w:rPr>
        <w:t>EcNo</w:t>
      </w:r>
      <w:proofErr w:type="spellEnd"/>
      <w:r w:rsidR="003E49E3" w:rsidRPr="003A2CF6">
        <w:rPr>
          <w:rFonts w:hint="eastAsia"/>
          <w:b/>
          <w:sz w:val="18"/>
          <w:szCs w:val="18"/>
        </w:rPr>
        <w:t>_</w:t>
      </w:r>
      <w:r w:rsidR="003E49E3" w:rsidRPr="003A2CF6">
        <w:rPr>
          <w:b/>
          <w:sz w:val="18"/>
          <w:szCs w:val="18"/>
        </w:rPr>
        <w:t>[1-6]</w:t>
      </w:r>
      <w:r w:rsidR="003E49E3" w:rsidRPr="003A2CF6">
        <w:rPr>
          <w:rFonts w:hint="eastAsia"/>
          <w:b/>
          <w:sz w:val="18"/>
          <w:szCs w:val="18"/>
        </w:rPr>
        <w:t>，</w:t>
      </w:r>
      <w:r w:rsidR="003E49E3" w:rsidRPr="003A2CF6">
        <w:rPr>
          <w:rFonts w:hint="eastAsia"/>
          <w:b/>
          <w:sz w:val="18"/>
          <w:szCs w:val="18"/>
        </w:rPr>
        <w:t>RSCP_</w:t>
      </w:r>
      <w:r w:rsidR="003E49E3" w:rsidRPr="003A2CF6">
        <w:rPr>
          <w:b/>
          <w:sz w:val="18"/>
          <w:szCs w:val="18"/>
        </w:rPr>
        <w:t>[1-6]</w:t>
      </w:r>
      <w:r w:rsidR="003E49E3" w:rsidRPr="003A2CF6">
        <w:rPr>
          <w:rFonts w:hint="eastAsia"/>
          <w:b/>
          <w:sz w:val="18"/>
          <w:szCs w:val="18"/>
        </w:rPr>
        <w:t>，</w:t>
      </w:r>
      <w:r w:rsidR="003E49E3" w:rsidRPr="003A2CF6">
        <w:rPr>
          <w:rFonts w:hint="eastAsia"/>
          <w:b/>
          <w:sz w:val="18"/>
          <w:szCs w:val="18"/>
        </w:rPr>
        <w:t>RTT_</w:t>
      </w:r>
      <w:r w:rsidR="003E49E3" w:rsidRPr="003A2CF6">
        <w:rPr>
          <w:b/>
          <w:sz w:val="18"/>
          <w:szCs w:val="18"/>
        </w:rPr>
        <w:t>[1-6]</w:t>
      </w:r>
      <w:r w:rsidR="003E49E3" w:rsidRPr="003A2CF6">
        <w:rPr>
          <w:b/>
          <w:sz w:val="18"/>
          <w:szCs w:val="18"/>
        </w:rPr>
        <w:t>,</w:t>
      </w:r>
      <w:r w:rsidR="003E49E3" w:rsidRPr="003A2CF6">
        <w:rPr>
          <w:rFonts w:hint="eastAsia"/>
          <w:b/>
          <w:sz w:val="18"/>
          <w:szCs w:val="18"/>
        </w:rPr>
        <w:t xml:space="preserve"> </w:t>
      </w:r>
      <w:proofErr w:type="spellStart"/>
      <w:r w:rsidR="003E49E3" w:rsidRPr="003A2CF6">
        <w:rPr>
          <w:rFonts w:hint="eastAsia"/>
          <w:b/>
          <w:sz w:val="18"/>
          <w:szCs w:val="18"/>
        </w:rPr>
        <w:t>UE_Rx_Tx</w:t>
      </w:r>
      <w:proofErr w:type="spellEnd"/>
      <w:r w:rsidR="003E49E3" w:rsidRPr="003A2CF6">
        <w:rPr>
          <w:rFonts w:hint="eastAsia"/>
          <w:b/>
          <w:sz w:val="18"/>
          <w:szCs w:val="18"/>
        </w:rPr>
        <w:t>_</w:t>
      </w:r>
      <w:r w:rsidR="003E49E3" w:rsidRPr="003A2CF6">
        <w:rPr>
          <w:b/>
          <w:sz w:val="18"/>
          <w:szCs w:val="18"/>
        </w:rPr>
        <w:t>[1-6]</w:t>
      </w:r>
      <w:r w:rsidR="003E49E3" w:rsidRPr="003A2CF6">
        <w:rPr>
          <w:rFonts w:hint="eastAsia"/>
          <w:sz w:val="18"/>
          <w:szCs w:val="18"/>
        </w:rPr>
        <w:t>，其中手机连接信号强度</w:t>
      </w:r>
      <w:r w:rsidR="00C17650" w:rsidRPr="003A2CF6">
        <w:rPr>
          <w:rFonts w:hint="eastAsia"/>
          <w:b/>
          <w:sz w:val="18"/>
          <w:szCs w:val="18"/>
        </w:rPr>
        <w:t>RSSI=</w:t>
      </w:r>
      <w:r w:rsidR="00C17650" w:rsidRPr="003A2CF6">
        <w:rPr>
          <w:b/>
          <w:sz w:val="18"/>
          <w:szCs w:val="18"/>
        </w:rPr>
        <w:t xml:space="preserve">RSCP </w:t>
      </w:r>
      <w:r w:rsidR="00C17650" w:rsidRPr="003A2CF6">
        <w:rPr>
          <w:b/>
          <w:sz w:val="18"/>
          <w:szCs w:val="18"/>
        </w:rPr>
        <w:t>–</w:t>
      </w:r>
      <w:r w:rsidR="00C17650" w:rsidRPr="003A2CF6">
        <w:rPr>
          <w:b/>
          <w:sz w:val="18"/>
          <w:szCs w:val="18"/>
        </w:rPr>
        <w:t xml:space="preserve"> </w:t>
      </w:r>
      <w:proofErr w:type="spellStart"/>
      <w:r w:rsidR="00C17650" w:rsidRPr="003A2CF6">
        <w:rPr>
          <w:b/>
          <w:sz w:val="18"/>
          <w:szCs w:val="18"/>
        </w:rPr>
        <w:t>EcNo</w:t>
      </w:r>
      <w:proofErr w:type="spellEnd"/>
      <w:r w:rsidR="00C17650" w:rsidRPr="003A2CF6">
        <w:rPr>
          <w:rFonts w:hint="eastAsia"/>
          <w:b/>
          <w:sz w:val="18"/>
          <w:szCs w:val="18"/>
        </w:rPr>
        <w:t>。</w:t>
      </w:r>
    </w:p>
    <w:p w:rsidR="00812650" w:rsidRPr="003A2CF6" w:rsidRDefault="004D27F6" w:rsidP="00754B36">
      <w:pPr>
        <w:pStyle w:val="a4"/>
        <w:ind w:left="360" w:firstLineChars="0" w:firstLine="0"/>
        <w:rPr>
          <w:sz w:val="18"/>
          <w:szCs w:val="18"/>
        </w:rPr>
      </w:pPr>
      <w:r w:rsidRPr="003A2CF6">
        <w:rPr>
          <w:rFonts w:hint="eastAsia"/>
          <w:sz w:val="18"/>
          <w:szCs w:val="18"/>
        </w:rPr>
        <w:t>数据集位置：101.37.20.204 ：/home/student/</w:t>
      </w:r>
      <w:proofErr w:type="spellStart"/>
      <w:r w:rsidRPr="003A2CF6">
        <w:rPr>
          <w:rFonts w:hint="eastAsia"/>
          <w:sz w:val="18"/>
          <w:szCs w:val="18"/>
        </w:rPr>
        <w:t>DataMining</w:t>
      </w:r>
      <w:proofErr w:type="spellEnd"/>
      <w:r w:rsidRPr="003A2CF6">
        <w:rPr>
          <w:rFonts w:hint="eastAsia"/>
          <w:sz w:val="18"/>
          <w:szCs w:val="18"/>
        </w:rPr>
        <w:t>/GSM</w:t>
      </w:r>
    </w:p>
    <w:p w:rsidR="004D27F6" w:rsidRPr="003A2CF6" w:rsidRDefault="004D27F6" w:rsidP="00754B36">
      <w:pPr>
        <w:pStyle w:val="a4"/>
        <w:ind w:left="360" w:firstLineChars="0" w:firstLine="0"/>
        <w:rPr>
          <w:sz w:val="18"/>
          <w:szCs w:val="18"/>
        </w:rPr>
      </w:pPr>
      <w:r w:rsidRPr="003A2CF6">
        <w:rPr>
          <w:rFonts w:hint="eastAsia"/>
          <w:sz w:val="18"/>
          <w:szCs w:val="18"/>
        </w:rPr>
        <w:t xml:space="preserve">                           /home/student/</w:t>
      </w:r>
      <w:proofErr w:type="spellStart"/>
      <w:r w:rsidRPr="003A2CF6">
        <w:rPr>
          <w:rFonts w:hint="eastAsia"/>
          <w:sz w:val="18"/>
          <w:szCs w:val="18"/>
        </w:rPr>
        <w:t>DataMining</w:t>
      </w:r>
      <w:proofErr w:type="spellEnd"/>
      <w:r w:rsidRPr="003A2CF6">
        <w:rPr>
          <w:rFonts w:hint="eastAsia"/>
          <w:sz w:val="18"/>
          <w:szCs w:val="18"/>
        </w:rPr>
        <w:t>/LTE</w:t>
      </w:r>
    </w:p>
    <w:sectPr w:rsidR="004D27F6" w:rsidRPr="003A2C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3A5DFB"/>
    <w:multiLevelType w:val="hybridMultilevel"/>
    <w:tmpl w:val="7B362890"/>
    <w:lvl w:ilvl="0" w:tplc="8582759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192187"/>
    <w:multiLevelType w:val="hybridMultilevel"/>
    <w:tmpl w:val="1EC0021E"/>
    <w:lvl w:ilvl="0" w:tplc="402EB75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6F9"/>
    <w:rsid w:val="0002014F"/>
    <w:rsid w:val="00061234"/>
    <w:rsid w:val="000660CA"/>
    <w:rsid w:val="00105B70"/>
    <w:rsid w:val="00111D03"/>
    <w:rsid w:val="00115AED"/>
    <w:rsid w:val="00137BA8"/>
    <w:rsid w:val="001E62DC"/>
    <w:rsid w:val="001F1BD5"/>
    <w:rsid w:val="0025389D"/>
    <w:rsid w:val="00291B8D"/>
    <w:rsid w:val="002F4377"/>
    <w:rsid w:val="00374732"/>
    <w:rsid w:val="003A2CF6"/>
    <w:rsid w:val="003E49E3"/>
    <w:rsid w:val="00435C75"/>
    <w:rsid w:val="004B1EA7"/>
    <w:rsid w:val="004D27F6"/>
    <w:rsid w:val="00531BF6"/>
    <w:rsid w:val="005538C9"/>
    <w:rsid w:val="005A62A8"/>
    <w:rsid w:val="005E3310"/>
    <w:rsid w:val="006474F0"/>
    <w:rsid w:val="00673EE4"/>
    <w:rsid w:val="006C56F9"/>
    <w:rsid w:val="006D1720"/>
    <w:rsid w:val="006F13EB"/>
    <w:rsid w:val="007436C0"/>
    <w:rsid w:val="00754B36"/>
    <w:rsid w:val="00812650"/>
    <w:rsid w:val="0083412C"/>
    <w:rsid w:val="008476DA"/>
    <w:rsid w:val="008A709C"/>
    <w:rsid w:val="00924528"/>
    <w:rsid w:val="009319DC"/>
    <w:rsid w:val="009519DA"/>
    <w:rsid w:val="009A7C79"/>
    <w:rsid w:val="00AA1700"/>
    <w:rsid w:val="00AF19DE"/>
    <w:rsid w:val="00B068B4"/>
    <w:rsid w:val="00B61326"/>
    <w:rsid w:val="00B72D5E"/>
    <w:rsid w:val="00BA4CC7"/>
    <w:rsid w:val="00BD0E89"/>
    <w:rsid w:val="00BD30D9"/>
    <w:rsid w:val="00C17650"/>
    <w:rsid w:val="00C719DA"/>
    <w:rsid w:val="00DD35B6"/>
    <w:rsid w:val="00E606CD"/>
    <w:rsid w:val="00EF1104"/>
    <w:rsid w:val="00F048F5"/>
    <w:rsid w:val="00F50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9D5DA"/>
  <w15:docId w15:val="{BD25E2CF-8BFF-4B73-8725-72AB1A299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6C56F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C56F9"/>
    <w:rPr>
      <w:color w:val="0563C1" w:themeColor="hyperlink"/>
      <w:u w:val="single"/>
    </w:rPr>
  </w:style>
  <w:style w:type="character" w:customStyle="1" w:styleId="10">
    <w:name w:val="标题 1 字符"/>
    <w:basedOn w:val="a0"/>
    <w:link w:val="1"/>
    <w:uiPriority w:val="9"/>
    <w:rsid w:val="006C56F9"/>
    <w:rPr>
      <w:rFonts w:ascii="宋体" w:eastAsia="宋体" w:hAnsi="宋体" w:cs="宋体"/>
      <w:b/>
      <w:bCs/>
      <w:kern w:val="36"/>
      <w:sz w:val="48"/>
      <w:szCs w:val="48"/>
    </w:rPr>
  </w:style>
  <w:style w:type="paragraph" w:styleId="a4">
    <w:name w:val="List Paragraph"/>
    <w:basedOn w:val="a"/>
    <w:uiPriority w:val="34"/>
    <w:qFormat/>
    <w:rsid w:val="006C56F9"/>
    <w:pPr>
      <w:ind w:firstLineChars="200" w:firstLine="420"/>
    </w:pPr>
  </w:style>
  <w:style w:type="paragraph" w:styleId="a5">
    <w:name w:val="Balloon Text"/>
    <w:basedOn w:val="a"/>
    <w:link w:val="a6"/>
    <w:uiPriority w:val="99"/>
    <w:semiHidden/>
    <w:unhideWhenUsed/>
    <w:rsid w:val="008A709C"/>
    <w:rPr>
      <w:sz w:val="18"/>
      <w:szCs w:val="18"/>
    </w:rPr>
  </w:style>
  <w:style w:type="character" w:customStyle="1" w:styleId="a6">
    <w:name w:val="批注框文本 字符"/>
    <w:basedOn w:val="a0"/>
    <w:link w:val="a5"/>
    <w:uiPriority w:val="99"/>
    <w:semiHidden/>
    <w:rsid w:val="008A709C"/>
    <w:rPr>
      <w:sz w:val="18"/>
      <w:szCs w:val="18"/>
    </w:rPr>
  </w:style>
  <w:style w:type="character" w:styleId="a7">
    <w:name w:val="Strong"/>
    <w:basedOn w:val="a0"/>
    <w:uiPriority w:val="22"/>
    <w:qFormat/>
    <w:rsid w:val="0083412C"/>
    <w:rPr>
      <w:b/>
      <w:bCs/>
    </w:rPr>
  </w:style>
  <w:style w:type="character" w:customStyle="1" w:styleId="apple-converted-space">
    <w:name w:val="apple-converted-space"/>
    <w:basedOn w:val="a0"/>
    <w:rsid w:val="0083412C"/>
  </w:style>
  <w:style w:type="table" w:styleId="a8">
    <w:name w:val="Table Grid"/>
    <w:basedOn w:val="a1"/>
    <w:uiPriority w:val="39"/>
    <w:rsid w:val="008126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324458">
      <w:bodyDiv w:val="1"/>
      <w:marLeft w:val="0"/>
      <w:marRight w:val="0"/>
      <w:marTop w:val="0"/>
      <w:marBottom w:val="0"/>
      <w:divBdr>
        <w:top w:val="none" w:sz="0" w:space="0" w:color="auto"/>
        <w:left w:val="none" w:sz="0" w:space="0" w:color="auto"/>
        <w:bottom w:val="none" w:sz="0" w:space="0" w:color="auto"/>
        <w:right w:val="none" w:sz="0" w:space="0" w:color="auto"/>
      </w:divBdr>
    </w:div>
    <w:div w:id="367878521">
      <w:bodyDiv w:val="1"/>
      <w:marLeft w:val="0"/>
      <w:marRight w:val="0"/>
      <w:marTop w:val="0"/>
      <w:marBottom w:val="0"/>
      <w:divBdr>
        <w:top w:val="none" w:sz="0" w:space="0" w:color="auto"/>
        <w:left w:val="none" w:sz="0" w:space="0" w:color="auto"/>
        <w:bottom w:val="none" w:sz="0" w:space="0" w:color="auto"/>
        <w:right w:val="none" w:sz="0" w:space="0" w:color="auto"/>
      </w:divBdr>
    </w:div>
    <w:div w:id="635062480">
      <w:bodyDiv w:val="1"/>
      <w:marLeft w:val="0"/>
      <w:marRight w:val="0"/>
      <w:marTop w:val="0"/>
      <w:marBottom w:val="0"/>
      <w:divBdr>
        <w:top w:val="none" w:sz="0" w:space="0" w:color="auto"/>
        <w:left w:val="none" w:sz="0" w:space="0" w:color="auto"/>
        <w:bottom w:val="none" w:sz="0" w:space="0" w:color="auto"/>
        <w:right w:val="none" w:sz="0" w:space="0" w:color="auto"/>
      </w:divBdr>
    </w:div>
    <w:div w:id="688021818">
      <w:bodyDiv w:val="1"/>
      <w:marLeft w:val="0"/>
      <w:marRight w:val="0"/>
      <w:marTop w:val="0"/>
      <w:marBottom w:val="0"/>
      <w:divBdr>
        <w:top w:val="none" w:sz="0" w:space="0" w:color="auto"/>
        <w:left w:val="none" w:sz="0" w:space="0" w:color="auto"/>
        <w:bottom w:val="none" w:sz="0" w:space="0" w:color="auto"/>
        <w:right w:val="none" w:sz="0" w:space="0" w:color="auto"/>
      </w:divBdr>
      <w:divsChild>
        <w:div w:id="1299065670">
          <w:marLeft w:val="0"/>
          <w:marRight w:val="0"/>
          <w:marTop w:val="0"/>
          <w:marBottom w:val="0"/>
          <w:divBdr>
            <w:top w:val="none" w:sz="0" w:space="0" w:color="auto"/>
            <w:left w:val="none" w:sz="0" w:space="0" w:color="auto"/>
            <w:bottom w:val="none" w:sz="0" w:space="0" w:color="auto"/>
            <w:right w:val="none" w:sz="0" w:space="0" w:color="auto"/>
          </w:divBdr>
        </w:div>
        <w:div w:id="539124827">
          <w:marLeft w:val="0"/>
          <w:marRight w:val="0"/>
          <w:marTop w:val="0"/>
          <w:marBottom w:val="0"/>
          <w:divBdr>
            <w:top w:val="none" w:sz="0" w:space="0" w:color="auto"/>
            <w:left w:val="none" w:sz="0" w:space="0" w:color="auto"/>
            <w:bottom w:val="none" w:sz="0" w:space="0" w:color="auto"/>
            <w:right w:val="none" w:sz="0" w:space="0" w:color="auto"/>
          </w:divBdr>
        </w:div>
        <w:div w:id="464157525">
          <w:marLeft w:val="0"/>
          <w:marRight w:val="0"/>
          <w:marTop w:val="0"/>
          <w:marBottom w:val="0"/>
          <w:divBdr>
            <w:top w:val="none" w:sz="0" w:space="0" w:color="auto"/>
            <w:left w:val="none" w:sz="0" w:space="0" w:color="auto"/>
            <w:bottom w:val="none" w:sz="0" w:space="0" w:color="auto"/>
            <w:right w:val="none" w:sz="0" w:space="0" w:color="auto"/>
          </w:divBdr>
        </w:div>
        <w:div w:id="531305345">
          <w:marLeft w:val="0"/>
          <w:marRight w:val="0"/>
          <w:marTop w:val="0"/>
          <w:marBottom w:val="0"/>
          <w:divBdr>
            <w:top w:val="none" w:sz="0" w:space="0" w:color="auto"/>
            <w:left w:val="none" w:sz="0" w:space="0" w:color="auto"/>
            <w:bottom w:val="none" w:sz="0" w:space="0" w:color="auto"/>
            <w:right w:val="none" w:sz="0" w:space="0" w:color="auto"/>
          </w:divBdr>
        </w:div>
        <w:div w:id="1168790766">
          <w:marLeft w:val="0"/>
          <w:marRight w:val="0"/>
          <w:marTop w:val="0"/>
          <w:marBottom w:val="0"/>
          <w:divBdr>
            <w:top w:val="none" w:sz="0" w:space="0" w:color="auto"/>
            <w:left w:val="none" w:sz="0" w:space="0" w:color="auto"/>
            <w:bottom w:val="none" w:sz="0" w:space="0" w:color="auto"/>
            <w:right w:val="none" w:sz="0" w:space="0" w:color="auto"/>
          </w:divBdr>
        </w:div>
        <w:div w:id="1627852719">
          <w:marLeft w:val="0"/>
          <w:marRight w:val="0"/>
          <w:marTop w:val="0"/>
          <w:marBottom w:val="0"/>
          <w:divBdr>
            <w:top w:val="none" w:sz="0" w:space="0" w:color="auto"/>
            <w:left w:val="none" w:sz="0" w:space="0" w:color="auto"/>
            <w:bottom w:val="none" w:sz="0" w:space="0" w:color="auto"/>
            <w:right w:val="none" w:sz="0" w:space="0" w:color="auto"/>
          </w:divBdr>
        </w:div>
        <w:div w:id="1238591320">
          <w:marLeft w:val="0"/>
          <w:marRight w:val="0"/>
          <w:marTop w:val="0"/>
          <w:marBottom w:val="0"/>
          <w:divBdr>
            <w:top w:val="none" w:sz="0" w:space="0" w:color="auto"/>
            <w:left w:val="none" w:sz="0" w:space="0" w:color="auto"/>
            <w:bottom w:val="none" w:sz="0" w:space="0" w:color="auto"/>
            <w:right w:val="none" w:sz="0" w:space="0" w:color="auto"/>
          </w:divBdr>
        </w:div>
        <w:div w:id="1340038474">
          <w:marLeft w:val="0"/>
          <w:marRight w:val="0"/>
          <w:marTop w:val="0"/>
          <w:marBottom w:val="0"/>
          <w:divBdr>
            <w:top w:val="none" w:sz="0" w:space="0" w:color="auto"/>
            <w:left w:val="none" w:sz="0" w:space="0" w:color="auto"/>
            <w:bottom w:val="none" w:sz="0" w:space="0" w:color="auto"/>
            <w:right w:val="none" w:sz="0" w:space="0" w:color="auto"/>
          </w:divBdr>
        </w:div>
        <w:div w:id="378943859">
          <w:marLeft w:val="0"/>
          <w:marRight w:val="0"/>
          <w:marTop w:val="0"/>
          <w:marBottom w:val="0"/>
          <w:divBdr>
            <w:top w:val="none" w:sz="0" w:space="0" w:color="auto"/>
            <w:left w:val="none" w:sz="0" w:space="0" w:color="auto"/>
            <w:bottom w:val="none" w:sz="0" w:space="0" w:color="auto"/>
            <w:right w:val="none" w:sz="0" w:space="0" w:color="auto"/>
          </w:divBdr>
        </w:div>
        <w:div w:id="12846551">
          <w:marLeft w:val="0"/>
          <w:marRight w:val="0"/>
          <w:marTop w:val="0"/>
          <w:marBottom w:val="0"/>
          <w:divBdr>
            <w:top w:val="none" w:sz="0" w:space="0" w:color="auto"/>
            <w:left w:val="none" w:sz="0" w:space="0" w:color="auto"/>
            <w:bottom w:val="none" w:sz="0" w:space="0" w:color="auto"/>
            <w:right w:val="none" w:sz="0" w:space="0" w:color="auto"/>
          </w:divBdr>
        </w:div>
        <w:div w:id="597173801">
          <w:marLeft w:val="0"/>
          <w:marRight w:val="0"/>
          <w:marTop w:val="0"/>
          <w:marBottom w:val="0"/>
          <w:divBdr>
            <w:top w:val="none" w:sz="0" w:space="0" w:color="auto"/>
            <w:left w:val="none" w:sz="0" w:space="0" w:color="auto"/>
            <w:bottom w:val="none" w:sz="0" w:space="0" w:color="auto"/>
            <w:right w:val="none" w:sz="0" w:space="0" w:color="auto"/>
          </w:divBdr>
        </w:div>
        <w:div w:id="392386303">
          <w:marLeft w:val="0"/>
          <w:marRight w:val="0"/>
          <w:marTop w:val="0"/>
          <w:marBottom w:val="0"/>
          <w:divBdr>
            <w:top w:val="none" w:sz="0" w:space="0" w:color="auto"/>
            <w:left w:val="none" w:sz="0" w:space="0" w:color="auto"/>
            <w:bottom w:val="none" w:sz="0" w:space="0" w:color="auto"/>
            <w:right w:val="none" w:sz="0" w:space="0" w:color="auto"/>
          </w:divBdr>
        </w:div>
        <w:div w:id="633605666">
          <w:marLeft w:val="0"/>
          <w:marRight w:val="0"/>
          <w:marTop w:val="0"/>
          <w:marBottom w:val="0"/>
          <w:divBdr>
            <w:top w:val="none" w:sz="0" w:space="0" w:color="auto"/>
            <w:left w:val="none" w:sz="0" w:space="0" w:color="auto"/>
            <w:bottom w:val="none" w:sz="0" w:space="0" w:color="auto"/>
            <w:right w:val="none" w:sz="0" w:space="0" w:color="auto"/>
          </w:divBdr>
        </w:div>
      </w:divsChild>
    </w:div>
    <w:div w:id="1263538320">
      <w:bodyDiv w:val="1"/>
      <w:marLeft w:val="0"/>
      <w:marRight w:val="0"/>
      <w:marTop w:val="0"/>
      <w:marBottom w:val="0"/>
      <w:divBdr>
        <w:top w:val="none" w:sz="0" w:space="0" w:color="auto"/>
        <w:left w:val="none" w:sz="0" w:space="0" w:color="auto"/>
        <w:bottom w:val="none" w:sz="0" w:space="0" w:color="auto"/>
        <w:right w:val="none" w:sz="0" w:space="0" w:color="auto"/>
      </w:divBdr>
    </w:div>
    <w:div w:id="1335381172">
      <w:bodyDiv w:val="1"/>
      <w:marLeft w:val="0"/>
      <w:marRight w:val="0"/>
      <w:marTop w:val="0"/>
      <w:marBottom w:val="0"/>
      <w:divBdr>
        <w:top w:val="none" w:sz="0" w:space="0" w:color="auto"/>
        <w:left w:val="none" w:sz="0" w:space="0" w:color="auto"/>
        <w:bottom w:val="none" w:sz="0" w:space="0" w:color="auto"/>
        <w:right w:val="none" w:sz="0" w:space="0" w:color="auto"/>
      </w:divBdr>
    </w:div>
    <w:div w:id="1360931147">
      <w:bodyDiv w:val="1"/>
      <w:marLeft w:val="0"/>
      <w:marRight w:val="0"/>
      <w:marTop w:val="0"/>
      <w:marBottom w:val="0"/>
      <w:divBdr>
        <w:top w:val="none" w:sz="0" w:space="0" w:color="auto"/>
        <w:left w:val="none" w:sz="0" w:space="0" w:color="auto"/>
        <w:bottom w:val="none" w:sz="0" w:space="0" w:color="auto"/>
        <w:right w:val="none" w:sz="0" w:space="0" w:color="auto"/>
      </w:divBdr>
    </w:div>
    <w:div w:id="1372879379">
      <w:bodyDiv w:val="1"/>
      <w:marLeft w:val="0"/>
      <w:marRight w:val="0"/>
      <w:marTop w:val="0"/>
      <w:marBottom w:val="0"/>
      <w:divBdr>
        <w:top w:val="none" w:sz="0" w:space="0" w:color="auto"/>
        <w:left w:val="none" w:sz="0" w:space="0" w:color="auto"/>
        <w:bottom w:val="none" w:sz="0" w:space="0" w:color="auto"/>
        <w:right w:val="none" w:sz="0" w:space="0" w:color="auto"/>
      </w:divBdr>
    </w:div>
    <w:div w:id="1393390047">
      <w:bodyDiv w:val="1"/>
      <w:marLeft w:val="0"/>
      <w:marRight w:val="0"/>
      <w:marTop w:val="0"/>
      <w:marBottom w:val="0"/>
      <w:divBdr>
        <w:top w:val="none" w:sz="0" w:space="0" w:color="auto"/>
        <w:left w:val="none" w:sz="0" w:space="0" w:color="auto"/>
        <w:bottom w:val="none" w:sz="0" w:space="0" w:color="auto"/>
        <w:right w:val="none" w:sz="0" w:space="0" w:color="auto"/>
      </w:divBdr>
    </w:div>
    <w:div w:id="180966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hilippe-fournier-viger.com/spmf/index.php?link=algorithms.php" TargetMode="External"/><Relationship Id="rId5" Type="http://schemas.openxmlformats.org/officeDocument/2006/relationships/hyperlink" Target="http://scikit-learn.org/stable/modules/generated/sklearn.ensemble.RandomForestClassifi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Weixiong RAO</dc:creator>
  <cp:keywords/>
  <dc:description/>
  <cp:lastModifiedBy>Weixiong RAO</cp:lastModifiedBy>
  <cp:revision>8</cp:revision>
  <dcterms:created xsi:type="dcterms:W3CDTF">2017-04-18T06:03:00Z</dcterms:created>
  <dcterms:modified xsi:type="dcterms:W3CDTF">2017-04-18T06:23:00Z</dcterms:modified>
</cp:coreProperties>
</file>