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操作系统文件管理项目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说明文档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1452716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张尹嘉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一、项目分析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(1)、基本要求：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在内存中开辟一个空间作为文件存储器，在其上实现一个简单的文件系统。退出这个文件系统时，需要该文件系统的内容保存到磁盘上，以便下次可以将其恢复到内存中来。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(2)、具体技术细节：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文件存储空间管理可采取显式链接或者其他方法。空闲空间管理可采用位图或者其他方法。如果采用了位图，可将位图和FAT表合二为一。文件目录采用多级目录结构。至于是否采用索引节点结构，自选。目录项目中应包含：文件名、物理地址、长度等信息。同学可在这里增加一些其他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(3)、文件系统提供的操作：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格式化 创建子目录 删除子目录 显示目录 更改当前目录 创建文件 打开文件 关闭文件 写文件 读文件 删除文件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2.要求分析：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根据要求，在内存中开辟一块空间作为文件存储器，在程序退出之后应该把文件保存到本地。等到下次打开时应该能够还原上一次的文件目录。因此，我决定用全局文件控制块和本地文件控制块来记录文件之间的关系。同时我在代码中定义类似于文件存储块的数据结构，初始化一定数量的文件存储块作为模拟磁盘。文件控制块中记录本文件的子文件或所占用的控制块，这取决于文件是文件夹类型还是文本文件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同时，程序中还应该提供更改文件目录，新建，删除和格式化的功能。另外，还因该有文件重命名的功能。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二、程序环境：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本程序使用JAVA语言编写，借助了NetBeans平台和Windows系统。开发时使用的JDK版本是JDK8。但最终生成了JDK7和JDK8两个版本，以提供兼容性。源代码保存在SourceCode文件中，以.java文件的形式。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三、使用说明：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程序由一个jar文件和disk文件夹组成。jar文件是可执行文件，disk文件夹是保存在本地的FCB信息和文件存储块信息。请不要修改disk文件的内容，否则程序运行可能出现错误，或者发生文件丢失的情况。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打开程序后，显示的是整个文件管理系统的根目录。如下图：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3040" cy="331025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程序的最上端是功能区，后退按钮可以转到当前目录的父级目录上。紧接着是当前路径的文本框，显示了当前路径。程序主体显示了当前目录下的文件和文件夹。文件大小显示的是文件占用的文件存储块的个数。每个文件存储块的最大值是1kb。该文件管理系统最多支持1024个文件存储块的大小。文件类型有folder和text两种，folder代表该文件是文件夹，而text代表了该文件是文本文件。ID是文件系统用于唯一标识该文件的ID号。</w:t>
      </w:r>
    </w:p>
    <w:p>
      <w:r>
        <w:rPr>
          <w:rFonts w:hint="eastAsia"/>
          <w:lang w:val="en-US" w:eastAsia="zh-CN"/>
        </w:rPr>
        <w:t xml:space="preserve">  在表格上右键可以弹出菜单，如下图：</w:t>
      </w:r>
      <w:r>
        <w:drawing>
          <wp:inline distT="0" distB="0" distL="114300" distR="114300">
            <wp:extent cx="5312410" cy="3335020"/>
            <wp:effectExtent l="0" t="0" r="254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菜单中一共有三项。第一项是新建一个文件夹，可以点击该文件夹创建一个新文件夹，并进入这个文件夹，如下图：</w:t>
      </w:r>
    </w:p>
    <w:p>
      <w:r>
        <w:drawing>
          <wp:inline distT="0" distB="0" distL="114300" distR="114300">
            <wp:extent cx="5273040" cy="33102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下图为新建了文件夹：</w:t>
      </w:r>
    </w:p>
    <w:p>
      <w:r>
        <w:drawing>
          <wp:inline distT="0" distB="0" distL="114300" distR="114300">
            <wp:extent cx="5273040" cy="3310255"/>
            <wp:effectExtent l="0" t="0" r="381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左键双击该文件夹可以进入该文件夹：</w:t>
      </w:r>
    </w:p>
    <w:p>
      <w:pPr>
        <w:rPr>
          <w:rFonts w:hint="eastAsia" w:eastAsia="微软雅黑"/>
          <w:lang w:val="en-US" w:eastAsia="zh-CN"/>
        </w:rPr>
      </w:pPr>
      <w:r>
        <w:drawing>
          <wp:inline distT="0" distB="0" distL="114300" distR="114300">
            <wp:extent cx="5273040" cy="3310255"/>
            <wp:effectExtent l="0" t="0" r="38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310255"/>
            <wp:effectExtent l="0" t="0" r="381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观察上图中程序的路径，已经进入了该文件夹。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在该文件夹内再右键单击，选择第二个选项可以新建一个文本文档：</w:t>
      </w:r>
    </w:p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3040" cy="3310255"/>
            <wp:effectExtent l="0" t="0" r="381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310255"/>
            <wp:effectExtent l="0" t="0" r="381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观察上图，已经在该文件夹内新建了一个文件。但是该文件的大小为0，因为还没有向文件中写入任何内容。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双击新建的文件，可以打开一个文本编辑窗口，向文件内写入内容。如下图：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3317240"/>
            <wp:effectExtent l="0" t="0" r="7620" b="16510"/>
            <wp:docPr id="12" name="图片 12" descr="QQ截图20160613010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606130101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向文本框内输入内容后按确定，可以发现文件大小已经变化。再次打开该文件，发现内容还在。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300095"/>
            <wp:effectExtent l="0" t="0" r="5080" b="14605"/>
            <wp:docPr id="13" name="图片 13" descr="QQ截图20160613010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606130103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310255"/>
            <wp:effectExtent l="0" t="0" r="3810" b="444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再次打开该文件，可以看到文件内容，此时文件大小是10：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310255"/>
            <wp:effectExtent l="0" t="0" r="3810" b="4445"/>
            <wp:docPr id="16" name="图片 16" descr="QQ截图20160613010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606130104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还可以通过右键菜单对文件进行打开，重命名和删除操作。选定文件（对应文件栏为蓝色），之后单击右键，会弹出右键菜单，如图所示：</w:t>
      </w:r>
    </w:p>
    <w:p>
      <w:r>
        <w:drawing>
          <wp:inline distT="0" distB="0" distL="114300" distR="114300">
            <wp:extent cx="5273040" cy="3310255"/>
            <wp:effectExtent l="0" t="0" r="3810" b="444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点击Rename后，可以对文件重命名，如下图所示：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305175"/>
            <wp:effectExtent l="0" t="0" r="3810" b="9525"/>
            <wp:docPr id="18" name="图片 18" descr="QQ截图20160613012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截图201606130127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点击确定后观察到文件名已经改变了，如下图：</w:t>
      </w:r>
    </w:p>
    <w:p>
      <w:r>
        <w:drawing>
          <wp:inline distT="0" distB="0" distL="114300" distR="114300">
            <wp:extent cx="5273040" cy="3310255"/>
            <wp:effectExtent l="0" t="0" r="3810" b="444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点击后退，可以回到根目录，注意到此时文件夹的大小为10。</w:t>
      </w:r>
    </w:p>
    <w:p>
      <w:r>
        <w:drawing>
          <wp:inline distT="0" distB="0" distL="114300" distR="114300">
            <wp:extent cx="5273040" cy="3310255"/>
            <wp:effectExtent l="0" t="0" r="3810" b="444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在空白处右键弹出右键菜单后，选择第三项，可以格式化当前目录，如下图：</w:t>
      </w:r>
    </w:p>
    <w:p>
      <w:r>
        <w:drawing>
          <wp:inline distT="0" distB="0" distL="114300" distR="114300">
            <wp:extent cx="5273040" cy="3310255"/>
            <wp:effectExtent l="0" t="0" r="3810" b="4445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310255"/>
            <wp:effectExtent l="0" t="0" r="3810" b="4445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四、实现方法：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程序代码一共由四个类组成。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CB类定义了每个文件的文件控制块，保存了文件的名称，ID，文件大小，子文件的ID，文件类型，文件父级和占用的文件存储块的列表。同时，也提供了一些文件的基本操作，比如写入，读取，获取子文件列表，获取文件存储块列表，获取文件类型，获取文件大小和一些设置文件属性的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orageBlock类定义了文件存储块，保存了文件存储块的ID，状态（被占用或没有被占用），文件存储块所属的文件以及文件存储块所保存的内容。同时也提供了对文件存储块的基本操作，比如写入，读取，获取文件存储块的属性，修改文件存储块的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Management类是一个单例类，负责文件管理系统的调度。在这个类中保存了两张全局的表。一张是所有的FCB对象的表，另一张是所有文件存储块的表。并且提供了根据ID获取FCB对象和文件存储块对象的方法。同时还定义了load函数和store函数。load函数在程序启动时从硬盘上读取文件管理系统的信息。store函数在程序关闭时把文件管理系统中更新的信息写回硬盘，以便于下次打开系统时可以还原。FileManagement类还记录当前所在的文件对象。同时，也提供了向特定文件写入内容和从特定文件读出内容的方法。这些方法都是以FCB的ID为输入和检索的依据，并通过该类中根据文件ID获取FCB对象的函数来得到FCB对象。另外，FileManagement类还用位图记录了各个文件存储块的空闲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ronter类是一个界面类。也是程序的入口所在。它初始化了整个界面，并通过调用FileManagement提供的方法来对文件系统进行修改，同时也会根据文件结构实时对界面上的信息进行更新。在Fronter类中还通过对鼠标的监听来弹出菜单，并通过匿名内部类的方式实现了对鼠标事件的响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三个类之间的关系用UML表示可为：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239645"/>
            <wp:effectExtent l="0" t="0" r="0" b="0"/>
            <wp:docPr id="23" name="图片 23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Main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五、代码实现：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FCB：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OLE_LINK2" w:colFirst="0" w:colLast="4"/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OLE_LINK1"/>
            <w:r>
              <w:rPr>
                <w:rFonts w:hint="eastAsia"/>
                <w:vertAlign w:val="baseline"/>
                <w:lang w:val="en-US" w:eastAsia="zh-CN"/>
              </w:rPr>
              <w:t>public</w:t>
            </w:r>
            <w:bookmarkEnd w:id="1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getFileID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获取文件的ID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getFileName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setFileName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filename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getFileType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setFileType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type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getFileSize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getParent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获取父文件的ID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ArrayList&lt;Integet&gt;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getStorageBlockTable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获取占用的文件存储块的表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ArrayList&lt;Integer&gt;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getSubFiles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获取子文件的ID 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addSubFile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FCB subfile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void  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addSize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size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增加文件的大小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void    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setSize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size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" w:name="OLE_LINK3"/>
            <w:r>
              <w:rPr>
                <w:rFonts w:hint="eastAsia"/>
                <w:vertAlign w:val="baseline"/>
                <w:lang w:val="en-US" w:eastAsia="zh-CN"/>
              </w:rPr>
              <w:t>public</w:t>
            </w:r>
            <w:bookmarkEnd w:id="2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void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清除该文件的子文件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StorageManagement: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bookmarkStart w:id="3" w:name="OLE_LINK4" w:colFirst="0" w:colLast="4"/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4" w:type="dxa"/>
          </w:tcPr>
          <w:p>
            <w:pPr>
              <w:rPr>
                <w:rFonts w:hint="eastAsia" w:asciiTheme="maj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lang w:val="en-US" w:eastAsia="zh-CN"/>
              </w:rPr>
              <w:t>getState</w:t>
            </w:r>
          </w:p>
        </w:tc>
        <w:tc>
          <w:tcPr>
            <w:tcW w:w="1705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  <w:t>获取文件存储块的状态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04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  <w:t>changeState</w:t>
            </w:r>
          </w:p>
        </w:tc>
        <w:tc>
          <w:tcPr>
            <w:tcW w:w="1705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  <w:t>改变文件存储块的状态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  <w:t>getIndex</w:t>
            </w:r>
          </w:p>
        </w:tc>
        <w:tc>
          <w:tcPr>
            <w:tcW w:w="1705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  <w:t>获取文件存储块的ID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  <w:t>booean</w:t>
            </w:r>
          </w:p>
        </w:tc>
        <w:tc>
          <w:tcPr>
            <w:tcW w:w="1704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  <w:t>setIndex</w:t>
            </w:r>
          </w:p>
        </w:tc>
        <w:tc>
          <w:tcPr>
            <w:tcW w:w="1705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  <w:t>int index</w:t>
            </w:r>
          </w:p>
        </w:tc>
        <w:tc>
          <w:tcPr>
            <w:tcW w:w="1705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  <w:t>设置文件存储块的ID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  <w:t>FCB</w:t>
            </w:r>
          </w:p>
        </w:tc>
        <w:tc>
          <w:tcPr>
            <w:tcW w:w="1704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  <w:t>getFileObj</w:t>
            </w:r>
          </w:p>
        </w:tc>
        <w:tc>
          <w:tcPr>
            <w:tcW w:w="1705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  <w:t>获取所属的文件的FCB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04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  <w:t>setFileObj</w:t>
            </w:r>
          </w:p>
        </w:tc>
        <w:tc>
          <w:tcPr>
            <w:tcW w:w="1705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  <w:t>FCB file</w:t>
            </w:r>
          </w:p>
        </w:tc>
        <w:tc>
          <w:tcPr>
            <w:tcW w:w="1705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  <w:t>设置所属文件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  <w:t>write</w:t>
            </w:r>
          </w:p>
        </w:tc>
        <w:tc>
          <w:tcPr>
            <w:tcW w:w="1705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  <w:t>String text</w:t>
            </w:r>
          </w:p>
        </w:tc>
        <w:tc>
          <w:tcPr>
            <w:tcW w:w="1705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  <w:t>写入内容，返回剩下的内容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  <w:t>read</w:t>
            </w:r>
          </w:p>
        </w:tc>
        <w:tc>
          <w:tcPr>
            <w:tcW w:w="1705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sz w:val="21"/>
                <w:szCs w:val="21"/>
                <w:vertAlign w:val="baseline"/>
                <w:lang w:val="en-US" w:eastAsia="zh-CN"/>
              </w:rPr>
              <w:t>读出内容</w:t>
            </w: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bookmarkStart w:id="7" w:name="_GoBack"/>
      <w:bookmarkEnd w:id="7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FileManagement：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format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格式化当前目录下的文件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getFCBSize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获取文件总数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createFolder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4" w:name="OLE_LINK5"/>
            <w:r>
              <w:rPr>
                <w:rFonts w:hint="eastAsia"/>
                <w:vertAlign w:val="baseline"/>
                <w:lang w:val="en-US" w:eastAsia="zh-CN"/>
              </w:rPr>
              <w:t xml:space="preserve">String name,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fileid</w:t>
            </w:r>
            <w:bookmarkEnd w:id="4"/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新建一个文件夹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createFile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name,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fileid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新建一个文本文件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deleteFile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fileid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readFile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fileid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getFreeBlock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获取一个空闲文件存储块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writeFile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FCB file, String text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从硬盘加载文件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把文件信息存储到硬盘上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5" w:name="OLE_LINK6"/>
            <w:r>
              <w:rPr>
                <w:rFonts w:hint="eastAsia"/>
                <w:vertAlign w:val="baseline"/>
                <w:lang w:val="en-US" w:eastAsia="zh-CN"/>
              </w:rPr>
              <w:t>public</w:t>
            </w:r>
            <w:bookmarkEnd w:id="5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FCB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getFCB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通过ID获取FCB对象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6" w:name="OLE_LINK7"/>
            <w:r>
              <w:rPr>
                <w:rFonts w:hint="eastAsia"/>
                <w:vertAlign w:val="baseline"/>
                <w:lang w:val="en-US" w:eastAsia="zh-CN"/>
              </w:rPr>
              <w:t>public</w:t>
            </w:r>
            <w:bookmarkEnd w:id="6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FCB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getCurrentFolder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setCurrentFolder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FCB fcb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load_fcb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加载FCB信息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86C1F"/>
    <w:rsid w:val="066E741A"/>
    <w:rsid w:val="12571C9A"/>
    <w:rsid w:val="130B4075"/>
    <w:rsid w:val="18C57B00"/>
    <w:rsid w:val="1B747678"/>
    <w:rsid w:val="27A92589"/>
    <w:rsid w:val="3B6505E8"/>
    <w:rsid w:val="3DC21A02"/>
    <w:rsid w:val="415D038F"/>
    <w:rsid w:val="47CF41A6"/>
    <w:rsid w:val="54C049DA"/>
    <w:rsid w:val="573C05AD"/>
    <w:rsid w:val="60FE22E0"/>
    <w:rsid w:val="65517759"/>
    <w:rsid w:val="755D77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cs="微软雅黑" w:asciiTheme="minorAscii" w:hAnsiTheme="minorAscii"/>
      <w:bCs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deadoggy</cp:lastModifiedBy>
  <dcterms:modified xsi:type="dcterms:W3CDTF">2016-06-12T18:48:06Z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