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D76B" w14:textId="2A069C14" w:rsidR="002A739B" w:rsidRPr="002A739B" w:rsidRDefault="002A739B" w:rsidP="002A739B">
      <w:pPr>
        <w:jc w:val="center"/>
        <w:rPr>
          <w:rFonts w:ascii="Times New Roman" w:hAnsi="Times New Roman" w:cs="Times New Roman"/>
          <w:b/>
          <w:bCs/>
          <w:color w:val="156082" w:themeColor="accent1"/>
          <w:u w:val="single"/>
        </w:rPr>
      </w:pPr>
      <w:r w:rsidRPr="002A739B">
        <w:rPr>
          <w:rFonts w:ascii="Times New Roman" w:hAnsi="Times New Roman" w:cs="Times New Roman"/>
          <w:b/>
          <w:bCs/>
          <w:color w:val="156082" w:themeColor="accent1"/>
          <w:u w:val="single"/>
        </w:rPr>
        <w:t>GC-01-</w:t>
      </w:r>
      <w:r w:rsidRPr="002A739B">
        <w:rPr>
          <w:rFonts w:ascii="Times New Roman" w:hAnsi="Times New Roman" w:cs="Times New Roman"/>
          <w:b/>
          <w:bCs/>
          <w:color w:val="156082" w:themeColor="accent1"/>
          <w:u w:val="single"/>
        </w:rPr>
        <w:t xml:space="preserve"> BUSINESS DISCUSSIONS</w:t>
      </w:r>
    </w:p>
    <w:p w14:paraId="714AD533" w14:textId="1EC0B72B" w:rsidR="002A739B" w:rsidRPr="002A739B" w:rsidRDefault="002A739B" w:rsidP="002A739B">
      <w:pPr>
        <w:jc w:val="center"/>
        <w:rPr>
          <w:rFonts w:ascii="Times New Roman" w:hAnsi="Times New Roman" w:cs="Times New Roman"/>
          <w:b/>
          <w:bCs/>
          <w:color w:val="156082" w:themeColor="accent1"/>
          <w:u w:val="single"/>
        </w:rPr>
      </w:pPr>
    </w:p>
    <w:p w14:paraId="17D601E9" w14:textId="77777777" w:rsidR="002A739B" w:rsidRPr="002A739B" w:rsidRDefault="002A739B" w:rsidP="002A739B">
      <w:p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A. PURPOSE DEFINITION</w:t>
      </w:r>
    </w:p>
    <w:p w14:paraId="015948A7" w14:textId="49CC48D3"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"Purpose" means the evaluation, discussion, negotiation, assessment, and exploration of a potential business relationship, commercial arrangement, transaction, collaboration, strategic opportunity, or other business opportunity between the Parties.</w:t>
      </w:r>
    </w:p>
    <w:p w14:paraId="5944EB82" w14:textId="77777777" w:rsidR="002A739B" w:rsidRPr="002A739B" w:rsidRDefault="002A739B" w:rsidP="002A739B">
      <w:p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B. RECITAL VARIANT</w:t>
      </w:r>
    </w:p>
    <w:p w14:paraId="440BC6F3" w14:textId="77777777" w:rsidR="002A739B" w:rsidRPr="002A739B" w:rsidRDefault="002A739B" w:rsidP="002A739B">
      <w:pPr>
        <w:jc w:val="both"/>
        <w:rPr>
          <w:rFonts w:ascii="Times New Roman" w:hAnsi="Times New Roman" w:cs="Times New Roman"/>
          <w:color w:val="156082" w:themeColor="accent1"/>
        </w:rPr>
      </w:pPr>
      <w:proofErr w:type="gramStart"/>
      <w:r w:rsidRPr="002A739B">
        <w:rPr>
          <w:rFonts w:ascii="Times New Roman" w:hAnsi="Times New Roman" w:cs="Times New Roman"/>
          <w:color w:val="156082" w:themeColor="accent1"/>
        </w:rPr>
        <w:t>WHEREAS,</w:t>
      </w:r>
      <w:proofErr w:type="gramEnd"/>
      <w:r w:rsidRPr="002A739B">
        <w:rPr>
          <w:rFonts w:ascii="Times New Roman" w:hAnsi="Times New Roman" w:cs="Times New Roman"/>
          <w:color w:val="156082" w:themeColor="accent1"/>
        </w:rPr>
        <w:t xml:space="preserve"> the Parties desire to evaluate and discuss a potential business relationship, commercial arrangement, transaction, collaboration, or other business opportunity;</w:t>
      </w:r>
    </w:p>
    <w:p w14:paraId="12DC2CBA"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WHEREAS, in connection with such discussions, either Party may disclose certain confidential, proprietary, technical, commercial, financial, operational, strategic, or business information to the other Party;</w:t>
      </w:r>
    </w:p>
    <w:p w14:paraId="2C4C444D" w14:textId="0F44CC35" w:rsidR="002A739B" w:rsidRPr="002A739B" w:rsidRDefault="002A739B" w:rsidP="002A739B">
      <w:pPr>
        <w:jc w:val="both"/>
        <w:rPr>
          <w:rFonts w:ascii="Times New Roman" w:hAnsi="Times New Roman" w:cs="Times New Roman"/>
          <w:color w:val="156082" w:themeColor="accent1"/>
        </w:rPr>
      </w:pPr>
      <w:proofErr w:type="gramStart"/>
      <w:r w:rsidRPr="002A739B">
        <w:rPr>
          <w:rFonts w:ascii="Times New Roman" w:hAnsi="Times New Roman" w:cs="Times New Roman"/>
          <w:color w:val="156082" w:themeColor="accent1"/>
        </w:rPr>
        <w:t>WHEREAS,</w:t>
      </w:r>
      <w:proofErr w:type="gramEnd"/>
      <w:r w:rsidRPr="002A739B">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4E51797" w14:textId="77777777" w:rsidR="002A739B" w:rsidRPr="002A739B" w:rsidRDefault="002A739B" w:rsidP="002A739B">
      <w:p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C. ADDITIONAL DEFINITIONS</w:t>
      </w:r>
    </w:p>
    <w:p w14:paraId="63C6B89F" w14:textId="77777777" w:rsidR="002A739B" w:rsidRPr="002A739B" w:rsidRDefault="002A739B" w:rsidP="002A739B">
      <w:pPr>
        <w:numPr>
          <w:ilvl w:val="0"/>
          <w:numId w:val="6"/>
        </w:num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Business Opportunity</w:t>
      </w:r>
    </w:p>
    <w:p w14:paraId="59A59183"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"Business Opportunity" means any actual, proposed, contemplated, or potential transaction, project, investment, acquisition, merger, joint venture, strategic alliance, partnership, procurement opportunity, service engagement, licensing arrangement, distribution arrangement, commercial relationship, customer engagement, supplier relationship, acquisition opportunity, or other opportunity discussed, evaluated, negotiated, or pursued by the Parties in connection with the Purpose.</w:t>
      </w:r>
    </w:p>
    <w:p w14:paraId="3FCC420E" w14:textId="77777777" w:rsidR="002A739B" w:rsidRPr="002A739B" w:rsidRDefault="002A739B" w:rsidP="002A739B">
      <w:pPr>
        <w:numPr>
          <w:ilvl w:val="0"/>
          <w:numId w:val="7"/>
        </w:num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Commercial Information</w:t>
      </w:r>
    </w:p>
    <w:p w14:paraId="1A0EE968"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"Commercial Information" means any information relating to the commercial, business, operational, strategic, marketing, sales, procurement, or financial activities of a Party, including pricing information, quotations, bids, tenders, commercial proposals, business plans, market strategies, customer acquisition strategies, sales forecasts, profit margins, revenue models, procurement plans, contractual arrangements, and other commercially sensitive information.</w:t>
      </w:r>
    </w:p>
    <w:p w14:paraId="491CF7D9" w14:textId="77777777" w:rsidR="002A739B" w:rsidRPr="002A739B" w:rsidRDefault="002A739B" w:rsidP="002A739B">
      <w:pPr>
        <w:numPr>
          <w:ilvl w:val="0"/>
          <w:numId w:val="8"/>
        </w:num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Business Relationship</w:t>
      </w:r>
    </w:p>
    <w:p w14:paraId="775D1B17"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"Business Relationship" means any existing, proposed, prospective, or contemplated commercial relationship, transaction, engagement, collaboration, partnership, service arrangement, supply arrangement, licensing arrangement, procurement arrangement, investment relationship, or other business interaction between the Parties or involving a Party and a third party.</w:t>
      </w:r>
    </w:p>
    <w:p w14:paraId="49E54AB3" w14:textId="77777777" w:rsidR="002A739B" w:rsidRPr="002A739B" w:rsidRDefault="002A739B" w:rsidP="002A739B">
      <w:pPr>
        <w:numPr>
          <w:ilvl w:val="0"/>
          <w:numId w:val="9"/>
        </w:num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Strategic Information</w:t>
      </w:r>
    </w:p>
    <w:p w14:paraId="5E7DEFAE" w14:textId="56051672"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lastRenderedPageBreak/>
        <w:t>"Strategic Information" means any information relating to the long-term objectives, growth plans, expansion plans, investment strategies, business initiatives, organizational strategies, restructuring plans, acquisition plans, partnership strategies, or other strategic decisions of a Party.</w:t>
      </w:r>
    </w:p>
    <w:p w14:paraId="2060DE06" w14:textId="77777777" w:rsidR="002A739B" w:rsidRPr="002A739B" w:rsidRDefault="002A739B" w:rsidP="002A739B">
      <w:p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D. CONFIDENTIAL INFORMATION EXPANSION</w:t>
      </w:r>
    </w:p>
    <w:p w14:paraId="3F3250AA"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Without limitation, Confidential Information includes:</w:t>
      </w:r>
    </w:p>
    <w:p w14:paraId="084D645A"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(a) business plans, strategic plans, growth plans, expansion plans, and market entry strategies;</w:t>
      </w:r>
    </w:p>
    <w:p w14:paraId="1C0F74F7"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(b) financial information, budgets, forecasts, financial models, pricing structures, profit margins, cost data, revenue projections, investment plans, and funding strategies;</w:t>
      </w:r>
    </w:p>
    <w:p w14:paraId="1806D7EA"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(c) customer information, customer lists, customer requirements, purchasing history, customer contracts, customer communications, and customer relationship information;</w:t>
      </w:r>
    </w:p>
    <w:p w14:paraId="5995D79D"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(d) supplier, vendor, distributor, contractor, consultant, advisor, and service provider information, including commercial arrangements, procurement information, pricing structures, and contractual terms;</w:t>
      </w:r>
    </w:p>
    <w:p w14:paraId="647D974C"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(e) commercial proposals, quotations, bids, tenders, requests for proposals, requests for quotations, procurement documents, and related negotiations;</w:t>
      </w:r>
    </w:p>
    <w:p w14:paraId="412222B7"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(f) product information, service information, product roadmaps, development plans, commercialization strategies, product specifications, and business methodologies;</w:t>
      </w:r>
    </w:p>
    <w:p w14:paraId="559A93BB"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(g) operational processes, internal procedures, workflows, policies, management reports, business processes, and operational information;</w:t>
      </w:r>
    </w:p>
    <w:p w14:paraId="26225131"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(h) marketing plans, advertising strategies, sales strategies, market research, market intelligence, and competitive analyses;</w:t>
      </w:r>
    </w:p>
    <w:p w14:paraId="0D9179A1" w14:textId="77777777"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w:t>
      </w:r>
      <w:proofErr w:type="spellStart"/>
      <w:r w:rsidRPr="002A739B">
        <w:rPr>
          <w:rFonts w:ascii="Times New Roman" w:hAnsi="Times New Roman" w:cs="Times New Roman"/>
          <w:color w:val="156082" w:themeColor="accent1"/>
        </w:rPr>
        <w:t>i</w:t>
      </w:r>
      <w:proofErr w:type="spellEnd"/>
      <w:r w:rsidRPr="002A739B">
        <w:rPr>
          <w:rFonts w:ascii="Times New Roman" w:hAnsi="Times New Roman" w:cs="Times New Roman"/>
          <w:color w:val="156082" w:themeColor="accent1"/>
        </w:rPr>
        <w:t>) intellectual property information, proprietary methodologies, trade secrets, know-how, inventions, concepts, and innovations; and</w:t>
      </w:r>
    </w:p>
    <w:p w14:paraId="43C4D9A7" w14:textId="1E2ACB94" w:rsidR="002A739B" w:rsidRPr="002A739B" w:rsidRDefault="002A739B" w:rsidP="002A739B">
      <w:pPr>
        <w:jc w:val="both"/>
        <w:rPr>
          <w:rFonts w:ascii="Times New Roman" w:hAnsi="Times New Roman" w:cs="Times New Roman"/>
          <w:color w:val="156082" w:themeColor="accent1"/>
        </w:rPr>
      </w:pPr>
      <w:r w:rsidRPr="002A739B">
        <w:rPr>
          <w:rFonts w:ascii="Times New Roman" w:hAnsi="Times New Roman" w:cs="Times New Roman"/>
          <w:color w:val="156082" w:themeColor="accent1"/>
        </w:rPr>
        <w:t>(j) any other proprietary, strategic, commercial, financial, operational, or business information disclosed in connection with the Purpose.</w:t>
      </w:r>
    </w:p>
    <w:p w14:paraId="71DEB0A2" w14:textId="77777777" w:rsidR="002A739B" w:rsidRPr="002A739B" w:rsidRDefault="002A739B" w:rsidP="002A739B">
      <w:pPr>
        <w:rPr>
          <w:rFonts w:ascii="Times New Roman" w:hAnsi="Times New Roman" w:cs="Times New Roman"/>
          <w:b/>
          <w:bCs/>
          <w:color w:val="156082" w:themeColor="accent1"/>
        </w:rPr>
      </w:pPr>
      <w:r w:rsidRPr="002A739B">
        <w:rPr>
          <w:rFonts w:ascii="Times New Roman" w:hAnsi="Times New Roman" w:cs="Times New Roman"/>
          <w:b/>
          <w:bCs/>
          <w:color w:val="156082" w:themeColor="accent1"/>
        </w:rPr>
        <w:t>E. AI INSERTION LOGIC</w:t>
      </w:r>
    </w:p>
    <w:p w14:paraId="072B364F" w14:textId="77777777" w:rsidR="002A739B" w:rsidRPr="002A739B" w:rsidRDefault="002A739B" w:rsidP="002A739B">
      <w:pPr>
        <w:rPr>
          <w:rFonts w:ascii="Times New Roman" w:hAnsi="Times New Roman" w:cs="Times New Roman"/>
          <w:color w:val="156082" w:themeColor="accent1"/>
        </w:rPr>
      </w:pPr>
      <w:r w:rsidRPr="002A739B">
        <w:rPr>
          <w:rFonts w:ascii="Times New Roman" w:hAnsi="Times New Roman" w:cs="Times New Roman"/>
          <w:color w:val="156082" w:themeColor="accent1"/>
        </w:rPr>
        <w:t>Trigger Condition:</w:t>
      </w:r>
      <w:r w:rsidRPr="002A739B">
        <w:rPr>
          <w:rFonts w:ascii="Times New Roman" w:hAnsi="Times New Roman" w:cs="Times New Roman"/>
          <w:color w:val="156082" w:themeColor="accent1"/>
        </w:rPr>
        <w:br/>
        <w:t>Industry = General Commercial</w:t>
      </w:r>
      <w:r w:rsidRPr="002A739B">
        <w:rPr>
          <w:rFonts w:ascii="Times New Roman" w:hAnsi="Times New Roman" w:cs="Times New Roman"/>
          <w:color w:val="156082" w:themeColor="accent1"/>
        </w:rPr>
        <w:br/>
        <w:t>Purpose = Business Discussions</w:t>
      </w:r>
    </w:p>
    <w:p w14:paraId="1FCF2721" w14:textId="77777777" w:rsidR="002A739B" w:rsidRPr="002A739B" w:rsidRDefault="002A739B" w:rsidP="002A739B">
      <w:pPr>
        <w:rPr>
          <w:rFonts w:ascii="Times New Roman" w:hAnsi="Times New Roman" w:cs="Times New Roman"/>
          <w:color w:val="156082" w:themeColor="accent1"/>
        </w:rPr>
      </w:pPr>
      <w:r w:rsidRPr="002A739B">
        <w:rPr>
          <w:rFonts w:ascii="Times New Roman" w:hAnsi="Times New Roman" w:cs="Times New Roman"/>
          <w:color w:val="156082" w:themeColor="accent1"/>
        </w:rPr>
        <w:t>AI Action:</w:t>
      </w:r>
    </w:p>
    <w:p w14:paraId="691CD9D4" w14:textId="77777777" w:rsidR="002A739B" w:rsidRPr="002A739B" w:rsidRDefault="002A739B" w:rsidP="002A739B">
      <w:pPr>
        <w:numPr>
          <w:ilvl w:val="0"/>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Replace Master NDA Purpose Definition with the Business Discussions Purpose Definition.</w:t>
      </w:r>
    </w:p>
    <w:p w14:paraId="12DD86BD" w14:textId="77777777" w:rsidR="002A739B" w:rsidRPr="002A739B" w:rsidRDefault="002A739B" w:rsidP="002A739B">
      <w:pPr>
        <w:numPr>
          <w:ilvl w:val="0"/>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Replace Master NDA Recitals with the Business Discussions Recital Variant.</w:t>
      </w:r>
    </w:p>
    <w:p w14:paraId="5786C9A4" w14:textId="77777777" w:rsidR="002A739B" w:rsidRPr="002A739B" w:rsidRDefault="002A739B" w:rsidP="002A739B">
      <w:pPr>
        <w:numPr>
          <w:ilvl w:val="0"/>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lastRenderedPageBreak/>
        <w:t>Insert Additional Definitions:</w:t>
      </w:r>
    </w:p>
    <w:p w14:paraId="68F26F45" w14:textId="77777777" w:rsidR="002A739B" w:rsidRPr="002A739B" w:rsidRDefault="002A739B" w:rsidP="002A739B">
      <w:pPr>
        <w:numPr>
          <w:ilvl w:val="1"/>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Business Opportunity</w:t>
      </w:r>
    </w:p>
    <w:p w14:paraId="37A389FA" w14:textId="77777777" w:rsidR="002A739B" w:rsidRPr="002A739B" w:rsidRDefault="002A739B" w:rsidP="002A739B">
      <w:pPr>
        <w:numPr>
          <w:ilvl w:val="1"/>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Commercial Information</w:t>
      </w:r>
    </w:p>
    <w:p w14:paraId="17F1027B" w14:textId="77777777" w:rsidR="002A739B" w:rsidRPr="002A739B" w:rsidRDefault="002A739B" w:rsidP="002A739B">
      <w:pPr>
        <w:numPr>
          <w:ilvl w:val="1"/>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Business Relationship</w:t>
      </w:r>
    </w:p>
    <w:p w14:paraId="13F8E72D" w14:textId="77777777" w:rsidR="002A739B" w:rsidRPr="002A739B" w:rsidRDefault="002A739B" w:rsidP="002A739B">
      <w:pPr>
        <w:numPr>
          <w:ilvl w:val="1"/>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Strategic Information</w:t>
      </w:r>
    </w:p>
    <w:p w14:paraId="4EC96F8E" w14:textId="77777777" w:rsidR="002A739B" w:rsidRPr="002A739B" w:rsidRDefault="002A739B" w:rsidP="002A739B">
      <w:pPr>
        <w:numPr>
          <w:ilvl w:val="0"/>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Expand the Confidential Information definition using the Business Discussions Confidential Information Expansion.</w:t>
      </w:r>
    </w:p>
    <w:p w14:paraId="20C97BFF" w14:textId="77777777" w:rsidR="002A739B" w:rsidRPr="002A739B" w:rsidRDefault="002A739B" w:rsidP="002A739B">
      <w:pPr>
        <w:numPr>
          <w:ilvl w:val="0"/>
          <w:numId w:val="10"/>
        </w:numPr>
        <w:rPr>
          <w:rFonts w:ascii="Times New Roman" w:hAnsi="Times New Roman" w:cs="Times New Roman"/>
          <w:color w:val="156082" w:themeColor="accent1"/>
        </w:rPr>
      </w:pPr>
      <w:r w:rsidRPr="002A739B">
        <w:rPr>
          <w:rFonts w:ascii="Times New Roman" w:hAnsi="Times New Roman" w:cs="Times New Roman"/>
          <w:color w:val="156082" w:themeColor="accent1"/>
        </w:rPr>
        <w:t>Generate the final NDA using the Master NDA structure.</w:t>
      </w:r>
    </w:p>
    <w:p w14:paraId="5037DF71" w14:textId="77777777" w:rsidR="002A739B" w:rsidRPr="002A739B" w:rsidRDefault="002A739B">
      <w:pPr>
        <w:rPr>
          <w:rFonts w:ascii="Times New Roman" w:hAnsi="Times New Roman" w:cs="Times New Roman"/>
          <w:color w:val="156082" w:themeColor="accent1"/>
        </w:rPr>
      </w:pPr>
    </w:p>
    <w:sectPr w:rsidR="002A739B" w:rsidRPr="002A7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DBB"/>
    <w:multiLevelType w:val="multilevel"/>
    <w:tmpl w:val="5FF81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76FC"/>
    <w:multiLevelType w:val="multilevel"/>
    <w:tmpl w:val="0C80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55C4A"/>
    <w:multiLevelType w:val="multilevel"/>
    <w:tmpl w:val="A79E03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C55EE3"/>
    <w:multiLevelType w:val="multilevel"/>
    <w:tmpl w:val="E7DA2B5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9A2AB9"/>
    <w:multiLevelType w:val="multilevel"/>
    <w:tmpl w:val="7332C81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77F608D"/>
    <w:multiLevelType w:val="multilevel"/>
    <w:tmpl w:val="7706A8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D46266"/>
    <w:multiLevelType w:val="multilevel"/>
    <w:tmpl w:val="6CE893B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69C05D4"/>
    <w:multiLevelType w:val="multilevel"/>
    <w:tmpl w:val="69E044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115026"/>
    <w:multiLevelType w:val="multilevel"/>
    <w:tmpl w:val="0BD8B460"/>
    <w:lvl w:ilvl="0">
      <w:start w:val="1"/>
      <w:numFmt w:val="decimal"/>
      <w:lvlText w:val="%1."/>
      <w:lvlJc w:val="left"/>
      <w:pPr>
        <w:tabs>
          <w:tab w:val="num" w:pos="720"/>
        </w:tabs>
        <w:ind w:left="72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2903B8"/>
    <w:multiLevelType w:val="multilevel"/>
    <w:tmpl w:val="C53AD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826719">
    <w:abstractNumId w:val="1"/>
  </w:num>
  <w:num w:numId="2" w16cid:durableId="2049991092">
    <w:abstractNumId w:val="5"/>
  </w:num>
  <w:num w:numId="3" w16cid:durableId="513303780">
    <w:abstractNumId w:val="0"/>
  </w:num>
  <w:num w:numId="4" w16cid:durableId="1703703642">
    <w:abstractNumId w:val="7"/>
  </w:num>
  <w:num w:numId="5" w16cid:durableId="1347290751">
    <w:abstractNumId w:val="9"/>
  </w:num>
  <w:num w:numId="6" w16cid:durableId="1829394081">
    <w:abstractNumId w:val="2"/>
  </w:num>
  <w:num w:numId="7" w16cid:durableId="1353805422">
    <w:abstractNumId w:val="4"/>
  </w:num>
  <w:num w:numId="8" w16cid:durableId="1523743478">
    <w:abstractNumId w:val="6"/>
  </w:num>
  <w:num w:numId="9" w16cid:durableId="1039552669">
    <w:abstractNumId w:val="3"/>
  </w:num>
  <w:num w:numId="10" w16cid:durableId="7701220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9B"/>
    <w:rsid w:val="002A739B"/>
    <w:rsid w:val="007B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5A60"/>
  <w15:chartTrackingRefBased/>
  <w15:docId w15:val="{AF7877B8-BE13-4227-A37C-ECA13C7D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9B"/>
    <w:rPr>
      <w:rFonts w:eastAsiaTheme="majorEastAsia" w:cstheme="majorBidi"/>
      <w:color w:val="272727" w:themeColor="text1" w:themeTint="D8"/>
    </w:rPr>
  </w:style>
  <w:style w:type="paragraph" w:styleId="Title">
    <w:name w:val="Title"/>
    <w:basedOn w:val="Normal"/>
    <w:next w:val="Normal"/>
    <w:link w:val="TitleChar"/>
    <w:uiPriority w:val="10"/>
    <w:qFormat/>
    <w:rsid w:val="002A7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9B"/>
    <w:pPr>
      <w:spacing w:before="160"/>
      <w:jc w:val="center"/>
    </w:pPr>
    <w:rPr>
      <w:i/>
      <w:iCs/>
      <w:color w:val="404040" w:themeColor="text1" w:themeTint="BF"/>
    </w:rPr>
  </w:style>
  <w:style w:type="character" w:customStyle="1" w:styleId="QuoteChar">
    <w:name w:val="Quote Char"/>
    <w:basedOn w:val="DefaultParagraphFont"/>
    <w:link w:val="Quote"/>
    <w:uiPriority w:val="29"/>
    <w:rsid w:val="002A739B"/>
    <w:rPr>
      <w:i/>
      <w:iCs/>
      <w:color w:val="404040" w:themeColor="text1" w:themeTint="BF"/>
    </w:rPr>
  </w:style>
  <w:style w:type="paragraph" w:styleId="ListParagraph">
    <w:name w:val="List Paragraph"/>
    <w:basedOn w:val="Normal"/>
    <w:uiPriority w:val="34"/>
    <w:qFormat/>
    <w:rsid w:val="002A739B"/>
    <w:pPr>
      <w:ind w:left="720"/>
      <w:contextualSpacing/>
    </w:pPr>
  </w:style>
  <w:style w:type="character" w:styleId="IntenseEmphasis">
    <w:name w:val="Intense Emphasis"/>
    <w:basedOn w:val="DefaultParagraphFont"/>
    <w:uiPriority w:val="21"/>
    <w:qFormat/>
    <w:rsid w:val="002A739B"/>
    <w:rPr>
      <w:i/>
      <w:iCs/>
      <w:color w:val="0F4761" w:themeColor="accent1" w:themeShade="BF"/>
    </w:rPr>
  </w:style>
  <w:style w:type="paragraph" w:styleId="IntenseQuote">
    <w:name w:val="Intense Quote"/>
    <w:basedOn w:val="Normal"/>
    <w:next w:val="Normal"/>
    <w:link w:val="IntenseQuoteChar"/>
    <w:uiPriority w:val="30"/>
    <w:qFormat/>
    <w:rsid w:val="002A7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9B"/>
    <w:rPr>
      <w:i/>
      <w:iCs/>
      <w:color w:val="0F4761" w:themeColor="accent1" w:themeShade="BF"/>
    </w:rPr>
  </w:style>
  <w:style w:type="character" w:styleId="IntenseReference">
    <w:name w:val="Intense Reference"/>
    <w:basedOn w:val="DefaultParagraphFont"/>
    <w:uiPriority w:val="32"/>
    <w:qFormat/>
    <w:rsid w:val="002A73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2026-06-09T11:22:00Z</dcterms:created>
  <dcterms:modified xsi:type="dcterms:W3CDTF">2026-06-09T11:27:00Z</dcterms:modified>
</cp:coreProperties>
</file>