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D662" w14:textId="77777777" w:rsidR="0024052C" w:rsidRDefault="0024052C">
      <w:pPr>
        <w:spacing w:before="400"/>
      </w:pPr>
    </w:p>
    <w:p w14:paraId="264C58E7" w14:textId="77777777" w:rsidR="0024052C" w:rsidRDefault="00B41780">
      <w:r>
        <w:rPr>
          <w:sz w:val="72"/>
          <w:szCs w:val="72"/>
        </w:rPr>
        <w:t>🌿</w:t>
      </w:r>
    </w:p>
    <w:p w14:paraId="59FB4D97" w14:textId="77777777" w:rsidR="0024052C" w:rsidRDefault="0024052C">
      <w:pPr>
        <w:spacing w:before="120"/>
      </w:pPr>
    </w:p>
    <w:p w14:paraId="18DC7220" w14:textId="77777777" w:rsidR="0024052C" w:rsidRDefault="00B41780">
      <w:pPr>
        <w:spacing w:after="80"/>
      </w:pPr>
      <w:r>
        <w:rPr>
          <w:b/>
          <w:bCs/>
          <w:color w:val="1A1A2E"/>
          <w:sz w:val="52"/>
          <w:szCs w:val="52"/>
        </w:rPr>
        <w:t>Surface Ownership &amp;</w:t>
      </w:r>
    </w:p>
    <w:p w14:paraId="5C12E80D" w14:textId="77777777" w:rsidR="0024052C" w:rsidRDefault="00B41780">
      <w:pPr>
        <w:spacing w:after="80"/>
      </w:pPr>
      <w:r>
        <w:rPr>
          <w:b/>
          <w:bCs/>
          <w:color w:val="1A1A2E"/>
          <w:sz w:val="52"/>
          <w:szCs w:val="52"/>
        </w:rPr>
        <w:t>Architecture Lock</w:t>
      </w:r>
    </w:p>
    <w:p w14:paraId="5C5D1DED" w14:textId="77777777" w:rsidR="0024052C" w:rsidRDefault="00B41780">
      <w:pPr>
        <w:spacing w:after="200"/>
      </w:pPr>
      <w:proofErr w:type="spellStart"/>
      <w:r>
        <w:rPr>
          <w:color w:val="6B7280"/>
        </w:rPr>
        <w:t>Dealflow.News</w:t>
      </w:r>
      <w:proofErr w:type="spellEnd"/>
      <w:r>
        <w:rPr>
          <w:color w:val="6B7280"/>
        </w:rPr>
        <w:t xml:space="preserve"> / V4G  ·  Intelligence OS  ·  v1.0.2  ·  April 2026</w:t>
      </w:r>
    </w:p>
    <w:p w14:paraId="7B51F9D1" w14:textId="77777777" w:rsidR="0024052C" w:rsidRDefault="00B41780">
      <w:pPr>
        <w:spacing w:after="60"/>
      </w:pPr>
      <w:r>
        <w:rPr>
          <w:color w:val="6B7280"/>
          <w:sz w:val="20"/>
          <w:szCs w:val="20"/>
        </w:rPr>
        <w:t>Ticker  ·  Grapevine  ·  Mandate Radar  ·  Briefing Studio</w:t>
      </w:r>
    </w:p>
    <w:p w14:paraId="12E9B646" w14:textId="77777777" w:rsidR="0024052C" w:rsidRDefault="0024052C">
      <w:pPr>
        <w:spacing w:before="80"/>
      </w:pPr>
    </w:p>
    <w:p w14:paraId="2B024BC3" w14:textId="77777777" w:rsidR="0024052C" w:rsidRDefault="00B41780">
      <w:pPr>
        <w:spacing w:after="400"/>
      </w:pPr>
      <w:r>
        <w:rPr>
          <w:i/>
          <w:iCs/>
          <w:color w:val="6B7280"/>
          <w:sz w:val="18"/>
          <w:szCs w:val="18"/>
        </w:rPr>
        <w:t xml:space="preserve">v1.0.2 — Addendum: Knowledge Base taxonomy · </w:t>
      </w:r>
      <w:proofErr w:type="spellStart"/>
      <w:r>
        <w:rPr>
          <w:i/>
          <w:iCs/>
          <w:color w:val="6B7280"/>
          <w:sz w:val="18"/>
          <w:szCs w:val="18"/>
        </w:rPr>
        <w:t>card_type</w:t>
      </w:r>
      <w:proofErr w:type="spellEnd"/>
      <w:r>
        <w:rPr>
          <w:i/>
          <w:iCs/>
          <w:color w:val="6B7280"/>
          <w:sz w:val="18"/>
          <w:szCs w:val="18"/>
        </w:rPr>
        <w:t xml:space="preserve"> discriminator · source retrieval model · quality framework · pattern architecture.</w:t>
      </w:r>
    </w:p>
    <w:p w14:paraId="12213163" w14:textId="77777777" w:rsidR="0024052C" w:rsidRDefault="0024052C">
      <w:pPr>
        <w:pBdr>
          <w:bottom w:val="single" w:sz="4" w:space="0" w:color="E5E7EB"/>
        </w:pBdr>
        <w:spacing w:before="160" w:after="160"/>
      </w:pPr>
    </w:p>
    <w:p w14:paraId="1E7069A0" w14:textId="77777777" w:rsidR="0024052C" w:rsidRDefault="00B41780">
      <w:pPr>
        <w:pStyle w:val="Heading1"/>
      </w:pPr>
      <w:r>
        <w:t>1.  What Changed in v1.0.2</w:t>
      </w:r>
    </w:p>
    <w:p w14:paraId="5990DD9D" w14:textId="77777777" w:rsidR="0024052C" w:rsidRDefault="00B41780">
      <w:pPr>
        <w:spacing w:before="60" w:after="60"/>
      </w:pPr>
      <w:r>
        <w:rPr>
          <w:color w:val="1A1A2E"/>
        </w:rPr>
        <w:t>This addendum extends v1.0.1 with four architectural decisions made after the initial Knowledge Base seeding of 66 KNOWLEDGE_CARDs across 9 domains. These decisions govern the data model, taxonomy, retrieval, and quality framework for all future card work.</w:t>
      </w:r>
    </w:p>
    <w:p w14:paraId="2592BC9C" w14:textId="77777777" w:rsidR="0024052C" w:rsidRDefault="0024052C">
      <w:pPr>
        <w:spacing w:before="60"/>
      </w:pPr>
    </w:p>
    <w:p w14:paraId="095A67B8" w14:textId="77777777" w:rsidR="0024052C" w:rsidRDefault="00B41780">
      <w:pPr>
        <w:spacing w:before="60" w:after="60"/>
      </w:pPr>
      <w:r>
        <w:rPr>
          <w:color w:val="1A1A2E"/>
        </w:rPr>
        <w:t xml:space="preserve">v1.0.1 locked: Sprint B/D scope · </w:t>
      </w:r>
      <w:proofErr w:type="spellStart"/>
      <w:r>
        <w:rPr>
          <w:color w:val="1A1A2E"/>
        </w:rPr>
        <w:t>capture_origin</w:t>
      </w:r>
      <w:proofErr w:type="spellEnd"/>
      <w:r>
        <w:rPr>
          <w:color w:val="1A1A2E"/>
        </w:rPr>
        <w:t xml:space="preserve"> semantics · --to-card derivation model · capture paths taxonomy.</w:t>
      </w:r>
    </w:p>
    <w:p w14:paraId="6C49B66A" w14:textId="77777777" w:rsidR="0024052C" w:rsidRDefault="00B41780">
      <w:pPr>
        <w:spacing w:before="60" w:after="60"/>
      </w:pPr>
      <w:r>
        <w:rPr>
          <w:color w:val="1A1A2E"/>
        </w:rPr>
        <w:t xml:space="preserve">v1.0.2 adds: </w:t>
      </w: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discriminator · source retrieval model · </w:t>
      </w:r>
      <w:proofErr w:type="spellStart"/>
      <w:r>
        <w:rPr>
          <w:color w:val="1A1A2E"/>
        </w:rPr>
        <w:t>kb_quality</w:t>
      </w:r>
      <w:proofErr w:type="spellEnd"/>
      <w:r>
        <w:rPr>
          <w:color w:val="1A1A2E"/>
        </w:rPr>
        <w:t xml:space="preserve"> framework · pattern architecture.</w:t>
      </w:r>
    </w:p>
    <w:p w14:paraId="62E7DFAA" w14:textId="77777777" w:rsidR="0024052C" w:rsidRDefault="0024052C">
      <w:pPr>
        <w:spacing w:before="80"/>
      </w:pPr>
    </w:p>
    <w:p w14:paraId="747C70D2" w14:textId="77777777" w:rsidR="0024052C" w:rsidRDefault="00B41780">
      <w:pPr>
        <w:pStyle w:val="Heading1"/>
      </w:pPr>
      <w:r>
        <w:t>2.  The Four Decisions</w:t>
      </w:r>
    </w:p>
    <w:p w14:paraId="65010FFD" w14:textId="77777777" w:rsidR="0024052C" w:rsidRDefault="00B41780">
      <w:pPr>
        <w:spacing w:before="60" w:after="60"/>
      </w:pPr>
      <w:r>
        <w:rPr>
          <w:color w:val="1A1A2E"/>
        </w:rPr>
        <w:t>These four decisions are locked. They govern all Sprint D+ work and must not be reopened without a version bump to v1.0.3.</w:t>
      </w:r>
    </w:p>
    <w:p w14:paraId="74CF45BB" w14:textId="77777777" w:rsidR="0024052C" w:rsidRDefault="0024052C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24052C" w14:paraId="422F8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1B8E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03C2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F5E8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4052C" w14:paraId="0BE1B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EA0B" w14:textId="77777777" w:rsidR="0024052C" w:rsidRDefault="00B4178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card_type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discriminator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7FE4" w14:textId="77777777" w:rsidR="0024052C" w:rsidRDefault="00B41780">
            <w:proofErr w:type="spellStart"/>
            <w:r>
              <w:rPr>
                <w:color w:val="1A1A2E"/>
                <w:sz w:val="18"/>
                <w:szCs w:val="18"/>
              </w:rPr>
              <w:t>structured_data.card_type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field on KNOWLEDGE_CARD. Values grow over time. </w:t>
            </w:r>
            <w:proofErr w:type="spellStart"/>
            <w:r>
              <w:rPr>
                <w:color w:val="1A1A2E"/>
                <w:sz w:val="18"/>
                <w:szCs w:val="18"/>
              </w:rPr>
              <w:t>note_type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is frozen.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03C7" w14:textId="77777777" w:rsidR="0024052C" w:rsidRDefault="00B41780">
            <w:r>
              <w:rPr>
                <w:i/>
                <w:iCs/>
                <w:color w:val="6B7280"/>
                <w:sz w:val="18"/>
                <w:szCs w:val="18"/>
              </w:rPr>
              <w:t>No schema migration needed. New card families add values without breaking existing queries or RLS.</w:t>
            </w:r>
          </w:p>
        </w:tc>
      </w:tr>
      <w:tr w:rsidR="0024052C" w14:paraId="680BF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CF81" w14:textId="77777777" w:rsidR="0024052C" w:rsidRDefault="00B4178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note_type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frozen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88D0" w14:textId="77777777" w:rsidR="0024052C" w:rsidRDefault="00B41780">
            <w:r>
              <w:rPr>
                <w:color w:val="1A1A2E"/>
                <w:sz w:val="18"/>
                <w:szCs w:val="18"/>
              </w:rPr>
              <w:t xml:space="preserve">WHISPER_NOTE and KNOWLEDGE_CARD only. No new </w:t>
            </w:r>
            <w:proofErr w:type="spellStart"/>
            <w:r>
              <w:rPr>
                <w:color w:val="1A1A2E"/>
                <w:sz w:val="18"/>
                <w:szCs w:val="18"/>
              </w:rPr>
              <w:t>note_type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values ever.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84A0" w14:textId="77777777" w:rsidR="0024052C" w:rsidRDefault="00B41780"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note_type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= what the object IS in the system.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card_type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= what kind of knowledge it represents. Separation of concerns.</w:t>
            </w:r>
          </w:p>
        </w:tc>
      </w:tr>
      <w:tr w:rsidR="0024052C" w14:paraId="783EE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B7DA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source retrieval model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F578" w14:textId="77777777" w:rsidR="0024052C" w:rsidRDefault="00B41780">
            <w:proofErr w:type="spellStart"/>
            <w:r>
              <w:rPr>
                <w:color w:val="1A1A2E"/>
                <w:sz w:val="18"/>
                <w:szCs w:val="18"/>
              </w:rPr>
              <w:t>source_access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JSONB block in </w:t>
            </w:r>
            <w:proofErr w:type="spellStart"/>
            <w:r>
              <w:rPr>
                <w:color w:val="1A1A2E"/>
                <w:sz w:val="18"/>
                <w:szCs w:val="18"/>
              </w:rPr>
              <w:t>structured_data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canonical_url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storage_url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access_type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DD2D" w14:textId="77777777" w:rsidR="0024052C" w:rsidRDefault="00B41780">
            <w:r>
              <w:rPr>
                <w:i/>
                <w:iCs/>
                <w:color w:val="6B7280"/>
                <w:sz w:val="18"/>
                <w:szCs w:val="18"/>
              </w:rPr>
              <w:t>Three retrieval levels (publisher link / storage copy / bibliographic ref) in one grouped structure. Enables UI open buttons without schema change.</w:t>
            </w:r>
          </w:p>
        </w:tc>
      </w:tr>
      <w:tr w:rsidR="0024052C" w14:paraId="0DE4ED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1730" w14:textId="77777777" w:rsidR="0024052C" w:rsidRDefault="00B4178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kb_quality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framework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5617" w14:textId="77777777" w:rsidR="0024052C" w:rsidRDefault="00B41780">
            <w:proofErr w:type="spellStart"/>
            <w:r>
              <w:rPr>
                <w:color w:val="1A1A2E"/>
                <w:sz w:val="18"/>
                <w:szCs w:val="18"/>
              </w:rPr>
              <w:t>kb_quality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JSONB block in </w:t>
            </w:r>
            <w:proofErr w:type="spellStart"/>
            <w:r>
              <w:rPr>
                <w:color w:val="1A1A2E"/>
                <w:sz w:val="18"/>
                <w:szCs w:val="18"/>
              </w:rPr>
              <w:t>structured_data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tier (A/B/C) + </w:t>
            </w:r>
            <w:proofErr w:type="spellStart"/>
            <w:r>
              <w:rPr>
                <w:color w:val="1A1A2E"/>
                <w:sz w:val="18"/>
                <w:szCs w:val="18"/>
              </w:rPr>
              <w:t>benelux_fit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geo_scope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evidence_strength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evergreen + </w:t>
            </w:r>
            <w:proofErr w:type="spellStart"/>
            <w:r>
              <w:rPr>
                <w:color w:val="1A1A2E"/>
                <w:sz w:val="18"/>
                <w:szCs w:val="18"/>
              </w:rPr>
              <w:t>editorial_decision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9F67" w14:textId="77777777" w:rsidR="0024052C" w:rsidRDefault="00B41780">
            <w:r>
              <w:rPr>
                <w:i/>
                <w:iCs/>
                <w:color w:val="6B7280"/>
                <w:sz w:val="18"/>
                <w:szCs w:val="18"/>
              </w:rPr>
              <w:t>Transforms KB from flat storage into editorial knowledge base. Tier A = frontline deal use. Tier C = archive candidate. Required for Briefing Studio curation.</w:t>
            </w:r>
          </w:p>
        </w:tc>
      </w:tr>
    </w:tbl>
    <w:p w14:paraId="226E0731" w14:textId="77777777" w:rsidR="0024052C" w:rsidRDefault="0024052C">
      <w:pPr>
        <w:spacing w:before="120"/>
      </w:pPr>
    </w:p>
    <w:p w14:paraId="7216A7F5" w14:textId="77777777" w:rsidR="0024052C" w:rsidRDefault="00B41780">
      <w:pPr>
        <w:pStyle w:val="Heading1"/>
      </w:pPr>
      <w:r>
        <w:t xml:space="preserve">3.  </w:t>
      </w:r>
      <w:proofErr w:type="spellStart"/>
      <w:r>
        <w:t>card_type</w:t>
      </w:r>
      <w:proofErr w:type="spellEnd"/>
      <w:r>
        <w:t xml:space="preserve"> Taxonomy</w:t>
      </w:r>
    </w:p>
    <w:p w14:paraId="6A3654F1" w14:textId="77777777" w:rsidR="0024052C" w:rsidRDefault="00B41780">
      <w:pPr>
        <w:spacing w:before="60" w:after="60"/>
      </w:pP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is a discriminator field in </w:t>
      </w:r>
      <w:proofErr w:type="spellStart"/>
      <w:r>
        <w:rPr>
          <w:color w:val="1A1A2E"/>
        </w:rPr>
        <w:t>structured_data</w:t>
      </w:r>
      <w:proofErr w:type="spellEnd"/>
      <w:r>
        <w:rPr>
          <w:color w:val="1A1A2E"/>
        </w:rPr>
        <w:t xml:space="preserve"> on every KNOWLEDGE_CARD. It is set at creation and updated when a card changes character (e.g. a library source card gains derived whispers and becomes a pattern).</w:t>
      </w:r>
    </w:p>
    <w:p w14:paraId="416593D1" w14:textId="77777777" w:rsidR="0024052C" w:rsidRDefault="0024052C">
      <w:pPr>
        <w:spacing w:before="80"/>
      </w:pPr>
    </w:p>
    <w:p w14:paraId="70E492D6" w14:textId="77777777" w:rsidR="0024052C" w:rsidRDefault="00B41780">
      <w:pPr>
        <w:pStyle w:val="Heading3"/>
      </w:pPr>
      <w:r>
        <w:t>3.1  Current values (April 2026)</w:t>
      </w:r>
    </w:p>
    <w:p w14:paraId="0BE21AC0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51643D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7C28E6BA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library_source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8286980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Single source: book, report, paper. </w:t>
            </w:r>
            <w:proofErr w:type="spellStart"/>
            <w:r>
              <w:rPr>
                <w:color w:val="6B7280"/>
                <w:sz w:val="20"/>
                <w:szCs w:val="20"/>
              </w:rPr>
              <w:t>source_type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BOOK_OR_ARTICLE_EXTRACT. </w:t>
            </w:r>
            <w:proofErr w:type="spellStart"/>
            <w:r>
              <w:rPr>
                <w:color w:val="6B7280"/>
                <w:sz w:val="20"/>
                <w:szCs w:val="20"/>
              </w:rPr>
              <w:t>derived_from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empty or one entry. Static, reference knowledge. 66 seed cards.</w:t>
            </w:r>
          </w:p>
        </w:tc>
      </w:tr>
    </w:tbl>
    <w:p w14:paraId="0DAA5792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F3617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5AEE34E9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pattern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F70A34F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Multiple convergent signals. </w:t>
            </w:r>
            <w:proofErr w:type="spellStart"/>
            <w:r>
              <w:rPr>
                <w:color w:val="6B7280"/>
                <w:sz w:val="20"/>
                <w:szCs w:val="20"/>
              </w:rPr>
              <w:t>source_type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INTERNAL_MEMO or OWN_WHITEPAPER. </w:t>
            </w:r>
            <w:proofErr w:type="spellStart"/>
            <w:r>
              <w:rPr>
                <w:color w:val="6B7280"/>
                <w:sz w:val="20"/>
                <w:szCs w:val="20"/>
              </w:rPr>
              <w:t>derived_from</w:t>
            </w:r>
            <w:proofErr w:type="spellEnd"/>
            <w:r>
              <w:rPr>
                <w:color w:val="6B7280"/>
                <w:sz w:val="20"/>
                <w:szCs w:val="20"/>
              </w:rPr>
              <w:t>: [whisper1, whisper2, ...]. Dynamic — grows as signals converge.</w:t>
            </w:r>
          </w:p>
        </w:tc>
      </w:tr>
    </w:tbl>
    <w:p w14:paraId="7935D7D9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46747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21A6A7E7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standard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11841D5E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Valuation or regulatory standard. </w:t>
            </w:r>
            <w:proofErr w:type="spellStart"/>
            <w:r>
              <w:rPr>
                <w:color w:val="6B7280"/>
                <w:sz w:val="20"/>
                <w:szCs w:val="20"/>
              </w:rPr>
              <w:t>source_type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RESEARCH_REPORT. </w:t>
            </w:r>
            <w:proofErr w:type="spellStart"/>
            <w:r>
              <w:rPr>
                <w:color w:val="6B7280"/>
                <w:sz w:val="20"/>
                <w:szCs w:val="20"/>
              </w:rPr>
              <w:t>document_type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standard in </w:t>
            </w:r>
            <w:proofErr w:type="spellStart"/>
            <w:r>
              <w:rPr>
                <w:color w:val="6B7280"/>
                <w:sz w:val="20"/>
                <w:szCs w:val="20"/>
              </w:rPr>
              <w:t>structured_data</w:t>
            </w:r>
            <w:proofErr w:type="spellEnd"/>
            <w:r>
              <w:rPr>
                <w:color w:val="6B7280"/>
                <w:sz w:val="20"/>
                <w:szCs w:val="20"/>
              </w:rPr>
              <w:t>. Currently: IVS 2025, EVS 2025.</w:t>
            </w:r>
          </w:p>
        </w:tc>
      </w:tr>
    </w:tbl>
    <w:p w14:paraId="592D4911" w14:textId="77777777" w:rsidR="0024052C" w:rsidRDefault="0024052C">
      <w:pPr>
        <w:spacing w:before="80"/>
      </w:pPr>
    </w:p>
    <w:p w14:paraId="3958EACA" w14:textId="77777777" w:rsidR="0024052C" w:rsidRDefault="00B41780">
      <w:pPr>
        <w:pStyle w:val="Heading3"/>
      </w:pPr>
      <w:r>
        <w:t>3.2  Planned values (future sprints)</w:t>
      </w:r>
    </w:p>
    <w:p w14:paraId="23342A84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671842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234FC958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valuation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6EC0212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EV/EBITDA sector comps, transaction multiples. </w:t>
            </w:r>
            <w:proofErr w:type="spellStart"/>
            <w:r>
              <w:rPr>
                <w:color w:val="6B7280"/>
                <w:sz w:val="20"/>
                <w:szCs w:val="20"/>
              </w:rPr>
              <w:t>source_type</w:t>
            </w:r>
            <w:proofErr w:type="spellEnd"/>
            <w:r>
              <w:rPr>
                <w:color w:val="6B7280"/>
                <w:sz w:val="20"/>
                <w:szCs w:val="20"/>
              </w:rPr>
              <w:t>: VALUATION_DATA. Sprint E+.</w:t>
            </w:r>
          </w:p>
        </w:tc>
      </w:tr>
    </w:tbl>
    <w:p w14:paraId="28C9AEFD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6C8F40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5C4AFB2C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sector_card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392A9F7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Structured sector </w:t>
            </w:r>
            <w:proofErr w:type="spellStart"/>
            <w:r>
              <w:rPr>
                <w:color w:val="6B7280"/>
                <w:sz w:val="20"/>
                <w:szCs w:val="20"/>
              </w:rPr>
              <w:t>heatmap</w:t>
            </w:r>
            <w:proofErr w:type="spellEnd"/>
            <w:r>
              <w:rPr>
                <w:color w:val="6B7280"/>
                <w:sz w:val="20"/>
                <w:szCs w:val="20"/>
              </w:rPr>
              <w:t>. Combines IO framework, GVC governance, regulatory layer. Briefing Studio input. Sprint F+.</w:t>
            </w:r>
          </w:p>
        </w:tc>
      </w:tr>
    </w:tbl>
    <w:p w14:paraId="4EAC1034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6BA218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39F67089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founder_debrief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3E4802D9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Pattern distilled from founder conversation(s). </w:t>
            </w:r>
            <w:proofErr w:type="spellStart"/>
            <w:r>
              <w:rPr>
                <w:color w:val="6B7280"/>
                <w:sz w:val="20"/>
                <w:szCs w:val="20"/>
              </w:rPr>
              <w:t>source_type</w:t>
            </w:r>
            <w:proofErr w:type="spellEnd"/>
            <w:r>
              <w:rPr>
                <w:color w:val="6B7280"/>
                <w:sz w:val="20"/>
                <w:szCs w:val="20"/>
              </w:rPr>
              <w:t>: HUMAN_WHISPER. Sprint E+.</w:t>
            </w:r>
          </w:p>
        </w:tc>
      </w:tr>
    </w:tbl>
    <w:p w14:paraId="449F0FE6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505955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2531BBB4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mandate_brief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FFAB75D" w14:textId="77777777" w:rsidR="0024052C" w:rsidRDefault="00B41780">
            <w:r>
              <w:rPr>
                <w:color w:val="6B7280"/>
                <w:sz w:val="20"/>
                <w:szCs w:val="20"/>
              </w:rPr>
              <w:t>Active mandate context card. Linked to mandate schema. Mandate Radar. Sprint E.</w:t>
            </w:r>
          </w:p>
        </w:tc>
      </w:tr>
    </w:tbl>
    <w:p w14:paraId="0E3FA221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7F9F84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3A3B9139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briefing_pack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1A3F0B41" w14:textId="77777777" w:rsidR="0024052C" w:rsidRDefault="00B41780">
            <w:r>
              <w:rPr>
                <w:color w:val="6B7280"/>
                <w:sz w:val="20"/>
                <w:szCs w:val="20"/>
              </w:rPr>
              <w:t>Editorial assembly for distribution. Briefing Studio output. Sprint F.</w:t>
            </w:r>
          </w:p>
        </w:tc>
      </w:tr>
    </w:tbl>
    <w:p w14:paraId="25A6F0FB" w14:textId="77777777" w:rsidR="0024052C" w:rsidRDefault="0024052C">
      <w:pPr>
        <w:spacing w:before="80"/>
      </w:pPr>
    </w:p>
    <w:p w14:paraId="1077A261" w14:textId="77777777" w:rsidR="0024052C" w:rsidRDefault="00B41780">
      <w:pPr>
        <w:pStyle w:val="Heading3"/>
      </w:pPr>
      <w:r>
        <w:t>3.3  Rule</w:t>
      </w:r>
    </w:p>
    <w:p w14:paraId="589D2ADE" w14:textId="77777777" w:rsidR="0024052C" w:rsidRDefault="00B41780">
      <w:pPr>
        <w:spacing w:before="60" w:after="60"/>
      </w:pPr>
      <w:r>
        <w:rPr>
          <w:b/>
          <w:bCs/>
          <w:color w:val="1A1A2E"/>
        </w:rPr>
        <w:t xml:space="preserve">New card families are added as new </w:t>
      </w:r>
      <w:proofErr w:type="spellStart"/>
      <w:r>
        <w:rPr>
          <w:b/>
          <w:bCs/>
          <w:color w:val="1A1A2E"/>
        </w:rPr>
        <w:t>card_type</w:t>
      </w:r>
      <w:proofErr w:type="spellEnd"/>
      <w:r>
        <w:rPr>
          <w:b/>
          <w:bCs/>
          <w:color w:val="1A1A2E"/>
        </w:rPr>
        <w:t xml:space="preserve"> values. Never as new </w:t>
      </w:r>
      <w:proofErr w:type="spellStart"/>
      <w:r>
        <w:rPr>
          <w:b/>
          <w:bCs/>
          <w:color w:val="1A1A2E"/>
        </w:rPr>
        <w:t>note_type</w:t>
      </w:r>
      <w:proofErr w:type="spellEnd"/>
      <w:r>
        <w:rPr>
          <w:b/>
          <w:bCs/>
          <w:color w:val="1A1A2E"/>
        </w:rPr>
        <w:t xml:space="preserve"> values. </w:t>
      </w:r>
      <w:proofErr w:type="spellStart"/>
      <w:r>
        <w:rPr>
          <w:b/>
          <w:bCs/>
          <w:color w:val="1A1A2E"/>
        </w:rPr>
        <w:t>note_type</w:t>
      </w:r>
      <w:proofErr w:type="spellEnd"/>
      <w:r>
        <w:rPr>
          <w:b/>
          <w:bCs/>
          <w:color w:val="1A1A2E"/>
        </w:rPr>
        <w:t xml:space="preserve"> is permanently frozen.</w:t>
      </w:r>
    </w:p>
    <w:p w14:paraId="2082795E" w14:textId="77777777" w:rsidR="0024052C" w:rsidRDefault="0024052C">
      <w:pPr>
        <w:spacing w:before="80"/>
      </w:pPr>
    </w:p>
    <w:p w14:paraId="4876C225" w14:textId="77777777" w:rsidR="0024052C" w:rsidRDefault="00B41780">
      <w:pPr>
        <w:pStyle w:val="Heading1"/>
      </w:pPr>
      <w:r>
        <w:t>4.  Source Retrieval Model</w:t>
      </w:r>
    </w:p>
    <w:p w14:paraId="0F02EBB9" w14:textId="77777777" w:rsidR="0024052C" w:rsidRDefault="00B41780">
      <w:pPr>
        <w:spacing w:before="60" w:after="60"/>
      </w:pPr>
      <w:r>
        <w:rPr>
          <w:color w:val="1A1A2E"/>
        </w:rPr>
        <w:t xml:space="preserve">Every KNOWLEDGE_CARD must have a retrievable source. The </w:t>
      </w:r>
      <w:proofErr w:type="spellStart"/>
      <w:r>
        <w:rPr>
          <w:color w:val="1A1A2E"/>
        </w:rPr>
        <w:t>source_access</w:t>
      </w:r>
      <w:proofErr w:type="spellEnd"/>
      <w:r>
        <w:rPr>
          <w:color w:val="1A1A2E"/>
        </w:rPr>
        <w:t xml:space="preserve"> block in </w:t>
      </w:r>
      <w:proofErr w:type="spellStart"/>
      <w:r>
        <w:rPr>
          <w:color w:val="1A1A2E"/>
        </w:rPr>
        <w:t>structured_data</w:t>
      </w:r>
      <w:proofErr w:type="spellEnd"/>
      <w:r>
        <w:rPr>
          <w:color w:val="1A1A2E"/>
        </w:rPr>
        <w:t xml:space="preserve"> provides three retrieval levels, grouped in one structure.</w:t>
      </w:r>
    </w:p>
    <w:p w14:paraId="7E19C95B" w14:textId="77777777" w:rsidR="0024052C" w:rsidRDefault="0024052C">
      <w:pPr>
        <w:spacing w:before="80"/>
      </w:pPr>
    </w:p>
    <w:p w14:paraId="3E4EAE41" w14:textId="77777777" w:rsidR="0024052C" w:rsidRDefault="00B41780">
      <w:pPr>
        <w:pStyle w:val="Heading3"/>
      </w:pPr>
      <w:r>
        <w:t xml:space="preserve">4.1  </w:t>
      </w:r>
      <w:proofErr w:type="spellStart"/>
      <w:r>
        <w:t>source_access</w:t>
      </w:r>
      <w:proofErr w:type="spellEnd"/>
      <w:r>
        <w:t xml:space="preserve"> structure</w:t>
      </w:r>
    </w:p>
    <w:p w14:paraId="6B7FD9BD" w14:textId="77777777" w:rsidR="0024052C" w:rsidRDefault="0024052C">
      <w:pPr>
        <w:spacing w:before="40"/>
      </w:pPr>
    </w:p>
    <w:p w14:paraId="22D1179B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source_access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{</w:t>
      </w:r>
    </w:p>
    <w:p w14:paraId="4A835705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canonical_url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":  "https://publisher.com/..."  //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klikbare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link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naar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bron</w:t>
      </w:r>
      <w:proofErr w:type="spellEnd"/>
    </w:p>
    <w:p w14:paraId="2BAE401F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storage_url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":    "standards/IVS-2025.pdf"     // pad in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Storage</w:t>
      </w:r>
    </w:p>
    <w:p w14:paraId="56DEAEEA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access_type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 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canonical_only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storage_copy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| both | none"</w:t>
      </w:r>
    </w:p>
    <w:p w14:paraId="37E9360D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}</w:t>
      </w:r>
    </w:p>
    <w:p w14:paraId="08CB71E9" w14:textId="77777777" w:rsidR="0024052C" w:rsidRDefault="0024052C">
      <w:pPr>
        <w:spacing w:before="80"/>
      </w:pPr>
    </w:p>
    <w:p w14:paraId="7FDD9B4F" w14:textId="77777777" w:rsidR="0024052C" w:rsidRDefault="00B41780">
      <w:pPr>
        <w:pStyle w:val="Heading3"/>
      </w:pPr>
      <w:r>
        <w:t>4.2  Three retrieval levels</w:t>
      </w:r>
    </w:p>
    <w:p w14:paraId="739C1138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073E42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454D845C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Niveau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1 —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Bibliografisch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9DB905E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source_box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6B7280"/>
                <w:sz w:val="20"/>
                <w:szCs w:val="20"/>
              </w:rPr>
              <w:t>structured_data</w:t>
            </w:r>
            <w:proofErr w:type="spellEnd"/>
            <w:r>
              <w:rPr>
                <w:color w:val="6B7280"/>
                <w:sz w:val="20"/>
                <w:szCs w:val="20"/>
              </w:rPr>
              <w:t>. APA-</w:t>
            </w:r>
            <w:proofErr w:type="spellStart"/>
            <w:r>
              <w:rPr>
                <w:color w:val="6B7280"/>
                <w:sz w:val="20"/>
                <w:szCs w:val="20"/>
              </w:rPr>
              <w:t>stijl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referentie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Altijd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aanwezig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Niet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klikbaar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7A99B989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4E8626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766FB540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Niveau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2 —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Canonieke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URL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36895B73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source_access.canonical_url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Link </w:t>
            </w:r>
            <w:proofErr w:type="spellStart"/>
            <w:r>
              <w:rPr>
                <w:color w:val="6B7280"/>
                <w:sz w:val="20"/>
                <w:szCs w:val="20"/>
              </w:rPr>
              <w:t>naar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publisher, SSRN, IMF, etc. </w:t>
            </w:r>
            <w:proofErr w:type="spellStart"/>
            <w:r>
              <w:rPr>
                <w:color w:val="6B7280"/>
                <w:sz w:val="20"/>
                <w:szCs w:val="20"/>
              </w:rPr>
              <w:t>Geen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upload </w:t>
            </w:r>
            <w:proofErr w:type="spellStart"/>
            <w:r>
              <w:rPr>
                <w:color w:val="6B7280"/>
                <w:sz w:val="20"/>
                <w:szCs w:val="20"/>
              </w:rPr>
              <w:t>nodig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Klikbaar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0B880F74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20EB54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7DC587DD" w14:textId="77777777" w:rsidR="0024052C" w:rsidRDefault="00B4178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Niveau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3 — Storage copy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1DFA285E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source_access.storage_url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PDF in </w:t>
            </w:r>
            <w:proofErr w:type="spellStart"/>
            <w:r>
              <w:rPr>
                <w:color w:val="6B7280"/>
                <w:sz w:val="20"/>
                <w:szCs w:val="20"/>
              </w:rPr>
              <w:t>Supabase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Storage bucket grapevine-docs. Signed URL of public URL. </w:t>
            </w:r>
            <w:r>
              <w:rPr>
                <w:color w:val="6B7280"/>
                <w:sz w:val="20"/>
                <w:szCs w:val="20"/>
              </w:rPr>
              <w:t>📄</w:t>
            </w:r>
            <w:r>
              <w:rPr>
                <w:color w:val="6B7280"/>
                <w:sz w:val="20"/>
                <w:szCs w:val="20"/>
              </w:rPr>
              <w:t xml:space="preserve"> Open knop in UI.</w:t>
            </w:r>
          </w:p>
        </w:tc>
      </w:tr>
    </w:tbl>
    <w:p w14:paraId="7F0334A8" w14:textId="77777777" w:rsidR="0024052C" w:rsidRDefault="0024052C">
      <w:pPr>
        <w:spacing w:before="80"/>
      </w:pPr>
    </w:p>
    <w:p w14:paraId="39080000" w14:textId="77777777" w:rsidR="0024052C" w:rsidRDefault="00B41780">
      <w:pPr>
        <w:pStyle w:val="Heading3"/>
      </w:pPr>
      <w:r>
        <w:t>4.3  UI consequence</w:t>
      </w:r>
    </w:p>
    <w:p w14:paraId="02F4DA4B" w14:textId="77777777" w:rsidR="0024052C" w:rsidRDefault="00B41780">
      <w:pPr>
        <w:spacing w:before="60" w:after="60"/>
      </w:pPr>
      <w:r>
        <w:rPr>
          <w:color w:val="1A1A2E"/>
        </w:rPr>
        <w:t xml:space="preserve">The KB card detail panel shows a Document section when </w:t>
      </w:r>
      <w:proofErr w:type="spellStart"/>
      <w:r>
        <w:rPr>
          <w:color w:val="1A1A2E"/>
        </w:rPr>
        <w:t>storage_url</w:t>
      </w:r>
      <w:proofErr w:type="spellEnd"/>
      <w:r>
        <w:rPr>
          <w:color w:val="1A1A2E"/>
        </w:rPr>
        <w:t xml:space="preserve"> is present (currently IVS + EVS). In Sprint D, the Edit panel gets a Source Access block where </w:t>
      </w:r>
      <w:proofErr w:type="spellStart"/>
      <w:r>
        <w:rPr>
          <w:color w:val="1A1A2E"/>
        </w:rPr>
        <w:t>canonical_url</w:t>
      </w:r>
      <w:proofErr w:type="spellEnd"/>
      <w:r>
        <w:rPr>
          <w:color w:val="1A1A2E"/>
        </w:rPr>
        <w:t xml:space="preserve"> can be added for all 66 seed cards.</w:t>
      </w:r>
    </w:p>
    <w:p w14:paraId="06671E01" w14:textId="77777777" w:rsidR="0024052C" w:rsidRDefault="0024052C">
      <w:pPr>
        <w:spacing w:before="80"/>
      </w:pPr>
    </w:p>
    <w:p w14:paraId="3CF6CD07" w14:textId="77777777" w:rsidR="0024052C" w:rsidRDefault="00B41780">
      <w:pPr>
        <w:pStyle w:val="Heading3"/>
      </w:pPr>
      <w:r>
        <w:t>4.4  Backfill priority</w:t>
      </w:r>
    </w:p>
    <w:p w14:paraId="63246D03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418CB4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0776FEBC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Immediate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B172253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canonical_url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for all 66 seed cards via SQL batch update. Most have public publisher URLs.</w:t>
            </w:r>
          </w:p>
        </w:tc>
      </w:tr>
    </w:tbl>
    <w:p w14:paraId="4DF75C5D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41BB4F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259F3F24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Sprint 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9461C5F" w14:textId="77777777" w:rsidR="0024052C" w:rsidRDefault="00B41780">
            <w:r>
              <w:rPr>
                <w:color w:val="6B7280"/>
                <w:sz w:val="20"/>
                <w:szCs w:val="20"/>
              </w:rPr>
              <w:t>Source Access block in Edit panel UI. Analyst can add URLs during review workflow.</w:t>
            </w:r>
          </w:p>
        </w:tc>
      </w:tr>
    </w:tbl>
    <w:p w14:paraId="49EA117A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F5C98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33AD4E30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On upload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1A9D4B40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storage_url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set automatically when PDF uploaded via Drop Point or Storage.</w:t>
            </w:r>
          </w:p>
        </w:tc>
      </w:tr>
    </w:tbl>
    <w:p w14:paraId="3E52BCC4" w14:textId="77777777" w:rsidR="0024052C" w:rsidRDefault="0024052C">
      <w:pPr>
        <w:spacing w:before="80"/>
      </w:pPr>
    </w:p>
    <w:p w14:paraId="07207E61" w14:textId="77777777" w:rsidR="0024052C" w:rsidRDefault="00B41780">
      <w:pPr>
        <w:pStyle w:val="Heading1"/>
      </w:pPr>
      <w:r>
        <w:t>5.  Knowledge Quality Framework</w:t>
      </w:r>
    </w:p>
    <w:p w14:paraId="049CF42F" w14:textId="77777777" w:rsidR="0024052C" w:rsidRDefault="00B41780">
      <w:pPr>
        <w:spacing w:before="60" w:after="6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kb_quality</w:t>
      </w:r>
      <w:proofErr w:type="spellEnd"/>
      <w:r>
        <w:rPr>
          <w:color w:val="1A1A2E"/>
        </w:rPr>
        <w:t xml:space="preserve"> block transforms the Knowledge Base from a flat card store into an editorial knowledge base with explicit quality judgment. Without it, every card looks equally valid regardless of evidence strength, regional relevance, or editorial decision.</w:t>
      </w:r>
    </w:p>
    <w:p w14:paraId="1450513F" w14:textId="77777777" w:rsidR="0024052C" w:rsidRDefault="0024052C">
      <w:pPr>
        <w:spacing w:before="80"/>
      </w:pPr>
    </w:p>
    <w:p w14:paraId="68498AC4" w14:textId="77777777" w:rsidR="0024052C" w:rsidRDefault="00B41780">
      <w:pPr>
        <w:pStyle w:val="Heading3"/>
      </w:pPr>
      <w:r>
        <w:t xml:space="preserve">5.1  </w:t>
      </w:r>
      <w:proofErr w:type="spellStart"/>
      <w:r>
        <w:t>kb_quality</w:t>
      </w:r>
      <w:proofErr w:type="spellEnd"/>
      <w:r>
        <w:t xml:space="preserve"> structure</w:t>
      </w:r>
    </w:p>
    <w:p w14:paraId="685D79D6" w14:textId="77777777" w:rsidR="0024052C" w:rsidRDefault="0024052C">
      <w:pPr>
        <w:spacing w:before="40"/>
      </w:pPr>
    </w:p>
    <w:p w14:paraId="6517F183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kb_quality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{</w:t>
      </w:r>
    </w:p>
    <w:p w14:paraId="62992892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"tier":               "A | B | C",</w:t>
      </w:r>
    </w:p>
    <w:p w14:paraId="28B65E27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benelux_fit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       "direct | analogous | background",</w:t>
      </w:r>
    </w:p>
    <w:p w14:paraId="7746D455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geo_scope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         ["BE","NL","LU","FR","EU","GLOBAL"],</w:t>
      </w:r>
    </w:p>
    <w:p w14:paraId="734CBCBC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evidence_strength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 "empirical | theoretical | practitioner",</w:t>
      </w:r>
    </w:p>
    <w:p w14:paraId="61F15BE0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"evergreen":          true | false,</w:t>
      </w:r>
    </w:p>
    <w:p w14:paraId="035E89A7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editorial_decision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": "promoted | flagged | rejected | pending"</w:t>
      </w:r>
    </w:p>
    <w:p w14:paraId="5CD38702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}</w:t>
      </w:r>
    </w:p>
    <w:p w14:paraId="39EF5289" w14:textId="77777777" w:rsidR="0024052C" w:rsidRDefault="0024052C">
      <w:pPr>
        <w:spacing w:before="80"/>
      </w:pPr>
    </w:p>
    <w:p w14:paraId="2D3E2072" w14:textId="77777777" w:rsidR="0024052C" w:rsidRDefault="00B41780">
      <w:pPr>
        <w:pStyle w:val="Heading3"/>
      </w:pPr>
      <w:r>
        <w:t>5.2  Tier definitions</w:t>
      </w:r>
    </w:p>
    <w:p w14:paraId="436F849D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98453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283F54A7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Tier A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209F4770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Direct </w:t>
            </w:r>
            <w:proofErr w:type="spellStart"/>
            <w:r>
              <w:rPr>
                <w:color w:val="6B7280"/>
                <w:sz w:val="20"/>
                <w:szCs w:val="20"/>
              </w:rPr>
              <w:t>inzetbaar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in founder </w:t>
            </w:r>
            <w:proofErr w:type="spellStart"/>
            <w:r>
              <w:rPr>
                <w:color w:val="6B7280"/>
                <w:sz w:val="20"/>
                <w:szCs w:val="20"/>
              </w:rPr>
              <w:t>gesprek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, CIM, of sector origination call. Benelux fit: direct of strong analogous. Evidence: empirical of practitioner. </w:t>
            </w:r>
            <w:proofErr w:type="spellStart"/>
            <w:r>
              <w:rPr>
                <w:color w:val="6B7280"/>
                <w:sz w:val="20"/>
                <w:szCs w:val="20"/>
              </w:rPr>
              <w:t>Actie</w:t>
            </w:r>
            <w:proofErr w:type="spellEnd"/>
            <w:r>
              <w:rPr>
                <w:color w:val="6B7280"/>
                <w:sz w:val="20"/>
                <w:szCs w:val="20"/>
              </w:rPr>
              <w:t>: promote to active.</w:t>
            </w:r>
          </w:p>
        </w:tc>
      </w:tr>
    </w:tbl>
    <w:p w14:paraId="0473F35F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361A11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6F4C3377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Tier B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595F3FA9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Contextuele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achtergrondkennis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Nuttig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als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referentie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maar </w:t>
            </w:r>
            <w:proofErr w:type="spellStart"/>
            <w:r>
              <w:rPr>
                <w:color w:val="6B7280"/>
                <w:sz w:val="20"/>
                <w:szCs w:val="20"/>
              </w:rPr>
              <w:t>niet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frontline. </w:t>
            </w:r>
            <w:proofErr w:type="spellStart"/>
            <w:r>
              <w:rPr>
                <w:color w:val="6B7280"/>
                <w:sz w:val="20"/>
                <w:szCs w:val="20"/>
              </w:rPr>
              <w:t>Typisch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B7280"/>
                <w:sz w:val="20"/>
                <w:szCs w:val="20"/>
              </w:rPr>
              <w:t>globale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frameworks met analogous Benelux fit. </w:t>
            </w:r>
            <w:proofErr w:type="spellStart"/>
            <w:r>
              <w:rPr>
                <w:color w:val="6B7280"/>
                <w:sz w:val="20"/>
                <w:szCs w:val="20"/>
              </w:rPr>
              <w:t>Actie</w:t>
            </w:r>
            <w:proofErr w:type="spellEnd"/>
            <w:r>
              <w:rPr>
                <w:color w:val="6B7280"/>
                <w:sz w:val="20"/>
                <w:szCs w:val="20"/>
              </w:rPr>
              <w:t>: promote, lager in ranking.</w:t>
            </w:r>
          </w:p>
        </w:tc>
      </w:tr>
    </w:tbl>
    <w:p w14:paraId="21271CE2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23487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748BDDCB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Tier C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34C8B0D4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Zwak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bewijs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B7280"/>
                <w:sz w:val="20"/>
                <w:szCs w:val="20"/>
              </w:rPr>
              <w:t>lage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relevantie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, of </w:t>
            </w:r>
            <w:proofErr w:type="spellStart"/>
            <w:r>
              <w:rPr>
                <w:color w:val="6B7280"/>
                <w:sz w:val="20"/>
                <w:szCs w:val="20"/>
              </w:rPr>
              <w:t>gedateerd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Kandidaat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voor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archivering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Actie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flag </w:t>
            </w:r>
            <w:proofErr w:type="spellStart"/>
            <w:r>
              <w:rPr>
                <w:color w:val="6B7280"/>
                <w:sz w:val="20"/>
                <w:szCs w:val="20"/>
              </w:rPr>
              <w:t>voor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review of archive direct.</w:t>
            </w:r>
          </w:p>
        </w:tc>
      </w:tr>
    </w:tbl>
    <w:p w14:paraId="042E46AF" w14:textId="77777777" w:rsidR="0024052C" w:rsidRDefault="0024052C">
      <w:pPr>
        <w:spacing w:before="80"/>
      </w:pPr>
    </w:p>
    <w:p w14:paraId="7E5A6131" w14:textId="77777777" w:rsidR="0024052C" w:rsidRDefault="00B41780">
      <w:pPr>
        <w:pStyle w:val="Heading3"/>
      </w:pPr>
      <w:r>
        <w:t xml:space="preserve">5.3  </w:t>
      </w:r>
      <w:proofErr w:type="spellStart"/>
      <w:r>
        <w:t>benelux_fit</w:t>
      </w:r>
      <w:proofErr w:type="spellEnd"/>
      <w:r>
        <w:t xml:space="preserve"> + </w:t>
      </w:r>
      <w:proofErr w:type="spellStart"/>
      <w:r>
        <w:t>geo_scope</w:t>
      </w:r>
      <w:proofErr w:type="spellEnd"/>
    </w:p>
    <w:p w14:paraId="6C4F88CA" w14:textId="77777777" w:rsidR="0024052C" w:rsidRDefault="00B41780">
      <w:pPr>
        <w:spacing w:before="60" w:after="60"/>
      </w:pPr>
      <w:r>
        <w:rPr>
          <w:color w:val="1A1A2E"/>
        </w:rPr>
        <w:t xml:space="preserve">These two fields work together. </w:t>
      </w:r>
      <w:proofErr w:type="spellStart"/>
      <w:r>
        <w:rPr>
          <w:color w:val="1A1A2E"/>
        </w:rPr>
        <w:t>benelux_fit</w:t>
      </w:r>
      <w:proofErr w:type="spellEnd"/>
      <w:r>
        <w:rPr>
          <w:color w:val="1A1A2E"/>
        </w:rPr>
        <w:t xml:space="preserve"> expresses editorial relevance judgment. </w:t>
      </w:r>
      <w:proofErr w:type="spellStart"/>
      <w:r>
        <w:rPr>
          <w:color w:val="1A1A2E"/>
        </w:rPr>
        <w:t>geo_scope</w:t>
      </w:r>
      <w:proofErr w:type="spellEnd"/>
      <w:r>
        <w:rPr>
          <w:color w:val="1A1A2E"/>
        </w:rPr>
        <w:t xml:space="preserve"> records the actual geographic scope of the source.</w:t>
      </w:r>
    </w:p>
    <w:p w14:paraId="423F8E1E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00BDA4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1B3BDB8F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direct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262BB70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Bron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6B7280"/>
                <w:sz w:val="20"/>
                <w:szCs w:val="20"/>
              </w:rPr>
              <w:t>specifiek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voor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BE/NL/LU/FR. </w:t>
            </w:r>
            <w:proofErr w:type="spellStart"/>
            <w:r>
              <w:rPr>
                <w:color w:val="6B7280"/>
                <w:sz w:val="20"/>
                <w:szCs w:val="20"/>
              </w:rPr>
              <w:t>Weesie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, Stevens NL, EVS 2025, France Invest. </w:t>
            </w:r>
            <w:proofErr w:type="spellStart"/>
            <w:r>
              <w:rPr>
                <w:color w:val="6B7280"/>
                <w:sz w:val="20"/>
                <w:szCs w:val="20"/>
              </w:rPr>
              <w:t>geo_scope</w:t>
            </w:r>
            <w:proofErr w:type="spellEnd"/>
            <w:r>
              <w:rPr>
                <w:color w:val="6B7280"/>
                <w:sz w:val="20"/>
                <w:szCs w:val="20"/>
              </w:rPr>
              <w:t>: ["BE"], ["NL"], ["FR"], etc.</w:t>
            </w:r>
          </w:p>
        </w:tc>
      </w:tr>
    </w:tbl>
    <w:p w14:paraId="06535963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7D0FD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4698E389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analogous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25DE96D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Bron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6B7280"/>
                <w:sz w:val="20"/>
                <w:szCs w:val="20"/>
              </w:rPr>
              <w:t>globaal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maar direct </w:t>
            </w:r>
            <w:proofErr w:type="spellStart"/>
            <w:r>
              <w:rPr>
                <w:color w:val="6B7280"/>
                <w:sz w:val="20"/>
                <w:szCs w:val="20"/>
              </w:rPr>
              <w:t>toepasbaar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op Benelux context. McKinsey Valuation, Voss, </w:t>
            </w:r>
            <w:proofErr w:type="spellStart"/>
            <w:r>
              <w:rPr>
                <w:color w:val="6B7280"/>
                <w:sz w:val="20"/>
                <w:szCs w:val="20"/>
              </w:rPr>
              <w:t>Kahneman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geo_scope</w:t>
            </w:r>
            <w:proofErr w:type="spellEnd"/>
            <w:r>
              <w:rPr>
                <w:color w:val="6B7280"/>
                <w:sz w:val="20"/>
                <w:szCs w:val="20"/>
              </w:rPr>
              <w:t>: ["GLOBAL"] of ["EU"].</w:t>
            </w:r>
          </w:p>
        </w:tc>
      </w:tr>
    </w:tbl>
    <w:p w14:paraId="479417D2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03A275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1762C0FD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background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2925A64" w14:textId="77777777" w:rsidR="0024052C" w:rsidRDefault="00B41780">
            <w:proofErr w:type="spellStart"/>
            <w:r>
              <w:rPr>
                <w:color w:val="6B7280"/>
                <w:sz w:val="20"/>
                <w:szCs w:val="20"/>
              </w:rPr>
              <w:t>Bron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geeft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achtergrondcontext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Minder direct </w:t>
            </w:r>
            <w:proofErr w:type="spellStart"/>
            <w:r>
              <w:rPr>
                <w:color w:val="6B7280"/>
                <w:sz w:val="20"/>
                <w:szCs w:val="20"/>
              </w:rPr>
              <w:t>inzetbaar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Relevantie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is indirect. </w:t>
            </w:r>
            <w:proofErr w:type="spellStart"/>
            <w:r>
              <w:rPr>
                <w:color w:val="6B7280"/>
                <w:sz w:val="20"/>
                <w:szCs w:val="20"/>
              </w:rPr>
              <w:t>Typisch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Tier B/C.</w:t>
            </w:r>
          </w:p>
        </w:tc>
      </w:tr>
    </w:tbl>
    <w:p w14:paraId="0A8E6AFB" w14:textId="77777777" w:rsidR="0024052C" w:rsidRDefault="0024052C">
      <w:pPr>
        <w:spacing w:before="80"/>
      </w:pPr>
    </w:p>
    <w:p w14:paraId="14AADE6D" w14:textId="77777777" w:rsidR="0024052C" w:rsidRDefault="00B41780">
      <w:pPr>
        <w:pStyle w:val="Heading3"/>
      </w:pPr>
      <w:r>
        <w:t xml:space="preserve">5.4  </w:t>
      </w:r>
      <w:proofErr w:type="spellStart"/>
      <w:r>
        <w:t>editorial_decision</w:t>
      </w:r>
      <w:proofErr w:type="spellEnd"/>
    </w:p>
    <w:p w14:paraId="7A23BAC2" w14:textId="77777777" w:rsidR="0024052C" w:rsidRDefault="00B41780">
      <w:pPr>
        <w:spacing w:before="60" w:after="60"/>
      </w:pPr>
      <w:proofErr w:type="spellStart"/>
      <w:r>
        <w:rPr>
          <w:color w:val="1A1A2E"/>
        </w:rPr>
        <w:t>editorial_decision</w:t>
      </w:r>
      <w:proofErr w:type="spellEnd"/>
      <w:r>
        <w:rPr>
          <w:color w:val="1A1A2E"/>
        </w:rPr>
        <w:t xml:space="preserve"> is the explicit curatorial action on a card. It is separate from status (draft/active/archived) which tracks the workflow lifecycle.</w:t>
      </w:r>
    </w:p>
    <w:p w14:paraId="47C0A966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70CA1F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452F90BC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promoted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CD05E9A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Analyst </w:t>
            </w:r>
            <w:proofErr w:type="spellStart"/>
            <w:r>
              <w:rPr>
                <w:color w:val="6B7280"/>
                <w:sz w:val="20"/>
                <w:szCs w:val="20"/>
              </w:rPr>
              <w:t>heeft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de card </w:t>
            </w:r>
            <w:proofErr w:type="spellStart"/>
            <w:r>
              <w:rPr>
                <w:color w:val="6B7280"/>
                <w:sz w:val="20"/>
                <w:szCs w:val="20"/>
              </w:rPr>
              <w:t>expliciet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beoordeeld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en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goedgekeurd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voor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de KB. </w:t>
            </w:r>
            <w:proofErr w:type="spellStart"/>
            <w:r>
              <w:rPr>
                <w:color w:val="6B7280"/>
                <w:sz w:val="20"/>
                <w:szCs w:val="20"/>
              </w:rPr>
              <w:t>Normale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actie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bij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Promote.</w:t>
            </w:r>
          </w:p>
        </w:tc>
      </w:tr>
    </w:tbl>
    <w:p w14:paraId="1531C301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5D6AEF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3112A933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flagged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33F1C6F8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Card </w:t>
            </w:r>
            <w:proofErr w:type="spellStart"/>
            <w:r>
              <w:rPr>
                <w:color w:val="6B7280"/>
                <w:sz w:val="20"/>
                <w:szCs w:val="20"/>
              </w:rPr>
              <w:t>heeft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aandacht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nodig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B7280"/>
                <w:sz w:val="20"/>
                <w:szCs w:val="20"/>
              </w:rPr>
              <w:t>verouderd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B7280"/>
                <w:sz w:val="20"/>
                <w:szCs w:val="20"/>
              </w:rPr>
              <w:t>twijfelachtige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bron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, of </w:t>
            </w:r>
            <w:proofErr w:type="spellStart"/>
            <w:r>
              <w:rPr>
                <w:color w:val="6B7280"/>
                <w:sz w:val="20"/>
                <w:szCs w:val="20"/>
              </w:rPr>
              <w:t>tegenstrijdig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6B7280"/>
                <w:sz w:val="20"/>
                <w:szCs w:val="20"/>
              </w:rPr>
              <w:t>andere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card. </w:t>
            </w:r>
            <w:proofErr w:type="spellStart"/>
            <w:r>
              <w:rPr>
                <w:color w:val="6B7280"/>
                <w:sz w:val="20"/>
                <w:szCs w:val="20"/>
              </w:rPr>
              <w:t>Zichtbaar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als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badge in KB.</w:t>
            </w:r>
          </w:p>
        </w:tc>
      </w:tr>
    </w:tbl>
    <w:p w14:paraId="6A7FB31D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4FC36D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40075F97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rejected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5EAE796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Card </w:t>
            </w:r>
            <w:proofErr w:type="spellStart"/>
            <w:r>
              <w:rPr>
                <w:color w:val="6B7280"/>
                <w:sz w:val="20"/>
                <w:szCs w:val="20"/>
              </w:rPr>
              <w:t>voldoet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niet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aan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kwaliteitsstandaard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Wordt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gearchiveerd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Reden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vast </w:t>
            </w:r>
            <w:proofErr w:type="spellStart"/>
            <w:r>
              <w:rPr>
                <w:color w:val="6B7280"/>
                <w:sz w:val="20"/>
                <w:szCs w:val="20"/>
              </w:rPr>
              <w:t>te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leggen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6B7280"/>
                <w:sz w:val="20"/>
                <w:szCs w:val="20"/>
              </w:rPr>
              <w:t>structured_data.kb_quality.rejection_reason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174C21F7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50A8C1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5EBFB421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pending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B6E470D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6B7280"/>
                <w:sz w:val="20"/>
                <w:szCs w:val="20"/>
              </w:rPr>
              <w:t>bij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aanmaak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Geen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expliciete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redactionele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beslissing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genomen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7517D86E" w14:textId="77777777" w:rsidR="0024052C" w:rsidRDefault="0024052C">
      <w:pPr>
        <w:spacing w:before="80"/>
      </w:pPr>
    </w:p>
    <w:p w14:paraId="2ED6E99A" w14:textId="77777777" w:rsidR="0024052C" w:rsidRDefault="00B41780">
      <w:pPr>
        <w:pStyle w:val="Heading1"/>
      </w:pPr>
      <w:r>
        <w:t>6.  Pattern Architecture</w:t>
      </w:r>
    </w:p>
    <w:p w14:paraId="05CC732B" w14:textId="77777777" w:rsidR="0024052C" w:rsidRDefault="00B41780">
      <w:pPr>
        <w:spacing w:before="60" w:after="60"/>
      </w:pPr>
      <w:r>
        <w:rPr>
          <w:color w:val="1A1A2E"/>
        </w:rPr>
        <w:t>Patterns are the primary output of the Grapevine editorial workflow. A pattern is a structural, recurring insight that has been confirmed by multiple independent signals. It is the unit of knowledge that flows into Briefing Studio and Mandate Radar.</w:t>
      </w:r>
    </w:p>
    <w:p w14:paraId="0F6AF145" w14:textId="77777777" w:rsidR="0024052C" w:rsidRDefault="0024052C">
      <w:pPr>
        <w:spacing w:before="80"/>
      </w:pPr>
    </w:p>
    <w:p w14:paraId="14B6A3D5" w14:textId="77777777" w:rsidR="0024052C" w:rsidRDefault="00B41780">
      <w:pPr>
        <w:pStyle w:val="Heading3"/>
      </w:pPr>
      <w:r>
        <w:t>6.1  Pattern vs Library distinction</w:t>
      </w:r>
    </w:p>
    <w:p w14:paraId="3DB7EBF5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7E48EC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53E3FE14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Library card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C972A91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One source, static. Source drives the card. Books, reports, standards. </w:t>
            </w:r>
            <w:proofErr w:type="spellStart"/>
            <w:r>
              <w:rPr>
                <w:color w:val="6B7280"/>
                <w:sz w:val="20"/>
                <w:szCs w:val="20"/>
              </w:rPr>
              <w:t>card_type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B7280"/>
                <w:sz w:val="20"/>
                <w:szCs w:val="20"/>
              </w:rPr>
              <w:t>library_source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derived_from</w:t>
            </w:r>
            <w:proofErr w:type="spellEnd"/>
            <w:r>
              <w:rPr>
                <w:color w:val="6B7280"/>
                <w:sz w:val="20"/>
                <w:szCs w:val="20"/>
              </w:rPr>
              <w:t>: empty or single entry.</w:t>
            </w:r>
          </w:p>
        </w:tc>
      </w:tr>
    </w:tbl>
    <w:p w14:paraId="4EAD316B" w14:textId="77777777" w:rsidR="0024052C" w:rsidRDefault="0024052C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4052C" w14:paraId="16264B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654DBE18" w14:textId="77777777" w:rsidR="0024052C" w:rsidRDefault="00B41780">
            <w:r>
              <w:rPr>
                <w:b/>
                <w:bCs/>
                <w:color w:val="1A1A2E"/>
                <w:sz w:val="20"/>
                <w:szCs w:val="20"/>
              </w:rPr>
              <w:t>Pattern card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28291F5" w14:textId="77777777" w:rsidR="0024052C" w:rsidRDefault="00B41780">
            <w:r>
              <w:rPr>
                <w:color w:val="6B7280"/>
                <w:sz w:val="20"/>
                <w:szCs w:val="20"/>
              </w:rPr>
              <w:t xml:space="preserve">Multiple signals converge. Signals confirm the pattern. Whispers, founder debriefs, deal observations. </w:t>
            </w:r>
            <w:proofErr w:type="spellStart"/>
            <w:r>
              <w:rPr>
                <w:color w:val="6B7280"/>
                <w:sz w:val="20"/>
                <w:szCs w:val="20"/>
              </w:rPr>
              <w:t>card_type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pattern. </w:t>
            </w:r>
            <w:proofErr w:type="spellStart"/>
            <w:r>
              <w:rPr>
                <w:color w:val="6B7280"/>
                <w:sz w:val="20"/>
                <w:szCs w:val="20"/>
              </w:rPr>
              <w:t>derived_from</w:t>
            </w:r>
            <w:proofErr w:type="spellEnd"/>
            <w:r>
              <w:rPr>
                <w:color w:val="6B7280"/>
                <w:sz w:val="20"/>
                <w:szCs w:val="20"/>
              </w:rPr>
              <w:t>: [w1, w2, w3...].</w:t>
            </w:r>
          </w:p>
        </w:tc>
      </w:tr>
    </w:tbl>
    <w:p w14:paraId="56360129" w14:textId="77777777" w:rsidR="0024052C" w:rsidRDefault="0024052C">
      <w:pPr>
        <w:spacing w:before="80"/>
      </w:pPr>
    </w:p>
    <w:p w14:paraId="70D76300" w14:textId="77777777" w:rsidR="0024052C" w:rsidRDefault="00B41780">
      <w:pPr>
        <w:pStyle w:val="Heading3"/>
      </w:pPr>
      <w:r>
        <w:t>6.2  Pattern lifecycle</w:t>
      </w:r>
    </w:p>
    <w:p w14:paraId="11FDE06D" w14:textId="77777777" w:rsidR="0024052C" w:rsidRDefault="0024052C">
      <w:pPr>
        <w:spacing w:before="40"/>
      </w:pPr>
    </w:p>
    <w:p w14:paraId="53977EF4" w14:textId="77777777" w:rsidR="0024052C" w:rsidRDefault="00B4178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intel_capture.py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→ WHISPER_NOTE (score ≥ 8 → auto-flag)</w:t>
      </w:r>
    </w:p>
    <w:p w14:paraId="75EE29CF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↓ analyst reviews in Curate ◦ Candidates tab</w:t>
      </w:r>
    </w:p>
    <w:p w14:paraId="4CC6DBDD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↓ Edit → ☑ Pattern Candidate + name + rationale +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editorial_angle</w:t>
      </w:r>
      <w:proofErr w:type="spellEnd"/>
    </w:p>
    <w:p w14:paraId="03ED9C42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↓ ◎ Extract Card button → grapevine-to-card Edge Function</w:t>
      </w:r>
    </w:p>
    <w:p w14:paraId="4D9043D4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KNOWLEDGE_CARD draft (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card_type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: pattern)</w:t>
      </w:r>
    </w:p>
    <w:p w14:paraId="3286EA2B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↓ KB tab → review → Promote → audience</w:t>
      </w:r>
    </w:p>
    <w:p w14:paraId="7CD23867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KNOWLEDGE_CARD active → Pattern Library → Briefing Studio</w:t>
      </w:r>
    </w:p>
    <w:p w14:paraId="27CABDE2" w14:textId="77777777" w:rsidR="0024052C" w:rsidRDefault="0024052C">
      <w:pPr>
        <w:spacing w:before="80"/>
      </w:pPr>
    </w:p>
    <w:p w14:paraId="27E34153" w14:textId="77777777" w:rsidR="0024052C" w:rsidRDefault="00B41780">
      <w:pPr>
        <w:pStyle w:val="Heading3"/>
      </w:pPr>
      <w:r>
        <w:t>6.3  Signal convergence</w:t>
      </w:r>
    </w:p>
    <w:p w14:paraId="544DC5CC" w14:textId="77777777" w:rsidR="0024052C" w:rsidRDefault="00B41780">
      <w:pPr>
        <w:spacing w:before="60" w:after="60"/>
      </w:pPr>
      <w:r>
        <w:rPr>
          <w:color w:val="1A1A2E"/>
        </w:rPr>
        <w:t xml:space="preserve">Multiple whispers can be linked to the same pattern via </w:t>
      </w:r>
      <w:proofErr w:type="spellStart"/>
      <w:r>
        <w:rPr>
          <w:color w:val="1A1A2E"/>
        </w:rPr>
        <w:t>derived_from</w:t>
      </w:r>
      <w:proofErr w:type="spellEnd"/>
      <w:r>
        <w:rPr>
          <w:color w:val="1A1A2E"/>
        </w:rPr>
        <w:t>. This is the mechanism by which a theoretical pattern (from a book) becomes an empirically validated pattern (confirmed by observed deal signals).</w:t>
      </w:r>
    </w:p>
    <w:p w14:paraId="46AA093D" w14:textId="77777777" w:rsidR="0024052C" w:rsidRDefault="0024052C">
      <w:pPr>
        <w:spacing w:before="40"/>
      </w:pPr>
    </w:p>
    <w:p w14:paraId="043132BE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Library card (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Weesie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PhD)     → theoretical foundation</w:t>
      </w:r>
    </w:p>
    <w:p w14:paraId="6E7464BC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Whisper (founder refuses exit) → empirical confirmation 1</w:t>
      </w:r>
    </w:p>
    <w:p w14:paraId="0249659B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Whisper (DGA delays process)   → empirical confirmation 2</w:t>
      </w:r>
    </w:p>
    <w:p w14:paraId="54CB8E99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Founder debrief card           → practitioner observation</w:t>
      </w:r>
    </w:p>
    <w:p w14:paraId="202A72A1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↓ all linked via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derived_from</w:t>
      </w:r>
      <w:proofErr w:type="spellEnd"/>
    </w:p>
    <w:p w14:paraId="177C5C50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Pattern: "Psychological Barriers as Primary Deal-Killer"</w:t>
      </w:r>
    </w:p>
    <w:p w14:paraId="18EE2A07" w14:textId="77777777" w:rsidR="0024052C" w:rsidRDefault="00B41780">
      <w:pPr>
        <w:spacing w:before="40" w:after="4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→ Tier A,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evidence_strength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: empirical,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benelux_fit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>: direct</w:t>
      </w:r>
    </w:p>
    <w:p w14:paraId="03CF1488" w14:textId="77777777" w:rsidR="0024052C" w:rsidRDefault="0024052C">
      <w:pPr>
        <w:spacing w:before="80"/>
      </w:pPr>
    </w:p>
    <w:p w14:paraId="3A534B8C" w14:textId="77777777" w:rsidR="0024052C" w:rsidRDefault="00B41780">
      <w:pPr>
        <w:pStyle w:val="Heading3"/>
      </w:pPr>
      <w:r>
        <w:t>6.4  Current pattern inventory (April 2026)</w:t>
      </w:r>
    </w:p>
    <w:p w14:paraId="2885FECC" w14:textId="77777777" w:rsidR="0024052C" w:rsidRDefault="00B41780">
      <w:pPr>
        <w:spacing w:before="60" w:after="60"/>
      </w:pPr>
      <w:r>
        <w:rPr>
          <w:color w:val="1A1A2E"/>
        </w:rPr>
        <w:t xml:space="preserve">17 </w:t>
      </w:r>
      <w:proofErr w:type="spellStart"/>
      <w:r>
        <w:rPr>
          <w:color w:val="1A1A2E"/>
        </w:rPr>
        <w:t>pattern_candidate</w:t>
      </w:r>
      <w:proofErr w:type="spellEnd"/>
      <w:r>
        <w:rPr>
          <w:color w:val="1A1A2E"/>
        </w:rPr>
        <w:t>=true cards seeded from the library. 10 are ready for Extract Card immediately. 7 will strengthen as deal whispers accumulate.</w:t>
      </w:r>
    </w:p>
    <w:p w14:paraId="378C8FC8" w14:textId="77777777" w:rsidR="0024052C" w:rsidRDefault="0024052C">
      <w:pPr>
        <w:spacing w:before="40"/>
      </w:pPr>
    </w:p>
    <w:p w14:paraId="2674C3EC" w14:textId="77777777" w:rsidR="0024052C" w:rsidRDefault="00B41780">
      <w:pPr>
        <w:spacing w:before="60" w:after="60"/>
      </w:pPr>
      <w:r>
        <w:rPr>
          <w:b/>
          <w:bCs/>
          <w:color w:val="1A1A2E"/>
        </w:rPr>
        <w:t>Tier 1 — Ready for Extract now:</w:t>
      </w:r>
    </w:p>
    <w:p w14:paraId="688D0D86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Psychological Barriers as Primary Deal-Killer (</w:t>
      </w:r>
      <w:proofErr w:type="spellStart"/>
      <w:r>
        <w:rPr>
          <w:color w:val="1A1A2E"/>
        </w:rPr>
        <w:t>Weesie</w:t>
      </w:r>
      <w:proofErr w:type="spellEnd"/>
      <w:r>
        <w:rPr>
          <w:color w:val="1A1A2E"/>
        </w:rPr>
        <w:t>)</w:t>
      </w:r>
    </w:p>
    <w:p w14:paraId="064CB0E3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Trust Equation as Mandate Conversion Framework (</w:t>
      </w:r>
      <w:proofErr w:type="spellStart"/>
      <w:r>
        <w:rPr>
          <w:color w:val="1A1A2E"/>
        </w:rPr>
        <w:t>Maister</w:t>
      </w:r>
      <w:proofErr w:type="spellEnd"/>
      <w:r>
        <w:rPr>
          <w:color w:val="1A1A2E"/>
        </w:rPr>
        <w:t>)</w:t>
      </w:r>
    </w:p>
    <w:p w14:paraId="472ABAD3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Endowment Effect as Primary Valuation Barrier (</w:t>
      </w:r>
      <w:proofErr w:type="spellStart"/>
      <w:r>
        <w:rPr>
          <w:color w:val="1A1A2E"/>
        </w:rPr>
        <w:t>Thaler</w:t>
      </w:r>
      <w:proofErr w:type="spellEnd"/>
      <w:r>
        <w:rPr>
          <w:color w:val="1A1A2E"/>
        </w:rPr>
        <w:t>)</w:t>
      </w:r>
    </w:p>
    <w:p w14:paraId="4D4DF9A2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Three-Conversation Framework for Founder Exit Impasse (Stone)</w:t>
      </w:r>
    </w:p>
    <w:p w14:paraId="436E928B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ROIC vs Growth as Benelux M&amp;A Value Creation Framework (McKinsey)</w:t>
      </w:r>
    </w:p>
    <w:p w14:paraId="03F8BE69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PE Value Creation Lever Shift — Leverage to Operations (</w:t>
      </w:r>
      <w:proofErr w:type="spellStart"/>
      <w:r>
        <w:rPr>
          <w:color w:val="1A1A2E"/>
        </w:rPr>
        <w:t>Zeisberger</w:t>
      </w:r>
      <w:proofErr w:type="spellEnd"/>
      <w:r>
        <w:rPr>
          <w:color w:val="1A1A2E"/>
        </w:rPr>
        <w:t>)</w:t>
      </w:r>
    </w:p>
    <w:p w14:paraId="78AD626F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Cycle Position as Benelux M&amp;A Deal Structure Variable (Marks)</w:t>
      </w:r>
    </w:p>
    <w:p w14:paraId="2EA6478B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Six P Exit Readiness Framework for Family Business Exits (Seiler Tucker)</w:t>
      </w:r>
    </w:p>
    <w:p w14:paraId="3C1365B4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Five M&amp;A Failure Patterns — Bruner Checklist (Bruner)</w:t>
      </w:r>
    </w:p>
    <w:p w14:paraId="4F318BCC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Synergy Trap Pattern in Benelux Buy-and-Build (</w:t>
      </w:r>
      <w:proofErr w:type="spellStart"/>
      <w:r>
        <w:rPr>
          <w:color w:val="1A1A2E"/>
        </w:rPr>
        <w:t>Sirower</w:t>
      </w:r>
      <w:proofErr w:type="spellEnd"/>
      <w:r>
        <w:rPr>
          <w:color w:val="1A1A2E"/>
        </w:rPr>
        <w:t>)</w:t>
      </w:r>
    </w:p>
    <w:p w14:paraId="3ACCF00B" w14:textId="77777777" w:rsidR="0024052C" w:rsidRDefault="0024052C">
      <w:pPr>
        <w:spacing w:before="40"/>
      </w:pPr>
    </w:p>
    <w:p w14:paraId="6321B527" w14:textId="77777777" w:rsidR="0024052C" w:rsidRDefault="00B41780">
      <w:pPr>
        <w:spacing w:before="60" w:after="60"/>
      </w:pPr>
      <w:r>
        <w:rPr>
          <w:b/>
          <w:bCs/>
          <w:color w:val="1A1A2E"/>
        </w:rPr>
        <w:t>Tier 2 — Strengthen with deal whispers:</w:t>
      </w:r>
    </w:p>
    <w:p w14:paraId="1F2F8D3C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GVC Governance Position as M&amp;A Value Driver (Ponte/</w:t>
      </w:r>
      <w:proofErr w:type="spellStart"/>
      <w:r>
        <w:rPr>
          <w:color w:val="1A1A2E"/>
        </w:rPr>
        <w:t>Gereffi</w:t>
      </w:r>
      <w:proofErr w:type="spellEnd"/>
      <w:r>
        <w:rPr>
          <w:color w:val="1A1A2E"/>
        </w:rPr>
        <w:t>)</w:t>
      </w:r>
    </w:p>
    <w:p w14:paraId="7E49F822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European vs Anglo-Saxon Corporate Finance Assumptions (</w:t>
      </w:r>
      <w:proofErr w:type="spellStart"/>
      <w:r>
        <w:rPr>
          <w:color w:val="1A1A2E"/>
        </w:rPr>
        <w:t>Vernimmen</w:t>
      </w:r>
      <w:proofErr w:type="spellEnd"/>
      <w:r>
        <w:rPr>
          <w:color w:val="1A1A2E"/>
        </w:rPr>
        <w:t>)</w:t>
      </w:r>
    </w:p>
    <w:p w14:paraId="76C1192C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Private Company Valuation Discount Stack (Pratt)</w:t>
      </w:r>
    </w:p>
    <w:p w14:paraId="68EFB1AE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Harvard ETA Profile as Benelux Screening Framework (</w:t>
      </w:r>
      <w:proofErr w:type="spellStart"/>
      <w:r>
        <w:rPr>
          <w:color w:val="1A1A2E"/>
        </w:rPr>
        <w:t>Ruback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Yudkoff</w:t>
      </w:r>
      <w:proofErr w:type="spellEnd"/>
      <w:r>
        <w:rPr>
          <w:color w:val="1A1A2E"/>
        </w:rPr>
        <w:t>)</w:t>
      </w:r>
    </w:p>
    <w:p w14:paraId="4E80546D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Lower Mid-Market Deal Failure — Expectation Gap (</w:t>
      </w:r>
      <w:proofErr w:type="spellStart"/>
      <w:r>
        <w:rPr>
          <w:color w:val="1A1A2E"/>
        </w:rPr>
        <w:t>Beshore</w:t>
      </w:r>
      <w:proofErr w:type="spellEnd"/>
      <w:r>
        <w:rPr>
          <w:color w:val="1A1A2E"/>
        </w:rPr>
        <w:t>)</w:t>
      </w:r>
    </w:p>
    <w:p w14:paraId="2C33A8E0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Cognitive Bias Playbook for Founder Exit Conversations (</w:t>
      </w:r>
      <w:proofErr w:type="spellStart"/>
      <w:r>
        <w:rPr>
          <w:color w:val="1A1A2E"/>
        </w:rPr>
        <w:t>Kahneman</w:t>
      </w:r>
      <w:proofErr w:type="spellEnd"/>
      <w:r>
        <w:rPr>
          <w:color w:val="1A1A2E"/>
        </w:rPr>
        <w:t>)</w:t>
      </w:r>
    </w:p>
    <w:p w14:paraId="54E25398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Structural Labour Cost Inflation as Valuation Risk (</w:t>
      </w:r>
      <w:proofErr w:type="spellStart"/>
      <w:r>
        <w:rPr>
          <w:color w:val="1A1A2E"/>
        </w:rPr>
        <w:t>Goodhart</w:t>
      </w:r>
      <w:proofErr w:type="spellEnd"/>
      <w:r>
        <w:rPr>
          <w:color w:val="1A1A2E"/>
        </w:rPr>
        <w:t>)</w:t>
      </w:r>
    </w:p>
    <w:p w14:paraId="09ADCD3B" w14:textId="77777777" w:rsidR="0024052C" w:rsidRDefault="0024052C">
      <w:pPr>
        <w:spacing w:before="80"/>
      </w:pPr>
    </w:p>
    <w:p w14:paraId="6BA71032" w14:textId="77777777" w:rsidR="0024052C" w:rsidRDefault="00B41780">
      <w:pPr>
        <w:pStyle w:val="Heading1"/>
      </w:pPr>
      <w:r>
        <w:t>7.  Build Order Update</w:t>
      </w:r>
    </w:p>
    <w:p w14:paraId="03253E1C" w14:textId="77777777" w:rsidR="0024052C" w:rsidRDefault="00B41780">
      <w:pPr>
        <w:spacing w:before="60" w:after="60"/>
      </w:pPr>
      <w:r>
        <w:rPr>
          <w:color w:val="1A1A2E"/>
        </w:rPr>
        <w:t>Sprints A through C are complete. Sprint D is redefined to include the taxonomy and quality decisions locked in this document before any UI work begins.</w:t>
      </w:r>
    </w:p>
    <w:p w14:paraId="46CC79E2" w14:textId="77777777" w:rsidR="0024052C" w:rsidRDefault="0024052C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760"/>
        <w:gridCol w:w="1400"/>
      </w:tblGrid>
      <w:tr w:rsidR="0024052C" w14:paraId="08E75C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B869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4E70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04AA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CFC4" w14:textId="77777777" w:rsidR="0024052C" w:rsidRDefault="00B4178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4052C" w14:paraId="54BDA7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4F16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A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CFB1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Boundary Lock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84D5" w14:textId="77777777" w:rsidR="0024052C" w:rsidRDefault="00B41780">
            <w:r>
              <w:rPr>
                <w:color w:val="1A1A2E"/>
                <w:sz w:val="18"/>
                <w:szCs w:val="18"/>
              </w:rPr>
              <w:t>Surface ownership. Naming locked. Build order set.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9674" w14:textId="77777777" w:rsidR="0024052C" w:rsidRDefault="00B41780">
            <w:r>
              <w:rPr>
                <w:b/>
                <w:bCs/>
                <w:color w:val="2ECC71"/>
                <w:sz w:val="18"/>
                <w:szCs w:val="18"/>
              </w:rPr>
              <w:t>✅</w:t>
            </w:r>
            <w:r>
              <w:rPr>
                <w:b/>
                <w:bCs/>
                <w:color w:val="2ECC71"/>
                <w:sz w:val="18"/>
                <w:szCs w:val="18"/>
              </w:rPr>
              <w:t xml:space="preserve"> Done</w:t>
            </w:r>
          </w:p>
        </w:tc>
      </w:tr>
      <w:tr w:rsidR="0024052C" w14:paraId="3C1F57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6494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B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3B9D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Grapevine Workbench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B235" w14:textId="77777777" w:rsidR="0024052C" w:rsidRDefault="00B41780">
            <w:r>
              <w:rPr>
                <w:color w:val="1A1A2E"/>
                <w:sz w:val="18"/>
                <w:szCs w:val="18"/>
              </w:rPr>
              <w:t>Curate edit panel. Pattern Library fields. Extract Card. light/dark mode. Live.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4942" w14:textId="77777777" w:rsidR="0024052C" w:rsidRDefault="00B41780">
            <w:r>
              <w:rPr>
                <w:b/>
                <w:bCs/>
                <w:color w:val="2ECC71"/>
                <w:sz w:val="18"/>
                <w:szCs w:val="18"/>
              </w:rPr>
              <w:t>✅</w:t>
            </w:r>
            <w:r>
              <w:rPr>
                <w:b/>
                <w:bCs/>
                <w:color w:val="2ECC71"/>
                <w:sz w:val="18"/>
                <w:szCs w:val="18"/>
              </w:rPr>
              <w:t xml:space="preserve"> Done</w:t>
            </w:r>
          </w:p>
        </w:tc>
      </w:tr>
      <w:tr w:rsidR="0024052C" w14:paraId="452923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51AF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C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76BF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Ticker Bridge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64DE" w14:textId="77777777" w:rsidR="0024052C" w:rsidRDefault="00B41780">
            <w:r>
              <w:rPr>
                <w:color w:val="1A1A2E"/>
                <w:sz w:val="18"/>
                <w:szCs w:val="18"/>
              </w:rPr>
              <w:t>Read-only Grapevine preview in Ticker. Deep links. Counts.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4635" w14:textId="77777777" w:rsidR="0024052C" w:rsidRDefault="00B41780">
            <w:r>
              <w:rPr>
                <w:b/>
                <w:bCs/>
                <w:color w:val="2ECC71"/>
                <w:sz w:val="18"/>
                <w:szCs w:val="18"/>
              </w:rPr>
              <w:t>✅</w:t>
            </w:r>
            <w:r>
              <w:rPr>
                <w:b/>
                <w:bCs/>
                <w:color w:val="2ECC71"/>
                <w:sz w:val="18"/>
                <w:szCs w:val="18"/>
              </w:rPr>
              <w:t xml:space="preserve"> Done</w:t>
            </w:r>
          </w:p>
        </w:tc>
      </w:tr>
      <w:tr w:rsidR="0024052C" w14:paraId="1DB82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44A3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D.1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F836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KB Taxonomy Lock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DEAC" w14:textId="77777777" w:rsidR="0024052C" w:rsidRDefault="00B41780">
            <w:proofErr w:type="spellStart"/>
            <w:r>
              <w:rPr>
                <w:color w:val="1A1A2E"/>
                <w:sz w:val="18"/>
                <w:szCs w:val="18"/>
              </w:rPr>
              <w:t>card_type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discriminator. </w:t>
            </w:r>
            <w:proofErr w:type="spellStart"/>
            <w:r>
              <w:rPr>
                <w:color w:val="1A1A2E"/>
                <w:sz w:val="18"/>
                <w:szCs w:val="18"/>
              </w:rPr>
              <w:t>source_access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kb_quality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canonical_url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backfill SQL. Architecture Lock v1.0.2.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4906" w14:textId="77777777" w:rsidR="0024052C" w:rsidRDefault="00B41780">
            <w:r>
              <w:rPr>
                <w:b/>
                <w:bCs/>
                <w:color w:val="F0A500"/>
                <w:sz w:val="18"/>
                <w:szCs w:val="18"/>
              </w:rPr>
              <w:t>🔼</w:t>
            </w:r>
            <w:r>
              <w:rPr>
                <w:b/>
                <w:bCs/>
                <w:color w:val="F0A500"/>
                <w:sz w:val="18"/>
                <w:szCs w:val="18"/>
              </w:rPr>
              <w:t xml:space="preserve"> Next</w:t>
            </w:r>
          </w:p>
        </w:tc>
      </w:tr>
      <w:tr w:rsidR="0024052C" w14:paraId="50395B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EF1B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D.2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BA86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Pattern Library View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66BF" w14:textId="77777777" w:rsidR="0024052C" w:rsidRDefault="00B41780">
            <w:r>
              <w:rPr>
                <w:color w:val="1A1A2E"/>
                <w:sz w:val="18"/>
                <w:szCs w:val="18"/>
              </w:rPr>
              <w:t xml:space="preserve">Pattern Library tab in KB. Library tab. </w:t>
            </w:r>
            <w:proofErr w:type="spellStart"/>
            <w:r>
              <w:rPr>
                <w:color w:val="1A1A2E"/>
                <w:sz w:val="18"/>
                <w:szCs w:val="18"/>
              </w:rPr>
              <w:t>card_type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filter. Batch extract. Pattern confirmation.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6C7A" w14:textId="77777777" w:rsidR="0024052C" w:rsidRDefault="00B41780">
            <w:r>
              <w:rPr>
                <w:b/>
                <w:bCs/>
                <w:color w:val="F0A500"/>
                <w:sz w:val="18"/>
                <w:szCs w:val="18"/>
              </w:rPr>
              <w:t>🔼</w:t>
            </w:r>
            <w:r>
              <w:rPr>
                <w:b/>
                <w:bCs/>
                <w:color w:val="F0A500"/>
                <w:sz w:val="18"/>
                <w:szCs w:val="18"/>
              </w:rPr>
              <w:t xml:space="preserve"> Next</w:t>
            </w:r>
          </w:p>
        </w:tc>
      </w:tr>
      <w:tr w:rsidR="0024052C" w14:paraId="30806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E072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D.3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5758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KB Quality UI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B451" w14:textId="77777777" w:rsidR="0024052C" w:rsidRDefault="00B41780">
            <w:r>
              <w:rPr>
                <w:color w:val="1A1A2E"/>
                <w:sz w:val="18"/>
                <w:szCs w:val="18"/>
              </w:rPr>
              <w:t xml:space="preserve">Tier badges A/B/C. </w:t>
            </w:r>
            <w:proofErr w:type="spellStart"/>
            <w:r>
              <w:rPr>
                <w:color w:val="1A1A2E"/>
                <w:sz w:val="18"/>
                <w:szCs w:val="18"/>
              </w:rPr>
              <w:t>benelux_fit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filter. Editorial decision in Edit panel. Source Access block.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701A" w14:textId="77777777" w:rsidR="0024052C" w:rsidRDefault="00B41780">
            <w:r>
              <w:rPr>
                <w:b/>
                <w:bCs/>
                <w:color w:val="F0A500"/>
                <w:sz w:val="18"/>
                <w:szCs w:val="18"/>
              </w:rPr>
              <w:t>🔼</w:t>
            </w:r>
            <w:r>
              <w:rPr>
                <w:b/>
                <w:bCs/>
                <w:color w:val="F0A500"/>
                <w:sz w:val="18"/>
                <w:szCs w:val="18"/>
              </w:rPr>
              <w:t xml:space="preserve"> Next</w:t>
            </w:r>
          </w:p>
        </w:tc>
      </w:tr>
      <w:tr w:rsidR="0024052C" w14:paraId="57E246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059E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4A13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Mandate Radar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A647" w14:textId="77777777" w:rsidR="0024052C" w:rsidRDefault="00B41780">
            <w:r>
              <w:rPr>
                <w:color w:val="1A1A2E"/>
                <w:sz w:val="18"/>
                <w:szCs w:val="18"/>
              </w:rPr>
              <w:t>Mandate schema. Matching engine. Mandate Radar tab in Grapevine. Signal-to-deal linking.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B083" w14:textId="77777777" w:rsidR="0024052C" w:rsidRDefault="00B41780">
            <w:r>
              <w:rPr>
                <w:color w:val="6B7280"/>
                <w:sz w:val="18"/>
                <w:szCs w:val="18"/>
              </w:rPr>
              <w:t>🔼</w:t>
            </w:r>
            <w:r>
              <w:rPr>
                <w:color w:val="6B7280"/>
                <w:sz w:val="18"/>
                <w:szCs w:val="18"/>
              </w:rPr>
              <w:t xml:space="preserve"> Phase 2</w:t>
            </w:r>
          </w:p>
        </w:tc>
      </w:tr>
      <w:tr w:rsidR="0024052C" w14:paraId="6A6B01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4CA7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F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735E" w14:textId="77777777" w:rsidR="0024052C" w:rsidRDefault="00B41780">
            <w:r>
              <w:rPr>
                <w:b/>
                <w:bCs/>
                <w:color w:val="1A1A2E"/>
                <w:sz w:val="18"/>
                <w:szCs w:val="18"/>
              </w:rPr>
              <w:t>Briefing Studio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A8AD" w14:textId="77777777" w:rsidR="0024052C" w:rsidRDefault="00B41780">
            <w:r>
              <w:rPr>
                <w:color w:val="1A1A2E"/>
                <w:sz w:val="18"/>
                <w:szCs w:val="18"/>
              </w:rPr>
              <w:t>Collections. Audience routing. Briefing assembly. Publish validation. Newsletter + PDF output.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D248" w14:textId="77777777" w:rsidR="0024052C" w:rsidRDefault="00B41780">
            <w:r>
              <w:rPr>
                <w:color w:val="6B7280"/>
                <w:sz w:val="18"/>
                <w:szCs w:val="18"/>
              </w:rPr>
              <w:t>🔼</w:t>
            </w:r>
            <w:r>
              <w:rPr>
                <w:color w:val="6B7280"/>
                <w:sz w:val="18"/>
                <w:szCs w:val="18"/>
              </w:rPr>
              <w:t xml:space="preserve"> Phase 3</w:t>
            </w:r>
          </w:p>
        </w:tc>
      </w:tr>
    </w:tbl>
    <w:p w14:paraId="26219FD1" w14:textId="77777777" w:rsidR="0024052C" w:rsidRDefault="0024052C">
      <w:pPr>
        <w:spacing w:before="120"/>
      </w:pPr>
    </w:p>
    <w:p w14:paraId="72FCCEC5" w14:textId="77777777" w:rsidR="0024052C" w:rsidRDefault="00B41780">
      <w:pPr>
        <w:pStyle w:val="Heading1"/>
      </w:pPr>
      <w:r>
        <w:t>8.  Immediate Next Actions</w:t>
      </w:r>
    </w:p>
    <w:p w14:paraId="67953E18" w14:textId="77777777" w:rsidR="0024052C" w:rsidRDefault="0024052C">
      <w:pPr>
        <w:spacing w:before="40"/>
      </w:pPr>
    </w:p>
    <w:p w14:paraId="637C1986" w14:textId="77777777" w:rsidR="0024052C" w:rsidRDefault="00B41780">
      <w:pPr>
        <w:spacing w:before="60" w:after="60"/>
      </w:pPr>
      <w:r>
        <w:rPr>
          <w:b/>
          <w:bCs/>
          <w:color w:val="1A1A2E"/>
        </w:rPr>
        <w:t>Sprint D.1 — before any UI work:</w:t>
      </w:r>
    </w:p>
    <w:p w14:paraId="2AEC1EB8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SQL batch: add </w:t>
      </w: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= "</w:t>
      </w:r>
      <w:proofErr w:type="spellStart"/>
      <w:r>
        <w:rPr>
          <w:color w:val="1A1A2E"/>
        </w:rPr>
        <w:t>library_source</w:t>
      </w:r>
      <w:proofErr w:type="spellEnd"/>
      <w:r>
        <w:rPr>
          <w:color w:val="1A1A2E"/>
        </w:rPr>
        <w:t>" to all 66 seed cards</w:t>
      </w:r>
    </w:p>
    <w:p w14:paraId="3F63480B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SQL batch: add </w:t>
      </w: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= "pattern" to 17 </w:t>
      </w:r>
      <w:proofErr w:type="spellStart"/>
      <w:r>
        <w:rPr>
          <w:color w:val="1A1A2E"/>
        </w:rPr>
        <w:t>pattern_candidate</w:t>
      </w:r>
      <w:proofErr w:type="spellEnd"/>
      <w:r>
        <w:rPr>
          <w:color w:val="1A1A2E"/>
        </w:rPr>
        <w:t xml:space="preserve"> cards</w:t>
      </w:r>
    </w:p>
    <w:p w14:paraId="5ECFA79C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SQL batch: add </w:t>
      </w: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= "standard" to IVS + EVS cards</w:t>
      </w:r>
    </w:p>
    <w:p w14:paraId="5F5DEECD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SQL batch: add </w:t>
      </w:r>
      <w:proofErr w:type="spellStart"/>
      <w:r>
        <w:rPr>
          <w:color w:val="1A1A2E"/>
        </w:rPr>
        <w:t>source_access</w:t>
      </w:r>
      <w:proofErr w:type="spellEnd"/>
      <w:r>
        <w:rPr>
          <w:color w:val="1A1A2E"/>
        </w:rPr>
        <w:t xml:space="preserve"> with </w:t>
      </w:r>
      <w:proofErr w:type="spellStart"/>
      <w:r>
        <w:rPr>
          <w:color w:val="1A1A2E"/>
        </w:rPr>
        <w:t>canonical_url</w:t>
      </w:r>
      <w:proofErr w:type="spellEnd"/>
      <w:r>
        <w:rPr>
          <w:color w:val="1A1A2E"/>
        </w:rPr>
        <w:t xml:space="preserve"> for all 66 seed cards</w:t>
      </w:r>
    </w:p>
    <w:p w14:paraId="319F143A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SQL batch: add </w:t>
      </w:r>
      <w:proofErr w:type="spellStart"/>
      <w:r>
        <w:rPr>
          <w:color w:val="1A1A2E"/>
        </w:rPr>
        <w:t>kb_quality</w:t>
      </w:r>
      <w:proofErr w:type="spellEnd"/>
      <w:r>
        <w:rPr>
          <w:color w:val="1A1A2E"/>
        </w:rPr>
        <w:t xml:space="preserve"> with tier + </w:t>
      </w:r>
      <w:proofErr w:type="spellStart"/>
      <w:r>
        <w:rPr>
          <w:color w:val="1A1A2E"/>
        </w:rPr>
        <w:t>benelux_fit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geo_scope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evidence_strength</w:t>
      </w:r>
      <w:proofErr w:type="spellEnd"/>
      <w:r>
        <w:rPr>
          <w:color w:val="1A1A2E"/>
        </w:rPr>
        <w:t xml:space="preserve"> + evergreen for all 66 cards</w:t>
      </w:r>
    </w:p>
    <w:p w14:paraId="3ED7C22C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Update </w:t>
      </w:r>
      <w:proofErr w:type="spellStart"/>
      <w:r>
        <w:rPr>
          <w:color w:val="1A1A2E"/>
        </w:rPr>
        <w:t>KnowledgeCardExtractor</w:t>
      </w:r>
      <w:proofErr w:type="spellEnd"/>
      <w:r>
        <w:rPr>
          <w:color w:val="1A1A2E"/>
        </w:rPr>
        <w:t xml:space="preserve"> prompt: output </w:t>
      </w: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kb_quality</w:t>
      </w:r>
      <w:proofErr w:type="spellEnd"/>
      <w:r>
        <w:rPr>
          <w:color w:val="1A1A2E"/>
        </w:rPr>
        <w:t xml:space="preserve"> fields</w:t>
      </w:r>
    </w:p>
    <w:p w14:paraId="7640E84C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Update grapevine-to-card Edge Function: store </w:t>
      </w:r>
      <w:proofErr w:type="spellStart"/>
      <w:r>
        <w:rPr>
          <w:color w:val="1A1A2E"/>
        </w:rPr>
        <w:t>card_type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kb_quality</w:t>
      </w:r>
      <w:proofErr w:type="spellEnd"/>
    </w:p>
    <w:p w14:paraId="331CB567" w14:textId="77777777" w:rsidR="0024052C" w:rsidRDefault="0024052C">
      <w:pPr>
        <w:spacing w:before="40"/>
      </w:pPr>
    </w:p>
    <w:p w14:paraId="6F680BC1" w14:textId="77777777" w:rsidR="0024052C" w:rsidRDefault="00B41780">
      <w:pPr>
        <w:spacing w:before="60" w:after="60"/>
      </w:pPr>
      <w:r>
        <w:rPr>
          <w:b/>
          <w:bCs/>
          <w:color w:val="1A1A2E"/>
        </w:rPr>
        <w:t>Sprint D.2 — Pattern Library UI:</w:t>
      </w:r>
    </w:p>
    <w:p w14:paraId="0597D511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Split KB tab into Library / Patterns / Standards views</w:t>
      </w:r>
    </w:p>
    <w:p w14:paraId="2CD59A82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Pattern Library: pattern names, linked whisper count, card count, sector coverage</w:t>
      </w:r>
    </w:p>
    <w:p w14:paraId="199542F2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Batch extract: select multiple candidates + run Extract Card in sequence</w:t>
      </w:r>
    </w:p>
    <w:p w14:paraId="0E360FF7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Pattern confirmation: promote candidate to confirmed library entry</w:t>
      </w:r>
    </w:p>
    <w:p w14:paraId="4B0F263C" w14:textId="77777777" w:rsidR="0024052C" w:rsidRDefault="0024052C">
      <w:pPr>
        <w:spacing w:before="40"/>
      </w:pPr>
    </w:p>
    <w:p w14:paraId="1F3AABC8" w14:textId="77777777" w:rsidR="0024052C" w:rsidRDefault="00B41780">
      <w:pPr>
        <w:spacing w:before="60" w:after="60"/>
      </w:pPr>
      <w:r>
        <w:rPr>
          <w:b/>
          <w:bCs/>
          <w:color w:val="1A1A2E"/>
        </w:rPr>
        <w:t>Sprint D.3 — KB Quality UI:</w:t>
      </w:r>
    </w:p>
    <w:p w14:paraId="28DCE549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Tier A/B/C badge in KB card list and detail view</w:t>
      </w:r>
    </w:p>
    <w:p w14:paraId="3D54DBE4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benelux_fit</w:t>
      </w:r>
      <w:proofErr w:type="spellEnd"/>
      <w:r>
        <w:rPr>
          <w:color w:val="1A1A2E"/>
        </w:rPr>
        <w:t xml:space="preserve"> filter button: Direct / Analogous / Background</w:t>
      </w:r>
    </w:p>
    <w:p w14:paraId="7B848068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Source Access block in Edit panel</w:t>
      </w:r>
    </w:p>
    <w:p w14:paraId="253F1A08" w14:textId="77777777" w:rsidR="0024052C" w:rsidRDefault="00B4178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Editorial decision selector in Edit panel</w:t>
      </w:r>
    </w:p>
    <w:p w14:paraId="00D66F50" w14:textId="77777777" w:rsidR="0024052C" w:rsidRDefault="0024052C">
      <w:pPr>
        <w:spacing w:before="120"/>
      </w:pPr>
    </w:p>
    <w:p w14:paraId="3D7911B3" w14:textId="77777777" w:rsidR="0024052C" w:rsidRDefault="0024052C">
      <w:pPr>
        <w:pBdr>
          <w:bottom w:val="single" w:sz="4" w:space="0" w:color="E5E7EB"/>
        </w:pBdr>
        <w:spacing w:before="160" w:after="160"/>
      </w:pPr>
    </w:p>
    <w:p w14:paraId="68A8DE5C" w14:textId="77777777" w:rsidR="0024052C" w:rsidRDefault="0024052C">
      <w:pPr>
        <w:spacing w:before="80"/>
      </w:pPr>
    </w:p>
    <w:p w14:paraId="31676F07" w14:textId="77777777" w:rsidR="0024052C" w:rsidRDefault="00B41780">
      <w:pPr>
        <w:jc w:val="center"/>
      </w:pPr>
      <w:r>
        <w:rPr>
          <w:i/>
          <w:iCs/>
          <w:color w:val="6B7280"/>
          <w:sz w:val="18"/>
          <w:szCs w:val="18"/>
        </w:rPr>
        <w:t xml:space="preserve">Agreed and locked — </w:t>
      </w:r>
      <w:proofErr w:type="spellStart"/>
      <w:r>
        <w:rPr>
          <w:i/>
          <w:iCs/>
          <w:color w:val="6B7280"/>
          <w:sz w:val="18"/>
          <w:szCs w:val="18"/>
        </w:rPr>
        <w:t>Dealflow.News</w:t>
      </w:r>
      <w:proofErr w:type="spellEnd"/>
      <w:r>
        <w:rPr>
          <w:i/>
          <w:iCs/>
          <w:color w:val="6B7280"/>
          <w:sz w:val="18"/>
          <w:szCs w:val="18"/>
        </w:rPr>
        <w:t xml:space="preserve"> / V4G  ·  v1.0.2  ·  April 2026</w:t>
      </w:r>
    </w:p>
    <w:p w14:paraId="681B1FD4" w14:textId="77777777" w:rsidR="0024052C" w:rsidRDefault="0024052C">
      <w:pPr>
        <w:spacing w:before="40"/>
      </w:pPr>
    </w:p>
    <w:p w14:paraId="73A1025F" w14:textId="77777777" w:rsidR="0024052C" w:rsidRDefault="00B41780">
      <w:pPr>
        <w:jc w:val="center"/>
      </w:pPr>
      <w:r>
        <w:rPr>
          <w:color w:val="6B7280"/>
          <w:sz w:val="16"/>
          <w:szCs w:val="16"/>
        </w:rPr>
        <w:t xml:space="preserve">Confidential — Internal use only  ·  </w:t>
      </w:r>
      <w:proofErr w:type="spellStart"/>
      <w:r>
        <w:rPr>
          <w:color w:val="6B7280"/>
          <w:sz w:val="16"/>
          <w:szCs w:val="16"/>
        </w:rPr>
        <w:t>Dealflow.News</w:t>
      </w:r>
      <w:proofErr w:type="spellEnd"/>
      <w:r>
        <w:rPr>
          <w:color w:val="6B7280"/>
          <w:sz w:val="16"/>
          <w:szCs w:val="16"/>
        </w:rPr>
        <w:t xml:space="preserve"> / V4G</w:t>
      </w:r>
    </w:p>
    <w:sectPr w:rsidR="0024052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0C619" w14:textId="77777777" w:rsidR="00B41780" w:rsidRDefault="00B41780">
      <w:r>
        <w:separator/>
      </w:r>
    </w:p>
  </w:endnote>
  <w:endnote w:type="continuationSeparator" w:id="0">
    <w:p w14:paraId="2F4C71C5" w14:textId="77777777" w:rsidR="00B41780" w:rsidRDefault="00B41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5B3D" w14:textId="77777777" w:rsidR="0024052C" w:rsidRDefault="00B41780">
    <w:pPr>
      <w:pBdr>
        <w:top w:val="single" w:sz="4" w:space="0" w:color="E5E7EB"/>
      </w:pBdr>
      <w:spacing w:before="160"/>
      <w:jc w:val="right"/>
    </w:pPr>
    <w:r>
      <w:rPr>
        <w:color w:val="6B7280"/>
        <w:sz w:val="16"/>
        <w:szCs w:val="16"/>
      </w:rPr>
      <w:t xml:space="preserve">Confidential · Internal use only ·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155F" w14:textId="77777777" w:rsidR="00B41780" w:rsidRDefault="00B41780">
      <w:r>
        <w:separator/>
      </w:r>
    </w:p>
  </w:footnote>
  <w:footnote w:type="continuationSeparator" w:id="0">
    <w:p w14:paraId="2F1904A4" w14:textId="77777777" w:rsidR="00B41780" w:rsidRDefault="00B41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8CA3" w14:textId="77777777" w:rsidR="0024052C" w:rsidRDefault="00B41780">
    <w:pPr>
      <w:pBdr>
        <w:bottom w:val="single" w:sz="4" w:space="0" w:color="E5E7EB"/>
      </w:pBdr>
      <w:spacing w:after="160"/>
    </w:pPr>
    <w:r>
      <w:rPr>
        <w:color w:val="6B7280"/>
        <w:spacing w:val="40"/>
        <w:sz w:val="16"/>
        <w:szCs w:val="16"/>
      </w:rPr>
      <w:t>DEALFLOW.NEWS / V4G  ·  ARCHITECTURE LOCK  ·  v1.0.2  ·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16A3C"/>
    <w:multiLevelType w:val="hybridMultilevel"/>
    <w:tmpl w:val="FFFFFFFF"/>
    <w:lvl w:ilvl="0" w:tplc="7D826B66">
      <w:start w:val="1"/>
      <w:numFmt w:val="bullet"/>
      <w:lvlText w:val="•"/>
      <w:lvlJc w:val="left"/>
      <w:pPr>
        <w:ind w:left="540" w:hanging="360"/>
      </w:pPr>
    </w:lvl>
    <w:lvl w:ilvl="1" w:tplc="931AB3E6">
      <w:numFmt w:val="decimal"/>
      <w:lvlText w:val=""/>
      <w:lvlJc w:val="left"/>
    </w:lvl>
    <w:lvl w:ilvl="2" w:tplc="228A705E">
      <w:numFmt w:val="decimal"/>
      <w:lvlText w:val=""/>
      <w:lvlJc w:val="left"/>
    </w:lvl>
    <w:lvl w:ilvl="3" w:tplc="517A06F0">
      <w:numFmt w:val="decimal"/>
      <w:lvlText w:val=""/>
      <w:lvlJc w:val="left"/>
    </w:lvl>
    <w:lvl w:ilvl="4" w:tplc="8A288E7A">
      <w:numFmt w:val="decimal"/>
      <w:lvlText w:val=""/>
      <w:lvlJc w:val="left"/>
    </w:lvl>
    <w:lvl w:ilvl="5" w:tplc="7CCE5890">
      <w:numFmt w:val="decimal"/>
      <w:lvlText w:val=""/>
      <w:lvlJc w:val="left"/>
    </w:lvl>
    <w:lvl w:ilvl="6" w:tplc="2910C182">
      <w:numFmt w:val="decimal"/>
      <w:lvlText w:val=""/>
      <w:lvlJc w:val="left"/>
    </w:lvl>
    <w:lvl w:ilvl="7" w:tplc="1F70726C">
      <w:numFmt w:val="decimal"/>
      <w:lvlText w:val=""/>
      <w:lvlJc w:val="left"/>
    </w:lvl>
    <w:lvl w:ilvl="8" w:tplc="07C2DEE8">
      <w:numFmt w:val="decimal"/>
      <w:lvlText w:val=""/>
      <w:lvlJc w:val="left"/>
    </w:lvl>
  </w:abstractNum>
  <w:abstractNum w:abstractNumId="1" w15:restartNumberingAfterBreak="0">
    <w:nsid w:val="6B3466DE"/>
    <w:multiLevelType w:val="hybridMultilevel"/>
    <w:tmpl w:val="FFFFFFFF"/>
    <w:lvl w:ilvl="0" w:tplc="3B36DE5A">
      <w:start w:val="1"/>
      <w:numFmt w:val="bullet"/>
      <w:lvlText w:val="●"/>
      <w:lvlJc w:val="left"/>
      <w:pPr>
        <w:ind w:left="720" w:hanging="360"/>
      </w:pPr>
    </w:lvl>
    <w:lvl w:ilvl="1" w:tplc="A57CFD92">
      <w:start w:val="1"/>
      <w:numFmt w:val="bullet"/>
      <w:lvlText w:val="○"/>
      <w:lvlJc w:val="left"/>
      <w:pPr>
        <w:ind w:left="1440" w:hanging="360"/>
      </w:pPr>
    </w:lvl>
    <w:lvl w:ilvl="2" w:tplc="61AC813C">
      <w:start w:val="1"/>
      <w:numFmt w:val="bullet"/>
      <w:lvlText w:val="■"/>
      <w:lvlJc w:val="left"/>
      <w:pPr>
        <w:ind w:left="2160" w:hanging="360"/>
      </w:pPr>
    </w:lvl>
    <w:lvl w:ilvl="3" w:tplc="74AA21C4">
      <w:start w:val="1"/>
      <w:numFmt w:val="bullet"/>
      <w:lvlText w:val="●"/>
      <w:lvlJc w:val="left"/>
      <w:pPr>
        <w:ind w:left="2880" w:hanging="360"/>
      </w:pPr>
    </w:lvl>
    <w:lvl w:ilvl="4" w:tplc="A768C494">
      <w:start w:val="1"/>
      <w:numFmt w:val="bullet"/>
      <w:lvlText w:val="○"/>
      <w:lvlJc w:val="left"/>
      <w:pPr>
        <w:ind w:left="3600" w:hanging="360"/>
      </w:pPr>
    </w:lvl>
    <w:lvl w:ilvl="5" w:tplc="EA763242">
      <w:start w:val="1"/>
      <w:numFmt w:val="bullet"/>
      <w:lvlText w:val="■"/>
      <w:lvlJc w:val="left"/>
      <w:pPr>
        <w:ind w:left="4320" w:hanging="360"/>
      </w:pPr>
    </w:lvl>
    <w:lvl w:ilvl="6" w:tplc="6FEE905E">
      <w:start w:val="1"/>
      <w:numFmt w:val="bullet"/>
      <w:lvlText w:val="●"/>
      <w:lvlJc w:val="left"/>
      <w:pPr>
        <w:ind w:left="5040" w:hanging="360"/>
      </w:pPr>
    </w:lvl>
    <w:lvl w:ilvl="7" w:tplc="E9FC2FB2">
      <w:start w:val="1"/>
      <w:numFmt w:val="bullet"/>
      <w:lvlText w:val="●"/>
      <w:lvlJc w:val="left"/>
      <w:pPr>
        <w:ind w:left="5760" w:hanging="360"/>
      </w:pPr>
    </w:lvl>
    <w:lvl w:ilvl="8" w:tplc="3E606DA4">
      <w:start w:val="1"/>
      <w:numFmt w:val="bullet"/>
      <w:lvlText w:val="●"/>
      <w:lvlJc w:val="left"/>
      <w:pPr>
        <w:ind w:left="6480" w:hanging="360"/>
      </w:pPr>
    </w:lvl>
  </w:abstractNum>
  <w:num w:numId="1" w16cid:durableId="1067264161">
    <w:abstractNumId w:val="1"/>
    <w:lvlOverride w:ilvl="0">
      <w:startOverride w:val="1"/>
    </w:lvlOverride>
  </w:num>
  <w:num w:numId="2" w16cid:durableId="1470128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52C"/>
    <w:rsid w:val="0024052C"/>
    <w:rsid w:val="00915784"/>
    <w:rsid w:val="00B4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D3466"/>
  <w15:docId w15:val="{DA68A81F-29DB-0842-8561-48DA43B4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563E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Raman</cp:lastModifiedBy>
  <cp:revision>2</cp:revision>
  <dcterms:created xsi:type="dcterms:W3CDTF">2026-04-13T05:53:00Z</dcterms:created>
  <dcterms:modified xsi:type="dcterms:W3CDTF">2026-04-13T05:53:00Z</dcterms:modified>
</cp:coreProperties>
</file>