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835" w14:textId="77777777" w:rsidR="00565EAA" w:rsidRDefault="009E6181">
      <w:pPr>
        <w:spacing w:after="120"/>
      </w:pPr>
      <w:r>
        <w:rPr>
          <w:rFonts w:ascii="Georgia" w:eastAsia="Georgia" w:hAnsi="Georgia" w:cs="Georgia"/>
          <w:color w:val="1D2021"/>
          <w:sz w:val="44"/>
          <w:szCs w:val="44"/>
        </w:rPr>
        <w:t xml:space="preserve">Professional Services Agreement</w:t>
      </w:r>
    </w:p>
    <w:tbl>
      <w:tblPr>
        <w:tblStyle w:val="af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0ABF54C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757052" w14:textId="77777777" w:rsidR="00565EAA" w:rsidRDefault="009E6181">
            <w:pPr>
              <w:spacing w:line="276" w:lineRule="auto"/>
              <w:ind w:hanging="120"/>
              <w:rPr>
                <w:rFonts w:ascii="Arial" w:eastAsia="Arial" w:hAnsi="Arial" w:cs="Arial"/>
                <w:b/>
                <w:color w:val="117086"/>
              </w:rPr>
            </w:pPr>
            <w:r>
              <w:rPr>
                <w:rFonts w:ascii="Arial" w:eastAsia="Arial" w:hAnsi="Arial" w:cs="Arial"/>
                <w:b/>
                <w:color w:val="117086"/>
              </w:rPr>
              <w:t xml:space="preserve">SOW</w:t>
            </w:r>
          </w:p>
          <w:p w14:paraId="2062D62E" w14:textId="77777777" w:rsidR="00565EAA" w:rsidRDefault="009E6181">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 xml:space="preserve">The key business terms of this SOW are as follows:</w:t>
            </w:r>
          </w:p>
        </w:tc>
      </w:tr>
      <w:tr w:rsidR="00565EAA" w14:paraId="122576B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3A3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SOW and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46CCA4"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rPr>
              <w:t xml:space="preserve">This SOW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w:t>
            </w:r>
            <w:r>
              <w:rPr>
                <w:rFonts w:ascii="Arial" w:eastAsia="Arial" w:hAnsi="Arial" w:cs="Arial"/>
                <w:sz w:val="16"/>
                <w:szCs w:val="16"/>
              </w:rPr>
              <w:t xml:space="preserve">“</w:t>
            </w:r>
            <w:r>
              <w:rPr>
                <w:rFonts w:ascii="Arial" w:eastAsia="Arial" w:hAnsi="Arial" w:cs="Arial"/>
                <w:b/>
                <w:sz w:val="16"/>
                <w:szCs w:val="16"/>
              </w:rPr>
              <w:t xml:space="preserve">SOW</w:t>
            </w:r>
            <w:r>
              <w:rPr>
                <w:rFonts w:ascii="Arial" w:eastAsia="Arial" w:hAnsi="Arial" w:cs="Arial"/>
                <w:sz w:val="16"/>
                <w:szCs w:val="16"/>
              </w:rPr>
              <w:t xml:space="preserve">”)</w:t>
            </w:r>
            <w:r>
              <w:rPr>
                <w:rFonts w:ascii="Arial" w:eastAsia="Arial" w:hAnsi="Arial" w:cs="Arial"/>
                <w:color w:val="000000"/>
                <w:sz w:val="16"/>
                <w:szCs w:val="16"/>
              </w:rPr>
              <w:t xml:space="preserve"> incorporates the Agreement </w:t>
            </w:r>
            <w:r>
              <w:rPr>
                <w:rFonts w:ascii="Arial" w:eastAsia="Arial" w:hAnsi="Arial" w:cs="Arial"/>
                <w:sz w:val="16"/>
                <w:szCs w:val="16"/>
              </w:rPr>
              <w:t xml:space="preserve">with a Key Terms</w:t>
            </w:r>
            <w:r>
              <w:rPr>
                <w:rFonts w:ascii="Arial" w:eastAsia="Arial" w:hAnsi="Arial" w:cs="Arial"/>
                <w:color w:val="000000"/>
                <w:sz w:val="16"/>
                <w:szCs w:val="16"/>
              </w:rPr>
              <w:t xml:space="preserve"> Effective Date of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 xml:space="preserve">_______</w:t>
            </w:r>
            <w:r>
              <w:rPr>
                <w:rFonts w:ascii="Arial" w:eastAsia="Arial" w:hAnsi="Arial" w:cs="Arial"/>
                <w:sz w:val="16"/>
                <w:szCs w:val="16"/>
              </w:rPr>
              <w:t xml:space="preserve"> and </w:t>
            </w:r>
            <w:r>
              <w:rPr>
                <w:rFonts w:ascii="Arial" w:eastAsia="Arial" w:hAnsi="Arial" w:cs="Arial"/>
                <w:sz w:val="16"/>
                <w:szCs w:val="16"/>
                <w:highlight w:val="yellow"/>
              </w:rPr>
              <w:t xml:space="preserve">_______</w:t>
            </w:r>
            <w:r>
              <w:rPr>
                <w:rFonts w:ascii="Arial" w:eastAsia="Arial" w:hAnsi="Arial" w:cs="Arial"/>
                <w:sz w:val="16"/>
                <w:szCs w:val="16"/>
              </w:rPr>
              <w:t xml:space="preserve">. If there is any inconsistency between this SOW and the Agreement, this SOW will control.</w:t>
            </w:r>
          </w:p>
        </w:tc>
      </w:tr>
      <w:tr w:rsidR="00565EAA" w14:paraId="12EF300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46FFE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8D30838"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_______</w:t>
            </w:r>
          </w:p>
        </w:tc>
      </w:tr>
      <w:tr w:rsidR="00565EAA" w14:paraId="798823D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1139C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Deliverables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D9967"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rPr>
              <w:t xml:space="preserve">The </w:t>
            </w:r>
            <w:r>
              <w:rPr>
                <w:rFonts w:ascii="Arial" w:eastAsia="Arial" w:hAnsi="Arial" w:cs="Arial"/>
                <w:b/>
                <w:color w:val="000000"/>
                <w:sz w:val="16"/>
                <w:szCs w:val="16"/>
              </w:rPr>
              <w:t xml:space="preserve">Deliverables</w:t>
            </w:r>
            <w:r>
              <w:rPr>
                <w:rFonts w:ascii="Arial" w:eastAsia="Arial" w:hAnsi="Arial" w:cs="Arial"/>
                <w:color w:val="000000"/>
                <w:sz w:val="16"/>
                <w:szCs w:val="16"/>
              </w:rPr>
              <w:t xml:space="preserve"> are: </w:t>
            </w:r>
            <w:r>
              <w:rPr>
                <w:rFonts w:ascii="Arial" w:eastAsia="Arial" w:hAnsi="Arial" w:cs="Arial"/>
                <w:color w:val="000000"/>
                <w:sz w:val="16"/>
                <w:szCs w:val="16"/>
                <w:highlight w:val="yellow"/>
              </w:rPr>
              <w:t xml:space="preserve">_______</w:t>
            </w:r>
          </w:p>
        </w:tc>
      </w:tr>
      <w:tr w:rsidR="00565EAA" w14:paraId="395F8A8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D36057"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Time of Assignment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6E72708"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x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 xml:space="preserve">Customer</w:t>
            </w:r>
            <w:r>
              <w:rPr>
                <w:rFonts w:ascii="Arial" w:eastAsia="Arial" w:hAnsi="Arial" w:cs="Arial"/>
                <w:color w:val="000000"/>
                <w:sz w:val="16"/>
                <w:szCs w:val="16"/>
              </w:rPr>
              <w:t xml:space="preserve"> owns </w:t>
            </w:r>
            <w:r>
              <w:rPr>
                <w:rFonts w:ascii="Arial" w:eastAsia="Arial" w:hAnsi="Arial" w:cs="Arial"/>
                <w:b/>
                <w:color w:val="000000"/>
                <w:sz w:val="16"/>
                <w:szCs w:val="16"/>
              </w:rPr>
              <w:t xml:space="preserve">Deliverables</w:t>
            </w:r>
            <w:r>
              <w:rPr>
                <w:rFonts w:ascii="Arial" w:eastAsia="Arial" w:hAnsi="Arial" w:cs="Arial"/>
                <w:color w:val="000000"/>
                <w:sz w:val="16"/>
                <w:szCs w:val="16"/>
              </w:rPr>
              <w:t xml:space="preserve"> as they are created.</w:t>
            </w:r>
          </w:p>
        </w:tc>
      </w:tr>
      <w:tr w:rsidR="00565EAA" w14:paraId="252BDA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5261A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Third-Party Materials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92ADE4" w14:textId="77777777" w:rsidR="00565EAA" w:rsidRDefault="00565EAA">
            <w:pPr>
              <w:tabs>
                <w:tab w:val="left" w:pos="510"/>
              </w:tabs>
              <w:spacing w:line="276" w:lineRule="auto"/>
              <w:ind w:left="510" w:hanging="510"/>
              <w:rPr>
                <w:rFonts w:ascii="Arial" w:eastAsia="Arial" w:hAnsi="Arial" w:cs="Arial"/>
                <w:color w:val="000000"/>
                <w:sz w:val="16"/>
                <w:szCs w:val="16"/>
              </w:rPr>
            </w:pPr>
          </w:p>
        </w:tc>
      </w:tr>
      <w:tr w:rsidR="00565EAA" w14:paraId="4FD02C6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E58882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6CF852"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highlight w:val="yellow"/>
              </w:rPr>
              <w:t xml:space="preserve">_______</w:t>
            </w:r>
          </w:p>
          <w:p w14:paraId="0F6C7BA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x ]</w:t>
            </w:r>
            <w:proofErr w:type="gramStart"/>
            <w:r>
              <w:rPr>
                <w:rFonts w:ascii="Arial" w:eastAsia="Arial" w:hAnsi="Arial" w:cs="Arial"/>
                <w:color w:val="000000"/>
                <w:sz w:val="16"/>
                <w:szCs w:val="16"/>
              </w:rPr>
              <w:t xml:space="preserve"/>
            </w:r>
            <w:proofErr w:type="gramEnd"/>
            <w:r>
              <w:rPr>
                <w:rFonts w:ascii="Arial" w:eastAsia="Arial" w:hAnsi="Arial" w:cs="Arial"/>
                <w:color w:val="000000"/>
                <w:sz w:val="16"/>
                <w:szCs w:val="16"/>
              </w:rPr>
              <w:tab/>
              <w:t xml:space="preserve">Travel and expenses: </w:t>
            </w:r>
            <w:r>
              <w:rPr>
                <w:rFonts w:ascii="Arial" w:eastAsia="Arial" w:hAnsi="Arial" w:cs="Arial"/>
                <w:color w:val="000000"/>
                <w:sz w:val="16"/>
                <w:szCs w:val="16"/>
                <w:highlight w:val="yellow"/>
              </w:rPr>
              <w:t xml:space="preserve">_______</w:t>
            </w:r>
          </w:p>
        </w:tc>
      </w:tr>
      <w:tr w:rsidR="00565EAA" w14:paraId="535DCF0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434B0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 xml:space="preserve">Payment Period</w:t>
            </w:r>
          </w:p>
          <w:p w14:paraId="30A0F69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Time frame for Customer to pay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211CE2"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_______</w:t>
            </w:r>
          </w:p>
        </w:tc>
      </w:tr>
      <w:tr w:rsidR="00565EAA" w14:paraId="4C06A5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DC6A4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Invoice Period</w:t>
            </w:r>
          </w:p>
          <w:p w14:paraId="32E70A9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How frequently Provider sends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8E8EBC"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_______</w:t>
            </w:r>
          </w:p>
        </w:tc>
      </w:tr>
      <w:tr w:rsidR="00565EAA" w14:paraId="76DFC0A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080C39"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SOW Date</w:t>
            </w:r>
          </w:p>
          <w:p w14:paraId="6DC9AF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The date this SOW begins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4F50578"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x ]</w:t>
            </w:r>
            <w:proofErr w:type="gramStart"/>
            <w:r>
              <w:rPr>
                <w:rFonts w:ascii="Arial" w:eastAsia="Arial" w:hAnsi="Arial" w:cs="Arial"/>
                <w:color w:val="000000"/>
                <w:sz w:val="16"/>
                <w:szCs w:val="16"/>
              </w:rPr>
              <w:t xml:space="preserve"/>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_______</w:t>
            </w:r>
          </w:p>
        </w:tc>
      </w:tr>
      <w:tr w:rsidR="00565EAA" w14:paraId="40C2729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EED4D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SOW Term</w:t>
            </w:r>
          </w:p>
          <w:p w14:paraId="6566D2B4"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How long this SOW lasts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88FACD"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w:t>
            </w:r>
            <w:r>
              <w:rPr>
                <w:rFonts w:ascii="Arial" w:eastAsia="Arial" w:hAnsi="Arial" w:cs="Arial"/>
                <w:b/>
                <w:color w:val="000000"/>
                <w:sz w:val="16"/>
                <w:szCs w:val="16"/>
              </w:rPr>
              <w:t xml:space="preserve">SOW Term</w:t>
            </w:r>
            <w:r>
              <w:rPr>
                <w:rFonts w:ascii="Arial" w:eastAsia="Arial" w:hAnsi="Arial" w:cs="Arial"/>
                <w:color w:val="000000"/>
                <w:sz w:val="16"/>
                <w:szCs w:val="16"/>
              </w:rPr>
              <w:t xml:space="preserve"> begins on the </w:t>
            </w:r>
            <w:r>
              <w:rPr>
                <w:rFonts w:ascii="Arial" w:eastAsia="Arial" w:hAnsi="Arial" w:cs="Arial"/>
                <w:b/>
                <w:color w:val="000000"/>
                <w:sz w:val="16"/>
                <w:szCs w:val="16"/>
              </w:rPr>
              <w:t xml:space="preserve">SOW Date </w:t>
            </w:r>
            <w:r>
              <w:rPr>
                <w:rFonts w:ascii="Arial" w:eastAsia="Arial" w:hAnsi="Arial" w:cs="Arial"/>
                <w:color w:val="000000"/>
                <w:sz w:val="16"/>
                <w:szCs w:val="16"/>
              </w:rPr>
              <w:t xml:space="preserve">and ends:</w:t>
            </w:r>
          </w:p>
          <w:p w14:paraId="78AA72D4"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x ]</w:t>
            </w:r>
            <w:proofErr w:type="gramEnd"/>
            <w:r>
              <w:rPr>
                <w:rFonts w:ascii="Arial" w:eastAsia="Arial" w:hAnsi="Arial" w:cs="Arial"/>
                <w:color w:val="000000"/>
                <w:sz w:val="16"/>
                <w:szCs w:val="16"/>
              </w:rPr>
              <w:tab/>
            </w:r>
            <w:r>
              <w:rPr>
                <w:rFonts w:ascii="Arial" w:eastAsia="Arial" w:hAnsi="Arial" w:cs="Arial"/>
                <w:sz w:val="16"/>
                <w:szCs w:val="16"/>
                <w:highlight w:val="yellow"/>
              </w:rPr>
              <w:t xml:space="preserve">_______</w:t>
            </w:r>
            <w:r>
              <w:rPr>
                <w:rFonts w:ascii="Arial" w:eastAsia="Arial" w:hAnsi="Arial" w:cs="Arial"/>
                <w:sz w:val="16"/>
                <w:szCs w:val="16"/>
              </w:rPr>
              <w:t xml:space="preserve"> </w:t>
            </w:r>
            <w:r>
              <w:rPr>
                <w:rFonts w:ascii="Arial" w:eastAsia="Arial" w:hAnsi="Arial" w:cs="Arial"/>
                <w:sz w:val="16"/>
                <w:szCs w:val="16"/>
                <w:highlight w:val="yellow"/>
              </w:rPr>
              <w:t xml:space="preserve">_______</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 xml:space="preserve">SOW Date</w:t>
            </w:r>
          </w:p>
          <w:p w14:paraId="3E0429C0"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_______</w:t>
            </w:r>
          </w:p>
        </w:tc>
      </w:tr>
      <w:tr w:rsidR="00565EAA" w14:paraId="567999F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B385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Customer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17DCAC"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 xml:space="preserve">_______</w:t>
            </w:r>
          </w:p>
        </w:tc>
      </w:tr>
      <w:tr w:rsidR="00565EAA" w14:paraId="6B94C87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14464A"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Other Changes to Standard Terms</w:t>
            </w:r>
          </w:p>
          <w:p w14:paraId="2ED9492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Changes that apply for this SOW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0D62D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 xml:space="preserve">_______</w:t>
            </w:r>
          </w:p>
        </w:tc>
      </w:tr>
    </w:tbl>
    <w:p w14:paraId="45DB3D38"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pPr>
    </w:p>
    <w:p w14:paraId="06C86BFB" w14:textId="77777777" w:rsidR="00565EAA" w:rsidRDefault="009E6181">
      <w:pPr>
        <w:keepNext/>
        <w:keepLines/>
        <w:rPr>
          <w:rFonts w:ascii="Arial" w:eastAsia="Arial" w:hAnsi="Arial" w:cs="Arial"/>
          <w:sz w:val="18"/>
          <w:szCs w:val="18"/>
        </w:rPr>
      </w:pPr>
      <w:r>
        <w:rPr>
          <w:rFonts w:ascii="Arial" w:eastAsia="Arial" w:hAnsi="Arial" w:cs="Arial"/>
          <w:sz w:val="18"/>
          <w:szCs w:val="18"/>
        </w:rPr>
        <w:t xml:space="preserve">By signing this Cover Page, each party agrees to </w:t>
      </w:r>
      <w:proofErr w:type="gramStart"/>
      <w:r>
        <w:rPr>
          <w:rFonts w:ascii="Arial" w:eastAsia="Arial" w:hAnsi="Arial" w:cs="Arial"/>
          <w:sz w:val="18"/>
          <w:szCs w:val="18"/>
        </w:rPr>
        <w:t xml:space="preserve">enter into</w:t>
      </w:r>
      <w:proofErr w:type="gramEnd"/>
      <w:r>
        <w:rPr>
          <w:rFonts w:ascii="Arial" w:eastAsia="Arial" w:hAnsi="Arial" w:cs="Arial"/>
          <w:sz w:val="18"/>
          <w:szCs w:val="18"/>
        </w:rPr>
        <w:t xml:space="preserve"> this SOW as of the </w:t>
      </w:r>
      <w:r>
        <w:rPr>
          <w:rFonts w:ascii="Arial" w:eastAsia="Arial" w:hAnsi="Arial" w:cs="Arial"/>
          <w:b/>
          <w:sz w:val="18"/>
          <w:szCs w:val="18"/>
        </w:rPr>
        <w:t xml:space="preserve">SOW Date</w:t>
      </w:r>
      <w:r>
        <w:rPr>
          <w:rFonts w:ascii="Arial" w:eastAsia="Arial" w:hAnsi="Arial" w:cs="Arial"/>
          <w:sz w:val="18"/>
          <w:szCs w:val="18"/>
        </w:rPr>
        <w:t xml:space="preserve">.</w:t>
      </w:r>
    </w:p>
    <w:tbl>
      <w:tblPr>
        <w:tblStyle w:val="af2"/>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B2CB986" w14:textId="77777777">
        <w:tc>
          <w:tcPr>
            <w:tcW w:w="2605" w:type="dxa"/>
            <w:tcMar>
              <w:top w:w="216" w:type="dxa"/>
              <w:left w:w="115" w:type="dxa"/>
              <w:bottom w:w="216" w:type="dxa"/>
              <w:right w:w="115" w:type="dxa"/>
            </w:tcMar>
            <w:vAlign w:val="center"/>
          </w:tcPr>
          <w:p w14:paraId="51E33F78"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606BCC8"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 xml:space="preserve">_______</w:t>
            </w:r>
          </w:p>
        </w:tc>
        <w:tc>
          <w:tcPr>
            <w:tcW w:w="250" w:type="dxa"/>
            <w:tcMar>
              <w:top w:w="216" w:type="dxa"/>
              <w:left w:w="115" w:type="dxa"/>
              <w:bottom w:w="216" w:type="dxa"/>
              <w:right w:w="115" w:type="dxa"/>
            </w:tcMar>
            <w:vAlign w:val="center"/>
          </w:tcPr>
          <w:p w14:paraId="1B85047F"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590A4CAF"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 xml:space="preserve">_______</w:t>
            </w:r>
          </w:p>
        </w:tc>
      </w:tr>
      <w:tr w:rsidR="00565EAA" w14:paraId="7A183499" w14:textId="77777777">
        <w:tc>
          <w:tcPr>
            <w:tcW w:w="2605" w:type="dxa"/>
            <w:tcMar>
              <w:top w:w="216" w:type="dxa"/>
              <w:left w:w="115" w:type="dxa"/>
              <w:bottom w:w="216" w:type="dxa"/>
              <w:right w:w="115" w:type="dxa"/>
            </w:tcMar>
            <w:vAlign w:val="center"/>
          </w:tcPr>
          <w:p w14:paraId="7DD655B8"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A3606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0B6A3FD"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BE06D0" w14:textId="77777777" w:rsidR="00565EAA" w:rsidRDefault="00565EAA">
            <w:pPr>
              <w:keepNext/>
              <w:keepLines/>
              <w:rPr>
                <w:rFonts w:ascii="Arial" w:eastAsia="Arial" w:hAnsi="Arial" w:cs="Arial"/>
                <w:sz w:val="18"/>
                <w:szCs w:val="18"/>
              </w:rPr>
            </w:pPr>
          </w:p>
        </w:tc>
      </w:tr>
      <w:tr w:rsidR="00565EAA" w14:paraId="4F81FE45" w14:textId="77777777">
        <w:tc>
          <w:tcPr>
            <w:tcW w:w="2605" w:type="dxa"/>
            <w:tcMar>
              <w:top w:w="216" w:type="dxa"/>
              <w:left w:w="115" w:type="dxa"/>
              <w:bottom w:w="216" w:type="dxa"/>
              <w:right w:w="115" w:type="dxa"/>
            </w:tcMar>
            <w:vAlign w:val="center"/>
          </w:tcPr>
          <w:p w14:paraId="0DA6C606"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2079225"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077E779A"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BF007A" w14:textId="77777777" w:rsidR="00565EAA" w:rsidRDefault="00565EAA">
            <w:pPr>
              <w:keepNext/>
              <w:keepLines/>
              <w:rPr>
                <w:rFonts w:ascii="Arial" w:eastAsia="Arial" w:hAnsi="Arial" w:cs="Arial"/>
                <w:sz w:val="18"/>
                <w:szCs w:val="18"/>
              </w:rPr>
            </w:pPr>
            <w:r>
              <w:t xml:space="preserve"/>
            </w:r>
          </w:p>
        </w:tc>
      </w:tr>
      <w:tr w:rsidR="00565EAA" w14:paraId="337280C7" w14:textId="77777777">
        <w:tc>
          <w:tcPr>
            <w:tcW w:w="2605" w:type="dxa"/>
            <w:tcMar>
              <w:top w:w="216" w:type="dxa"/>
              <w:left w:w="115" w:type="dxa"/>
              <w:bottom w:w="216" w:type="dxa"/>
              <w:right w:w="115" w:type="dxa"/>
            </w:tcMar>
            <w:vAlign w:val="center"/>
          </w:tcPr>
          <w:p w14:paraId="49046E83"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A108270"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7668DD46"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FFDB76C" w14:textId="77777777" w:rsidR="00565EAA" w:rsidRDefault="00565EAA">
            <w:pPr>
              <w:keepNext/>
              <w:keepLines/>
              <w:rPr>
                <w:rFonts w:ascii="Arial" w:eastAsia="Arial" w:hAnsi="Arial" w:cs="Arial"/>
                <w:sz w:val="18"/>
                <w:szCs w:val="18"/>
              </w:rPr>
            </w:pPr>
            <w:r>
              <w:t xml:space="preserve"/>
            </w:r>
          </w:p>
        </w:tc>
      </w:tr>
      <w:tr w:rsidR="00565EAA" w14:paraId="57A2372D" w14:textId="77777777">
        <w:tc>
          <w:tcPr>
            <w:tcW w:w="2605" w:type="dxa"/>
            <w:tcMar>
              <w:top w:w="216" w:type="dxa"/>
              <w:left w:w="115" w:type="dxa"/>
              <w:bottom w:w="216" w:type="dxa"/>
              <w:right w:w="115" w:type="dxa"/>
            </w:tcMar>
            <w:vAlign w:val="center"/>
          </w:tcPr>
          <w:p w14:paraId="4AC32444"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Notice Address</w:t>
            </w:r>
          </w:p>
          <w:p w14:paraId="3B53139A"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 xml:space="preserve">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23DF0C"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6430C2F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B4AEC9" w14:textId="77777777" w:rsidR="00565EAA" w:rsidRDefault="00565EAA">
            <w:pPr>
              <w:keepNext/>
              <w:keepLines/>
              <w:rPr>
                <w:rFonts w:ascii="Arial" w:eastAsia="Arial" w:hAnsi="Arial" w:cs="Arial"/>
                <w:sz w:val="18"/>
                <w:szCs w:val="18"/>
              </w:rPr>
            </w:pPr>
            <w:r>
              <w:t xml:space="preserve"/>
            </w:r>
          </w:p>
        </w:tc>
      </w:tr>
      <w:tr w:rsidR="00565EAA" w14:paraId="32CCC92A" w14:textId="77777777">
        <w:tc>
          <w:tcPr>
            <w:tcW w:w="2605" w:type="dxa"/>
            <w:tcMar>
              <w:top w:w="216" w:type="dxa"/>
              <w:left w:w="115" w:type="dxa"/>
              <w:bottom w:w="216" w:type="dxa"/>
              <w:right w:w="115" w:type="dxa"/>
            </w:tcMar>
            <w:vAlign w:val="center"/>
          </w:tcPr>
          <w:p w14:paraId="052B913E"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36FAD78"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E5ECC68"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5D47657" w14:textId="77777777" w:rsidR="00565EAA" w:rsidRDefault="00565EAA">
            <w:pPr>
              <w:keepNext/>
              <w:keepLines/>
              <w:rPr>
                <w:rFonts w:ascii="Arial" w:eastAsia="Arial" w:hAnsi="Arial" w:cs="Arial"/>
                <w:sz w:val="18"/>
                <w:szCs w:val="18"/>
              </w:rPr>
            </w:pPr>
          </w:p>
        </w:tc>
      </w:tr>
    </w:tbl>
    <w:p w14:paraId="754E16C3"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sectPr w:rsidR="00565EAA">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4FCC341F" w14:textId="77777777" w:rsidR="00565EAA" w:rsidRDefault="009E6181">
      <w:pPr>
        <w:spacing w:after="120"/>
      </w:pPr>
      <w:r>
        <w:rPr>
          <w:rFonts w:ascii="Georgia" w:eastAsia="Georgia" w:hAnsi="Georgia" w:cs="Georgia"/>
          <w:color w:val="1D2021"/>
          <w:sz w:val="44"/>
          <w:szCs w:val="44"/>
        </w:rPr>
        <w:lastRenderedPageBreak/>
        <w:t xml:space="preserve">Professional Services Agreement</w:t>
      </w:r>
    </w:p>
    <w:tbl>
      <w:tblPr>
        <w:tblStyle w:val="af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519BAEE8"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67F857B6" w14:textId="77777777" w:rsidR="00565EAA" w:rsidRDefault="009E6181">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THIS AGREEMENT</w:t>
            </w:r>
          </w:p>
          <w:p w14:paraId="3D49C1C6" w14:textId="1FE94889" w:rsidR="00192344" w:rsidRDefault="009E6181">
            <w:pPr>
              <w:keepNext/>
              <w:keepLines/>
              <w:rPr>
                <w:rFonts w:ascii="Arial" w:eastAsia="Arial" w:hAnsi="Arial" w:cs="Arial"/>
                <w:color w:val="494A4B"/>
                <w:sz w:val="16"/>
                <w:szCs w:val="16"/>
              </w:rPr>
            </w:pPr>
            <w:r>
              <w:rPr>
                <w:rFonts w:ascii="Arial" w:eastAsia="Arial" w:hAnsi="Arial" w:cs="Arial"/>
                <w:color w:val="494A4B"/>
                <w:sz w:val="16"/>
                <w:szCs w:val="16"/>
              </w:rPr>
              <w:t xml:space="preserve">This Agreement has 2 parts: (1) the Key Terms on this Cover Page and (2) the Common Paper Professional Services Standard Terms Version 1.</w:t>
            </w:r>
            <w:r w:rsidR="005A24D6">
              <w:rPr>
                <w:rFonts w:ascii="Arial" w:eastAsia="Arial" w:hAnsi="Arial" w:cs="Arial"/>
                <w:color w:val="494A4B"/>
                <w:sz w:val="16"/>
                <w:szCs w:val="16"/>
              </w:rPr>
              <w:t xml:space="preserve">1</w:t>
            </w:r>
            <w:r>
              <w:rPr>
                <w:rFonts w:ascii="Arial" w:eastAsia="Arial" w:hAnsi="Arial" w:cs="Arial"/>
                <w:color w:val="494A4B"/>
                <w:sz w:val="16"/>
                <w:szCs w:val="16"/>
              </w:rPr>
              <w:t xml:space="preserve"> posted at </w:t>
            </w:r>
            <w:hyperlink r:id="rId12">
              <w:r w:rsidR="005A24D6">
                <w:rPr>
                  <w:rFonts w:ascii="Arial" w:eastAsia="Arial" w:hAnsi="Arial" w:cs="Arial"/>
                  <w:color w:val="117086"/>
                  <w:sz w:val="16"/>
                  <w:szCs w:val="16"/>
                  <w:u w:val="single"/>
                </w:rPr>
                <w:t xml:space="preserve">commonpaper.com/standards/professional-services-agreement/1.1</w:t>
              </w:r>
            </w:hyperlink>
            <w:r>
              <w:rPr>
                <w:rFonts w:ascii="Arial" w:eastAsia="Arial" w:hAnsi="Arial" w:cs="Arial"/>
                <w:color w:val="117086"/>
                <w:sz w:val="16"/>
                <w:szCs w:val="16"/>
              </w:rPr>
              <w:t xml:space="preserve"> </w:t>
            </w:r>
            <w:r>
              <w:rPr>
                <w:rFonts w:ascii="Arial" w:eastAsia="Arial" w:hAnsi="Arial" w:cs="Arial"/>
                <w:color w:val="494A4B"/>
                <w:sz w:val="16"/>
                <w:szCs w:val="16"/>
              </w:rPr>
              <w:t xml:space="preserve">(“</w:t>
            </w:r>
            <w:r>
              <w:rPr>
                <w:rFonts w:ascii="Arial" w:eastAsia="Arial" w:hAnsi="Arial" w:cs="Arial"/>
                <w:b/>
                <w:color w:val="494A4B"/>
                <w:sz w:val="16"/>
                <w:szCs w:val="16"/>
              </w:rPr>
              <w:t xml:space="preserve">Standard Terms</w:t>
            </w:r>
            <w:r>
              <w:rPr>
                <w:rFonts w:ascii="Arial" w:eastAsia="Arial" w:hAnsi="Arial" w:cs="Arial"/>
                <w:color w:val="494A4B"/>
                <w:sz w:val="16"/>
                <w:szCs w:val="16"/>
              </w:rPr>
              <w:t xml:space="preserve">”)</w:t>
            </w:r>
            <w:r w:rsidR="00192344">
              <w:rPr>
                <w:rFonts w:ascii="Arial" w:eastAsia="Arial" w:hAnsi="Arial" w:cs="Arial"/>
                <w:color w:val="494A4B"/>
                <w:sz w:val="16"/>
                <w:szCs w:val="16"/>
              </w:rPr>
              <w:t xml:space="preserve">, which is incorporated by reference. If there is any inconsistency between the parts of the Agreement, the Cover Page will control over the Standard Terms. </w:t>
            </w:r>
            <w:r w:rsidR="00192344" w:rsidRPr="00631A31">
              <w:rPr>
                <w:rFonts w:ascii="Arial" w:eastAsia="Arial" w:hAnsi="Arial" w:cs="Arial"/>
                <w:color w:val="494A4B"/>
                <w:sz w:val="16"/>
                <w:szCs w:val="16"/>
              </w:rPr>
              <w:t xml:space="preserve">Capitalized and </w:t>
            </w:r>
            <w:r w:rsidR="00192344" w:rsidRPr="00631A31">
              <w:rPr>
                <w:rFonts w:ascii="Arial" w:eastAsia="Arial" w:hAnsi="Arial" w:cs="Arial"/>
                <w:b/>
                <w:bCs/>
                <w:color w:val="117086"/>
                <w:sz w:val="16"/>
                <w:szCs w:val="16"/>
              </w:rPr>
              <w:t xml:space="preserve">highlighted</w:t>
            </w:r>
            <w:r w:rsidR="00192344"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192344">
              <w:rPr>
                <w:rFonts w:ascii="Arial" w:eastAsia="Arial" w:hAnsi="Arial" w:cs="Arial"/>
                <w:color w:val="494A4B"/>
                <w:sz w:val="16"/>
                <w:szCs w:val="16"/>
              </w:rPr>
              <w:t xml:space="preserve"> and the correlating clause, sentence, or section does not apply to this Agreement</w:t>
            </w:r>
            <w:r w:rsidR="00192344" w:rsidRPr="00631A31">
              <w:rPr>
                <w:rFonts w:ascii="Arial" w:eastAsia="Arial" w:hAnsi="Arial" w:cs="Arial"/>
                <w:color w:val="494A4B"/>
                <w:sz w:val="16"/>
                <w:szCs w:val="16"/>
              </w:rPr>
              <w:t xml:space="preserve">. All other capitalized words have the meanings given in </w:t>
            </w:r>
            <w:r w:rsidR="00192344">
              <w:rPr>
                <w:rFonts w:ascii="Arial" w:eastAsia="Arial" w:hAnsi="Arial" w:cs="Arial"/>
                <w:color w:val="494A4B"/>
                <w:sz w:val="16"/>
                <w:szCs w:val="16"/>
              </w:rPr>
              <w:t xml:space="preserve">the</w:t>
            </w:r>
            <w:r w:rsidR="00192344" w:rsidRPr="00631A31">
              <w:rPr>
                <w:rFonts w:ascii="Arial" w:eastAsia="Arial" w:hAnsi="Arial" w:cs="Arial"/>
                <w:color w:val="494A4B"/>
                <w:sz w:val="16"/>
                <w:szCs w:val="16"/>
              </w:rPr>
              <w:t xml:space="preserve"> Standard Terms.</w:t>
            </w:r>
            <w:r>
              <w:rPr>
                <w:rFonts w:ascii="Arial" w:eastAsia="Arial" w:hAnsi="Arial" w:cs="Arial"/>
                <w:color w:val="494A4B"/>
                <w:sz w:val="16"/>
                <w:szCs w:val="16"/>
              </w:rPr>
              <w:t xml:space="preserve"> A copy of the Standard Terms is attached for convenience only.</w:t>
            </w:r>
          </w:p>
        </w:tc>
      </w:tr>
      <w:tr w:rsidR="00565EAA" w14:paraId="000B124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91DC49" w14:textId="77777777" w:rsidR="00565EAA" w:rsidRDefault="009E6181">
            <w:pPr>
              <w:keepNext/>
              <w:keepLines/>
              <w:ind w:left="-117"/>
              <w:rPr>
                <w:rFonts w:ascii="Arial" w:eastAsia="Arial" w:hAnsi="Arial" w:cs="Arial"/>
                <w:b/>
                <w:color w:val="117086"/>
              </w:rPr>
            </w:pPr>
            <w:r>
              <w:rPr>
                <w:rFonts w:ascii="Arial" w:eastAsia="Arial" w:hAnsi="Arial" w:cs="Arial"/>
                <w:b/>
                <w:color w:val="117086"/>
              </w:rPr>
              <w:t xml:space="preserve">Key Terms</w:t>
            </w:r>
          </w:p>
          <w:p w14:paraId="62BCCCD6" w14:textId="77777777" w:rsidR="00565EAA" w:rsidRDefault="009E6181">
            <w:pPr>
              <w:keepNext/>
              <w:keepLines/>
              <w:ind w:hanging="120"/>
              <w:rPr>
                <w:rFonts w:ascii="Arial" w:eastAsia="Arial" w:hAnsi="Arial" w:cs="Arial"/>
                <w:sz w:val="16"/>
                <w:szCs w:val="16"/>
                <w:highlight w:val="yellow"/>
              </w:rPr>
            </w:pPr>
            <w:r>
              <w:rPr>
                <w:rFonts w:ascii="Arial" w:eastAsia="Arial" w:hAnsi="Arial" w:cs="Arial"/>
                <w:color w:val="117086"/>
                <w:sz w:val="16"/>
                <w:szCs w:val="16"/>
              </w:rPr>
              <w:t xml:space="preserve">The key legal terms of this Agreement are as follows:</w:t>
            </w:r>
          </w:p>
        </w:tc>
      </w:tr>
      <w:tr w:rsidR="00565EAA" w14:paraId="0DC97CC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C9BE4F"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Effective Date</w:t>
            </w:r>
          </w:p>
          <w:p w14:paraId="2D96A83B"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 xml:space="preserve">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5130C9" w14:textId="77777777" w:rsidR="00565EAA" w:rsidRDefault="009E6181">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x ]</w:t>
            </w:r>
            <w:proofErr w:type="gramStart"/>
            <w:r>
              <w:rPr>
                <w:rFonts w:ascii="Arial" w:eastAsia="Arial" w:hAnsi="Arial" w:cs="Arial"/>
                <w:color w:val="000000"/>
                <w:sz w:val="16"/>
                <w:szCs w:val="16"/>
              </w:rPr>
              <w:t xml:space="preserve"/>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_______</w:t>
            </w:r>
          </w:p>
        </w:tc>
      </w:tr>
      <w:tr w:rsidR="00565EAA" w14:paraId="1FA77DD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C52F32"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B0548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rPr>
              <w:t xml:space="preserve">Delaware</w:t>
            </w:r>
          </w:p>
        </w:tc>
      </w:tr>
      <w:tr w:rsidR="00565EAA" w14:paraId="51B9B92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3369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Chosen Courts</w:t>
            </w:r>
          </w:p>
          <w:p w14:paraId="65A2DD87"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 xml:space="preserve">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1982BF"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rPr>
              <w:t xml:space="preserve">courts in New Castle County, Delaware</w:t>
            </w:r>
          </w:p>
        </w:tc>
      </w:tr>
      <w:tr w:rsidR="00565EAA" w14:paraId="66CF7D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009F8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Covered Claims</w:t>
            </w:r>
          </w:p>
          <w:p w14:paraId="7BF4C4C6"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E2FF41" w14:textId="77777777" w:rsidR="00565EAA" w:rsidRDefault="009E6181">
            <w:pPr>
              <w:tabs>
                <w:tab w:val="left" w:pos="519"/>
              </w:tabs>
              <w:spacing w:line="276" w:lineRule="auto"/>
              <w:ind w:hanging="9"/>
              <w:rPr>
                <w:rFonts w:ascii="Arial" w:eastAsia="Arial" w:hAnsi="Arial" w:cs="Arial"/>
                <w:color w:val="000000"/>
                <w:sz w:val="16"/>
                <w:szCs w:val="16"/>
              </w:rPr>
            </w:pPr>
            <w:r>
              <w:rPr>
                <w:rFonts w:ascii="Arial" w:eastAsia="Arial" w:hAnsi="Arial" w:cs="Arial"/>
                <w:b/>
                <w:color w:val="000000"/>
                <w:sz w:val="16"/>
                <w:szCs w:val="16"/>
              </w:rPr>
              <w:t xml:space="preserve">Provider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_______</w:t>
            </w:r>
          </w:p>
          <w:p w14:paraId="5EE3DE2E" w14:textId="77777777" w:rsidR="00565EAA" w:rsidRDefault="009E6181">
            <w:pPr>
              <w:spacing w:line="276" w:lineRule="auto"/>
              <w:rPr>
                <w:rFonts w:ascii="Arial" w:eastAsia="Arial" w:hAnsi="Arial" w:cs="Arial"/>
                <w:color w:val="000000"/>
                <w:sz w:val="16"/>
                <w:szCs w:val="16"/>
              </w:rPr>
            </w:pPr>
            <w:r>
              <w:rPr>
                <w:rFonts w:ascii="Arial" w:eastAsia="Arial" w:hAnsi="Arial" w:cs="Arial"/>
                <w:b/>
                <w:color w:val="000000"/>
                <w:sz w:val="16"/>
                <w:szCs w:val="16"/>
              </w:rPr>
              <w:t xml:space="preserve">Customer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_______</w:t>
            </w:r>
          </w:p>
        </w:tc>
      </w:tr>
      <w:tr w:rsidR="00565EAA" w14:paraId="4C2BE3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0E7BD4"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General Cap Amount</w:t>
            </w:r>
          </w:p>
          <w:p w14:paraId="63B1562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07246B0" w14:textId="77777777" w:rsidR="00565EAA" w:rsidRDefault="00565EAA">
            <w:pPr>
              <w:spacing w:line="276" w:lineRule="auto"/>
              <w:ind w:left="519" w:hanging="519"/>
              <w:rPr>
                <w:rFonts w:ascii="Arial" w:eastAsia="Arial" w:hAnsi="Arial" w:cs="Arial"/>
                <w:color w:val="000000"/>
                <w:sz w:val="16"/>
                <w:szCs w:val="16"/>
              </w:rPr>
            </w:pPr>
          </w:p>
        </w:tc>
      </w:tr>
      <w:tr w:rsidR="00565EAA" w14:paraId="2C4D0F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0FFB5"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Increased Claims</w:t>
            </w:r>
          </w:p>
          <w:p w14:paraId="4EEE909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CC2EA20"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 xml:space="preserve">3</w:t>
            </w:r>
            <w:r>
              <w:rPr>
                <w:rFonts w:ascii="Arial" w:eastAsia="Arial" w:hAnsi="Arial" w:cs="Arial"/>
                <w:color w:val="000000"/>
                <w:sz w:val="16"/>
                <w:szCs w:val="16"/>
              </w:rPr>
              <w:t xml:space="preserve"> (Privacy &amp; Security)</w:t>
            </w:r>
          </w:p>
          <w:p w14:paraId="0C9CB3C1"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1</w:t>
            </w:r>
            <w:r>
              <w:rPr>
                <w:rFonts w:ascii="Arial" w:eastAsia="Arial" w:hAnsi="Arial" w:cs="Arial"/>
                <w:sz w:val="16"/>
                <w:szCs w:val="16"/>
              </w:rPr>
              <w:t xml:space="preserve">1</w:t>
            </w:r>
            <w:r>
              <w:rPr>
                <w:rFonts w:ascii="Arial" w:eastAsia="Arial" w:hAnsi="Arial" w:cs="Arial"/>
                <w:color w:val="000000"/>
                <w:sz w:val="16"/>
                <w:szCs w:val="16"/>
              </w:rPr>
              <w:t xml:space="preserve"> (Confidentiality) (however, excluding any breach of Section 3 (Privacy &amp; Security))</w:t>
            </w:r>
          </w:p>
          <w:p w14:paraId="72A8BCC4"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An Indemnifying Party’s indemnification obligations for its Covered Claims</w:t>
            </w:r>
          </w:p>
          <w:p w14:paraId="4E5E9A3F"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 xml:space="preserve">3</w:t>
            </w:r>
            <w:r>
              <w:rPr>
                <w:rFonts w:ascii="Arial" w:eastAsia="Arial" w:hAnsi="Arial" w:cs="Arial"/>
                <w:color w:val="000000"/>
                <w:sz w:val="16"/>
                <w:szCs w:val="16"/>
              </w:rPr>
              <w:t xml:space="preserve"> (Privacy &amp; Security) resulting from gross negligence or willful misconduct</w:t>
            </w:r>
          </w:p>
          <w:p w14:paraId="1E504439"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1</w:t>
            </w:r>
            <w:r>
              <w:rPr>
                <w:rFonts w:ascii="Arial" w:eastAsia="Arial" w:hAnsi="Arial" w:cs="Arial"/>
                <w:sz w:val="16"/>
                <w:szCs w:val="16"/>
              </w:rPr>
              <w:t xml:space="preserve">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0855F050"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Claims resulting from a party's gross negligence or willful misconduct</w:t>
            </w:r>
          </w:p>
          <w:p w14:paraId="63F0E9F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lastRenderedPageBreak/>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 xml:space="preserve">_______</w:t>
            </w:r>
          </w:p>
        </w:tc>
      </w:tr>
      <w:tr w:rsidR="00565EAA" w14:paraId="6DAA8BF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358D97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 xml:space="preserve">Increased Cap Amount</w:t>
            </w:r>
          </w:p>
          <w:p w14:paraId="229AE7D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 xml:space="preserve">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621AFA" w14:textId="77777777" w:rsidR="00565EAA" w:rsidRDefault="00565EAA">
            <w:pPr>
              <w:spacing w:line="276" w:lineRule="auto"/>
              <w:ind w:left="519" w:hanging="519"/>
              <w:rPr>
                <w:rFonts w:ascii="Arial" w:eastAsia="Arial" w:hAnsi="Arial" w:cs="Arial"/>
                <w:color w:val="000000"/>
                <w:sz w:val="16"/>
                <w:szCs w:val="16"/>
              </w:rPr>
            </w:pPr>
          </w:p>
        </w:tc>
      </w:tr>
      <w:tr w:rsidR="00565EAA" w14:paraId="3EE451E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C8303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Unlimited Claims</w:t>
            </w:r>
          </w:p>
          <w:p w14:paraId="14EE6B5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C0E5A6"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 xml:space="preserve">3</w:t>
            </w:r>
            <w:r>
              <w:rPr>
                <w:rFonts w:ascii="Arial" w:eastAsia="Arial" w:hAnsi="Arial" w:cs="Arial"/>
                <w:color w:val="000000"/>
                <w:sz w:val="16"/>
                <w:szCs w:val="16"/>
              </w:rPr>
              <w:t xml:space="preserve"> (Privacy &amp; Security) resulting from gross negligence or willful misconduct</w:t>
            </w:r>
          </w:p>
          <w:p w14:paraId="6C36FEEC"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1</w:t>
            </w:r>
            <w:r>
              <w:rPr>
                <w:rFonts w:ascii="Arial" w:eastAsia="Arial" w:hAnsi="Arial" w:cs="Arial"/>
                <w:sz w:val="16"/>
                <w:szCs w:val="16"/>
              </w:rPr>
              <w:t xml:space="preserve">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14DE9A0D"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An Indemnifying Party’s indemnification obligations for its Covered Claims</w:t>
            </w:r>
          </w:p>
          <w:p w14:paraId="3AC8910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 xml:space="preserve">3</w:t>
            </w:r>
            <w:r>
              <w:rPr>
                <w:rFonts w:ascii="Arial" w:eastAsia="Arial" w:hAnsi="Arial" w:cs="Arial"/>
                <w:color w:val="000000"/>
                <w:sz w:val="16"/>
                <w:szCs w:val="16"/>
              </w:rPr>
              <w:t xml:space="preserve"> (Privacy &amp; Security)</w:t>
            </w:r>
          </w:p>
          <w:p w14:paraId="3B6FBA9D"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Breach of Section 1</w:t>
            </w:r>
            <w:r>
              <w:rPr>
                <w:rFonts w:ascii="Arial" w:eastAsia="Arial" w:hAnsi="Arial" w:cs="Arial"/>
                <w:sz w:val="16"/>
                <w:szCs w:val="16"/>
              </w:rPr>
              <w:t xml:space="preserve">1</w:t>
            </w:r>
            <w:r>
              <w:rPr>
                <w:rFonts w:ascii="Arial" w:eastAsia="Arial" w:hAnsi="Arial" w:cs="Arial"/>
                <w:color w:val="000000"/>
                <w:sz w:val="16"/>
                <w:szCs w:val="16"/>
              </w:rPr>
              <w:t xml:space="preserve"> (Confidentiality) (however, excluding any breach of Section 3 (Privacy &amp; Security))</w:t>
            </w:r>
          </w:p>
          <w:p w14:paraId="4856FE6A" w14:textId="77777777" w:rsidR="00565EAA" w:rsidRDefault="009E6181">
            <w:pPr>
              <w:tabs>
                <w:tab w:val="left" w:pos="519"/>
              </w:tabs>
              <w:spacing w:line="276" w:lineRule="auto"/>
              <w:ind w:left="519" w:hanging="519"/>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Claims resulting from a party's gross negligence or willful misconduct</w:t>
            </w:r>
          </w:p>
          <w:p w14:paraId="4C6AF921" w14:textId="77777777" w:rsidR="00565EAA" w:rsidRDefault="009E6181">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 xml:space="preserve">_______</w:t>
            </w:r>
          </w:p>
        </w:tc>
      </w:tr>
      <w:tr w:rsidR="00565EAA" w14:paraId="2AA0ED4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27393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1FB8DF9" w14:textId="77777777" w:rsidR="00565EAA" w:rsidRDefault="00565EAA">
            <w:pPr>
              <w:spacing w:line="276" w:lineRule="auto"/>
              <w:ind w:left="519" w:hanging="519"/>
              <w:rPr>
                <w:rFonts w:ascii="Arial" w:eastAsia="Arial" w:hAnsi="Arial" w:cs="Arial"/>
                <w:color w:val="000000"/>
                <w:sz w:val="16"/>
                <w:szCs w:val="16"/>
              </w:rPr>
            </w:pPr>
          </w:p>
        </w:tc>
      </w:tr>
      <w:tr w:rsidR="00565EAA" w14:paraId="1695663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ABB13A8"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Insurance Minimums</w:t>
            </w:r>
          </w:p>
          <w:p w14:paraId="75EE041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Requirements for Provider's or Customer's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17F11E4" w14:textId="77777777" w:rsidR="00565EAA" w:rsidRDefault="009E6181">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 xml:space="preserve">Provider</w:t>
            </w:r>
            <w:r>
              <w:rPr>
                <w:rFonts w:ascii="Arial" w:eastAsia="Arial" w:hAnsi="Arial" w:cs="Arial"/>
                <w:color w:val="000000"/>
                <w:sz w:val="16"/>
                <w:szCs w:val="16"/>
              </w:rPr>
              <w:t xml:space="preserve">:</w:t>
            </w:r>
          </w:p>
          <w:p w14:paraId="72F02A19"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Commercial general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028BF9A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Workers’ compensation insurance as required by Applicable Law</w:t>
            </w:r>
          </w:p>
          <w:p w14:paraId="4EF4EC7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Errors and omissions or professional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25202338"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Cyber liability insurance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5CF3D63C"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Commercial automobile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5EDBECEE"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 xml:space="preserve">Provider’s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 xml:space="preserve">Customer</w:t>
            </w:r>
            <w:r>
              <w:rPr>
                <w:rFonts w:ascii="Arial" w:eastAsia="Arial" w:hAnsi="Arial" w:cs="Arial"/>
                <w:color w:val="000000"/>
                <w:sz w:val="16"/>
                <w:szCs w:val="16"/>
              </w:rPr>
              <w:t xml:space="preserve"> as additional insured:</w:t>
            </w:r>
          </w:p>
          <w:tbl>
            <w:tblPr>
              <w:tblStyle w:val="af4"/>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1F09EFAD" w14:textId="77777777">
              <w:tc>
                <w:tcPr>
                  <w:tcW w:w="2925" w:type="dxa"/>
                </w:tcPr>
                <w:p w14:paraId="361D59C7"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Commercial general liability</w:t>
                  </w:r>
                </w:p>
              </w:tc>
            </w:tr>
            <w:tr w:rsidR="00565EAA" w14:paraId="3BCD2A0C" w14:textId="77777777">
              <w:tc>
                <w:tcPr>
                  <w:tcW w:w="2925" w:type="dxa"/>
                </w:tcPr>
                <w:p w14:paraId="5B3C8528"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Errors and omissions</w:t>
                  </w:r>
                </w:p>
              </w:tc>
            </w:tr>
            <w:tr w:rsidR="00565EAA" w14:paraId="5ACFE47A" w14:textId="77777777">
              <w:tc>
                <w:tcPr>
                  <w:tcW w:w="2925" w:type="dxa"/>
                </w:tcPr>
                <w:p w14:paraId="48D2D20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Cyber liability</w:t>
                  </w:r>
                </w:p>
              </w:tc>
            </w:tr>
          </w:tbl>
          <w:p w14:paraId="7D7FE093"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 xml:space="preserve">Customer</w:t>
            </w:r>
            <w:r>
              <w:rPr>
                <w:rFonts w:ascii="Arial" w:eastAsia="Arial" w:hAnsi="Arial" w:cs="Arial"/>
                <w:color w:val="000000"/>
                <w:sz w:val="16"/>
                <w:szCs w:val="16"/>
              </w:rPr>
              <w:t xml:space="preserve">:</w:t>
            </w:r>
          </w:p>
          <w:p w14:paraId="3A8F03FD"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Commercial general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1B98D761"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Workers’ compensation insurance as required by Applicable Law</w:t>
            </w:r>
          </w:p>
          <w:p w14:paraId="518B6F3E"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Errors and omissions or professional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6D37708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Cyber liability insurance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02E5683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Commercial automobile liability with a minimum limit for each occurrence of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 xml:space="preserve">_______</w:t>
            </w:r>
            <w:r>
              <w:rPr>
                <w:rFonts w:ascii="Arial" w:eastAsia="Arial" w:hAnsi="Arial" w:cs="Arial"/>
                <w:color w:val="000000"/>
                <w:sz w:val="16"/>
                <w:szCs w:val="16"/>
              </w:rPr>
              <w:t xml:space="preserve"> in the aggregate</w:t>
            </w:r>
          </w:p>
          <w:p w14:paraId="5F0C95D6"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 xml:space="preserve">Customer's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 xml:space="preserve">Provider</w:t>
            </w:r>
            <w:r>
              <w:rPr>
                <w:rFonts w:ascii="Arial" w:eastAsia="Arial" w:hAnsi="Arial" w:cs="Arial"/>
                <w:color w:val="000000"/>
                <w:sz w:val="16"/>
                <w:szCs w:val="16"/>
              </w:rPr>
              <w:t xml:space="preserve"> as additional insured:</w:t>
            </w:r>
          </w:p>
          <w:tbl>
            <w:tblPr>
              <w:tblStyle w:val="af5"/>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3DF8C21E" w14:textId="77777777">
              <w:tc>
                <w:tcPr>
                  <w:tcW w:w="2925" w:type="dxa"/>
                </w:tcPr>
                <w:p w14:paraId="00DD1EF1"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Commercial general liability</w:t>
                  </w:r>
                </w:p>
              </w:tc>
            </w:tr>
            <w:tr w:rsidR="00565EAA" w14:paraId="0F2AAFA8" w14:textId="77777777">
              <w:tc>
                <w:tcPr>
                  <w:tcW w:w="2925" w:type="dxa"/>
                </w:tcPr>
                <w:p w14:paraId="0B3BC61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Errors and omissions</w:t>
                  </w:r>
                </w:p>
              </w:tc>
            </w:tr>
            <w:tr w:rsidR="00565EAA" w14:paraId="1377584C" w14:textId="77777777">
              <w:tc>
                <w:tcPr>
                  <w:tcW w:w="2925" w:type="dxa"/>
                </w:tcPr>
                <w:p w14:paraId="73A170F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w:t>
                  </w:r>
                  <w:proofErr w:type="gramStart"/>
                  <w:r>
                    <w:rPr>
                      <w:rFonts w:ascii="Arial" w:eastAsia="Arial" w:hAnsi="Arial" w:cs="Arial"/>
                      <w:color w:val="000000"/>
                      <w:sz w:val="16"/>
                      <w:szCs w:val="16"/>
                    </w:rPr>
                    <w:t xml:space="preserve"> </w:t>
                  </w:r>
                  <w:r>
                    <w:rPr>
                      <w:rFonts w:ascii="Arial" w:eastAsia="Arial" w:hAnsi="Arial" w:cs="Arial"/>
                      <w:color w:val="000000"/>
                      <w:sz w:val="16"/>
                      <w:szCs w:val="16"/>
                    </w:rPr>
                    <w:t xml:space="preserve">]</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Cyber liability</w:t>
                  </w:r>
                </w:p>
              </w:tc>
            </w:tr>
          </w:tbl>
        </w:tc>
      </w:tr>
      <w:tr w:rsidR="00565EAA" w14:paraId="616E7989"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C804F48" w14:textId="77777777" w:rsidR="00565EAA" w:rsidRDefault="009E6181">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 xml:space="preserve">Attachments and Supplements</w:t>
            </w:r>
          </w:p>
        </w:tc>
      </w:tr>
      <w:tr w:rsidR="00565EAA" w14:paraId="6121BE5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396AB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DPA</w:t>
            </w:r>
          </w:p>
          <w:p w14:paraId="43BECD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DE3EF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 xml:space="preserve">_______</w:t>
            </w:r>
          </w:p>
        </w:tc>
      </w:tr>
      <w:tr w:rsidR="00565EAA" w14:paraId="31BF127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9066DF"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Customer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584E43"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 xml:space="preserve">_______</w:t>
            </w:r>
          </w:p>
        </w:tc>
      </w:tr>
      <w:tr w:rsidR="00565EAA" w14:paraId="247BCF0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344CE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C494307" w14:textId="77777777" w:rsidR="00565EAA" w:rsidRDefault="00565EAA">
            <w:pPr>
              <w:keepNext/>
              <w:keepLines/>
              <w:tabs>
                <w:tab w:val="left" w:pos="519"/>
              </w:tabs>
              <w:spacing w:line="276" w:lineRule="auto"/>
              <w:rPr>
                <w:rFonts w:ascii="Arial" w:eastAsia="Arial" w:hAnsi="Arial" w:cs="Arial"/>
                <w:color w:val="000000"/>
                <w:sz w:val="16"/>
                <w:szCs w:val="16"/>
              </w:rPr>
            </w:pPr>
          </w:p>
          <w:tbl>
            <w:tblPr>
              <w:tblStyle w:val="af6"/>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bl>
        </w:tc>
      </w:tr>
      <w:tr w:rsidR="00565EAA" w14:paraId="7138BCEA"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CC2D933" w14:textId="77777777" w:rsidR="00565EAA" w:rsidRDefault="009E6181">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 xml:space="preserve">Changes to Standard Terms</w:t>
            </w:r>
          </w:p>
        </w:tc>
      </w:tr>
      <w:tr w:rsidR="00565EAA" w14:paraId="20A9AA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B45199"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sz w:val="18"/>
                <w:szCs w:val="18"/>
              </w:rPr>
              <w:t xml:space="preserve">Publicity Rights</w:t>
            </w:r>
          </w:p>
          <w:p w14:paraId="28AB2656"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color w:val="8C8D8E"/>
                <w:sz w:val="14"/>
                <w:szCs w:val="14"/>
              </w:rPr>
              <w:t xml:space="preserve">Modifying Section 12.7 of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D2AE39" w14:textId="77777777" w:rsidR="00565EAA" w:rsidRDefault="00565EAA">
            <w:pPr>
              <w:keepNext/>
              <w:keepLines/>
              <w:tabs>
                <w:tab w:val="left" w:pos="519"/>
              </w:tabs>
              <w:spacing w:line="276" w:lineRule="auto"/>
              <w:ind w:left="519" w:hanging="519"/>
              <w:rPr>
                <w:rFonts w:ascii="Arial" w:eastAsia="Arial" w:hAnsi="Arial" w:cs="Arial"/>
                <w:color w:val="000000"/>
                <w:sz w:val="16"/>
                <w:szCs w:val="16"/>
              </w:rPr>
            </w:pPr>
          </w:p>
        </w:tc>
      </w:tr>
      <w:tr w:rsidR="00565EAA" w14:paraId="2A37F36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1C9C2"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 xml:space="preserve">Other Changes to Standard Terms</w:t>
            </w:r>
          </w:p>
          <w:p w14:paraId="67A5D0B8"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Changes that apply to the Agreement and all SOWs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808F1FB"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 xml:space="preserve">_______</w:t>
            </w:r>
          </w:p>
        </w:tc>
      </w:tr>
    </w:tbl>
    <w:p w14:paraId="3F810890" w14:textId="77777777" w:rsidR="00565EAA" w:rsidRDefault="009E6181">
      <w:pPr>
        <w:keepNext/>
        <w:keepLines/>
        <w:rPr>
          <w:rFonts w:ascii="Arial" w:eastAsia="Arial" w:hAnsi="Arial" w:cs="Arial"/>
          <w:sz w:val="18"/>
          <w:szCs w:val="18"/>
        </w:rPr>
      </w:pPr>
      <w:r>
        <w:rPr>
          <w:rFonts w:ascii="Arial" w:eastAsia="Arial" w:hAnsi="Arial" w:cs="Arial"/>
          <w:b/>
          <w:sz w:val="18"/>
          <w:szCs w:val="18"/>
        </w:rPr>
        <w:lastRenderedPageBreak/>
        <w:t xml:space="preserve">Provider</w:t>
      </w:r>
      <w:r>
        <w:rPr>
          <w:rFonts w:ascii="Arial" w:eastAsia="Arial" w:hAnsi="Arial" w:cs="Arial"/>
          <w:sz w:val="18"/>
          <w:szCs w:val="18"/>
        </w:rPr>
        <w:t xml:space="preserve"> and </w:t>
      </w:r>
      <w:r>
        <w:rPr>
          <w:rFonts w:ascii="Arial" w:eastAsia="Arial" w:hAnsi="Arial" w:cs="Arial"/>
          <w:b/>
          <w:sz w:val="18"/>
          <w:szCs w:val="18"/>
        </w:rPr>
        <w:t xml:space="preserve">Customer</w:t>
      </w:r>
      <w:r>
        <w:rPr>
          <w:rFonts w:ascii="Arial" w:eastAsia="Arial" w:hAnsi="Arial" w:cs="Arial"/>
          <w:sz w:val="18"/>
          <w:szCs w:val="18"/>
        </w:rPr>
        <w:t xml:space="preserve"> have not changed the Standard Terms except for the details on the Cover Page above. By signing this Cover Page, each party agrees to enter into this Agreement as of the </w:t>
      </w:r>
      <w:r>
        <w:rPr>
          <w:rFonts w:ascii="Arial" w:eastAsia="Arial" w:hAnsi="Arial" w:cs="Arial"/>
          <w:b/>
          <w:sz w:val="18"/>
          <w:szCs w:val="18"/>
        </w:rPr>
        <w:t xml:space="preserve">Effective Date</w:t>
      </w:r>
      <w:r>
        <w:rPr>
          <w:rFonts w:ascii="Arial" w:eastAsia="Arial" w:hAnsi="Arial" w:cs="Arial"/>
          <w:sz w:val="18"/>
          <w:szCs w:val="18"/>
        </w:rPr>
        <w:t xml:space="preserve">.</w:t>
      </w:r>
    </w:p>
    <w:tbl>
      <w:tblPr>
        <w:tblStyle w:val="af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1AFAA8A" w14:textId="77777777">
        <w:tc>
          <w:tcPr>
            <w:tcW w:w="2605" w:type="dxa"/>
            <w:tcMar>
              <w:top w:w="216" w:type="dxa"/>
              <w:left w:w="115" w:type="dxa"/>
              <w:bottom w:w="216" w:type="dxa"/>
              <w:right w:w="115" w:type="dxa"/>
            </w:tcMar>
            <w:vAlign w:val="center"/>
          </w:tcPr>
          <w:p w14:paraId="54324FDB"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292E72B4"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 xml:space="preserve">_______</w:t>
            </w:r>
          </w:p>
        </w:tc>
        <w:tc>
          <w:tcPr>
            <w:tcW w:w="250" w:type="dxa"/>
            <w:tcMar>
              <w:top w:w="216" w:type="dxa"/>
              <w:left w:w="115" w:type="dxa"/>
              <w:bottom w:w="216" w:type="dxa"/>
              <w:right w:w="115" w:type="dxa"/>
            </w:tcMar>
            <w:vAlign w:val="center"/>
          </w:tcPr>
          <w:p w14:paraId="75F33DAD"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F921155"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 xml:space="preserve">_______</w:t>
            </w:r>
          </w:p>
        </w:tc>
      </w:tr>
      <w:tr w:rsidR="00565EAA" w14:paraId="5E86803B" w14:textId="77777777">
        <w:tc>
          <w:tcPr>
            <w:tcW w:w="2605" w:type="dxa"/>
            <w:tcMar>
              <w:top w:w="216" w:type="dxa"/>
              <w:left w:w="115" w:type="dxa"/>
              <w:bottom w:w="216" w:type="dxa"/>
              <w:right w:w="115" w:type="dxa"/>
            </w:tcMar>
            <w:vAlign w:val="center"/>
          </w:tcPr>
          <w:p w14:paraId="7B2E66F7"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31153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C0849E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5072796" w14:textId="77777777" w:rsidR="00565EAA" w:rsidRDefault="00565EAA">
            <w:pPr>
              <w:keepNext/>
              <w:keepLines/>
              <w:rPr>
                <w:rFonts w:ascii="Arial" w:eastAsia="Arial" w:hAnsi="Arial" w:cs="Arial"/>
                <w:sz w:val="18"/>
                <w:szCs w:val="18"/>
              </w:rPr>
            </w:pPr>
          </w:p>
        </w:tc>
      </w:tr>
      <w:tr w:rsidR="00565EAA" w14:paraId="2AF36593" w14:textId="77777777">
        <w:tc>
          <w:tcPr>
            <w:tcW w:w="2605" w:type="dxa"/>
            <w:tcMar>
              <w:top w:w="216" w:type="dxa"/>
              <w:left w:w="115" w:type="dxa"/>
              <w:bottom w:w="216" w:type="dxa"/>
              <w:right w:w="115" w:type="dxa"/>
            </w:tcMar>
            <w:vAlign w:val="center"/>
          </w:tcPr>
          <w:p w14:paraId="68F22FFF"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283E4D"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58EAE2B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6078E85" w14:textId="77777777" w:rsidR="00565EAA" w:rsidRDefault="00565EAA">
            <w:pPr>
              <w:keepNext/>
              <w:keepLines/>
              <w:rPr>
                <w:rFonts w:ascii="Arial" w:eastAsia="Arial" w:hAnsi="Arial" w:cs="Arial"/>
                <w:sz w:val="18"/>
                <w:szCs w:val="18"/>
              </w:rPr>
            </w:pPr>
            <w:r>
              <w:t xml:space="preserve"/>
            </w:r>
          </w:p>
        </w:tc>
      </w:tr>
      <w:tr w:rsidR="00565EAA" w14:paraId="008B5FC7" w14:textId="77777777">
        <w:tc>
          <w:tcPr>
            <w:tcW w:w="2605" w:type="dxa"/>
            <w:tcMar>
              <w:top w:w="216" w:type="dxa"/>
              <w:left w:w="115" w:type="dxa"/>
              <w:bottom w:w="216" w:type="dxa"/>
              <w:right w:w="115" w:type="dxa"/>
            </w:tcMar>
            <w:vAlign w:val="center"/>
          </w:tcPr>
          <w:p w14:paraId="568C8966"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87FF574"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0FF85675"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5198EE2" w14:textId="77777777" w:rsidR="00565EAA" w:rsidRDefault="00565EAA">
            <w:pPr>
              <w:keepNext/>
              <w:keepLines/>
              <w:rPr>
                <w:rFonts w:ascii="Arial" w:eastAsia="Arial" w:hAnsi="Arial" w:cs="Arial"/>
                <w:sz w:val="18"/>
                <w:szCs w:val="18"/>
              </w:rPr>
            </w:pPr>
            <w:r>
              <w:t xml:space="preserve"/>
            </w:r>
          </w:p>
        </w:tc>
      </w:tr>
      <w:tr w:rsidR="00565EAA" w14:paraId="4DBC12DC" w14:textId="77777777">
        <w:tc>
          <w:tcPr>
            <w:tcW w:w="2605" w:type="dxa"/>
            <w:tcMar>
              <w:top w:w="216" w:type="dxa"/>
              <w:left w:w="115" w:type="dxa"/>
              <w:bottom w:w="216" w:type="dxa"/>
              <w:right w:w="115" w:type="dxa"/>
            </w:tcMar>
            <w:vAlign w:val="center"/>
          </w:tcPr>
          <w:p w14:paraId="7DE60971"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Notice Address</w:t>
            </w:r>
          </w:p>
          <w:p w14:paraId="7D051E12"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 xml:space="preserve">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85FA52E" w14:textId="77777777" w:rsidR="00565EAA" w:rsidRDefault="00565EAA">
            <w:pPr>
              <w:keepNext/>
              <w:keepLines/>
              <w:rPr>
                <w:rFonts w:ascii="Arial" w:eastAsia="Arial" w:hAnsi="Arial" w:cs="Arial"/>
                <w:sz w:val="18"/>
                <w:szCs w:val="18"/>
              </w:rPr>
            </w:pPr>
            <w:r>
              <w:t xml:space="preserve"/>
            </w:r>
          </w:p>
        </w:tc>
        <w:tc>
          <w:tcPr>
            <w:tcW w:w="250" w:type="dxa"/>
            <w:tcMar>
              <w:top w:w="216" w:type="dxa"/>
              <w:left w:w="115" w:type="dxa"/>
              <w:bottom w:w="216" w:type="dxa"/>
              <w:right w:w="115" w:type="dxa"/>
            </w:tcMar>
            <w:vAlign w:val="center"/>
          </w:tcPr>
          <w:p w14:paraId="1850AD4E"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A1549C6" w14:textId="77777777" w:rsidR="00565EAA" w:rsidRDefault="00565EAA">
            <w:pPr>
              <w:keepNext/>
              <w:keepLines/>
              <w:rPr>
                <w:rFonts w:ascii="Arial" w:eastAsia="Arial" w:hAnsi="Arial" w:cs="Arial"/>
                <w:sz w:val="18"/>
                <w:szCs w:val="18"/>
              </w:rPr>
            </w:pPr>
            <w:r>
              <w:t xml:space="preserve"/>
            </w:r>
          </w:p>
        </w:tc>
      </w:tr>
      <w:tr w:rsidR="00565EAA" w14:paraId="4E64D347" w14:textId="77777777">
        <w:tc>
          <w:tcPr>
            <w:tcW w:w="2605" w:type="dxa"/>
            <w:tcMar>
              <w:top w:w="216" w:type="dxa"/>
              <w:left w:w="115" w:type="dxa"/>
              <w:bottom w:w="216" w:type="dxa"/>
              <w:right w:w="115" w:type="dxa"/>
            </w:tcMar>
            <w:vAlign w:val="center"/>
          </w:tcPr>
          <w:p w14:paraId="432C6B45" w14:textId="77777777" w:rsidR="00565EAA" w:rsidRDefault="009E6181">
            <w:pPr>
              <w:keepNext/>
              <w:keepLines/>
              <w:rPr>
                <w:rFonts w:ascii="Arial" w:eastAsia="Arial" w:hAnsi="Arial" w:cs="Arial"/>
                <w:b/>
                <w:sz w:val="18"/>
                <w:szCs w:val="18"/>
              </w:rPr>
            </w:pPr>
            <w:r>
              <w:rPr>
                <w:rFonts w:ascii="Arial" w:eastAsia="Arial" w:hAnsi="Arial" w:cs="Arial"/>
                <w:b/>
                <w:sz w:val="18"/>
                <w:szCs w:val="18"/>
              </w:rPr>
              <w:t xml:space="preserve">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A1C1EB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43D42F5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E293862" w14:textId="77777777" w:rsidR="00565EAA" w:rsidRDefault="00565EAA">
            <w:pPr>
              <w:keepNext/>
              <w:keepLines/>
              <w:rPr>
                <w:rFonts w:ascii="Arial" w:eastAsia="Arial" w:hAnsi="Arial" w:cs="Arial"/>
                <w:sz w:val="18"/>
                <w:szCs w:val="18"/>
              </w:rPr>
            </w:pPr>
          </w:p>
        </w:tc>
      </w:tr>
    </w:tbl>
    <w:p w14:paraId="0D0A362B" w14:textId="77777777" w:rsidR="00565EAA" w:rsidRDefault="00565EAA">
      <w:pPr>
        <w:pStyle w:val="Heading1"/>
        <w:widowControl w:val="0"/>
        <w:spacing w:after="120"/>
        <w:ind w:left="720" w:hanging="360"/>
        <w:rPr>
          <w:rFonts w:ascii="Georgia" w:eastAsia="Georgia" w:hAnsi="Georgia" w:cs="Georgia"/>
          <w:color w:val="1D2021"/>
          <w:sz w:val="44"/>
          <w:szCs w:val="44"/>
        </w:rPr>
        <w:sectPr w:rsidR="00565EAA">
          <w:headerReference w:type="default" r:id="rId13"/>
          <w:pgSz w:w="12240" w:h="15840"/>
          <w:pgMar w:top="936" w:right="1080" w:bottom="720" w:left="1080" w:header="360" w:footer="432" w:gutter="0"/>
          <w:pgNumType w:start="1"/>
          <w:cols w:space="720"/>
        </w:sectPr>
      </w:pPr>
    </w:p>
    <w:p w14:paraId="5BCCCE43" w14:textId="77777777" w:rsidR="00565EAA" w:rsidRDefault="009E6181">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 xml:space="preserve">Services</w:t>
      </w:r>
      <w:r>
        <w:rPr>
          <w:rFonts w:ascii="Arial" w:eastAsia="Arial" w:hAnsi="Arial" w:cs="Arial"/>
          <w:sz w:val="16"/>
          <w:szCs w:val="16"/>
        </w:rPr>
        <w:t xml:space="preserve"> </w:t>
      </w:r>
    </w:p>
    <w:p w14:paraId="5B11B47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Providing Services</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sz w:val="16"/>
          <w:szCs w:val="16"/>
        </w:rPr>
        <w:t xml:space="preserve"> or its Affiliates may enter SOWs with </w:t>
      </w:r>
      <w:r>
        <w:rPr>
          <w:rFonts w:ascii="Arial" w:eastAsia="Arial" w:hAnsi="Arial" w:cs="Arial"/>
          <w:b/>
          <w:color w:val="117086"/>
          <w:sz w:val="16"/>
          <w:szCs w:val="16"/>
        </w:rPr>
        <w:t xml:space="preserve">Provider</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sz w:val="16"/>
          <w:szCs w:val="16"/>
        </w:rPr>
        <w:t xml:space="preserve"> will perform the Services as detailed in an applicable SOW. Each SOW together with the Key Terms and Standard Terms will constitute a separate agreement. </w:t>
      </w:r>
      <w:r>
        <w:rPr>
          <w:rFonts w:ascii="Arial" w:eastAsia="Arial" w:hAnsi="Arial" w:cs="Arial"/>
          <w:b/>
          <w:color w:val="117086"/>
          <w:sz w:val="16"/>
          <w:szCs w:val="16"/>
        </w:rPr>
        <w:t xml:space="preserve">Provider</w:t>
      </w:r>
      <w:r>
        <w:rPr>
          <w:rFonts w:ascii="Arial" w:eastAsia="Arial" w:hAnsi="Arial" w:cs="Arial"/>
          <w:sz w:val="16"/>
          <w:szCs w:val="16"/>
        </w:rPr>
        <w:t xml:space="preserve"> will comply with </w:t>
      </w:r>
      <w:r>
        <w:rPr>
          <w:rFonts w:ascii="Arial" w:eastAsia="Arial" w:hAnsi="Arial" w:cs="Arial"/>
          <w:b/>
          <w:color w:val="117086"/>
          <w:sz w:val="16"/>
          <w:szCs w:val="16"/>
        </w:rPr>
        <w:t xml:space="preserve">Customer Policies</w:t>
      </w:r>
      <w:r>
        <w:rPr>
          <w:rFonts w:ascii="Arial" w:eastAsia="Arial" w:hAnsi="Arial" w:cs="Arial"/>
          <w:sz w:val="16"/>
          <w:szCs w:val="16"/>
        </w:rPr>
        <w:t xml:space="preserve">, if any. If a </w:t>
      </w:r>
      <w:r>
        <w:rPr>
          <w:rFonts w:ascii="Arial" w:eastAsia="Arial" w:hAnsi="Arial" w:cs="Arial"/>
          <w:b/>
          <w:color w:val="117086"/>
          <w:sz w:val="16"/>
          <w:szCs w:val="16"/>
        </w:rPr>
        <w:t xml:space="preserve">Customer</w:t>
      </w:r>
      <w:r>
        <w:rPr>
          <w:rFonts w:ascii="Arial" w:eastAsia="Arial" w:hAnsi="Arial" w:cs="Arial"/>
          <w:sz w:val="16"/>
          <w:szCs w:val="16"/>
        </w:rPr>
        <w:t xml:space="preserve"> Affiliate enters an SOW with </w:t>
      </w:r>
      <w:r>
        <w:rPr>
          <w:rFonts w:ascii="Arial" w:eastAsia="Arial" w:hAnsi="Arial" w:cs="Arial"/>
          <w:b/>
          <w:color w:val="117086"/>
          <w:sz w:val="16"/>
          <w:szCs w:val="16"/>
        </w:rPr>
        <w:t xml:space="preserve">Provider</w:t>
      </w:r>
      <w:r>
        <w:rPr>
          <w:rFonts w:ascii="Arial" w:eastAsia="Arial" w:hAnsi="Arial" w:cs="Arial"/>
          <w:sz w:val="16"/>
          <w:szCs w:val="16"/>
        </w:rPr>
        <w:t xml:space="preserve">, references to </w:t>
      </w:r>
      <w:r>
        <w:rPr>
          <w:rFonts w:ascii="Arial" w:eastAsia="Arial" w:hAnsi="Arial" w:cs="Arial"/>
          <w:b/>
          <w:color w:val="117086"/>
          <w:sz w:val="16"/>
          <w:szCs w:val="16"/>
        </w:rPr>
        <w:t xml:space="preserve">Customer</w:t>
      </w:r>
      <w:r>
        <w:rPr>
          <w:rFonts w:ascii="Arial" w:eastAsia="Arial" w:hAnsi="Arial" w:cs="Arial"/>
          <w:sz w:val="16"/>
          <w:szCs w:val="16"/>
        </w:rPr>
        <w:t xml:space="preserve"> in the SOW, Key Terms, or Standard Terms will mean that Affiliate for that agreement.</w:t>
      </w:r>
    </w:p>
    <w:p w14:paraId="5145D23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Cooperation</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will reasonably cooperate with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to allow the performance of Services.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an inability to perform the Services caused by </w:t>
      </w:r>
      <w:r>
        <w:rPr>
          <w:rFonts w:ascii="Arial" w:eastAsia="Arial" w:hAnsi="Arial" w:cs="Arial"/>
          <w:b/>
          <w:color w:val="117086"/>
          <w:sz w:val="16"/>
          <w:szCs w:val="16"/>
        </w:rPr>
        <w:t xml:space="preserve">Customer's</w:t>
      </w:r>
      <w:r>
        <w:rPr>
          <w:rFonts w:ascii="Arial" w:eastAsia="Arial" w:hAnsi="Arial" w:cs="Arial"/>
          <w:color w:val="0432FF"/>
          <w:sz w:val="16"/>
          <w:szCs w:val="16"/>
        </w:rPr>
        <w:t xml:space="preserve"> </w:t>
      </w:r>
      <w:r>
        <w:rPr>
          <w:rFonts w:ascii="Arial" w:eastAsia="Arial" w:hAnsi="Arial" w:cs="Arial"/>
          <w:sz w:val="16"/>
          <w:szCs w:val="16"/>
        </w:rPr>
        <w:t xml:space="preserve">failure to cooperate as reasonably requested. </w:t>
      </w:r>
      <w:r>
        <w:rPr>
          <w:rFonts w:ascii="Arial" w:eastAsia="Arial" w:hAnsi="Arial" w:cs="Arial"/>
          <w:b/>
          <w:color w:val="117086"/>
          <w:sz w:val="16"/>
          <w:szCs w:val="16"/>
        </w:rPr>
        <w:t xml:space="preserve">Provider</w:t>
      </w:r>
      <w:r>
        <w:rPr>
          <w:rFonts w:ascii="Arial" w:eastAsia="Arial" w:hAnsi="Arial" w:cs="Arial"/>
          <w:sz w:val="16"/>
          <w:szCs w:val="16"/>
        </w:rPr>
        <w:t xml:space="preserve"> will provide its own equipment and tools to perform the Services.</w:t>
      </w:r>
    </w:p>
    <w:p w14:paraId="7E9E414C"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Change Orders</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sz w:val="16"/>
          <w:szCs w:val="16"/>
        </w:rPr>
        <w:t xml:space="preserve"> or </w:t>
      </w:r>
      <w:r>
        <w:rPr>
          <w:rFonts w:ascii="Arial" w:eastAsia="Arial" w:hAnsi="Arial" w:cs="Arial"/>
          <w:b/>
          <w:color w:val="117086"/>
          <w:sz w:val="16"/>
          <w:szCs w:val="16"/>
        </w:rPr>
        <w:t xml:space="preserve">Customer</w:t>
      </w:r>
      <w:r>
        <w:rPr>
          <w:rFonts w:ascii="Arial" w:eastAsia="Arial" w:hAnsi="Arial" w:cs="Arial"/>
          <w:sz w:val="16"/>
          <w:szCs w:val="16"/>
        </w:rPr>
        <w:t xml:space="preserve"> may amend any SOW by entering a Change Order. If a party requests a Change Order, the other party will review and consider the proposed changes in good faith and respond to the Change Order request within a reasonable timeframe. However, a Change Order will not be binding until </w:t>
      </w:r>
      <w:r>
        <w:rPr>
          <w:rFonts w:ascii="Arial" w:eastAsia="Arial" w:hAnsi="Arial" w:cs="Arial"/>
          <w:b/>
          <w:color w:val="117086"/>
          <w:sz w:val="16"/>
          <w:szCs w:val="16"/>
        </w:rPr>
        <w:t xml:space="preserve">Provider</w:t>
      </w:r>
      <w:r>
        <w:rPr>
          <w:rFonts w:ascii="Arial" w:eastAsia="Arial" w:hAnsi="Arial" w:cs="Arial"/>
          <w:sz w:val="16"/>
          <w:szCs w:val="16"/>
        </w:rPr>
        <w:t xml:space="preserve"> and </w:t>
      </w:r>
      <w:r>
        <w:rPr>
          <w:rFonts w:ascii="Arial" w:eastAsia="Arial" w:hAnsi="Arial" w:cs="Arial"/>
          <w:b/>
          <w:color w:val="117086"/>
          <w:sz w:val="16"/>
          <w:szCs w:val="16"/>
        </w:rPr>
        <w:t xml:space="preserve">Customer</w:t>
      </w:r>
      <w:r>
        <w:rPr>
          <w:rFonts w:ascii="Arial" w:eastAsia="Arial" w:hAnsi="Arial" w:cs="Arial"/>
          <w:sz w:val="16"/>
          <w:szCs w:val="16"/>
        </w:rPr>
        <w:t xml:space="preserve"> agree in writing on the Change Order.</w:t>
      </w:r>
    </w:p>
    <w:p w14:paraId="183BFF17" w14:textId="77777777" w:rsidR="00565EAA" w:rsidRDefault="009E6181">
      <w:pPr>
        <w:pStyle w:val="Heading2"/>
        <w:widowControl w:val="0"/>
        <w:spacing w:after="120"/>
        <w:ind w:firstLine="180"/>
      </w:pPr>
      <w:bookmarkStart w:id="0" w:name="_heading=h.fh9nfcvxaw35" w:colFirst="0" w:colLast="0"/>
      <w:bookmarkEnd w:id="0"/>
      <w:r>
        <w:rPr>
          <w:rFonts w:ascii="Arial" w:eastAsia="Arial" w:hAnsi="Arial" w:cs="Arial"/>
          <w:sz w:val="16"/>
          <w:szCs w:val="16"/>
          <w:u w:val="single"/>
        </w:rPr>
        <w:t xml:space="preserve">Acceptance</w:t>
      </w:r>
      <w:r>
        <w:rPr>
          <w:rFonts w:ascii="Arial" w:eastAsia="Arial" w:hAnsi="Arial" w:cs="Arial"/>
          <w:sz w:val="16"/>
          <w:szCs w:val="16"/>
        </w:rPr>
        <w:t xml:space="preserve">. If according to the SOW </w:t>
      </w:r>
      <w:r>
        <w:rPr>
          <w:rFonts w:ascii="Arial" w:eastAsia="Arial" w:hAnsi="Arial" w:cs="Arial"/>
          <w:b/>
          <w:color w:val="117086"/>
          <w:sz w:val="16"/>
          <w:szCs w:val="16"/>
        </w:rPr>
        <w:t xml:space="preserve">Deliverables</w:t>
      </w:r>
      <w:r>
        <w:rPr>
          <w:rFonts w:ascii="Arial" w:eastAsia="Arial" w:hAnsi="Arial" w:cs="Arial"/>
          <w:sz w:val="16"/>
          <w:szCs w:val="16"/>
        </w:rPr>
        <w:t xml:space="preserve"> are subject to this section, </w:t>
      </w:r>
      <w:r>
        <w:rPr>
          <w:rFonts w:ascii="Arial" w:eastAsia="Arial" w:hAnsi="Arial" w:cs="Arial"/>
          <w:b/>
          <w:color w:val="117086"/>
          <w:sz w:val="16"/>
          <w:szCs w:val="16"/>
        </w:rPr>
        <w:t xml:space="preserve">Customer</w:t>
      </w:r>
      <w:r>
        <w:rPr>
          <w:rFonts w:ascii="Arial" w:eastAsia="Arial" w:hAnsi="Arial" w:cs="Arial"/>
          <w:sz w:val="16"/>
          <w:szCs w:val="16"/>
        </w:rPr>
        <w:t xml:space="preserve"> will be deemed to have approved a </w:t>
      </w:r>
      <w:r>
        <w:rPr>
          <w:rFonts w:ascii="Arial" w:eastAsia="Arial" w:hAnsi="Arial" w:cs="Arial"/>
          <w:b/>
          <w:color w:val="117086"/>
          <w:sz w:val="16"/>
          <w:szCs w:val="16"/>
        </w:rPr>
        <w:t xml:space="preserve">Deliverable</w:t>
      </w:r>
      <w:r>
        <w:rPr>
          <w:rFonts w:ascii="Arial" w:eastAsia="Arial" w:hAnsi="Arial" w:cs="Arial"/>
          <w:sz w:val="16"/>
          <w:szCs w:val="16"/>
        </w:rPr>
        <w:t xml:space="preserve"> if </w:t>
      </w:r>
      <w:r>
        <w:rPr>
          <w:rFonts w:ascii="Arial" w:eastAsia="Arial" w:hAnsi="Arial" w:cs="Arial"/>
          <w:b/>
          <w:color w:val="117086"/>
          <w:sz w:val="16"/>
          <w:szCs w:val="16"/>
        </w:rPr>
        <w:t xml:space="preserve">Customer</w:t>
      </w:r>
      <w:r>
        <w:rPr>
          <w:rFonts w:ascii="Arial" w:eastAsia="Arial" w:hAnsi="Arial" w:cs="Arial"/>
          <w:sz w:val="16"/>
          <w:szCs w:val="16"/>
        </w:rPr>
        <w:t xml:space="preserve"> does not reject the </w:t>
      </w:r>
      <w:r>
        <w:rPr>
          <w:rFonts w:ascii="Arial" w:eastAsia="Arial" w:hAnsi="Arial" w:cs="Arial"/>
          <w:b/>
          <w:color w:val="117086"/>
          <w:sz w:val="16"/>
          <w:szCs w:val="16"/>
        </w:rPr>
        <w:t xml:space="preserve">Deliverable</w:t>
      </w:r>
      <w:r>
        <w:rPr>
          <w:rFonts w:ascii="Arial" w:eastAsia="Arial" w:hAnsi="Arial" w:cs="Arial"/>
          <w:sz w:val="16"/>
          <w:szCs w:val="16"/>
        </w:rPr>
        <w:t xml:space="preserve"> within the </w:t>
      </w:r>
      <w:r>
        <w:rPr>
          <w:rFonts w:ascii="Arial" w:eastAsia="Arial" w:hAnsi="Arial" w:cs="Arial"/>
          <w:b/>
          <w:color w:val="117086"/>
          <w:sz w:val="16"/>
          <w:szCs w:val="16"/>
        </w:rPr>
        <w:t xml:space="preserve">Rejection</w:t>
      </w:r>
      <w:r>
        <w:rPr>
          <w:rFonts w:ascii="Arial" w:eastAsia="Arial" w:hAnsi="Arial" w:cs="Arial"/>
          <w:b/>
          <w:sz w:val="16"/>
          <w:szCs w:val="16"/>
        </w:rPr>
        <w:t xml:space="preserve"> </w:t>
      </w:r>
      <w:r>
        <w:rPr>
          <w:rFonts w:ascii="Arial" w:eastAsia="Arial" w:hAnsi="Arial" w:cs="Arial"/>
          <w:b/>
          <w:color w:val="117086"/>
          <w:sz w:val="16"/>
          <w:szCs w:val="16"/>
        </w:rPr>
        <w:t xml:space="preserve">Period</w:t>
      </w:r>
      <w:r>
        <w:rPr>
          <w:rFonts w:ascii="Arial" w:eastAsia="Arial" w:hAnsi="Arial" w:cs="Arial"/>
          <w:sz w:val="16"/>
          <w:szCs w:val="16"/>
        </w:rPr>
        <w:t xml:space="preserve">. If </w:t>
      </w:r>
      <w:r>
        <w:rPr>
          <w:rFonts w:ascii="Arial" w:eastAsia="Arial" w:hAnsi="Arial" w:cs="Arial"/>
          <w:b/>
          <w:color w:val="117086"/>
          <w:sz w:val="16"/>
          <w:szCs w:val="16"/>
        </w:rPr>
        <w:t xml:space="preserve">Customer</w:t>
      </w:r>
      <w:r>
        <w:rPr>
          <w:rFonts w:ascii="Arial" w:eastAsia="Arial" w:hAnsi="Arial" w:cs="Arial"/>
          <w:sz w:val="16"/>
          <w:szCs w:val="16"/>
        </w:rPr>
        <w:t xml:space="preserve"> rejects a </w:t>
      </w:r>
      <w:r>
        <w:rPr>
          <w:rFonts w:ascii="Arial" w:eastAsia="Arial" w:hAnsi="Arial" w:cs="Arial"/>
          <w:b/>
          <w:color w:val="117086"/>
          <w:sz w:val="16"/>
          <w:szCs w:val="16"/>
        </w:rPr>
        <w:t xml:space="preserve">Deliverable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sz w:val="16"/>
          <w:szCs w:val="16"/>
        </w:rPr>
        <w:t xml:space="preserve"> must notify </w:t>
      </w:r>
      <w:r>
        <w:rPr>
          <w:rFonts w:ascii="Arial" w:eastAsia="Arial" w:hAnsi="Arial" w:cs="Arial"/>
          <w:b/>
          <w:color w:val="117086"/>
          <w:sz w:val="16"/>
          <w:szCs w:val="16"/>
        </w:rPr>
        <w:t xml:space="preserve">Provider</w:t>
      </w:r>
      <w:r>
        <w:rPr>
          <w:rFonts w:ascii="Arial" w:eastAsia="Arial" w:hAnsi="Arial" w:cs="Arial"/>
          <w:sz w:val="16"/>
          <w:szCs w:val="16"/>
        </w:rPr>
        <w:t xml:space="preserve"> in writing with reasonable detail about why the </w:t>
      </w:r>
      <w:r>
        <w:rPr>
          <w:rFonts w:ascii="Arial" w:eastAsia="Arial" w:hAnsi="Arial" w:cs="Arial"/>
          <w:b/>
          <w:color w:val="117086"/>
          <w:sz w:val="16"/>
          <w:szCs w:val="16"/>
        </w:rPr>
        <w:t xml:space="preserve">Deliverable</w:t>
      </w:r>
      <w:r>
        <w:rPr>
          <w:rFonts w:ascii="Arial" w:eastAsia="Arial" w:hAnsi="Arial" w:cs="Arial"/>
          <w:sz w:val="16"/>
          <w:szCs w:val="16"/>
        </w:rPr>
        <w:t xml:space="preserve"> did not meet the requirements in the SOW. </w:t>
      </w:r>
      <w:r>
        <w:rPr>
          <w:rFonts w:ascii="Arial" w:eastAsia="Arial" w:hAnsi="Arial" w:cs="Arial"/>
          <w:b/>
          <w:color w:val="117086"/>
          <w:sz w:val="16"/>
          <w:szCs w:val="16"/>
        </w:rPr>
        <w:t xml:space="preserve">Provider</w:t>
      </w:r>
      <w:r>
        <w:rPr>
          <w:rFonts w:ascii="Arial" w:eastAsia="Arial" w:hAnsi="Arial" w:cs="Arial"/>
          <w:sz w:val="16"/>
          <w:szCs w:val="16"/>
        </w:rPr>
        <w:t xml:space="preserve"> will correct the issue and resubmit the </w:t>
      </w:r>
      <w:r>
        <w:rPr>
          <w:rFonts w:ascii="Arial" w:eastAsia="Arial" w:hAnsi="Arial" w:cs="Arial"/>
          <w:b/>
          <w:color w:val="117086"/>
          <w:sz w:val="16"/>
          <w:szCs w:val="16"/>
        </w:rPr>
        <w:t xml:space="preserve">Deliverable</w:t>
      </w:r>
      <w:r>
        <w:rPr>
          <w:rFonts w:ascii="Arial" w:eastAsia="Arial" w:hAnsi="Arial" w:cs="Arial"/>
          <w:sz w:val="16"/>
          <w:szCs w:val="16"/>
        </w:rPr>
        <w:t xml:space="preserve"> within the </w:t>
      </w:r>
      <w:r>
        <w:rPr>
          <w:rFonts w:ascii="Arial" w:eastAsia="Arial" w:hAnsi="Arial" w:cs="Arial"/>
          <w:b/>
          <w:color w:val="117086"/>
          <w:sz w:val="16"/>
          <w:szCs w:val="16"/>
        </w:rPr>
        <w:t xml:space="preserve">Resubmission Period</w:t>
      </w:r>
      <w:r>
        <w:rPr>
          <w:rFonts w:ascii="Arial" w:eastAsia="Arial" w:hAnsi="Arial" w:cs="Arial"/>
          <w:sz w:val="16"/>
          <w:szCs w:val="16"/>
        </w:rPr>
        <w:t xml:space="preserve">.</w:t>
      </w:r>
    </w:p>
    <w:p w14:paraId="50B5E03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Subcontractors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sz w:val="16"/>
          <w:szCs w:val="16"/>
        </w:rPr>
        <w:t xml:space="preserve"> may use Subcontractors to perform the Services only with </w:t>
      </w:r>
      <w:r>
        <w:rPr>
          <w:rFonts w:ascii="Arial" w:eastAsia="Arial" w:hAnsi="Arial" w:cs="Arial"/>
          <w:b/>
          <w:color w:val="117086"/>
          <w:sz w:val="16"/>
          <w:szCs w:val="16"/>
        </w:rPr>
        <w:t xml:space="preserve">Customer’s</w:t>
      </w:r>
      <w:r>
        <w:rPr>
          <w:rFonts w:ascii="Arial" w:eastAsia="Arial" w:hAnsi="Arial" w:cs="Arial"/>
          <w:sz w:val="16"/>
          <w:szCs w:val="16"/>
        </w:rPr>
        <w:t xml:space="preserve"> prior permission. However, </w:t>
      </w:r>
      <w:r>
        <w:rPr>
          <w:rFonts w:ascii="Arial" w:eastAsia="Arial" w:hAnsi="Arial" w:cs="Arial"/>
          <w:b/>
          <w:color w:val="117086"/>
          <w:sz w:val="16"/>
          <w:szCs w:val="16"/>
        </w:rPr>
        <w:t xml:space="preserve">Provider</w:t>
      </w:r>
      <w:r>
        <w:rPr>
          <w:rFonts w:ascii="Arial" w:eastAsia="Arial" w:hAnsi="Arial" w:cs="Arial"/>
          <w:sz w:val="16"/>
          <w:szCs w:val="16"/>
        </w:rPr>
        <w:t xml:space="preserve"> may use its Affiliates to perform Services without </w:t>
      </w:r>
      <w:r>
        <w:rPr>
          <w:rFonts w:ascii="Arial" w:eastAsia="Arial" w:hAnsi="Arial" w:cs="Arial"/>
          <w:b/>
          <w:color w:val="117086"/>
          <w:sz w:val="16"/>
          <w:szCs w:val="16"/>
        </w:rPr>
        <w:t xml:space="preserve">Customer's</w:t>
      </w:r>
      <w:r>
        <w:rPr>
          <w:rFonts w:ascii="Arial" w:eastAsia="Arial" w:hAnsi="Arial" w:cs="Arial"/>
          <w:sz w:val="16"/>
          <w:szCs w:val="16"/>
        </w:rPr>
        <w:t xml:space="preserve"> prior permission. If </w:t>
      </w:r>
      <w:r>
        <w:rPr>
          <w:rFonts w:ascii="Arial" w:eastAsia="Arial" w:hAnsi="Arial" w:cs="Arial"/>
          <w:b/>
          <w:color w:val="117086"/>
          <w:sz w:val="16"/>
          <w:szCs w:val="16"/>
        </w:rPr>
        <w:t xml:space="preserve">Provider</w:t>
      </w:r>
      <w:r>
        <w:rPr>
          <w:rFonts w:ascii="Arial" w:eastAsia="Arial" w:hAnsi="Arial" w:cs="Arial"/>
          <w:sz w:val="16"/>
          <w:szCs w:val="16"/>
        </w:rPr>
        <w:t xml:space="preserve"> uses Subcontractors to perform Services, </w:t>
      </w:r>
      <w:r>
        <w:rPr>
          <w:rFonts w:ascii="Arial" w:eastAsia="Arial" w:hAnsi="Arial" w:cs="Arial"/>
          <w:b/>
          <w:color w:val="117086"/>
          <w:sz w:val="16"/>
          <w:szCs w:val="16"/>
        </w:rPr>
        <w:t xml:space="preserve">Provider</w:t>
      </w:r>
      <w:r>
        <w:rPr>
          <w:rFonts w:ascii="Arial" w:eastAsia="Arial" w:hAnsi="Arial" w:cs="Arial"/>
          <w:sz w:val="16"/>
          <w:szCs w:val="16"/>
        </w:rPr>
        <w:t xml:space="preserve"> is responsible for (a) all acts and omissions of its Subcontractors, (b) ensuring its Subcontractors’ compliance with this Agreement and the applicable SOW, and (c) making all payments owed to its Subcontractors for their portion of the Services.</w:t>
      </w:r>
    </w:p>
    <w:p w14:paraId="6C673CB3"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Customer Obligations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sz w:val="16"/>
          <w:szCs w:val="16"/>
        </w:rPr>
        <w:t xml:space="preserve"> will comply with </w:t>
      </w:r>
      <w:r>
        <w:rPr>
          <w:rFonts w:ascii="Arial" w:eastAsia="Arial" w:hAnsi="Arial" w:cs="Arial"/>
          <w:b/>
          <w:color w:val="117086"/>
          <w:sz w:val="16"/>
          <w:szCs w:val="16"/>
        </w:rPr>
        <w:t xml:space="preserve">Customer</w:t>
      </w:r>
      <w:r>
        <w:rPr>
          <w:rFonts w:ascii="Arial" w:eastAsia="Arial" w:hAnsi="Arial" w:cs="Arial"/>
          <w:sz w:val="16"/>
          <w:szCs w:val="16"/>
        </w:rPr>
        <w:t xml:space="preserve"> </w:t>
      </w:r>
      <w:r>
        <w:rPr>
          <w:rFonts w:ascii="Arial" w:eastAsia="Arial" w:hAnsi="Arial" w:cs="Arial"/>
          <w:b/>
          <w:color w:val="117086"/>
          <w:sz w:val="16"/>
          <w:szCs w:val="16"/>
        </w:rPr>
        <w:t xml:space="preserve">Obligations</w:t>
      </w:r>
      <w:r>
        <w:rPr>
          <w:rFonts w:ascii="Arial" w:eastAsia="Arial" w:hAnsi="Arial" w:cs="Arial"/>
          <w:sz w:val="16"/>
          <w:szCs w:val="16"/>
        </w:rPr>
        <w:t xml:space="preserve">, if any. </w:t>
      </w:r>
    </w:p>
    <w:p w14:paraId="4F908B0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Intellectual Property</w:t>
      </w:r>
    </w:p>
    <w:p w14:paraId="77314F1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Deliverables</w:t>
      </w:r>
      <w:r>
        <w:rPr>
          <w:rFonts w:ascii="Arial" w:eastAsia="Arial" w:hAnsi="Arial" w:cs="Arial"/>
          <w:sz w:val="16"/>
          <w:szCs w:val="16"/>
        </w:rPr>
        <w:t xml:space="preserve">. Except for Pre-Existing Materials and Third-Party Materials, </w:t>
      </w:r>
      <w:r>
        <w:rPr>
          <w:rFonts w:ascii="Arial" w:eastAsia="Arial" w:hAnsi="Arial" w:cs="Arial"/>
          <w:b/>
          <w:color w:val="117086"/>
          <w:sz w:val="16"/>
          <w:szCs w:val="16"/>
        </w:rPr>
        <w:t xml:space="preserve">Provider</w:t>
      </w:r>
      <w:r>
        <w:rPr>
          <w:rFonts w:ascii="Arial" w:eastAsia="Arial" w:hAnsi="Arial" w:cs="Arial"/>
          <w:sz w:val="16"/>
          <w:szCs w:val="16"/>
        </w:rPr>
        <w:t xml:space="preserve"> assigns all right, title, and interest in the </w:t>
      </w:r>
      <w:r>
        <w:rPr>
          <w:rFonts w:ascii="Arial" w:eastAsia="Arial" w:hAnsi="Arial" w:cs="Arial"/>
          <w:b/>
          <w:color w:val="117086"/>
          <w:sz w:val="16"/>
          <w:szCs w:val="16"/>
        </w:rPr>
        <w:t xml:space="preserve">Deliverables</w:t>
      </w:r>
      <w:r>
        <w:rPr>
          <w:rFonts w:ascii="Arial" w:eastAsia="Arial" w:hAnsi="Arial" w:cs="Arial"/>
          <w:sz w:val="16"/>
          <w:szCs w:val="16"/>
        </w:rPr>
        <w:t xml:space="preserve"> (if any) to </w:t>
      </w:r>
      <w:r>
        <w:rPr>
          <w:rFonts w:ascii="Arial" w:eastAsia="Arial" w:hAnsi="Arial" w:cs="Arial"/>
          <w:b/>
          <w:color w:val="117086"/>
          <w:sz w:val="16"/>
          <w:szCs w:val="16"/>
        </w:rPr>
        <w:t xml:space="preserve">Customer </w:t>
      </w:r>
      <w:r>
        <w:rPr>
          <w:rFonts w:ascii="Arial" w:eastAsia="Arial" w:hAnsi="Arial" w:cs="Arial"/>
          <w:sz w:val="16"/>
          <w:szCs w:val="16"/>
        </w:rPr>
        <w:t xml:space="preserve">at the </w:t>
      </w:r>
      <w:r>
        <w:rPr>
          <w:rFonts w:ascii="Arial" w:eastAsia="Arial" w:hAnsi="Arial" w:cs="Arial"/>
          <w:b/>
          <w:color w:val="117086"/>
          <w:sz w:val="16"/>
          <w:szCs w:val="16"/>
        </w:rPr>
        <w:t xml:space="preserve">Time of</w:t>
      </w:r>
      <w:r>
        <w:rPr>
          <w:rFonts w:ascii="Arial" w:eastAsia="Arial" w:hAnsi="Arial" w:cs="Arial"/>
          <w:sz w:val="16"/>
          <w:szCs w:val="16"/>
        </w:rPr>
        <w:t xml:space="preserve"> </w:t>
      </w:r>
      <w:r>
        <w:rPr>
          <w:rFonts w:ascii="Arial" w:eastAsia="Arial" w:hAnsi="Arial" w:cs="Arial"/>
          <w:b/>
          <w:color w:val="117086"/>
          <w:sz w:val="16"/>
          <w:szCs w:val="16"/>
        </w:rPr>
        <w:t xml:space="preserve">Assignment</w:t>
      </w:r>
      <w:r>
        <w:rPr>
          <w:rFonts w:ascii="Arial" w:eastAsia="Arial" w:hAnsi="Arial" w:cs="Arial"/>
          <w:sz w:val="16"/>
          <w:szCs w:val="16"/>
        </w:rPr>
        <w:t xml:space="preserve">. Upon the </w:t>
      </w:r>
      <w:r>
        <w:rPr>
          <w:rFonts w:ascii="Arial" w:eastAsia="Arial" w:hAnsi="Arial" w:cs="Arial"/>
          <w:b/>
          <w:color w:val="117086"/>
          <w:sz w:val="16"/>
          <w:szCs w:val="16"/>
        </w:rPr>
        <w:t xml:space="preserve">Time of</w:t>
      </w:r>
      <w:r>
        <w:rPr>
          <w:rFonts w:ascii="Arial" w:eastAsia="Arial" w:hAnsi="Arial" w:cs="Arial"/>
          <w:sz w:val="16"/>
          <w:szCs w:val="16"/>
        </w:rPr>
        <w:t xml:space="preserve"> </w:t>
      </w:r>
      <w:r>
        <w:rPr>
          <w:rFonts w:ascii="Arial" w:eastAsia="Arial" w:hAnsi="Arial" w:cs="Arial"/>
          <w:b/>
          <w:color w:val="117086"/>
          <w:sz w:val="16"/>
          <w:szCs w:val="16"/>
        </w:rPr>
        <w:t xml:space="preserve">Assignment</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sz w:val="16"/>
          <w:szCs w:val="16"/>
        </w:rPr>
        <w:t xml:space="preserve"> will assert no rights over such </w:t>
      </w:r>
      <w:r>
        <w:rPr>
          <w:rFonts w:ascii="Arial" w:eastAsia="Arial" w:hAnsi="Arial" w:cs="Arial"/>
          <w:b/>
          <w:color w:val="117086"/>
          <w:sz w:val="16"/>
          <w:szCs w:val="16"/>
        </w:rPr>
        <w:t xml:space="preserve">Deliverables</w:t>
      </w:r>
      <w:r>
        <w:rPr>
          <w:rFonts w:ascii="Arial" w:eastAsia="Arial" w:hAnsi="Arial" w:cs="Arial"/>
          <w:sz w:val="16"/>
          <w:szCs w:val="16"/>
        </w:rPr>
        <w:t xml:space="preserve">.</w:t>
      </w:r>
    </w:p>
    <w:p w14:paraId="39B45297"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Customer Materials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Materials only as needed to provide the Services.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the accuracy and content of Customer Materials. </w:t>
      </w:r>
    </w:p>
    <w:p w14:paraId="55D142E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Pre-Existing Materials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To the extent </w:t>
      </w:r>
      <w:r>
        <w:rPr>
          <w:rFonts w:ascii="Arial" w:eastAsia="Arial" w:hAnsi="Arial" w:cs="Arial"/>
          <w:b/>
          <w:color w:val="117086"/>
          <w:sz w:val="16"/>
          <w:szCs w:val="16"/>
        </w:rPr>
        <w:t xml:space="preserve">Provider</w:t>
      </w:r>
      <w:r>
        <w:rPr>
          <w:rFonts w:ascii="Arial" w:eastAsia="Arial" w:hAnsi="Arial" w:cs="Arial"/>
          <w:sz w:val="16"/>
          <w:szCs w:val="16"/>
        </w:rPr>
        <w:t xml:space="preserve"> incorporates Pre-Existing Materials into </w:t>
      </w:r>
      <w:r>
        <w:rPr>
          <w:rFonts w:ascii="Arial" w:eastAsia="Arial" w:hAnsi="Arial" w:cs="Arial"/>
          <w:b/>
          <w:color w:val="117086"/>
          <w:sz w:val="16"/>
          <w:szCs w:val="16"/>
        </w:rPr>
        <w:t xml:space="preserve">Deliverables</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sz w:val="16"/>
          <w:szCs w:val="16"/>
        </w:rPr>
        <w:t xml:space="preserve"> grants </w:t>
      </w:r>
      <w:r>
        <w:rPr>
          <w:rFonts w:ascii="Arial" w:eastAsia="Arial" w:hAnsi="Arial" w:cs="Arial"/>
          <w:b/>
          <w:color w:val="117086"/>
          <w:sz w:val="16"/>
          <w:szCs w:val="16"/>
        </w:rPr>
        <w:t xml:space="preserve">Customer</w:t>
      </w:r>
      <w:r>
        <w:rPr>
          <w:rFonts w:ascii="Arial" w:eastAsia="Arial" w:hAnsi="Arial" w:cs="Arial"/>
          <w:sz w:val="16"/>
          <w:szCs w:val="16"/>
        </w:rPr>
        <w:t xml:space="preserve"> a non-exclusive, non-transferrable, perpetual, irrevocable, worldwide license to use Pre-Existing Materials only as necessary to use the </w:t>
      </w:r>
      <w:r>
        <w:rPr>
          <w:rFonts w:ascii="Arial" w:eastAsia="Arial" w:hAnsi="Arial" w:cs="Arial"/>
          <w:b/>
          <w:color w:val="117086"/>
          <w:sz w:val="16"/>
          <w:szCs w:val="16"/>
        </w:rPr>
        <w:t xml:space="preserve">Deliverables </w:t>
      </w:r>
      <w:r>
        <w:rPr>
          <w:rFonts w:ascii="Arial" w:eastAsia="Arial" w:hAnsi="Arial" w:cs="Arial"/>
          <w:sz w:val="16"/>
          <w:szCs w:val="16"/>
        </w:rPr>
        <w:t xml:space="preserve">according to this Agreement.</w:t>
      </w:r>
    </w:p>
    <w:p w14:paraId="5800357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Third-Party Materials</w:t>
      </w:r>
      <w:r>
        <w:rPr>
          <w:rFonts w:ascii="Arial" w:eastAsia="Arial" w:hAnsi="Arial" w:cs="Arial"/>
          <w:sz w:val="16"/>
          <w:szCs w:val="16"/>
        </w:rPr>
        <w:t xml:space="preserve">.</w:t>
      </w:r>
    </w:p>
    <w:p w14:paraId="1B0EF942"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 xml:space="preserve">Provider</w:t>
      </w:r>
      <w:r>
        <w:rPr>
          <w:rFonts w:ascii="Arial" w:eastAsia="Arial" w:hAnsi="Arial" w:cs="Arial"/>
          <w:sz w:val="16"/>
          <w:szCs w:val="16"/>
        </w:rPr>
        <w:t xml:space="preserve"> may incorporate Third-Party Materials into </w:t>
      </w:r>
      <w:r>
        <w:rPr>
          <w:rFonts w:ascii="Arial" w:eastAsia="Arial" w:hAnsi="Arial" w:cs="Arial"/>
          <w:b/>
          <w:color w:val="117086"/>
          <w:sz w:val="16"/>
          <w:szCs w:val="16"/>
        </w:rPr>
        <w:t xml:space="preserve">Deliverables</w:t>
      </w:r>
      <w:r>
        <w:rPr>
          <w:rFonts w:ascii="Arial" w:eastAsia="Arial" w:hAnsi="Arial" w:cs="Arial"/>
          <w:sz w:val="16"/>
          <w:szCs w:val="16"/>
        </w:rPr>
        <w:t xml:space="preserve"> only if allowed in the SOW and as authorized by </w:t>
      </w:r>
      <w:r>
        <w:rPr>
          <w:rFonts w:ascii="Arial" w:eastAsia="Arial" w:hAnsi="Arial" w:cs="Arial"/>
          <w:b/>
          <w:color w:val="117086"/>
          <w:sz w:val="16"/>
          <w:szCs w:val="16"/>
        </w:rPr>
        <w:t xml:space="preserve">Customer</w:t>
      </w:r>
      <w:r>
        <w:rPr>
          <w:rFonts w:ascii="Arial" w:eastAsia="Arial" w:hAnsi="Arial" w:cs="Arial"/>
          <w:sz w:val="16"/>
          <w:szCs w:val="16"/>
        </w:rPr>
        <w:t xml:space="preserve"> in writing (including by email).</w:t>
      </w:r>
    </w:p>
    <w:p w14:paraId="287D1E3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 xml:space="preserve">Provider</w:t>
      </w:r>
      <w:r>
        <w:rPr>
          <w:rFonts w:ascii="Arial" w:eastAsia="Arial" w:hAnsi="Arial" w:cs="Arial"/>
          <w:sz w:val="16"/>
          <w:szCs w:val="16"/>
        </w:rPr>
        <w:t xml:space="preserve"> is responsible for obtaining all rights, </w:t>
      </w:r>
      <w:r>
        <w:rPr>
          <w:rFonts w:ascii="Arial" w:eastAsia="Arial" w:hAnsi="Arial" w:cs="Arial"/>
          <w:color w:val="000000"/>
          <w:sz w:val="16"/>
          <w:szCs w:val="16"/>
        </w:rPr>
        <w:t xml:space="preserve">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 xml:space="preserve">Provider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 xml:space="preserve">Deliverables</w:t>
      </w:r>
      <w:r>
        <w:rPr>
          <w:rFonts w:ascii="Arial" w:eastAsia="Arial" w:hAnsi="Arial" w:cs="Arial"/>
          <w:sz w:val="16"/>
          <w:szCs w:val="16"/>
        </w:rPr>
        <w:t xml:space="preserve">. This includes securing the ability to grant </w:t>
      </w:r>
      <w:r>
        <w:rPr>
          <w:rFonts w:ascii="Arial" w:eastAsia="Arial" w:hAnsi="Arial" w:cs="Arial"/>
          <w:b/>
          <w:color w:val="117086"/>
          <w:sz w:val="16"/>
          <w:szCs w:val="16"/>
        </w:rPr>
        <w:t xml:space="preserve">Customer</w:t>
      </w:r>
      <w:r>
        <w:rPr>
          <w:rFonts w:ascii="Arial" w:eastAsia="Arial" w:hAnsi="Arial" w:cs="Arial"/>
          <w:sz w:val="16"/>
          <w:szCs w:val="16"/>
        </w:rPr>
        <w:t xml:space="preserve"> rights in the </w:t>
      </w:r>
      <w:r>
        <w:rPr>
          <w:rFonts w:ascii="Arial" w:eastAsia="Arial" w:hAnsi="Arial" w:cs="Arial"/>
          <w:b/>
          <w:color w:val="117086"/>
          <w:sz w:val="16"/>
          <w:szCs w:val="16"/>
        </w:rPr>
        <w:t xml:space="preserve">Deliverables</w:t>
      </w:r>
      <w:r>
        <w:rPr>
          <w:rFonts w:ascii="Arial" w:eastAsia="Arial" w:hAnsi="Arial" w:cs="Arial"/>
          <w:sz w:val="16"/>
          <w:szCs w:val="16"/>
        </w:rPr>
        <w:t xml:space="preserve"> under this Agreement and ensuring that </w:t>
      </w:r>
      <w:r>
        <w:rPr>
          <w:rFonts w:ascii="Arial" w:eastAsia="Arial" w:hAnsi="Arial" w:cs="Arial"/>
          <w:b/>
          <w:color w:val="117086"/>
          <w:sz w:val="16"/>
          <w:szCs w:val="16"/>
        </w:rPr>
        <w:t xml:space="preserve">Customer</w:t>
      </w:r>
      <w:r>
        <w:rPr>
          <w:rFonts w:ascii="Arial" w:eastAsia="Arial" w:hAnsi="Arial" w:cs="Arial"/>
          <w:sz w:val="16"/>
          <w:szCs w:val="16"/>
        </w:rPr>
        <w:t xml:space="preserve"> has all rights necessary in these </w:t>
      </w:r>
      <w:r>
        <w:rPr>
          <w:rFonts w:ascii="Arial" w:eastAsia="Arial" w:hAnsi="Arial" w:cs="Arial"/>
          <w:b/>
          <w:color w:val="117086"/>
          <w:sz w:val="16"/>
          <w:szCs w:val="16"/>
        </w:rPr>
        <w:t xml:space="preserve">Provider</w:t>
      </w:r>
      <w:r>
        <w:rPr>
          <w:rFonts w:ascii="Arial" w:eastAsia="Arial" w:hAnsi="Arial" w:cs="Arial"/>
          <w:sz w:val="16"/>
          <w:szCs w:val="16"/>
        </w:rPr>
        <w:t xml:space="preserve">-procured Third-Party Materials so that </w:t>
      </w:r>
      <w:r>
        <w:rPr>
          <w:rFonts w:ascii="Arial" w:eastAsia="Arial" w:hAnsi="Arial" w:cs="Arial"/>
          <w:b/>
          <w:color w:val="117086"/>
          <w:sz w:val="16"/>
          <w:szCs w:val="16"/>
        </w:rPr>
        <w:t xml:space="preserve">Customer</w:t>
      </w:r>
      <w:r>
        <w:rPr>
          <w:rFonts w:ascii="Arial" w:eastAsia="Arial" w:hAnsi="Arial" w:cs="Arial"/>
          <w:sz w:val="16"/>
          <w:szCs w:val="16"/>
        </w:rPr>
        <w:t xml:space="preserve"> may use </w:t>
      </w:r>
      <w:r>
        <w:rPr>
          <w:rFonts w:ascii="Arial" w:eastAsia="Arial" w:hAnsi="Arial" w:cs="Arial"/>
          <w:b/>
          <w:color w:val="117086"/>
          <w:sz w:val="16"/>
          <w:szCs w:val="16"/>
        </w:rPr>
        <w:t xml:space="preserve">Deliverables</w:t>
      </w:r>
      <w:r>
        <w:rPr>
          <w:rFonts w:ascii="Arial" w:eastAsia="Arial" w:hAnsi="Arial" w:cs="Arial"/>
          <w:sz w:val="16"/>
          <w:szCs w:val="16"/>
        </w:rPr>
        <w:t xml:space="preserve"> according to this Agreement.</w:t>
      </w:r>
    </w:p>
    <w:p w14:paraId="62FCD129"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 xml:space="preserve">Customer</w:t>
      </w:r>
      <w:r>
        <w:rPr>
          <w:rFonts w:ascii="Arial" w:eastAsia="Arial" w:hAnsi="Arial" w:cs="Arial"/>
          <w:color w:val="000000"/>
          <w:sz w:val="16"/>
          <w:szCs w:val="16"/>
        </w:rPr>
        <w:t xml:space="preserve"> is responsible for </w:t>
      </w:r>
      <w:r>
        <w:rPr>
          <w:rFonts w:ascii="Arial" w:eastAsia="Arial" w:hAnsi="Arial" w:cs="Arial"/>
          <w:sz w:val="16"/>
          <w:szCs w:val="16"/>
        </w:rPr>
        <w:t xml:space="preserve">obtaining all rights, </w:t>
      </w:r>
      <w:r>
        <w:rPr>
          <w:rFonts w:ascii="Arial" w:eastAsia="Arial" w:hAnsi="Arial" w:cs="Arial"/>
          <w:color w:val="000000"/>
          <w:sz w:val="16"/>
          <w:szCs w:val="16"/>
        </w:rPr>
        <w:t xml:space="preserve">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 xml:space="preserve">Customer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 xml:space="preserve">Deliverables</w:t>
      </w:r>
      <w:r>
        <w:rPr>
          <w:rFonts w:ascii="Arial" w:eastAsia="Arial" w:hAnsi="Arial" w:cs="Arial"/>
          <w:color w:val="000000"/>
          <w:sz w:val="16"/>
          <w:szCs w:val="16"/>
        </w:rPr>
        <w:t xml:space="preserve">. </w:t>
      </w:r>
      <w:r>
        <w:rPr>
          <w:rFonts w:ascii="Arial" w:eastAsia="Arial" w:hAnsi="Arial" w:cs="Arial"/>
          <w:sz w:val="16"/>
          <w:szCs w:val="16"/>
        </w:rPr>
        <w:t xml:space="preserve">This includes securing the ability to grant </w:t>
      </w:r>
      <w:r>
        <w:rPr>
          <w:rFonts w:ascii="Arial" w:eastAsia="Arial" w:hAnsi="Arial" w:cs="Arial"/>
          <w:b/>
          <w:color w:val="117086"/>
          <w:sz w:val="16"/>
          <w:szCs w:val="16"/>
        </w:rPr>
        <w:t xml:space="preserve">Provider</w:t>
      </w:r>
      <w:r>
        <w:rPr>
          <w:rFonts w:ascii="Arial" w:eastAsia="Arial" w:hAnsi="Arial" w:cs="Arial"/>
          <w:sz w:val="16"/>
          <w:szCs w:val="16"/>
        </w:rPr>
        <w:t xml:space="preserve"> rights in the </w:t>
      </w:r>
      <w:r>
        <w:rPr>
          <w:rFonts w:ascii="Arial" w:eastAsia="Arial" w:hAnsi="Arial" w:cs="Arial"/>
          <w:b/>
          <w:color w:val="117086"/>
          <w:sz w:val="16"/>
          <w:szCs w:val="16"/>
        </w:rPr>
        <w:t xml:space="preserve">Customer</w:t>
      </w:r>
      <w:r>
        <w:rPr>
          <w:rFonts w:ascii="Arial" w:eastAsia="Arial" w:hAnsi="Arial" w:cs="Arial"/>
          <w:sz w:val="16"/>
          <w:szCs w:val="16"/>
        </w:rPr>
        <w:t xml:space="preserve">-procured Third-Party Materials so </w:t>
      </w:r>
      <w:r>
        <w:rPr>
          <w:rFonts w:ascii="Arial" w:eastAsia="Arial" w:hAnsi="Arial" w:cs="Arial"/>
          <w:b/>
          <w:color w:val="117086"/>
          <w:sz w:val="16"/>
          <w:szCs w:val="16"/>
        </w:rPr>
        <w:t xml:space="preserve">Provider</w:t>
      </w:r>
      <w:r>
        <w:rPr>
          <w:rFonts w:ascii="Arial" w:eastAsia="Arial" w:hAnsi="Arial" w:cs="Arial"/>
          <w:sz w:val="16"/>
          <w:szCs w:val="16"/>
        </w:rPr>
        <w:t xml:space="preserve"> can incorporate these Third-Party Materials into </w:t>
      </w:r>
      <w:r>
        <w:rPr>
          <w:rFonts w:ascii="Arial" w:eastAsia="Arial" w:hAnsi="Arial" w:cs="Arial"/>
          <w:b/>
          <w:color w:val="117086"/>
          <w:sz w:val="16"/>
          <w:szCs w:val="16"/>
        </w:rPr>
        <w:t xml:space="preserve">Deliverables</w:t>
      </w:r>
      <w:r>
        <w:rPr>
          <w:rFonts w:ascii="Arial" w:eastAsia="Arial" w:hAnsi="Arial" w:cs="Arial"/>
          <w:sz w:val="16"/>
          <w:szCs w:val="16"/>
        </w:rPr>
        <w:t xml:space="preserve">.</w:t>
      </w:r>
      <w:r>
        <w:rPr>
          <w:rFonts w:ascii="Arial" w:eastAsia="Arial" w:hAnsi="Arial" w:cs="Arial"/>
          <w:b/>
          <w:color w:val="000000"/>
          <w:sz w:val="16"/>
          <w:szCs w:val="16"/>
        </w:rPr>
        <w:t xml:space="preserve"> </w:t>
      </w:r>
      <w:r>
        <w:rPr>
          <w:rFonts w:ascii="Arial" w:eastAsia="Arial" w:hAnsi="Arial" w:cs="Arial"/>
          <w:b/>
          <w:color w:val="117086"/>
          <w:sz w:val="16"/>
          <w:szCs w:val="16"/>
        </w:rPr>
        <w:t xml:space="preserve">Provider</w:t>
      </w:r>
      <w:r>
        <w:rPr>
          <w:rFonts w:ascii="Arial" w:eastAsia="Arial" w:hAnsi="Arial" w:cs="Arial"/>
          <w:color w:val="000000"/>
          <w:sz w:val="16"/>
          <w:szCs w:val="16"/>
        </w:rPr>
        <w:t xml:space="preserve"> will reasonably assist </w:t>
      </w:r>
      <w:r>
        <w:rPr>
          <w:rFonts w:ascii="Arial" w:eastAsia="Arial" w:hAnsi="Arial" w:cs="Arial"/>
          <w:b/>
          <w:color w:val="117086"/>
          <w:sz w:val="16"/>
          <w:szCs w:val="16"/>
        </w:rPr>
        <w:t xml:space="preserve">Customer</w:t>
      </w:r>
      <w:r>
        <w:rPr>
          <w:rFonts w:ascii="Arial" w:eastAsia="Arial" w:hAnsi="Arial" w:cs="Arial"/>
          <w:color w:val="000000"/>
          <w:sz w:val="16"/>
          <w:szCs w:val="16"/>
        </w:rPr>
        <w:t xml:space="preserve"> in obtaining the necessary rights, licenses, consents, approvals, and authorizations for the Third-Party Materials that </w:t>
      </w:r>
      <w:r>
        <w:rPr>
          <w:rFonts w:ascii="Arial" w:eastAsia="Arial" w:hAnsi="Arial" w:cs="Arial"/>
          <w:b/>
          <w:color w:val="117086"/>
          <w:sz w:val="16"/>
          <w:szCs w:val="16"/>
        </w:rPr>
        <w:t xml:space="preserve">Provider</w:t>
      </w:r>
      <w:r>
        <w:rPr>
          <w:rFonts w:ascii="Arial" w:eastAsia="Arial" w:hAnsi="Arial" w:cs="Arial"/>
          <w:color w:val="000000"/>
          <w:sz w:val="16"/>
          <w:szCs w:val="16"/>
        </w:rPr>
        <w:t xml:space="preserve"> recommends but that </w:t>
      </w:r>
      <w:r>
        <w:rPr>
          <w:rFonts w:ascii="Arial" w:eastAsia="Arial" w:hAnsi="Arial" w:cs="Arial"/>
          <w:b/>
          <w:color w:val="117086"/>
          <w:sz w:val="16"/>
          <w:szCs w:val="16"/>
        </w:rPr>
        <w:t xml:space="preserve">Customer</w:t>
      </w:r>
      <w:r>
        <w:rPr>
          <w:rFonts w:ascii="Arial" w:eastAsia="Arial" w:hAnsi="Arial" w:cs="Arial"/>
          <w:color w:val="000000"/>
          <w:sz w:val="16"/>
          <w:szCs w:val="16"/>
        </w:rPr>
        <w:t xml:space="preserve"> procures.</w:t>
      </w:r>
    </w:p>
    <w:p w14:paraId="17F1000B" w14:textId="77777777" w:rsidR="00565EAA" w:rsidRDefault="009E6181">
      <w:pPr>
        <w:pStyle w:val="Heading2"/>
        <w:widowControl w:val="0"/>
        <w:spacing w:after="120"/>
        <w:ind w:firstLine="180"/>
        <w:rPr>
          <w:u w:val="single"/>
        </w:rPr>
      </w:pPr>
      <w:r>
        <w:rPr>
          <w:rFonts w:ascii="Arial" w:eastAsia="Arial" w:hAnsi="Arial" w:cs="Arial"/>
          <w:sz w:val="16"/>
          <w:szCs w:val="16"/>
          <w:u w:val="single"/>
        </w:rPr>
        <w:t xml:space="preserve">Feedback and Usage Data</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and enhance </w:t>
      </w:r>
      <w:r>
        <w:rPr>
          <w:rFonts w:ascii="Arial" w:eastAsia="Arial" w:hAnsi="Arial" w:cs="Arial"/>
          <w:b/>
          <w:color w:val="117086"/>
          <w:sz w:val="16"/>
          <w:szCs w:val="16"/>
        </w:rPr>
        <w:t xml:space="preserve">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may only share Usage Data with others if the Usage Data is aggregated and does not identify </w:t>
      </w:r>
      <w:r>
        <w:rPr>
          <w:rFonts w:ascii="Arial" w:eastAsia="Arial" w:hAnsi="Arial" w:cs="Arial"/>
          <w:b/>
          <w:color w:val="117086"/>
          <w:sz w:val="16"/>
          <w:szCs w:val="16"/>
        </w:rPr>
        <w:t xml:space="preserve">Customer</w:t>
      </w:r>
      <w:r>
        <w:rPr>
          <w:rFonts w:ascii="Arial" w:eastAsia="Arial" w:hAnsi="Arial" w:cs="Arial"/>
          <w:sz w:val="16"/>
          <w:szCs w:val="16"/>
        </w:rPr>
        <w:t xml:space="preserve">.</w:t>
      </w:r>
    </w:p>
    <w:p w14:paraId="139B59E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Reservation of Rights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Except for (a) </w:t>
      </w:r>
      <w:r>
        <w:rPr>
          <w:rFonts w:ascii="Arial" w:eastAsia="Arial" w:hAnsi="Arial" w:cs="Arial"/>
          <w:b/>
          <w:color w:val="117086"/>
          <w:sz w:val="16"/>
          <w:szCs w:val="16"/>
        </w:rPr>
        <w:t xml:space="preserve">Customer's</w:t>
      </w:r>
      <w:r>
        <w:rPr>
          <w:rFonts w:ascii="Arial" w:eastAsia="Arial" w:hAnsi="Arial" w:cs="Arial"/>
          <w:sz w:val="16"/>
          <w:szCs w:val="16"/>
        </w:rPr>
        <w:t xml:space="preserve"> ownership of </w:t>
      </w:r>
      <w:r>
        <w:rPr>
          <w:rFonts w:ascii="Arial" w:eastAsia="Arial" w:hAnsi="Arial" w:cs="Arial"/>
          <w:b/>
          <w:color w:val="117086"/>
          <w:sz w:val="16"/>
          <w:szCs w:val="16"/>
        </w:rPr>
        <w:t xml:space="preserve">Deliverables</w:t>
      </w:r>
      <w:r>
        <w:rPr>
          <w:rFonts w:ascii="Arial" w:eastAsia="Arial" w:hAnsi="Arial" w:cs="Arial"/>
          <w:sz w:val="16"/>
          <w:szCs w:val="16"/>
        </w:rPr>
        <w:t xml:space="preserve"> (if any) under Section 2.1 (Deliverables); (b) </w:t>
      </w:r>
      <w:r>
        <w:rPr>
          <w:rFonts w:ascii="Arial" w:eastAsia="Arial" w:hAnsi="Arial" w:cs="Arial"/>
          <w:b/>
          <w:color w:val="117086"/>
          <w:sz w:val="16"/>
          <w:szCs w:val="16"/>
        </w:rPr>
        <w:t xml:space="preserve">Provider's</w:t>
      </w:r>
      <w:r>
        <w:rPr>
          <w:rFonts w:ascii="Arial" w:eastAsia="Arial" w:hAnsi="Arial" w:cs="Arial"/>
          <w:sz w:val="16"/>
          <w:szCs w:val="16"/>
        </w:rPr>
        <w:t xml:space="preserve"> rights to use Customer Materials in Section 2.2 (Customer Materials); and (c) </w:t>
      </w:r>
      <w:r>
        <w:rPr>
          <w:rFonts w:ascii="Arial" w:eastAsia="Arial" w:hAnsi="Arial" w:cs="Arial"/>
          <w:b/>
          <w:color w:val="117086"/>
          <w:sz w:val="16"/>
          <w:szCs w:val="16"/>
        </w:rPr>
        <w:t xml:space="preserve">Customer's</w:t>
      </w:r>
      <w:r>
        <w:rPr>
          <w:rFonts w:ascii="Arial" w:eastAsia="Arial" w:hAnsi="Arial" w:cs="Arial"/>
          <w:sz w:val="16"/>
          <w:szCs w:val="16"/>
        </w:rPr>
        <w:t xml:space="preserve"> rights to Pre-Existing Materials in Section 2.3 (Pre-Existing Materials), neither party transfers any rights in any of their products, data, or any other intellectual property.</w:t>
      </w:r>
    </w:p>
    <w:p w14:paraId="49D587DA"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Privacy &amp; Security</w:t>
      </w:r>
    </w:p>
    <w:p w14:paraId="1FC99D39" w14:textId="77777777" w:rsidR="00565EAA" w:rsidRDefault="009E6181">
      <w:pPr>
        <w:pStyle w:val="Heading2"/>
        <w:widowControl w:val="0"/>
        <w:spacing w:after="120"/>
        <w:ind w:firstLine="180"/>
        <w:rPr>
          <w:rFonts w:ascii="Arial" w:eastAsia="Arial" w:hAnsi="Arial" w:cs="Arial"/>
          <w:sz w:val="16"/>
          <w:szCs w:val="16"/>
          <w:u w:val="single"/>
        </w:rPr>
      </w:pPr>
      <w:bookmarkStart w:id="1" w:name="_heading=h.wxv9287vg9m" w:colFirst="0" w:colLast="0"/>
      <w:bookmarkEnd w:id="1"/>
      <w:r>
        <w:rPr>
          <w:rFonts w:ascii="Arial" w:eastAsia="Arial" w:hAnsi="Arial" w:cs="Arial"/>
          <w:sz w:val="16"/>
          <w:szCs w:val="16"/>
          <w:u w:val="single"/>
        </w:rPr>
        <w:t xml:space="preserve">Personal Data</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If the parties have a </w:t>
      </w:r>
      <w:r>
        <w:rPr>
          <w:rFonts w:ascii="Arial" w:eastAsia="Arial" w:hAnsi="Arial" w:cs="Arial"/>
          <w:b/>
          <w:color w:val="117086"/>
          <w:sz w:val="16"/>
          <w:szCs w:val="16"/>
        </w:rPr>
        <w:t xml:space="preserve">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 xml:space="preserve">DPA</w:t>
      </w:r>
      <w:r>
        <w:rPr>
          <w:rFonts w:ascii="Arial" w:eastAsia="Arial" w:hAnsi="Arial" w:cs="Arial"/>
          <w:sz w:val="16"/>
          <w:szCs w:val="16"/>
        </w:rPr>
        <w:t xml:space="preserve">, the terms of the </w:t>
      </w:r>
      <w:r>
        <w:rPr>
          <w:rFonts w:ascii="Arial" w:eastAsia="Arial" w:hAnsi="Arial" w:cs="Arial"/>
          <w:b/>
          <w:color w:val="117086"/>
          <w:sz w:val="16"/>
          <w:szCs w:val="16"/>
        </w:rPr>
        <w:t xml:space="preserve">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 xml:space="preserve">DPA</w:t>
      </w:r>
      <w:r>
        <w:rPr>
          <w:rFonts w:ascii="Arial" w:eastAsia="Arial" w:hAnsi="Arial" w:cs="Arial"/>
          <w:sz w:val="16"/>
          <w:szCs w:val="16"/>
        </w:rPr>
        <w:t xml:space="preserve"> will control in the event of any conflict with this Agreement. </w:t>
      </w:r>
    </w:p>
    <w:p w14:paraId="14A1642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Security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comply with the </w:t>
      </w:r>
      <w:r>
        <w:rPr>
          <w:rFonts w:ascii="Arial" w:eastAsia="Arial" w:hAnsi="Arial" w:cs="Arial"/>
          <w:b/>
          <w:color w:val="117086"/>
          <w:sz w:val="16"/>
          <w:szCs w:val="16"/>
        </w:rPr>
        <w:t xml:space="preserve">Security</w:t>
      </w:r>
      <w:r>
        <w:rPr>
          <w:rFonts w:ascii="Arial" w:eastAsia="Arial" w:hAnsi="Arial" w:cs="Arial"/>
          <w:b/>
          <w:color w:val="0432FF"/>
          <w:sz w:val="16"/>
          <w:szCs w:val="16"/>
        </w:rPr>
        <w:t xml:space="preserve"> </w:t>
      </w:r>
      <w:r>
        <w:rPr>
          <w:rFonts w:ascii="Arial" w:eastAsia="Arial" w:hAnsi="Arial" w:cs="Arial"/>
          <w:b/>
          <w:color w:val="117086"/>
          <w:sz w:val="16"/>
          <w:szCs w:val="16"/>
        </w:rPr>
        <w:t xml:space="preserve">Policy</w:t>
      </w:r>
      <w:r>
        <w:rPr>
          <w:rFonts w:ascii="Arial" w:eastAsia="Arial" w:hAnsi="Arial" w:cs="Arial"/>
          <w:sz w:val="16"/>
          <w:szCs w:val="16"/>
        </w:rPr>
        <w:t xml:space="preserve">, if any. </w:t>
      </w:r>
    </w:p>
    <w:p w14:paraId="0E8D15B3"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Payment &amp; Taxes</w:t>
      </w:r>
    </w:p>
    <w:p w14:paraId="5586377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Fees and Invoices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Unless the currency is specified in the SOW, all </w:t>
      </w:r>
      <w:r>
        <w:rPr>
          <w:rFonts w:ascii="Arial" w:eastAsia="Arial" w:hAnsi="Arial" w:cs="Arial"/>
          <w:b/>
          <w:color w:val="117086"/>
          <w:sz w:val="16"/>
          <w:szCs w:val="16"/>
        </w:rPr>
        <w:t xml:space="preserve">Fees</w:t>
      </w:r>
      <w:r>
        <w:rPr>
          <w:rFonts w:ascii="Arial" w:eastAsia="Arial" w:hAnsi="Arial" w:cs="Arial"/>
          <w:sz w:val="16"/>
          <w:szCs w:val="16"/>
        </w:rPr>
        <w:t xml:space="preserve"> are in U.S. Dollars and are exclusive of taxes. Except for the prorated refund of prepaid </w:t>
      </w:r>
      <w:r>
        <w:rPr>
          <w:rFonts w:ascii="Arial" w:eastAsia="Arial" w:hAnsi="Arial" w:cs="Arial"/>
          <w:b/>
          <w:color w:val="117086"/>
          <w:sz w:val="16"/>
          <w:szCs w:val="16"/>
        </w:rPr>
        <w:t xml:space="preserve">Fees</w:t>
      </w:r>
      <w:r>
        <w:rPr>
          <w:rFonts w:ascii="Arial" w:eastAsia="Arial" w:hAnsi="Arial" w:cs="Arial"/>
          <w:sz w:val="16"/>
          <w:szCs w:val="16"/>
        </w:rPr>
        <w:t xml:space="preserve"> allowed with specific termination rights, </w:t>
      </w:r>
      <w:r>
        <w:rPr>
          <w:rFonts w:ascii="Arial" w:eastAsia="Arial" w:hAnsi="Arial" w:cs="Arial"/>
          <w:b/>
          <w:color w:val="117086"/>
          <w:sz w:val="16"/>
          <w:szCs w:val="16"/>
        </w:rPr>
        <w:t xml:space="preserve">Fees</w:t>
      </w:r>
      <w:r>
        <w:rPr>
          <w:rFonts w:ascii="Arial" w:eastAsia="Arial" w:hAnsi="Arial" w:cs="Arial"/>
          <w:sz w:val="16"/>
          <w:szCs w:val="16"/>
        </w:rPr>
        <w:t xml:space="preserve"> are non-refundable.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send invoices for </w:t>
      </w:r>
      <w:r>
        <w:rPr>
          <w:rFonts w:ascii="Arial" w:eastAsia="Arial" w:hAnsi="Arial" w:cs="Arial"/>
          <w:b/>
          <w:color w:val="117086"/>
          <w:sz w:val="16"/>
          <w:szCs w:val="16"/>
        </w:rPr>
        <w:t xml:space="preserve">Fees</w:t>
      </w:r>
      <w:r>
        <w:rPr>
          <w:rFonts w:ascii="Arial" w:eastAsia="Arial" w:hAnsi="Arial" w:cs="Arial"/>
          <w:sz w:val="16"/>
          <w:szCs w:val="16"/>
        </w:rPr>
        <w:t xml:space="preserve"> as described in the SOW. </w:t>
      </w:r>
    </w:p>
    <w:p w14:paraId="190A95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Payment</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 xml:space="preserve">Fees</w:t>
      </w:r>
      <w:r>
        <w:rPr>
          <w:rFonts w:ascii="Arial" w:eastAsia="Arial" w:hAnsi="Arial" w:cs="Arial"/>
          <w:sz w:val="16"/>
          <w:szCs w:val="16"/>
        </w:rPr>
        <w:t xml:space="preserve"> and taxes in each invoice in U.S. Dollars, unless the SOW specifies a different currency, within the </w:t>
      </w:r>
      <w:r>
        <w:rPr>
          <w:rFonts w:ascii="Arial" w:eastAsia="Arial" w:hAnsi="Arial" w:cs="Arial"/>
          <w:b/>
          <w:color w:val="117086"/>
          <w:sz w:val="16"/>
          <w:szCs w:val="16"/>
        </w:rPr>
        <w:t xml:space="preserve">Payment</w:t>
      </w:r>
      <w:r>
        <w:rPr>
          <w:rFonts w:ascii="Arial" w:eastAsia="Arial" w:hAnsi="Arial" w:cs="Arial"/>
          <w:b/>
          <w:color w:val="0432FF"/>
          <w:sz w:val="16"/>
          <w:szCs w:val="16"/>
        </w:rPr>
        <w:t xml:space="preserve"> </w:t>
      </w:r>
      <w:r>
        <w:rPr>
          <w:rFonts w:ascii="Arial" w:eastAsia="Arial" w:hAnsi="Arial" w:cs="Arial"/>
          <w:b/>
          <w:color w:val="117086"/>
          <w:sz w:val="16"/>
          <w:szCs w:val="16"/>
        </w:rPr>
        <w:t xml:space="preserve">Period</w:t>
      </w:r>
      <w:r>
        <w:rPr>
          <w:rFonts w:ascii="Arial" w:eastAsia="Arial" w:hAnsi="Arial" w:cs="Arial"/>
          <w:sz w:val="16"/>
          <w:szCs w:val="16"/>
        </w:rPr>
        <w:t xml:space="preserve">. </w:t>
      </w:r>
    </w:p>
    <w:p w14:paraId="4628E8D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Taxes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w:t>
      </w:r>
      <w:r>
        <w:rPr>
          <w:rFonts w:ascii="Arial" w:eastAsia="Arial" w:hAnsi="Arial" w:cs="Arial"/>
          <w:b/>
          <w:color w:val="117086"/>
          <w:sz w:val="16"/>
          <w:szCs w:val="16"/>
        </w:rPr>
        <w:t xml:space="preserve">Fees</w:t>
      </w:r>
      <w:r>
        <w:rPr>
          <w:rFonts w:ascii="Arial" w:eastAsia="Arial" w:hAnsi="Arial" w:cs="Arial"/>
          <w:sz w:val="16"/>
          <w:szCs w:val="16"/>
        </w:rPr>
        <w:t xml:space="preserve">, including sales, use, VAT, GST, or withholding, that </w:t>
      </w:r>
      <w:r>
        <w:rPr>
          <w:rFonts w:ascii="Arial" w:eastAsia="Arial" w:hAnsi="Arial" w:cs="Arial"/>
          <w:b/>
          <w:color w:val="117086"/>
          <w:sz w:val="16"/>
          <w:szCs w:val="16"/>
        </w:rPr>
        <w:t xml:space="preserve">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 xml:space="preserve">Provider’s</w:t>
      </w:r>
      <w:r>
        <w:rPr>
          <w:rFonts w:ascii="Arial" w:eastAsia="Arial" w:hAnsi="Arial" w:cs="Arial"/>
          <w:color w:val="0432FF"/>
          <w:sz w:val="16"/>
          <w:szCs w:val="16"/>
        </w:rPr>
        <w:t xml:space="preserve"> </w:t>
      </w:r>
      <w:r>
        <w:rPr>
          <w:rFonts w:ascii="Arial" w:eastAsia="Arial" w:hAnsi="Arial" w:cs="Arial"/>
          <w:sz w:val="16"/>
          <w:szCs w:val="16"/>
        </w:rPr>
        <w:t xml:space="preserve">income taxes.</w:t>
      </w:r>
    </w:p>
    <w:p w14:paraId="2A7A8450"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Payment Dispute</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If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amounts charged on an invoice,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lastRenderedPageBreak/>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during the </w:t>
      </w:r>
      <w:r>
        <w:rPr>
          <w:rFonts w:ascii="Arial" w:eastAsia="Arial" w:hAnsi="Arial" w:cs="Arial"/>
          <w:b/>
          <w:color w:val="117086"/>
          <w:sz w:val="16"/>
          <w:szCs w:val="16"/>
        </w:rPr>
        <w:t xml:space="preserve">Payment</w:t>
      </w:r>
      <w:r>
        <w:rPr>
          <w:rFonts w:ascii="Arial" w:eastAsia="Arial" w:hAnsi="Arial" w:cs="Arial"/>
          <w:b/>
          <w:color w:val="0432FF"/>
          <w:sz w:val="16"/>
          <w:szCs w:val="16"/>
        </w:rPr>
        <w:t xml:space="preserve"> </w:t>
      </w:r>
      <w:r>
        <w:rPr>
          <w:rFonts w:ascii="Arial" w:eastAsia="Arial" w:hAnsi="Arial" w:cs="Arial"/>
          <w:b/>
          <w:color w:val="117086"/>
          <w:sz w:val="16"/>
          <w:szCs w:val="16"/>
        </w:rPr>
        <w:t xml:space="preserve">Period</w:t>
      </w:r>
      <w:r>
        <w:rPr>
          <w:rFonts w:ascii="Arial" w:eastAsia="Arial" w:hAnsi="Arial" w:cs="Arial"/>
          <w:color w:val="0432FF"/>
          <w:sz w:val="16"/>
          <w:szCs w:val="16"/>
        </w:rPr>
        <w:t xml:space="preserve"> </w:t>
      </w:r>
      <w:r>
        <w:rPr>
          <w:rFonts w:ascii="Arial" w:eastAsia="Arial" w:hAnsi="Arial" w:cs="Arial"/>
          <w:sz w:val="16"/>
          <w:szCs w:val="16"/>
        </w:rPr>
        <w:t xml:space="preserve">for the invoice and must pay all undisputed amounts on time. The parties will work together to resolve the dispute within 15 days after the end of the </w:t>
      </w:r>
      <w:r>
        <w:rPr>
          <w:rFonts w:ascii="Arial" w:eastAsia="Arial" w:hAnsi="Arial" w:cs="Arial"/>
          <w:b/>
          <w:color w:val="117086"/>
          <w:sz w:val="16"/>
          <w:szCs w:val="16"/>
        </w:rPr>
        <w:t xml:space="preserve">Payment</w:t>
      </w:r>
      <w:r>
        <w:rPr>
          <w:rFonts w:ascii="Arial" w:eastAsia="Arial" w:hAnsi="Arial" w:cs="Arial"/>
          <w:b/>
          <w:color w:val="0432FF"/>
          <w:sz w:val="16"/>
          <w:szCs w:val="16"/>
        </w:rPr>
        <w:t xml:space="preserve"> </w:t>
      </w:r>
      <w:r>
        <w:rPr>
          <w:rFonts w:ascii="Arial" w:eastAsia="Arial" w:hAnsi="Arial" w:cs="Arial"/>
          <w:b/>
          <w:color w:val="117086"/>
          <w:sz w:val="16"/>
          <w:szCs w:val="16"/>
        </w:rPr>
        <w:t xml:space="preserve">Period</w:t>
      </w:r>
      <w:r>
        <w:rPr>
          <w:rFonts w:ascii="Arial" w:eastAsia="Arial" w:hAnsi="Arial" w:cs="Arial"/>
          <w:sz w:val="16"/>
          <w:szCs w:val="16"/>
        </w:rPr>
        <w:t xml:space="preserve">. If no resolution is agreed, each party may pursue any remedies available under the Agreement, the applicable SOW, or Applicable Laws.</w:t>
      </w:r>
    </w:p>
    <w:p w14:paraId="3932A79C"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Term &amp; Termination</w:t>
      </w:r>
    </w:p>
    <w:p w14:paraId="6754EE8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Term</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This Agreement will start on the </w:t>
      </w:r>
      <w:r>
        <w:rPr>
          <w:rFonts w:ascii="Arial" w:eastAsia="Arial" w:hAnsi="Arial" w:cs="Arial"/>
          <w:b/>
          <w:color w:val="117086"/>
          <w:sz w:val="16"/>
          <w:szCs w:val="16"/>
        </w:rPr>
        <w:t xml:space="preserve">Effective</w:t>
      </w:r>
      <w:r>
        <w:rPr>
          <w:rFonts w:ascii="Arial" w:eastAsia="Arial" w:hAnsi="Arial" w:cs="Arial"/>
          <w:b/>
          <w:color w:val="0432FF"/>
          <w:sz w:val="16"/>
          <w:szCs w:val="16"/>
        </w:rPr>
        <w:t xml:space="preserve"> </w:t>
      </w:r>
      <w:r>
        <w:rPr>
          <w:rFonts w:ascii="Arial" w:eastAsia="Arial" w:hAnsi="Arial" w:cs="Arial"/>
          <w:b/>
          <w:color w:val="117086"/>
          <w:sz w:val="16"/>
          <w:szCs w:val="16"/>
        </w:rPr>
        <w:t xml:space="preserve">Date</w:t>
      </w:r>
      <w:r>
        <w:rPr>
          <w:rFonts w:ascii="Arial" w:eastAsia="Arial" w:hAnsi="Arial" w:cs="Arial"/>
          <w:sz w:val="16"/>
          <w:szCs w:val="16"/>
        </w:rPr>
        <w:t xml:space="preserve"> and continue until 12 months have elapsed since the end of the latest </w:t>
      </w:r>
      <w:r>
        <w:rPr>
          <w:rFonts w:ascii="Arial" w:eastAsia="Arial" w:hAnsi="Arial" w:cs="Arial"/>
          <w:b/>
          <w:color w:val="117086"/>
          <w:sz w:val="16"/>
          <w:szCs w:val="16"/>
        </w:rPr>
        <w:t xml:space="preserve">SOW Term</w:t>
      </w:r>
      <w:r>
        <w:rPr>
          <w:rFonts w:ascii="Arial" w:eastAsia="Arial" w:hAnsi="Arial" w:cs="Arial"/>
          <w:sz w:val="16"/>
          <w:szCs w:val="16"/>
        </w:rPr>
        <w:t xml:space="preserve"> end date.</w:t>
      </w:r>
    </w:p>
    <w:p w14:paraId="404E94BE"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Termination</w:t>
      </w:r>
      <w:r>
        <w:rPr>
          <w:rFonts w:ascii="Arial" w:eastAsia="Arial" w:hAnsi="Arial" w:cs="Arial"/>
          <w:sz w:val="16"/>
          <w:szCs w:val="16"/>
        </w:rPr>
        <w:t xml:space="preserve">.</w:t>
      </w:r>
      <w:r>
        <w:rPr>
          <w:rFonts w:ascii="Arial" w:eastAsia="Arial" w:hAnsi="Arial" w:cs="Arial"/>
          <w:sz w:val="16"/>
          <w:szCs w:val="16"/>
        </w:rPr>
        <w:t xml:space="preserve"> </w:t>
      </w:r>
    </w:p>
    <w:p w14:paraId="21AD1A9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this Agreement or an SOW immediately if the other party (</w:t>
      </w:r>
      <w:proofErr w:type="spellStart"/>
      <w:r>
        <w:rPr>
          <w:rFonts w:ascii="Arial" w:eastAsia="Arial" w:hAnsi="Arial" w:cs="Arial"/>
          <w:sz w:val="16"/>
          <w:szCs w:val="16"/>
        </w:rPr>
        <w:t xml:space="preserve">i</w:t>
      </w:r>
      <w:proofErr w:type="spellEnd"/>
      <w:r>
        <w:rPr>
          <w:rFonts w:ascii="Arial" w:eastAsia="Arial" w:hAnsi="Arial" w:cs="Arial"/>
          <w:sz w:val="16"/>
          <w:szCs w:val="16"/>
        </w:rPr>
        <w:t xml:space="preserve">) fails to cure a material breach of the Agreement or SOW within 30 days after receiving notice of the breach; (ii) materially breaches the Agreement or SOW in a manner that cannot be cured; (iii) dissolves or stops conducting business without a successor; (iv) makes an assignment for the benefit of creditors; or (v) becomes the debtor in insolvency, receivership, or bankruptcy proceedings that continue for more than 60 days. </w:t>
      </w:r>
    </w:p>
    <w:p w14:paraId="08E2A77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an affected SOW immediately if a Force Majeure Event prevents </w:t>
      </w:r>
      <w:r>
        <w:rPr>
          <w:rFonts w:ascii="Arial" w:eastAsia="Arial" w:hAnsi="Arial" w:cs="Arial"/>
          <w:b/>
          <w:color w:val="117086"/>
          <w:sz w:val="16"/>
          <w:szCs w:val="16"/>
        </w:rPr>
        <w:t xml:space="preserve">Provider</w:t>
      </w:r>
      <w:r>
        <w:rPr>
          <w:rFonts w:ascii="Arial" w:eastAsia="Arial" w:hAnsi="Arial" w:cs="Arial"/>
          <w:sz w:val="16"/>
          <w:szCs w:val="16"/>
        </w:rPr>
        <w:t xml:space="preserve"> from providing the </w:t>
      </w:r>
      <w:r>
        <w:rPr>
          <w:rFonts w:ascii="Arial" w:eastAsia="Arial" w:hAnsi="Arial" w:cs="Arial"/>
          <w:b/>
          <w:color w:val="117086"/>
          <w:sz w:val="16"/>
          <w:szCs w:val="16"/>
        </w:rPr>
        <w:t xml:space="preserve">Services</w:t>
      </w:r>
      <w:r>
        <w:rPr>
          <w:rFonts w:ascii="Arial" w:eastAsia="Arial" w:hAnsi="Arial" w:cs="Arial"/>
          <w:sz w:val="16"/>
          <w:szCs w:val="16"/>
        </w:rPr>
        <w:t xml:space="preserve"> for 30 or more consecutive days. </w:t>
      </w:r>
    </w:p>
    <w:p w14:paraId="7A4057E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this Agreement for any or no reason if there are no active SOWs.</w:t>
      </w:r>
    </w:p>
    <w:p w14:paraId="117A000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A party must notify the other of its reason for termination.</w:t>
      </w:r>
    </w:p>
    <w:p w14:paraId="1060F4B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Effect of Termination</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Upon any expiration or termination:</w:t>
      </w:r>
    </w:p>
    <w:p w14:paraId="72993CAA"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Termination of the Agreement pursuant to Section 5.2(a) or the Key Terms will automatically terminate all SOWs. </w:t>
      </w:r>
    </w:p>
    <w:p w14:paraId="7BB92F54"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no longer have to provide the Services.</w:t>
      </w:r>
      <w:r>
        <w:rPr>
          <w:rFonts w:ascii="Arial" w:eastAsia="Arial" w:hAnsi="Arial" w:cs="Arial"/>
          <w:sz w:val="16"/>
          <w:szCs w:val="16"/>
        </w:rPr>
        <w:t xml:space="preserve"> </w:t>
      </w:r>
    </w:p>
    <w:p w14:paraId="0A59A72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Each Recipient will return or destroy Discloser’s Confidential Information in its possession or control.</w:t>
      </w:r>
    </w:p>
    <w:p w14:paraId="2C6F0DF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where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invoice for all outstanding </w:t>
      </w:r>
      <w:r>
        <w:rPr>
          <w:rFonts w:ascii="Arial" w:eastAsia="Arial" w:hAnsi="Arial" w:cs="Arial"/>
          <w:b/>
          <w:color w:val="117086"/>
          <w:sz w:val="16"/>
          <w:szCs w:val="16"/>
        </w:rPr>
        <w:t xml:space="preserve">Fees</w:t>
      </w:r>
      <w:r>
        <w:rPr>
          <w:rFonts w:ascii="Arial" w:eastAsia="Arial" w:hAnsi="Arial" w:cs="Arial"/>
          <w:sz w:val="16"/>
          <w:szCs w:val="16"/>
        </w:rPr>
        <w:t xml:space="preserve"> accrued before termination and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4 (Payment &amp; Taxes).</w:t>
      </w:r>
    </w:p>
    <w:p w14:paraId="3B7875EE" w14:textId="77777777" w:rsidR="00565EAA" w:rsidRDefault="009E6181">
      <w:pPr>
        <w:pStyle w:val="Heading3"/>
        <w:widowControl w:val="0"/>
        <w:pBdr>
          <w:top w:val="nil"/>
          <w:left w:val="nil"/>
          <w:bottom w:val="nil"/>
          <w:right w:val="nil"/>
          <w:between w:val="nil"/>
        </w:pBdr>
        <w:tabs>
          <w:tab w:val="left" w:pos="1080"/>
        </w:tabs>
        <w:spacing w:after="120"/>
        <w:ind w:firstLine="720"/>
        <w:rPr>
          <w:u w:val="single"/>
        </w:rPr>
      </w:pPr>
      <w:r>
        <w:rPr>
          <w:rFonts w:ascii="Arial" w:eastAsia="Arial" w:hAnsi="Arial" w:cs="Arial"/>
          <w:sz w:val="16"/>
          <w:szCs w:val="16"/>
        </w:rPr>
        <w:t xml:space="preserve">Except where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issue a refund for any unearned, prepaid </w:t>
      </w:r>
      <w:r>
        <w:rPr>
          <w:rFonts w:ascii="Arial" w:eastAsia="Arial" w:hAnsi="Arial" w:cs="Arial"/>
          <w:b/>
          <w:color w:val="117086"/>
          <w:sz w:val="16"/>
          <w:szCs w:val="16"/>
        </w:rPr>
        <w:t xml:space="preserve">Fees</w:t>
      </w:r>
      <w:r>
        <w:rPr>
          <w:rFonts w:ascii="Arial" w:eastAsia="Arial" w:hAnsi="Arial" w:cs="Arial"/>
          <w:sz w:val="16"/>
          <w:szCs w:val="16"/>
        </w:rPr>
        <w:t xml:space="preserve">.</w:t>
      </w:r>
    </w:p>
    <w:p w14:paraId="17510F3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Survival</w:t>
      </w:r>
      <w:r>
        <w:rPr>
          <w:rFonts w:ascii="Arial" w:eastAsia="Arial" w:hAnsi="Arial" w:cs="Arial"/>
          <w:sz w:val="16"/>
          <w:szCs w:val="16"/>
        </w:rPr>
        <w:t xml:space="preserve">. </w:t>
      </w:r>
    </w:p>
    <w:p w14:paraId="1BC09B93"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The following sections will survive expiration or termination of the Agreement: Section 2.1 (Deliverables), Section 2.3 (Pre-Existing Materials), Section 2.5 (Feedback and Usage Data), Section 2.6 (Reservation of Rights), Section 4 (Payment &amp; Taxes) for fees accrued or payable before expiration or termination, Section 5.3 (Effect of Termination), Section 5.4 (Survival), Section 6 (Representations &amp; Warranties), Section 7 (Disclaimer of Warranties), Section 8 (Limitation of Liability), Section 9 (Indemnification), Section 10 (Insurance) for the time period specified, Section 11 (Confidentiality), Section 12 (General Terms), Section 13 (Definitions), and the portions of a Cover Page referenced by these sections.</w:t>
      </w:r>
    </w:p>
    <w:p w14:paraId="471D28E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3 (Privacy &amp; Security) and Section 11 (Confidentiality) will continue to apply to retained Confidential Information.</w:t>
      </w:r>
    </w:p>
    <w:p w14:paraId="44B6D8D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Representations &amp; Warranties</w:t>
      </w:r>
    </w:p>
    <w:p w14:paraId="35AAAA4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Mutual</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 xml:space="preserve">Additional</w:t>
      </w:r>
      <w:r>
        <w:rPr>
          <w:rFonts w:ascii="Arial" w:eastAsia="Arial" w:hAnsi="Arial" w:cs="Arial"/>
          <w:b/>
          <w:color w:val="0432FF"/>
          <w:sz w:val="16"/>
          <w:szCs w:val="16"/>
        </w:rPr>
        <w:t xml:space="preserve"> </w:t>
      </w:r>
      <w:r>
        <w:rPr>
          <w:rFonts w:ascii="Arial" w:eastAsia="Arial" w:hAnsi="Arial" w:cs="Arial"/>
          <w:b/>
          <w:color w:val="117086"/>
          <w:sz w:val="16"/>
          <w:szCs w:val="16"/>
        </w:rPr>
        <w:t xml:space="preserve">Warranties</w:t>
      </w:r>
      <w:r>
        <w:rPr>
          <w:rFonts w:ascii="Arial" w:eastAsia="Arial" w:hAnsi="Arial" w:cs="Arial"/>
          <w:sz w:val="16"/>
          <w:szCs w:val="16"/>
        </w:rPr>
        <w:t xml:space="preserve">.</w:t>
      </w:r>
    </w:p>
    <w:p w14:paraId="6F52E8F0" w14:textId="77777777" w:rsidR="00565EAA" w:rsidRDefault="009E6181">
      <w:pPr>
        <w:pStyle w:val="Heading2"/>
        <w:widowControl w:val="0"/>
        <w:spacing w:after="120"/>
        <w:ind w:firstLine="180"/>
        <w:rPr>
          <w:rFonts w:ascii="Arial" w:eastAsia="Arial" w:hAnsi="Arial" w:cs="Arial"/>
          <w:sz w:val="16"/>
          <w:szCs w:val="16"/>
        </w:rPr>
      </w:pPr>
      <w:bookmarkStart w:id="2" w:name="_heading=h.gjdgxs" w:colFirst="0" w:colLast="0"/>
      <w:bookmarkEnd w:id="2"/>
      <w:r>
        <w:rPr>
          <w:rFonts w:ascii="Arial" w:eastAsia="Arial" w:hAnsi="Arial" w:cs="Arial"/>
          <w:sz w:val="16"/>
          <w:szCs w:val="16"/>
          <w:u w:val="single"/>
        </w:rPr>
        <w:t xml:space="preserve">From Customer</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sz w:val="16"/>
          <w:szCs w:val="16"/>
        </w:rPr>
        <w:t xml:space="preserve"> represents and warrants to </w:t>
      </w:r>
      <w:r>
        <w:rPr>
          <w:rFonts w:ascii="Arial" w:eastAsia="Arial" w:hAnsi="Arial" w:cs="Arial"/>
          <w:b/>
          <w:color w:val="117086"/>
          <w:sz w:val="16"/>
          <w:szCs w:val="16"/>
        </w:rPr>
        <w:t xml:space="preserve">Provider</w:t>
      </w:r>
      <w:r>
        <w:rPr>
          <w:rFonts w:ascii="Arial" w:eastAsia="Arial" w:hAnsi="Arial" w:cs="Arial"/>
          <w:sz w:val="16"/>
          <w:szCs w:val="16"/>
        </w:rPr>
        <w:t xml:space="preserve"> that (a) </w:t>
      </w:r>
      <w:r>
        <w:rPr>
          <w:rFonts w:ascii="Arial" w:eastAsia="Arial" w:hAnsi="Arial" w:cs="Arial"/>
          <w:b/>
          <w:color w:val="117086"/>
          <w:sz w:val="16"/>
          <w:szCs w:val="16"/>
        </w:rPr>
        <w:t xml:space="preserve">Provider's</w:t>
      </w:r>
      <w:r>
        <w:rPr>
          <w:rFonts w:ascii="Arial" w:eastAsia="Arial" w:hAnsi="Arial" w:cs="Arial"/>
          <w:sz w:val="16"/>
          <w:szCs w:val="16"/>
        </w:rPr>
        <w:t xml:space="preserve"> use of Customer Materials and </w:t>
      </w:r>
      <w:r>
        <w:rPr>
          <w:rFonts w:ascii="Arial" w:eastAsia="Arial" w:hAnsi="Arial" w:cs="Arial"/>
          <w:b/>
          <w:color w:val="117086"/>
          <w:sz w:val="16"/>
          <w:szCs w:val="16"/>
        </w:rPr>
        <w:t xml:space="preserve">Customer</w:t>
      </w:r>
      <w:r>
        <w:rPr>
          <w:rFonts w:ascii="Arial" w:eastAsia="Arial" w:hAnsi="Arial" w:cs="Arial"/>
          <w:sz w:val="16"/>
          <w:szCs w:val="16"/>
        </w:rPr>
        <w:t xml:space="preserve">-procured Third-Party Materials under this Agreement does not and will not infringe or misappropriate anyone else's copyright, trademark, trade secret, or right of publicity; and (b) it has all rights necessary to provide Customer Materials and </w:t>
      </w:r>
      <w:r>
        <w:rPr>
          <w:rFonts w:ascii="Arial" w:eastAsia="Arial" w:hAnsi="Arial" w:cs="Arial"/>
          <w:b/>
          <w:color w:val="117086"/>
          <w:sz w:val="16"/>
          <w:szCs w:val="16"/>
        </w:rPr>
        <w:t xml:space="preserve">Customer</w:t>
      </w:r>
      <w:r>
        <w:rPr>
          <w:rFonts w:ascii="Arial" w:eastAsia="Arial" w:hAnsi="Arial" w:cs="Arial"/>
          <w:sz w:val="16"/>
          <w:szCs w:val="16"/>
        </w:rPr>
        <w:t xml:space="preserve">-procured Third-Party Materials under Section 2.</w:t>
      </w:r>
    </w:p>
    <w:p w14:paraId="5ABF312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From Provider</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that: (a) it will perform the Services in a timely, competent, and professional manner; (b) the </w:t>
      </w:r>
      <w:r>
        <w:rPr>
          <w:rFonts w:ascii="Arial" w:eastAsia="Arial" w:hAnsi="Arial" w:cs="Arial"/>
          <w:b/>
          <w:color w:val="117086"/>
          <w:sz w:val="16"/>
          <w:szCs w:val="16"/>
        </w:rPr>
        <w:t xml:space="preserve">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 xml:space="preserve">Customer</w:t>
      </w:r>
      <w:r>
        <w:rPr>
          <w:rFonts w:ascii="Arial" w:eastAsia="Arial" w:hAnsi="Arial" w:cs="Arial"/>
          <w:color w:val="000000"/>
          <w:sz w:val="16"/>
          <w:szCs w:val="16"/>
        </w:rPr>
        <w:t xml:space="preserve">-procured Third-Party Materials</w:t>
      </w:r>
      <w:r>
        <w:rPr>
          <w:rFonts w:ascii="Arial" w:eastAsia="Arial" w:hAnsi="Arial" w:cs="Arial"/>
          <w:sz w:val="16"/>
          <w:szCs w:val="16"/>
        </w:rPr>
        <w:t xml:space="preserve">) do not and will not infringe or misappropriate anyone else’s copyright, trademark, trade secret, or right of publicity; (c) the </w:t>
      </w:r>
      <w:r>
        <w:rPr>
          <w:rFonts w:ascii="Arial" w:eastAsia="Arial" w:hAnsi="Arial" w:cs="Arial"/>
          <w:b/>
          <w:color w:val="117086"/>
          <w:sz w:val="16"/>
          <w:szCs w:val="16"/>
        </w:rPr>
        <w:t xml:space="preserve">Deliverables</w:t>
      </w:r>
      <w:r>
        <w:rPr>
          <w:rFonts w:ascii="Arial" w:eastAsia="Arial" w:hAnsi="Arial" w:cs="Arial"/>
          <w:sz w:val="16"/>
          <w:szCs w:val="16"/>
        </w:rPr>
        <w:t xml:space="preserve"> (if any) will conform to the requirements in the SOW; and (d) it has all rights necessary to perform the Services and convey the </w:t>
      </w:r>
      <w:r>
        <w:rPr>
          <w:rFonts w:ascii="Arial" w:eastAsia="Arial" w:hAnsi="Arial" w:cs="Arial"/>
          <w:b/>
          <w:color w:val="117086"/>
          <w:sz w:val="16"/>
          <w:szCs w:val="16"/>
        </w:rPr>
        <w:t xml:space="preserve">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 xml:space="preserve">Customer</w:t>
      </w:r>
      <w:r>
        <w:rPr>
          <w:rFonts w:ascii="Arial" w:eastAsia="Arial" w:hAnsi="Arial" w:cs="Arial"/>
          <w:color w:val="000000"/>
          <w:sz w:val="16"/>
          <w:szCs w:val="16"/>
        </w:rPr>
        <w:t xml:space="preserve">-procured Third-Party Materials</w:t>
      </w:r>
      <w:r>
        <w:rPr>
          <w:rFonts w:ascii="Arial" w:eastAsia="Arial" w:hAnsi="Arial" w:cs="Arial"/>
          <w:sz w:val="16"/>
          <w:szCs w:val="16"/>
        </w:rPr>
        <w:t xml:space="preserve">) under Section 2 (Intellectual Property).</w:t>
      </w:r>
    </w:p>
    <w:p w14:paraId="73CD8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Warranty Remedy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If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6.3(c),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reperform the Services. If </w:t>
      </w:r>
      <w:r>
        <w:rPr>
          <w:rFonts w:ascii="Arial" w:eastAsia="Arial" w:hAnsi="Arial" w:cs="Arial"/>
          <w:b/>
          <w:color w:val="117086"/>
          <w:sz w:val="16"/>
          <w:szCs w:val="16"/>
        </w:rPr>
        <w:t xml:space="preserve">Provider</w:t>
      </w:r>
      <w:r>
        <w:rPr>
          <w:rFonts w:ascii="Arial" w:eastAsia="Arial" w:hAnsi="Arial" w:cs="Arial"/>
          <w:sz w:val="16"/>
          <w:szCs w:val="16"/>
        </w:rPr>
        <w:t xml:space="preserve"> cannot resolve the issue, </w:t>
      </w:r>
      <w:r>
        <w:rPr>
          <w:rFonts w:ascii="Arial" w:eastAsia="Arial" w:hAnsi="Arial" w:cs="Arial"/>
          <w:b/>
          <w:color w:val="117086"/>
          <w:sz w:val="16"/>
          <w:szCs w:val="16"/>
        </w:rPr>
        <w:t xml:space="preserve">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SOW and </w:t>
      </w:r>
      <w:r>
        <w:rPr>
          <w:rFonts w:ascii="Arial" w:eastAsia="Arial" w:hAnsi="Arial" w:cs="Arial"/>
          <w:b/>
          <w:color w:val="117086"/>
          <w:sz w:val="16"/>
          <w:szCs w:val="16"/>
        </w:rPr>
        <w:t xml:space="preserve">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 xml:space="preserve">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w:t>
      </w:r>
      <w:r>
        <w:rPr>
          <w:rFonts w:ascii="Arial" w:eastAsia="Arial" w:hAnsi="Arial" w:cs="Arial"/>
          <w:b/>
          <w:color w:val="117086"/>
          <w:sz w:val="16"/>
          <w:szCs w:val="16"/>
        </w:rPr>
        <w:t xml:space="preserve">Fees</w:t>
      </w:r>
      <w:r>
        <w:rPr>
          <w:rFonts w:ascii="Arial" w:eastAsia="Arial" w:hAnsi="Arial" w:cs="Arial"/>
          <w:sz w:val="16"/>
          <w:szCs w:val="16"/>
        </w:rPr>
        <w:t xml:space="preserve"> for the remainder of the </w:t>
      </w:r>
      <w:r>
        <w:rPr>
          <w:rFonts w:ascii="Arial" w:eastAsia="Arial" w:hAnsi="Arial" w:cs="Arial"/>
          <w:b/>
          <w:color w:val="117086"/>
          <w:sz w:val="16"/>
          <w:szCs w:val="16"/>
        </w:rPr>
        <w:t xml:space="preserve">SOW Term</w:t>
      </w:r>
      <w:r>
        <w:rPr>
          <w:rFonts w:ascii="Arial" w:eastAsia="Arial" w:hAnsi="Arial" w:cs="Arial"/>
          <w:sz w:val="16"/>
          <w:szCs w:val="16"/>
        </w:rPr>
        <w:t xml:space="preserve">. </w:t>
      </w:r>
      <w:r>
        <w:rPr>
          <w:rFonts w:ascii="Arial" w:eastAsia="Arial" w:hAnsi="Arial" w:cs="Arial"/>
          <w:b/>
          <w:color w:val="117086"/>
          <w:sz w:val="16"/>
          <w:szCs w:val="16"/>
        </w:rPr>
        <w:t xml:space="preserve">Provider’s</w:t>
      </w:r>
      <w:r>
        <w:rPr>
          <w:rFonts w:ascii="Arial" w:eastAsia="Arial" w:hAnsi="Arial" w:cs="Arial"/>
          <w:sz w:val="16"/>
          <w:szCs w:val="16"/>
        </w:rPr>
        <w:t xml:space="preserve"> reperformance obligations and </w:t>
      </w:r>
      <w:r>
        <w:rPr>
          <w:rFonts w:ascii="Arial" w:eastAsia="Arial" w:hAnsi="Arial" w:cs="Arial"/>
          <w:b/>
          <w:color w:val="117086"/>
          <w:sz w:val="16"/>
          <w:szCs w:val="16"/>
        </w:rPr>
        <w:t xml:space="preserve">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 xml:space="preserve">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does not meet the warranty in Section 6.3(c).</w:t>
      </w:r>
    </w:p>
    <w:p w14:paraId="2F266F0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Disclaimer of Warranties</w:t>
      </w:r>
    </w:p>
    <w:p w14:paraId="707E7BE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6 (Representations &amp; Warranties),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 xml:space="preserve">Customer</w:t>
      </w:r>
      <w:r>
        <w:rPr>
          <w:rFonts w:ascii="Arial" w:eastAsia="Arial" w:hAnsi="Arial" w:cs="Arial"/>
          <w:sz w:val="16"/>
          <w:szCs w:val="16"/>
        </w:rPr>
        <w:t xml:space="preserve"> each </w:t>
      </w:r>
      <w:r>
        <w:rPr>
          <w:rFonts w:ascii="Arial" w:eastAsia="Arial" w:hAnsi="Arial" w:cs="Arial"/>
          <w:b/>
          <w:sz w:val="16"/>
          <w:szCs w:val="16"/>
        </w:rPr>
        <w:t xml:space="preserve">disclaim all other warranties, whether express or implied, including the implied warranties of merchantability, fitness for a particular purpose, title, and non-infringement</w:t>
      </w:r>
      <w:r>
        <w:rPr>
          <w:rFonts w:ascii="Arial" w:eastAsia="Arial" w:hAnsi="Arial" w:cs="Arial"/>
          <w:sz w:val="16"/>
          <w:szCs w:val="16"/>
        </w:rPr>
        <w:t xml:space="preserve">. These disclaimers apply to the maximum extent permitted by Applicable Laws.</w:t>
      </w:r>
    </w:p>
    <w:p w14:paraId="3F64C36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Limitation of Liability</w:t>
      </w:r>
    </w:p>
    <w:p w14:paraId="17AA43E1"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Liability Caps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sz w:val="16"/>
          <w:szCs w:val="16"/>
        </w:rPr>
        <w:t xml:space="preserve">If there are </w:t>
      </w:r>
      <w:r>
        <w:rPr>
          <w:rFonts w:ascii="Arial" w:eastAsia="Arial" w:hAnsi="Arial" w:cs="Arial"/>
          <w:b/>
          <w:color w:val="117086"/>
          <w:sz w:val="16"/>
          <w:szCs w:val="16"/>
        </w:rPr>
        <w:t xml:space="preserve">Increased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 xml:space="preserve">Increased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 xml:space="preserve">Increased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Cap</w:t>
      </w:r>
      <w:r>
        <w:rPr>
          <w:rFonts w:ascii="Arial" w:eastAsia="Arial" w:hAnsi="Arial" w:cs="Arial"/>
          <w:b/>
          <w:color w:val="0432FF"/>
          <w:sz w:val="16"/>
          <w:szCs w:val="16"/>
        </w:rPr>
        <w:t xml:space="preserve"> </w:t>
      </w:r>
      <w:r>
        <w:rPr>
          <w:rFonts w:ascii="Arial" w:eastAsia="Arial" w:hAnsi="Arial" w:cs="Arial"/>
          <w:b/>
          <w:color w:val="117086"/>
          <w:sz w:val="16"/>
          <w:szCs w:val="16"/>
        </w:rPr>
        <w:t xml:space="preserve">Amount</w:t>
      </w:r>
      <w:r>
        <w:rPr>
          <w:rFonts w:ascii="Arial" w:eastAsia="Arial" w:hAnsi="Arial" w:cs="Arial"/>
          <w:b/>
          <w:sz w:val="16"/>
          <w:szCs w:val="16"/>
        </w:rPr>
        <w:t xml:space="preserve">. Each party’s total cumulative liability for all other claims arising out of or relating to this Agreement will not be more than the </w:t>
      </w:r>
      <w:r>
        <w:rPr>
          <w:rFonts w:ascii="Arial" w:eastAsia="Arial" w:hAnsi="Arial" w:cs="Arial"/>
          <w:b/>
          <w:color w:val="117086"/>
          <w:sz w:val="16"/>
          <w:szCs w:val="16"/>
        </w:rPr>
        <w:t xml:space="preserve">General</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Cap</w:t>
      </w:r>
      <w:r>
        <w:rPr>
          <w:rFonts w:ascii="Arial" w:eastAsia="Arial" w:hAnsi="Arial" w:cs="Arial"/>
          <w:b/>
          <w:color w:val="0432FF"/>
          <w:sz w:val="16"/>
          <w:szCs w:val="16"/>
        </w:rPr>
        <w:t xml:space="preserve"> </w:t>
      </w:r>
      <w:r>
        <w:rPr>
          <w:rFonts w:ascii="Arial" w:eastAsia="Arial" w:hAnsi="Arial" w:cs="Arial"/>
          <w:b/>
          <w:color w:val="117086"/>
          <w:sz w:val="16"/>
          <w:szCs w:val="16"/>
        </w:rPr>
        <w:t xml:space="preserve">Amount</w:t>
      </w:r>
      <w:r>
        <w:rPr>
          <w:rFonts w:ascii="Arial" w:eastAsia="Arial" w:hAnsi="Arial" w:cs="Arial"/>
          <w:b/>
          <w:sz w:val="16"/>
          <w:szCs w:val="16"/>
        </w:rPr>
        <w:t xml:space="preserve">.</w:t>
      </w:r>
    </w:p>
    <w:p w14:paraId="79FADE4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Damages Waiver</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sz w:val="16"/>
          <w:szCs w:val="16"/>
        </w:rPr>
        <w:t xml:space="preserve">Each party’s liability for any claim or liability arising out of or relating to this Agreement will be limited to the fullest extent permitted by Applicable Laws. Under no circumstances will either party be liable to the other for lost profits or </w:t>
      </w:r>
      <w:r>
        <w:rPr>
          <w:rFonts w:ascii="Arial" w:eastAsia="Arial" w:hAnsi="Arial" w:cs="Arial"/>
          <w:b/>
          <w:sz w:val="16"/>
          <w:szCs w:val="16"/>
        </w:rPr>
        <w:lastRenderedPageBreak/>
        <w:t xml:space="preserve">revenues, or for consequential, special, indirect, exemplary, punitive, or incidental damages relating to this Agreement, even if the party is informed of the possibility of this type of damage in advance.</w:t>
      </w:r>
    </w:p>
    <w:p w14:paraId="282F792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Exceptions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The liability caps in Section 8.1 do not apply to any </w:t>
      </w:r>
      <w:r>
        <w:rPr>
          <w:rFonts w:ascii="Arial" w:eastAsia="Arial" w:hAnsi="Arial" w:cs="Arial"/>
          <w:b/>
          <w:color w:val="117086"/>
          <w:sz w:val="16"/>
          <w:szCs w:val="16"/>
        </w:rPr>
        <w:t xml:space="preserve">Unlimited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sz w:val="16"/>
          <w:szCs w:val="16"/>
        </w:rPr>
        <w:t xml:space="preserve">. The damages waiver in Section 8.2 does not apply to any </w:t>
      </w:r>
      <w:r>
        <w:rPr>
          <w:rFonts w:ascii="Arial" w:eastAsia="Arial" w:hAnsi="Arial" w:cs="Arial"/>
          <w:b/>
          <w:color w:val="117086"/>
          <w:sz w:val="16"/>
          <w:szCs w:val="16"/>
        </w:rPr>
        <w:t xml:space="preserve">Increased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sz w:val="16"/>
          <w:szCs w:val="16"/>
        </w:rPr>
        <w:t xml:space="preserve"> or a breach of Section 11 (Confidentiality). </w:t>
      </w:r>
    </w:p>
    <w:p w14:paraId="4047C222"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Indemnification</w:t>
      </w:r>
    </w:p>
    <w:p w14:paraId="1BEF5A9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Protection by Provider</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 xml:space="preserve">Provider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sz w:val="16"/>
          <w:szCs w:val="16"/>
        </w:rPr>
        <w:t xml:space="preserve"> made by someone other than </w:t>
      </w:r>
      <w:r>
        <w:rPr>
          <w:rFonts w:ascii="Arial" w:eastAsia="Arial" w:hAnsi="Arial" w:cs="Arial"/>
          <w:b/>
          <w:color w:val="117086"/>
          <w:sz w:val="16"/>
          <w:szCs w:val="16"/>
        </w:rPr>
        <w:t xml:space="preserve">Customer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 xml:space="preserve">Provider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w:t>
      </w:r>
      <w:r>
        <w:rPr>
          <w:rFonts w:ascii="Arial" w:eastAsia="Arial" w:hAnsi="Arial" w:cs="Arial"/>
          <w:sz w:val="16"/>
          <w:szCs w:val="16"/>
        </w:rPr>
        <w:t xml:space="preserve">.</w:t>
      </w:r>
    </w:p>
    <w:p w14:paraId="4872E3D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Protection by Customer</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 xml:space="preserve">Customer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Claims</w:t>
      </w:r>
      <w:r>
        <w:rPr>
          <w:rFonts w:ascii="Arial" w:eastAsia="Arial" w:hAnsi="Arial" w:cs="Arial"/>
          <w:sz w:val="16"/>
          <w:szCs w:val="16"/>
        </w:rPr>
        <w:t xml:space="preserve"> made by someone other than </w:t>
      </w:r>
      <w:r>
        <w:rPr>
          <w:rFonts w:ascii="Arial" w:eastAsia="Arial" w:hAnsi="Arial" w:cs="Arial"/>
          <w:b/>
          <w:color w:val="117086"/>
          <w:sz w:val="16"/>
          <w:szCs w:val="16"/>
        </w:rPr>
        <w:t xml:space="preserve">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 xml:space="preserve">Customer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w:t>
      </w:r>
      <w:r>
        <w:rPr>
          <w:rFonts w:ascii="Arial" w:eastAsia="Arial" w:hAnsi="Arial" w:cs="Arial"/>
          <w:sz w:val="16"/>
          <w:szCs w:val="16"/>
        </w:rPr>
        <w:t xml:space="preserve">.</w:t>
      </w:r>
    </w:p>
    <w:p w14:paraId="7A9C780A"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Procedure</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FB600E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Exclusive Remedy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This Section 9 (Indemnification) describes each Protected Party’s exclusive remedy and each Indemnifying Party’s entire liability for a Covered Claim.</w:t>
      </w:r>
    </w:p>
    <w:p w14:paraId="644DA61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Insurance</w:t>
      </w:r>
    </w:p>
    <w:p w14:paraId="11E88F3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During the term of the Agreement and for six months after, each party will carry commercial insurance policies with coverage limits that meet the relevant </w:t>
      </w:r>
      <w:r>
        <w:rPr>
          <w:rFonts w:ascii="Arial" w:eastAsia="Arial" w:hAnsi="Arial" w:cs="Arial"/>
          <w:b/>
          <w:color w:val="117086"/>
          <w:sz w:val="16"/>
          <w:szCs w:val="16"/>
        </w:rPr>
        <w:t xml:space="preserve">Insurance</w:t>
      </w:r>
      <w:r>
        <w:rPr>
          <w:rFonts w:ascii="Arial" w:eastAsia="Arial" w:hAnsi="Arial" w:cs="Arial"/>
          <w:b/>
          <w:color w:val="0432FF"/>
          <w:sz w:val="16"/>
          <w:szCs w:val="16"/>
        </w:rPr>
        <w:t xml:space="preserve"> </w:t>
      </w:r>
      <w:r>
        <w:rPr>
          <w:rFonts w:ascii="Arial" w:eastAsia="Arial" w:hAnsi="Arial" w:cs="Arial"/>
          <w:b/>
          <w:color w:val="117086"/>
          <w:sz w:val="16"/>
          <w:szCs w:val="16"/>
        </w:rPr>
        <w:t xml:space="preserve">Minimums</w:t>
      </w:r>
      <w:r>
        <w:rPr>
          <w:rFonts w:ascii="Arial" w:eastAsia="Arial" w:hAnsi="Arial" w:cs="Arial"/>
          <w:sz w:val="16"/>
          <w:szCs w:val="16"/>
        </w:rPr>
        <w:t xml:space="preserve"> required in the SOW, if any. Upon request, each party will give the other a certificate of insurance evidencing its insurance policies that meet the required </w:t>
      </w:r>
      <w:r>
        <w:rPr>
          <w:rFonts w:ascii="Arial" w:eastAsia="Arial" w:hAnsi="Arial" w:cs="Arial"/>
          <w:b/>
          <w:color w:val="117086"/>
          <w:sz w:val="16"/>
          <w:szCs w:val="16"/>
        </w:rPr>
        <w:t xml:space="preserve">Insurance</w:t>
      </w:r>
      <w:r>
        <w:rPr>
          <w:rFonts w:ascii="Arial" w:eastAsia="Arial" w:hAnsi="Arial" w:cs="Arial"/>
          <w:b/>
          <w:color w:val="0432FF"/>
          <w:sz w:val="16"/>
          <w:szCs w:val="16"/>
        </w:rPr>
        <w:t xml:space="preserve"> </w:t>
      </w:r>
      <w:r>
        <w:rPr>
          <w:rFonts w:ascii="Arial" w:eastAsia="Arial" w:hAnsi="Arial" w:cs="Arial"/>
          <w:b/>
          <w:color w:val="117086"/>
          <w:sz w:val="16"/>
          <w:szCs w:val="16"/>
        </w:rPr>
        <w:t xml:space="preserve">Minimums</w:t>
      </w:r>
      <w:r>
        <w:rPr>
          <w:rFonts w:ascii="Arial" w:eastAsia="Arial" w:hAnsi="Arial" w:cs="Arial"/>
          <w:sz w:val="16"/>
          <w:szCs w:val="16"/>
        </w:rPr>
        <w:t xml:space="preserve">. A party's insurance policies will not be considered as evidence of its liability. Insurance coverage will be on a date of occurrence form and waive rights of subrogation or crossclaim.</w:t>
      </w:r>
    </w:p>
    <w:p w14:paraId="21CB6EA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Confidentiality</w:t>
      </w:r>
    </w:p>
    <w:p w14:paraId="145FBFB4"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Non-Disclosure</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384A0C1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Exclusions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0BBFCFCA" w14:textId="7D0787AC"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Required Disclosures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Recipient may disclose Discloser’s Confidential Information to the extent required by Applicable Laws if, unless prohibited by Applicable Laws, Recipient provides the </w:t>
      </w:r>
      <w:r w:rsidR="005A24D6">
        <w:rPr>
          <w:rFonts w:ascii="Arial" w:eastAsia="Arial" w:hAnsi="Arial" w:cs="Arial"/>
          <w:sz w:val="16"/>
          <w:szCs w:val="16"/>
        </w:rPr>
        <w:t xml:space="preserve">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58933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Permitted Disclosures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and Recipient remains responsible for everyone’s compliance with the terms of this Section 11.</w:t>
      </w:r>
    </w:p>
    <w:p w14:paraId="231750CD"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General Terms</w:t>
      </w:r>
    </w:p>
    <w:p w14:paraId="5083847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Entire Agreement</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 xml:space="preserve">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p>
    <w:p w14:paraId="607E9C34"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Modifications, Severability, and Waiver</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Any waiver, modification, or change to the Agreement must be in writing and signed or electronically accepted by each party. However, this does not limit </w:t>
      </w:r>
      <w:r>
        <w:rPr>
          <w:rFonts w:ascii="Arial" w:eastAsia="Arial" w:hAnsi="Arial" w:cs="Arial"/>
          <w:b/>
          <w:color w:val="117086"/>
          <w:sz w:val="16"/>
          <w:szCs w:val="16"/>
        </w:rPr>
        <w:t xml:space="preserve">Provider's</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 xml:space="preserve">Customer's</w:t>
      </w:r>
      <w:r>
        <w:rPr>
          <w:rFonts w:ascii="Arial" w:eastAsia="Arial" w:hAnsi="Arial" w:cs="Arial"/>
          <w:sz w:val="16"/>
          <w:szCs w:val="16"/>
        </w:rPr>
        <w:t xml:space="preserve"> ability to update an SOW by following the Change Order procedures.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743B6D33"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Governing Law and Chosen Courts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 xml:space="preserve">Governing</w:t>
      </w:r>
      <w:r>
        <w:rPr>
          <w:rFonts w:ascii="Arial" w:eastAsia="Arial" w:hAnsi="Arial" w:cs="Arial"/>
          <w:b/>
          <w:color w:val="0432FF"/>
          <w:sz w:val="16"/>
          <w:szCs w:val="16"/>
        </w:rPr>
        <w:t xml:space="preserve"> </w:t>
      </w:r>
      <w:r>
        <w:rPr>
          <w:rFonts w:ascii="Arial" w:eastAsia="Arial" w:hAnsi="Arial" w:cs="Arial"/>
          <w:b/>
          <w:color w:val="117086"/>
          <w:sz w:val="16"/>
          <w:szCs w:val="16"/>
        </w:rPr>
        <w:t xml:space="preserve">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 xml:space="preserve">laws</w:t>
      </w:r>
      <w:proofErr w:type="spellEnd"/>
      <w:r>
        <w:rPr>
          <w:rFonts w:ascii="Arial" w:eastAsia="Arial" w:hAnsi="Arial" w:cs="Arial"/>
          <w:sz w:val="16"/>
          <w:szCs w:val="16"/>
        </w:rPr>
        <w:t xml:space="preserve"> provisions. The parties will bring any legal suit, action, or proceeding about this Agreement or an SOW in the </w:t>
      </w:r>
      <w:r>
        <w:rPr>
          <w:rFonts w:ascii="Arial" w:eastAsia="Arial" w:hAnsi="Arial" w:cs="Arial"/>
          <w:b/>
          <w:color w:val="117086"/>
          <w:sz w:val="16"/>
          <w:szCs w:val="16"/>
        </w:rPr>
        <w:t xml:space="preserve">Chosen</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 xml:space="preserve">Chosen</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Courts</w:t>
      </w:r>
      <w:r>
        <w:rPr>
          <w:rFonts w:ascii="Arial" w:eastAsia="Arial" w:hAnsi="Arial" w:cs="Arial"/>
          <w:sz w:val="16"/>
          <w:szCs w:val="16"/>
        </w:rPr>
        <w:t xml:space="preserve">.</w:t>
      </w:r>
    </w:p>
    <w:p w14:paraId="26D9367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Injunctive Relief</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Despite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60B2D4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Non-Exhaustive Remedies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Except where the Agreement provides for an exclusive remedy, seeking or exercising a remedy does not limit the other rights or remedies available to a party.</w:t>
      </w:r>
    </w:p>
    <w:p w14:paraId="25D5B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Assignment</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Neither party may assign any rights or obligations under this Agreement or any SOW without the prior written consent of the other party. However, </w:t>
      </w:r>
      <w:r>
        <w:rPr>
          <w:rFonts w:ascii="Arial" w:eastAsia="Arial" w:hAnsi="Arial" w:cs="Arial"/>
          <w:b/>
          <w:color w:val="117086"/>
          <w:sz w:val="16"/>
          <w:szCs w:val="16"/>
        </w:rPr>
        <w:t xml:space="preserve">Customer</w:t>
      </w:r>
      <w:r>
        <w:rPr>
          <w:rFonts w:ascii="Arial" w:eastAsia="Arial" w:hAnsi="Arial" w:cs="Arial"/>
          <w:sz w:val="16"/>
          <w:szCs w:val="16"/>
        </w:rPr>
        <w:t xml:space="preserve"> may assign this Agreement upon notice if </w:t>
      </w:r>
      <w:r>
        <w:rPr>
          <w:rFonts w:ascii="Arial" w:eastAsia="Arial" w:hAnsi="Arial" w:cs="Arial"/>
          <w:b/>
          <w:color w:val="117086"/>
          <w:sz w:val="16"/>
          <w:szCs w:val="16"/>
        </w:rPr>
        <w:t xml:space="preserve">Customer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1268F88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 Publicity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Neither party may publicly announce the existence of this Agreement or any SOW without the prior written approval of </w:t>
      </w:r>
      <w:r>
        <w:rPr>
          <w:rFonts w:ascii="Arial" w:eastAsia="Arial" w:hAnsi="Arial" w:cs="Arial"/>
          <w:sz w:val="16"/>
          <w:szCs w:val="16"/>
        </w:rPr>
        <w:lastRenderedPageBreak/>
        <w:t xml:space="preserve">the other party.</w:t>
      </w:r>
    </w:p>
    <w:p w14:paraId="6012B6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Notices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Any notice, request, or approval about the Agreement must be in writing and sent to the </w:t>
      </w:r>
      <w:r>
        <w:rPr>
          <w:rFonts w:ascii="Arial" w:eastAsia="Arial" w:hAnsi="Arial" w:cs="Arial"/>
          <w:b/>
          <w:color w:val="117086"/>
          <w:sz w:val="16"/>
          <w:szCs w:val="16"/>
        </w:rPr>
        <w:t xml:space="preserve">Notice</w:t>
      </w:r>
      <w:r>
        <w:rPr>
          <w:rFonts w:ascii="Arial" w:eastAsia="Arial" w:hAnsi="Arial" w:cs="Arial"/>
          <w:b/>
          <w:color w:val="0432FF"/>
          <w:sz w:val="16"/>
          <w:szCs w:val="16"/>
        </w:rPr>
        <w:t xml:space="preserve"> </w:t>
      </w:r>
      <w:r>
        <w:rPr>
          <w:rFonts w:ascii="Arial" w:eastAsia="Arial" w:hAnsi="Arial" w:cs="Arial"/>
          <w:b/>
          <w:color w:val="117086"/>
          <w:sz w:val="16"/>
          <w:szCs w:val="16"/>
        </w:rPr>
        <w:t xml:space="preserve">Address</w:t>
      </w:r>
      <w:r>
        <w:rPr>
          <w:rFonts w:ascii="Arial" w:eastAsia="Arial" w:hAnsi="Arial" w:cs="Arial"/>
          <w:sz w:val="16"/>
          <w:szCs w:val="16"/>
        </w:rPr>
        <w:t xml:space="preserve">. Notices will be deemed given (a) upon confirmed delivery if by email, registered or certified mail, or personal delivery; or (b) two days after mailing if by overnight commercial delivery.</w:t>
      </w:r>
    </w:p>
    <w:p w14:paraId="48F897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Independent Contractors</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The parties are independent contractors, not agents, partners, or joint venturers. Neither party is authorized to bind the other to any liability or obligation. </w:t>
      </w:r>
    </w:p>
    <w:p w14:paraId="03E156B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 Third-Party Beneficiary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There are no third-party beneficiaries of this Agreement.</w:t>
      </w:r>
    </w:p>
    <w:p w14:paraId="76C99C4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Force Majeure</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 xml:space="preserve">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w:t>
      </w:r>
      <w:r>
        <w:rPr>
          <w:rFonts w:ascii="Arial" w:eastAsia="Arial" w:hAnsi="Arial" w:cs="Arial"/>
          <w:b/>
          <w:color w:val="117086"/>
          <w:sz w:val="16"/>
          <w:szCs w:val="16"/>
        </w:rPr>
        <w:t xml:space="preserve">Fees</w:t>
      </w:r>
      <w:r>
        <w:rPr>
          <w:rFonts w:ascii="Arial" w:eastAsia="Arial" w:hAnsi="Arial" w:cs="Arial"/>
          <w:sz w:val="16"/>
          <w:szCs w:val="16"/>
        </w:rPr>
        <w:t xml:space="preserve">. </w:t>
      </w:r>
    </w:p>
    <w:p w14:paraId="2F7C2C4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Export Controls</w:t>
      </w:r>
      <w:r>
        <w:rPr>
          <w:rFonts w:ascii="Arial" w:eastAsia="Arial" w:hAnsi="Arial" w:cs="Arial"/>
          <w:sz w:val="16"/>
          <w:szCs w:val="16"/>
        </w:rPr>
        <w:t xml:space="preserve">. </w:t>
      </w:r>
      <w:r>
        <w:rPr>
          <w:rFonts w:ascii="Arial" w:eastAsia="Arial" w:hAnsi="Arial" w:cs="Arial"/>
          <w:b/>
          <w:color w:val="117086"/>
          <w:sz w:val="16"/>
          <w:szCs w:val="16"/>
        </w:rPr>
        <w:t xml:space="preserve">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Service, </w:t>
      </w:r>
      <w:r>
        <w:rPr>
          <w:rFonts w:ascii="Arial" w:eastAsia="Arial" w:hAnsi="Arial" w:cs="Arial"/>
          <w:b/>
          <w:color w:val="117086"/>
          <w:sz w:val="16"/>
          <w:szCs w:val="16"/>
        </w:rPr>
        <w:t xml:space="preserve">Deliverables</w:t>
      </w:r>
      <w:r>
        <w:rPr>
          <w:rFonts w:ascii="Arial" w:eastAsia="Arial" w:hAnsi="Arial" w:cs="Arial"/>
          <w:sz w:val="16"/>
          <w:szCs w:val="16"/>
        </w:rPr>
        <w:t xml:space="preserve">, or any related technology or materials in violation of any restrictions, laws, or regulations of the United States Department of Commerce, the United States Department of Treasury Office of Foreign Assets Control, or any other United States or foreign agency or authority.</w:t>
      </w:r>
      <w:r>
        <w:rPr>
          <w:rFonts w:ascii="Arial" w:eastAsia="Arial" w:hAnsi="Arial" w:cs="Arial"/>
          <w:sz w:val="16"/>
          <w:szCs w:val="16"/>
        </w:rPr>
        <w:t xml:space="preserve"> </w:t>
      </w:r>
    </w:p>
    <w:p w14:paraId="49BC52E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Anti-Bribery</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 xml:space="preserve">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58C6167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Titles and Interpretation</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Section titles are for convenience and reference only. All uses of “including” and similar phrases are non-exhaustive and without limitation.</w:t>
      </w:r>
    </w:p>
    <w:p w14:paraId="425931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 xml:space="preserve">Signature</w:t>
      </w:r>
      <w:r>
        <w:rPr>
          <w:rFonts w:ascii="Arial" w:eastAsia="Arial" w:hAnsi="Arial" w:cs="Arial"/>
          <w:sz w:val="16"/>
          <w:szCs w:val="16"/>
        </w:rPr>
        <w:t xml:space="preserve">.</w:t>
      </w:r>
      <w:r>
        <w:rPr>
          <w:rFonts w:ascii="Arial" w:eastAsia="Arial" w:hAnsi="Arial" w:cs="Arial"/>
          <w:sz w:val="16"/>
          <w:szCs w:val="16"/>
        </w:rPr>
        <w:t xml:space="preserve"> </w:t>
      </w:r>
      <w:r>
        <w:rPr>
          <w:rFonts w:ascii="Arial" w:eastAsia="Arial" w:hAnsi="Arial" w:cs="Arial"/>
          <w:sz w:val="16"/>
          <w:szCs w:val="16"/>
        </w:rPr>
        <w:t xml:space="preserve">This Agreement may be signed in counterparts, including by electronic copies or acceptance mechanism. Each copy will be deemed an original and all copies, when taken together, will be the same agreement.</w:t>
      </w:r>
    </w:p>
    <w:p w14:paraId="72DFB7C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 xml:space="preserve">Definitions</w:t>
      </w:r>
    </w:p>
    <w:p w14:paraId="0B9A8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Affiliate</w:t>
      </w:r>
      <w:r>
        <w:rPr>
          <w:rFonts w:ascii="Arial" w:eastAsia="Arial" w:hAnsi="Arial" w:cs="Arial"/>
          <w:sz w:val="16"/>
          <w:szCs w:val="16"/>
        </w:rPr>
        <w:t xml:space="preserve">” means an entity that, directly or indirectly, controls, is under the control of, or is under common control with a party, where control means having more than fifty percent (50%) of the voting stock or other ownership interest.</w:t>
      </w:r>
    </w:p>
    <w:p w14:paraId="41C874BC" w14:textId="77777777" w:rsidR="00565EAA" w:rsidRDefault="009E6181">
      <w:pPr>
        <w:pStyle w:val="Heading2"/>
        <w:widowControl w:val="0"/>
        <w:spacing w:after="120"/>
        <w:ind w:firstLine="180"/>
        <w:rPr>
          <w:rFonts w:ascii="Arial" w:eastAsia="Arial" w:hAnsi="Arial" w:cs="Arial"/>
          <w:b/>
          <w:sz w:val="16"/>
          <w:szCs w:val="16"/>
        </w:rPr>
      </w:pPr>
      <w:r>
        <w:rPr>
          <w:rFonts w:ascii="Arial" w:eastAsia="Arial" w:hAnsi="Arial" w:cs="Arial"/>
          <w:sz w:val="16"/>
          <w:szCs w:val="16"/>
        </w:rPr>
        <w:t xml:space="preserve">“</w:t>
      </w:r>
      <w:r>
        <w:rPr>
          <w:rFonts w:ascii="Arial" w:eastAsia="Arial" w:hAnsi="Arial" w:cs="Arial"/>
          <w:b/>
          <w:sz w:val="16"/>
          <w:szCs w:val="16"/>
        </w:rPr>
        <w:t xml:space="preserve">Agreement</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 xml:space="preserve">Customer</w:t>
      </w:r>
      <w:r>
        <w:rPr>
          <w:rFonts w:ascii="Arial" w:eastAsia="Arial" w:hAnsi="Arial" w:cs="Arial"/>
          <w:sz w:val="16"/>
          <w:szCs w:val="16"/>
        </w:rPr>
        <w:t xml:space="preserve">, and the policies and documents referenced in or attached to the Key Terms.</w:t>
      </w:r>
    </w:p>
    <w:p w14:paraId="423328D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Applicable Laws</w:t>
      </w:r>
      <w:r>
        <w:rPr>
          <w:rFonts w:ascii="Arial" w:eastAsia="Arial" w:hAnsi="Arial" w:cs="Arial"/>
          <w:sz w:val="16"/>
          <w:szCs w:val="16"/>
        </w:rPr>
        <w:t xml:space="preserve">” means the laws, rules, regulations, court orders, and other binding requirements of a relevant government authority.</w:t>
      </w:r>
    </w:p>
    <w:p w14:paraId="3FB3749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Change Order</w:t>
      </w:r>
      <w:r>
        <w:rPr>
          <w:rFonts w:ascii="Arial" w:eastAsia="Arial" w:hAnsi="Arial" w:cs="Arial"/>
          <w:sz w:val="16"/>
          <w:szCs w:val="16"/>
        </w:rPr>
        <w:t xml:space="preserve">" means a document that identifies the SOW being changed, describes what the parties are changing, and is approved by an authorized representative of each party. </w:t>
      </w:r>
    </w:p>
    <w:p w14:paraId="628C713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 xml:space="preserve">Effective</w:t>
      </w:r>
      <w:r>
        <w:rPr>
          <w:rFonts w:ascii="Arial" w:eastAsia="Arial" w:hAnsi="Arial" w:cs="Arial"/>
          <w:b/>
          <w:color w:val="0432FF"/>
          <w:sz w:val="16"/>
          <w:szCs w:val="16"/>
        </w:rPr>
        <w:t xml:space="preserve"> </w:t>
      </w:r>
      <w:r>
        <w:rPr>
          <w:rFonts w:ascii="Arial" w:eastAsia="Arial" w:hAnsi="Arial" w:cs="Arial"/>
          <w:b/>
          <w:color w:val="117086"/>
          <w:sz w:val="16"/>
          <w:szCs w:val="16"/>
        </w:rPr>
        <w:t xml:space="preserve">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14:paraId="40E012D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Cover Page</w:t>
      </w:r>
      <w:r>
        <w:rPr>
          <w:rFonts w:ascii="Arial" w:eastAsia="Arial" w:hAnsi="Arial" w:cs="Arial"/>
          <w:sz w:val="16"/>
          <w:szCs w:val="16"/>
        </w:rPr>
        <w:t xml:space="preserve">” means a document that is signed or electronically accepted by the parties that incorporates these Standard Terms, identifies </w:t>
      </w:r>
      <w:r>
        <w:rPr>
          <w:rFonts w:ascii="Arial" w:eastAsia="Arial" w:hAnsi="Arial" w:cs="Arial"/>
          <w:b/>
          <w:color w:val="117086"/>
          <w:sz w:val="16"/>
          <w:szCs w:val="16"/>
        </w:rPr>
        <w:t xml:space="preserve">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 xml:space="preserve">Customer</w:t>
      </w:r>
      <w:r>
        <w:rPr>
          <w:rFonts w:ascii="Arial" w:eastAsia="Arial" w:hAnsi="Arial" w:cs="Arial"/>
          <w:sz w:val="16"/>
          <w:szCs w:val="16"/>
        </w:rPr>
        <w:t xml:space="preserve">, and may include a SOW, Key Terms, or both.</w:t>
      </w:r>
    </w:p>
    <w:p w14:paraId="6F3F7C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Covered Claim</w:t>
      </w:r>
      <w:r>
        <w:rPr>
          <w:rFonts w:ascii="Arial" w:eastAsia="Arial" w:hAnsi="Arial" w:cs="Arial"/>
          <w:sz w:val="16"/>
          <w:szCs w:val="16"/>
        </w:rPr>
        <w:t xml:space="preserve">” means either a </w:t>
      </w:r>
      <w:r>
        <w:rPr>
          <w:rFonts w:ascii="Arial" w:eastAsia="Arial" w:hAnsi="Arial" w:cs="Arial"/>
          <w:b/>
          <w:color w:val="117086"/>
          <w:sz w:val="16"/>
          <w:szCs w:val="16"/>
        </w:rPr>
        <w:t xml:space="preserve">Provider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w:t>
      </w:r>
      <w:r>
        <w:rPr>
          <w:rFonts w:ascii="Arial" w:eastAsia="Arial" w:hAnsi="Arial" w:cs="Arial"/>
          <w:sz w:val="16"/>
          <w:szCs w:val="16"/>
        </w:rPr>
        <w:t xml:space="preserve"> or </w:t>
      </w:r>
      <w:r>
        <w:rPr>
          <w:rFonts w:ascii="Arial" w:eastAsia="Arial" w:hAnsi="Arial" w:cs="Arial"/>
          <w:b/>
          <w:color w:val="117086"/>
          <w:sz w:val="16"/>
          <w:szCs w:val="16"/>
        </w:rPr>
        <w:t xml:space="preserve">Customer</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Covered</w:t>
      </w:r>
      <w:r>
        <w:rPr>
          <w:rFonts w:ascii="Arial" w:eastAsia="Arial" w:hAnsi="Arial" w:cs="Arial"/>
          <w:b/>
          <w:color w:val="0432FF"/>
          <w:sz w:val="16"/>
          <w:szCs w:val="16"/>
        </w:rPr>
        <w:t xml:space="preserve"> </w:t>
      </w:r>
      <w:r>
        <w:rPr>
          <w:rFonts w:ascii="Arial" w:eastAsia="Arial" w:hAnsi="Arial" w:cs="Arial"/>
          <w:b/>
          <w:color w:val="117086"/>
          <w:sz w:val="16"/>
          <w:szCs w:val="16"/>
        </w:rPr>
        <w:t xml:space="preserve">Claim</w:t>
      </w:r>
      <w:r>
        <w:rPr>
          <w:rFonts w:ascii="Arial" w:eastAsia="Arial" w:hAnsi="Arial" w:cs="Arial"/>
          <w:sz w:val="16"/>
          <w:szCs w:val="16"/>
        </w:rPr>
        <w:t xml:space="preserve">.</w:t>
      </w:r>
    </w:p>
    <w:p w14:paraId="71AB39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Customer Materials</w:t>
      </w:r>
      <w:r>
        <w:rPr>
          <w:rFonts w:ascii="Arial" w:eastAsia="Arial" w:hAnsi="Arial" w:cs="Arial"/>
          <w:sz w:val="16"/>
          <w:szCs w:val="16"/>
        </w:rPr>
        <w:t xml:space="preserve">" means data, information, or materials owned or provided by or on behalf of </w:t>
      </w:r>
      <w:r>
        <w:rPr>
          <w:rFonts w:ascii="Arial" w:eastAsia="Arial" w:hAnsi="Arial" w:cs="Arial"/>
          <w:b/>
          <w:sz w:val="16"/>
          <w:szCs w:val="16"/>
        </w:rPr>
        <w:t xml:space="preserve">Customer</w:t>
      </w:r>
      <w:r>
        <w:rPr>
          <w:rFonts w:ascii="Arial" w:eastAsia="Arial" w:hAnsi="Arial" w:cs="Arial"/>
          <w:sz w:val="16"/>
          <w:szCs w:val="16"/>
        </w:rPr>
        <w:t xml:space="preserve"> for use with the </w:t>
      </w:r>
      <w:proofErr w:type="gramStart"/>
      <w:r>
        <w:rPr>
          <w:rFonts w:ascii="Arial" w:eastAsia="Arial" w:hAnsi="Arial" w:cs="Arial"/>
          <w:sz w:val="16"/>
          <w:szCs w:val="16"/>
        </w:rPr>
        <w:t xml:space="preserve">Services, but</w:t>
      </w:r>
      <w:proofErr w:type="gramEnd"/>
      <w:r>
        <w:rPr>
          <w:rFonts w:ascii="Arial" w:eastAsia="Arial" w:hAnsi="Arial" w:cs="Arial"/>
          <w:sz w:val="16"/>
          <w:szCs w:val="16"/>
        </w:rPr>
        <w:t xml:space="preserve"> excludes Feedback and </w:t>
      </w:r>
      <w:r>
        <w:rPr>
          <w:rFonts w:ascii="Arial" w:eastAsia="Arial" w:hAnsi="Arial" w:cs="Arial"/>
          <w:b/>
          <w:color w:val="117086"/>
          <w:sz w:val="16"/>
          <w:szCs w:val="16"/>
        </w:rPr>
        <w:t xml:space="preserve">Customer</w:t>
      </w:r>
      <w:r>
        <w:rPr>
          <w:rFonts w:ascii="Arial" w:eastAsia="Arial" w:hAnsi="Arial" w:cs="Arial"/>
          <w:sz w:val="16"/>
          <w:szCs w:val="16"/>
        </w:rPr>
        <w:t xml:space="preserve">-procured Third-Party Materials.</w:t>
      </w:r>
    </w:p>
    <w:p w14:paraId="50DCD31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Discloser</w:t>
      </w:r>
      <w:r>
        <w:rPr>
          <w:rFonts w:ascii="Arial" w:eastAsia="Arial" w:hAnsi="Arial" w:cs="Arial"/>
          <w:sz w:val="16"/>
          <w:szCs w:val="16"/>
        </w:rPr>
        <w:t xml:space="preserve">” means a party to this Agreement when the party is providing or disclosing Confidential Information to the other party.</w:t>
      </w:r>
    </w:p>
    <w:p w14:paraId="429BD388" w14:textId="49865CE3"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b/>
          <w:sz w:val="16"/>
          <w:szCs w:val="16"/>
        </w:rPr>
        <w:t xml:space="preserve">“Feedback”</w:t>
      </w:r>
      <w:r w:rsidR="00672CCB">
        <w:rPr>
          <w:rFonts w:ascii="Arial" w:eastAsia="Arial" w:hAnsi="Arial" w:cs="Arial"/>
          <w:sz w:val="16"/>
          <w:szCs w:val="16"/>
        </w:rPr>
        <w:t xml:space="preserve"> </w:t>
      </w:r>
      <w:r>
        <w:rPr>
          <w:rFonts w:ascii="Arial" w:eastAsia="Arial" w:hAnsi="Arial" w:cs="Arial"/>
          <w:sz w:val="16"/>
          <w:szCs w:val="16"/>
        </w:rPr>
        <w:t xml:space="preserve">means suggestions, feedback, or comments about the Services or related offerings.</w:t>
      </w:r>
    </w:p>
    <w:p w14:paraId="6F0ED3A2"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Force Majeure Event</w:t>
      </w:r>
      <w:r>
        <w:rPr>
          <w:rFonts w:ascii="Arial" w:eastAsia="Arial" w:hAnsi="Arial" w:cs="Arial"/>
          <w:sz w:val="16"/>
          <w:szCs w:val="16"/>
        </w:rPr>
        <w:t xml:space="preserve">” means an unforeseen event outside a party’s reasonable control where the affected party took reasonable measures to avoid or mitigate the impacts of the event. Examples of these kinds of events include unpredicted natural disaster like a major earthquake, war, pandemic, riot, act of terrorism, or public utility or internet failure.</w:t>
      </w:r>
    </w:p>
    <w:p w14:paraId="26D9D5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Indemnifying Party</w:t>
      </w:r>
      <w:r>
        <w:rPr>
          <w:rFonts w:ascii="Arial" w:eastAsia="Arial" w:hAnsi="Arial" w:cs="Arial"/>
          <w:sz w:val="16"/>
          <w:szCs w:val="16"/>
        </w:rPr>
        <w:t xml:space="preserve">” means a party to this Agreement when the party is providing protection for a particular Covered Claim.</w:t>
      </w:r>
    </w:p>
    <w:p w14:paraId="0DEB0AB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Key Terms</w:t>
      </w:r>
      <w:r>
        <w:rPr>
          <w:rFonts w:ascii="Arial" w:eastAsia="Arial" w:hAnsi="Arial" w:cs="Arial"/>
          <w:sz w:val="16"/>
          <w:szCs w:val="16"/>
        </w:rPr>
        <w:t xml:space="preserve">” means a Cover Page that includes the key legal details and definitions for this Agreement that are not defined in the SOW or Standard Terms. The Key Terms may include details about Covered Claims, set the </w:t>
      </w:r>
      <w:r>
        <w:rPr>
          <w:rFonts w:ascii="Arial" w:eastAsia="Arial" w:hAnsi="Arial" w:cs="Arial"/>
          <w:b/>
          <w:color w:val="117086"/>
          <w:sz w:val="16"/>
          <w:szCs w:val="16"/>
        </w:rPr>
        <w:t xml:space="preserve">Governing</w:t>
      </w:r>
      <w:r>
        <w:rPr>
          <w:rFonts w:ascii="Arial" w:eastAsia="Arial" w:hAnsi="Arial" w:cs="Arial"/>
          <w:b/>
          <w:color w:val="0432FF"/>
          <w:sz w:val="16"/>
          <w:szCs w:val="16"/>
        </w:rPr>
        <w:t xml:space="preserve"> </w:t>
      </w:r>
      <w:r>
        <w:rPr>
          <w:rFonts w:ascii="Arial" w:eastAsia="Arial" w:hAnsi="Arial" w:cs="Arial"/>
          <w:b/>
          <w:color w:val="117086"/>
          <w:sz w:val="16"/>
          <w:szCs w:val="16"/>
        </w:rPr>
        <w:t xml:space="preserve">Law</w:t>
      </w:r>
      <w:r>
        <w:rPr>
          <w:rFonts w:ascii="Arial" w:eastAsia="Arial" w:hAnsi="Arial" w:cs="Arial"/>
          <w:sz w:val="16"/>
          <w:szCs w:val="16"/>
        </w:rPr>
        <w:t xml:space="preserve">, or contain other legal details about this Agreement.</w:t>
      </w:r>
    </w:p>
    <w:p w14:paraId="0D07A72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Pre-Existing Materials</w:t>
      </w:r>
      <w:r>
        <w:rPr>
          <w:rFonts w:ascii="Arial" w:eastAsia="Arial" w:hAnsi="Arial" w:cs="Arial"/>
          <w:sz w:val="16"/>
          <w:szCs w:val="16"/>
        </w:rPr>
        <w:t xml:space="preserve">" means any information, tools, materials, or intellectual property that </w:t>
      </w:r>
      <w:r>
        <w:rPr>
          <w:rFonts w:ascii="Arial" w:eastAsia="Arial" w:hAnsi="Arial" w:cs="Arial"/>
          <w:b/>
          <w:color w:val="117086"/>
          <w:sz w:val="16"/>
          <w:szCs w:val="16"/>
        </w:rPr>
        <w:t xml:space="preserve">Provider</w:t>
      </w:r>
      <w:r>
        <w:rPr>
          <w:rFonts w:ascii="Arial" w:eastAsia="Arial" w:hAnsi="Arial" w:cs="Arial"/>
          <w:sz w:val="16"/>
          <w:szCs w:val="16"/>
        </w:rPr>
        <w:t xml:space="preserve"> developed or owned before the </w:t>
      </w:r>
      <w:r>
        <w:rPr>
          <w:rFonts w:ascii="Arial" w:eastAsia="Arial" w:hAnsi="Arial" w:cs="Arial"/>
          <w:b/>
          <w:color w:val="117086"/>
          <w:sz w:val="16"/>
          <w:szCs w:val="16"/>
        </w:rPr>
        <w:t xml:space="preserve">Effective Date</w:t>
      </w:r>
      <w:r>
        <w:rPr>
          <w:rFonts w:ascii="Arial" w:eastAsia="Arial" w:hAnsi="Arial" w:cs="Arial"/>
          <w:sz w:val="16"/>
          <w:szCs w:val="16"/>
        </w:rPr>
        <w:t xml:space="preserve"> or developed after the </w:t>
      </w:r>
      <w:r>
        <w:rPr>
          <w:rFonts w:ascii="Arial" w:eastAsia="Arial" w:hAnsi="Arial" w:cs="Arial"/>
          <w:b/>
          <w:color w:val="117086"/>
          <w:sz w:val="16"/>
          <w:szCs w:val="16"/>
        </w:rPr>
        <w:t xml:space="preserve">Effective Date</w:t>
      </w:r>
      <w:r>
        <w:rPr>
          <w:rFonts w:ascii="Arial" w:eastAsia="Arial" w:hAnsi="Arial" w:cs="Arial"/>
          <w:sz w:val="16"/>
          <w:szCs w:val="16"/>
        </w:rPr>
        <w:t xml:space="preserve"> that are independent from or outside the scope of the Agreement, and any derivatives of these items that are not unique to </w:t>
      </w:r>
      <w:r>
        <w:rPr>
          <w:rFonts w:ascii="Arial" w:eastAsia="Arial" w:hAnsi="Arial" w:cs="Arial"/>
          <w:b/>
          <w:color w:val="117086"/>
          <w:sz w:val="16"/>
          <w:szCs w:val="16"/>
        </w:rPr>
        <w:t xml:space="preserve">Customer</w:t>
      </w:r>
      <w:r>
        <w:rPr>
          <w:rFonts w:ascii="Arial" w:eastAsia="Arial" w:hAnsi="Arial" w:cs="Arial"/>
          <w:sz w:val="16"/>
          <w:szCs w:val="16"/>
        </w:rPr>
        <w:t xml:space="preserve"> or that have generally applicable use and do not incorporate or disclose any </w:t>
      </w:r>
      <w:r>
        <w:rPr>
          <w:rFonts w:ascii="Arial" w:eastAsia="Arial" w:hAnsi="Arial" w:cs="Arial"/>
          <w:b/>
          <w:color w:val="117086"/>
          <w:sz w:val="16"/>
          <w:szCs w:val="16"/>
        </w:rPr>
        <w:t xml:space="preserve">Customer</w:t>
      </w:r>
      <w:r>
        <w:rPr>
          <w:rFonts w:ascii="Arial" w:eastAsia="Arial" w:hAnsi="Arial" w:cs="Arial"/>
          <w:sz w:val="16"/>
          <w:szCs w:val="16"/>
        </w:rPr>
        <w:t xml:space="preserve"> Confidential Information.</w:t>
      </w:r>
    </w:p>
    <w:p w14:paraId="79A4BA1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Protected Party</w:t>
      </w:r>
      <w:r>
        <w:rPr>
          <w:rFonts w:ascii="Arial" w:eastAsia="Arial" w:hAnsi="Arial" w:cs="Arial"/>
          <w:sz w:val="16"/>
          <w:szCs w:val="16"/>
        </w:rPr>
        <w:t xml:space="preserve">” means a party to this Agreement when the party is receiving the benefit of protection for a particular Covered Claim.</w:t>
      </w:r>
    </w:p>
    <w:p w14:paraId="3F8306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Recipient</w:t>
      </w:r>
      <w:r>
        <w:rPr>
          <w:rFonts w:ascii="Arial" w:eastAsia="Arial" w:hAnsi="Arial" w:cs="Arial"/>
          <w:sz w:val="16"/>
          <w:szCs w:val="16"/>
        </w:rPr>
        <w:t xml:space="preserve">” means a party to this Agreement when the party receives Confidential Information from the other party.</w:t>
      </w:r>
    </w:p>
    <w:p w14:paraId="20A7C9A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Services</w:t>
      </w:r>
      <w:r>
        <w:rPr>
          <w:rFonts w:ascii="Arial" w:eastAsia="Arial" w:hAnsi="Arial" w:cs="Arial"/>
          <w:sz w:val="16"/>
          <w:szCs w:val="16"/>
        </w:rPr>
        <w:t xml:space="preserve">” means the services described in a SOW, including the creation of </w:t>
      </w:r>
      <w:r>
        <w:rPr>
          <w:rFonts w:ascii="Arial" w:eastAsia="Arial" w:hAnsi="Arial" w:cs="Arial"/>
          <w:b/>
          <w:color w:val="117086"/>
          <w:sz w:val="16"/>
          <w:szCs w:val="16"/>
        </w:rPr>
        <w:t xml:space="preserve">Deliverables</w:t>
      </w:r>
      <w:r>
        <w:rPr>
          <w:rFonts w:ascii="Arial" w:eastAsia="Arial" w:hAnsi="Arial" w:cs="Arial"/>
          <w:sz w:val="16"/>
          <w:szCs w:val="16"/>
        </w:rPr>
        <w:t xml:space="preserve"> (if any).</w:t>
      </w:r>
    </w:p>
    <w:p w14:paraId="5FEFB879"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SOW</w:t>
      </w:r>
      <w:r>
        <w:rPr>
          <w:rFonts w:ascii="Arial" w:eastAsia="Arial" w:hAnsi="Arial" w:cs="Arial"/>
          <w:sz w:val="16"/>
          <w:szCs w:val="16"/>
        </w:rPr>
        <w:t xml:space="preserve">" means a Cover Page that includes the key business details and definitions for this Agreement that are not defined in the Key Terms or Standard Terms. A SOW may include details about the </w:t>
      </w:r>
      <w:r>
        <w:rPr>
          <w:rFonts w:ascii="Arial" w:eastAsia="Arial" w:hAnsi="Arial" w:cs="Arial"/>
          <w:b/>
          <w:color w:val="117086"/>
          <w:sz w:val="16"/>
          <w:szCs w:val="16"/>
        </w:rPr>
        <w:t xml:space="preserve">Deliverables</w:t>
      </w:r>
      <w:r>
        <w:rPr>
          <w:rFonts w:ascii="Arial" w:eastAsia="Arial" w:hAnsi="Arial" w:cs="Arial"/>
          <w:sz w:val="16"/>
          <w:szCs w:val="16"/>
        </w:rPr>
        <w:t xml:space="preserve">, </w:t>
      </w:r>
      <w:r>
        <w:rPr>
          <w:rFonts w:ascii="Arial" w:eastAsia="Arial" w:hAnsi="Arial" w:cs="Arial"/>
          <w:b/>
          <w:color w:val="117086"/>
          <w:sz w:val="16"/>
          <w:szCs w:val="16"/>
        </w:rPr>
        <w:t xml:space="preserve">Fees</w:t>
      </w:r>
      <w:r>
        <w:rPr>
          <w:rFonts w:ascii="Arial" w:eastAsia="Arial" w:hAnsi="Arial" w:cs="Arial"/>
          <w:sz w:val="16"/>
          <w:szCs w:val="16"/>
        </w:rPr>
        <w:t xml:space="preserve">, or other details about the Services.</w:t>
      </w:r>
    </w:p>
    <w:p w14:paraId="0A84EBA0" w14:textId="77777777" w:rsidR="00565EAA" w:rsidRDefault="009E6181">
      <w:pPr>
        <w:pStyle w:val="Heading2"/>
        <w:ind w:firstLine="180"/>
        <w:rPr>
          <w:rFonts w:ascii="Arial" w:eastAsia="Arial" w:hAnsi="Arial" w:cs="Arial"/>
          <w:sz w:val="16"/>
          <w:szCs w:val="16"/>
        </w:rPr>
      </w:pPr>
      <w:bookmarkStart w:id="3" w:name="_heading=h.rnbebnbgmgjm" w:colFirst="0" w:colLast="0"/>
      <w:bookmarkEnd w:id="3"/>
      <w:r>
        <w:rPr>
          <w:rFonts w:ascii="Arial" w:eastAsia="Arial" w:hAnsi="Arial" w:cs="Arial"/>
          <w:sz w:val="16"/>
          <w:szCs w:val="16"/>
        </w:rPr>
        <w:t xml:space="preserve">“</w:t>
      </w:r>
      <w:r>
        <w:rPr>
          <w:rFonts w:ascii="Arial" w:eastAsia="Arial" w:hAnsi="Arial" w:cs="Arial"/>
          <w:b/>
          <w:sz w:val="16"/>
          <w:szCs w:val="16"/>
        </w:rPr>
        <w:t xml:space="preserve">Subcontractors</w:t>
      </w:r>
      <w:r>
        <w:rPr>
          <w:rFonts w:ascii="Arial" w:eastAsia="Arial" w:hAnsi="Arial" w:cs="Arial"/>
          <w:sz w:val="16"/>
          <w:szCs w:val="16"/>
        </w:rPr>
        <w:t xml:space="preserve">” means other people or companies engaged by </w:t>
      </w:r>
      <w:r>
        <w:rPr>
          <w:rFonts w:ascii="Arial" w:eastAsia="Arial" w:hAnsi="Arial" w:cs="Arial"/>
          <w:b/>
          <w:color w:val="117086"/>
          <w:sz w:val="16"/>
          <w:szCs w:val="16"/>
        </w:rPr>
        <w:t xml:space="preserve">Provider</w:t>
      </w:r>
      <w:r>
        <w:rPr>
          <w:rFonts w:ascii="Arial" w:eastAsia="Arial" w:hAnsi="Arial" w:cs="Arial"/>
          <w:sz w:val="16"/>
          <w:szCs w:val="16"/>
        </w:rPr>
        <w:t xml:space="preserve"> to perform some of the Services, including </w:t>
      </w:r>
      <w:r>
        <w:rPr>
          <w:rFonts w:ascii="Arial" w:eastAsia="Arial" w:hAnsi="Arial" w:cs="Arial"/>
          <w:b/>
          <w:color w:val="117086"/>
          <w:sz w:val="16"/>
          <w:szCs w:val="16"/>
        </w:rPr>
        <w:t xml:space="preserve">Provider's</w:t>
      </w:r>
      <w:r>
        <w:rPr>
          <w:rFonts w:ascii="Arial" w:eastAsia="Arial" w:hAnsi="Arial" w:cs="Arial"/>
          <w:sz w:val="16"/>
          <w:szCs w:val="16"/>
        </w:rPr>
        <w:t xml:space="preserve"> Affiliates.</w:t>
      </w:r>
    </w:p>
    <w:p w14:paraId="285021A8" w14:textId="77777777" w:rsidR="00565EAA" w:rsidRDefault="009E6181">
      <w:pPr>
        <w:pStyle w:val="Heading2"/>
        <w:widowControl w:val="0"/>
        <w:spacing w:after="120"/>
        <w:ind w:firstLine="180"/>
      </w:pPr>
      <w:bookmarkStart w:id="4" w:name="_heading=h.il4ytx42n7ii" w:colFirst="0" w:colLast="0"/>
      <w:bookmarkEnd w:id="4"/>
      <w:r>
        <w:rPr>
          <w:rFonts w:ascii="Arial" w:eastAsia="Arial" w:hAnsi="Arial" w:cs="Arial"/>
          <w:sz w:val="16"/>
          <w:szCs w:val="16"/>
        </w:rPr>
        <w:lastRenderedPageBreak/>
        <w:t xml:space="preserve">"</w:t>
      </w:r>
      <w:r>
        <w:rPr>
          <w:rFonts w:ascii="Arial" w:eastAsia="Arial" w:hAnsi="Arial" w:cs="Arial"/>
          <w:b/>
          <w:sz w:val="16"/>
          <w:szCs w:val="16"/>
        </w:rPr>
        <w:t xml:space="preserve">Third-Party Materials</w:t>
      </w:r>
      <w:r>
        <w:rPr>
          <w:rFonts w:ascii="Arial" w:eastAsia="Arial" w:hAnsi="Arial" w:cs="Arial"/>
          <w:sz w:val="16"/>
          <w:szCs w:val="16"/>
        </w:rPr>
        <w:t xml:space="preserve">" means any information, tools, materials, or intellectual property owned by anyone other than </w:t>
      </w:r>
      <w:r>
        <w:rPr>
          <w:rFonts w:ascii="Arial" w:eastAsia="Arial" w:hAnsi="Arial" w:cs="Arial"/>
          <w:b/>
          <w:color w:val="117086"/>
          <w:sz w:val="16"/>
          <w:szCs w:val="16"/>
        </w:rPr>
        <w:t xml:space="preserve">Provider</w:t>
      </w:r>
      <w:r>
        <w:rPr>
          <w:rFonts w:ascii="Arial" w:eastAsia="Arial" w:hAnsi="Arial" w:cs="Arial"/>
          <w:sz w:val="16"/>
          <w:szCs w:val="16"/>
        </w:rPr>
        <w:t xml:space="preserve">, its Affiliates, or </w:t>
      </w:r>
      <w:r>
        <w:rPr>
          <w:rFonts w:ascii="Arial" w:eastAsia="Arial" w:hAnsi="Arial" w:cs="Arial"/>
          <w:b/>
          <w:color w:val="117086"/>
          <w:sz w:val="16"/>
          <w:szCs w:val="16"/>
        </w:rPr>
        <w:t xml:space="preserve">Customer</w:t>
      </w:r>
      <w:r>
        <w:rPr>
          <w:rFonts w:ascii="Arial" w:eastAsia="Arial" w:hAnsi="Arial" w:cs="Arial"/>
          <w:sz w:val="16"/>
          <w:szCs w:val="16"/>
        </w:rPr>
        <w:t xml:space="preserve">.</w:t>
      </w:r>
    </w:p>
    <w:p w14:paraId="2527FD47" w14:textId="5249AA70" w:rsidR="00565EAA" w:rsidRDefault="009E6181">
      <w:pPr>
        <w:pStyle w:val="Heading2"/>
        <w:ind w:firstLine="180"/>
        <w:rPr>
          <w:rFonts w:ascii="Arial" w:eastAsia="Arial" w:hAnsi="Arial" w:cs="Arial"/>
          <w:sz w:val="16"/>
          <w:szCs w:val="16"/>
        </w:rPr>
      </w:pPr>
      <w:r>
        <w:rPr>
          <w:rFonts w:ascii="Arial" w:eastAsia="Arial" w:hAnsi="Arial" w:cs="Arial"/>
          <w:sz w:val="16"/>
          <w:szCs w:val="16"/>
        </w:rPr>
        <w:t xml:space="preserve">“</w:t>
      </w:r>
      <w:r>
        <w:rPr>
          <w:rFonts w:ascii="Arial" w:eastAsia="Arial" w:hAnsi="Arial" w:cs="Arial"/>
          <w:b/>
          <w:sz w:val="16"/>
          <w:szCs w:val="16"/>
        </w:rPr>
        <w:t xml:space="preserve">Usage Data</w:t>
      </w:r>
      <w:r>
        <w:rPr>
          <w:rFonts w:ascii="Arial" w:eastAsia="Arial" w:hAnsi="Arial" w:cs="Arial"/>
          <w:sz w:val="16"/>
          <w:szCs w:val="16"/>
        </w:rPr>
        <w:t xml:space="preserve">” means data and information about the provision, use, and performance of the Services based on </w:t>
      </w:r>
      <w:r>
        <w:rPr>
          <w:rFonts w:ascii="Arial" w:eastAsia="Arial" w:hAnsi="Arial" w:cs="Arial"/>
          <w:b/>
          <w:color w:val="117086"/>
          <w:sz w:val="16"/>
          <w:szCs w:val="16"/>
        </w:rPr>
        <w:t xml:space="preserve">Customer’s</w:t>
      </w:r>
      <w:r>
        <w:rPr>
          <w:rFonts w:ascii="Arial" w:eastAsia="Arial" w:hAnsi="Arial" w:cs="Arial"/>
          <w:sz w:val="16"/>
          <w:szCs w:val="16"/>
        </w:rPr>
        <w:t xml:space="preserve"> use of the Services.</w:t>
      </w:r>
    </w:p>
    <w:sectPr w:rsidR="00565EAA">
      <w:headerReference w:type="default" r:id="rId14"/>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AB3B" w14:textId="77777777" w:rsidR="00812AF3" w:rsidRDefault="00812AF3">
      <w:r>
        <w:separator/>
      </w:r>
    </w:p>
  </w:endnote>
  <w:endnote w:type="continuationSeparator" w:id="0">
    <w:p w14:paraId="776C43C2" w14:textId="77777777" w:rsidR="00812AF3" w:rsidRDefault="0081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BBC" w14:textId="7D4CAC4D" w:rsidR="00565EAA" w:rsidRDefault="009E6181">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w:t>
    </w:r>
    <w:r>
      <w:rPr>
        <w:rFonts w:ascii="Arial" w:eastAsia="Arial" w:hAnsi="Arial" w:cs="Arial"/>
        <w:sz w:val="13"/>
        <w:szCs w:val="13"/>
      </w:rPr>
      <w:t xml:space="preserve">Professional Services Agreement (</w:t>
    </w:r>
    <w:hyperlink r:id="rId1">
      <w:r w:rsidR="005A24D6">
        <w:rPr>
          <w:rFonts w:ascii="Arial" w:eastAsia="Arial" w:hAnsi="Arial" w:cs="Arial"/>
          <w:color w:val="000000"/>
          <w:sz w:val="13"/>
          <w:szCs w:val="13"/>
          <w:u w:val="single"/>
        </w:rPr>
        <w:t xml:space="preserve">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 xml:space="preserve">CC BY 4.0</w:t>
      </w:r>
    </w:hyperlink>
    <w:r>
      <w:rPr>
        <w:rFonts w:ascii="Arial" w:eastAsia="Arial" w:hAnsi="Arial" w:cs="Arial"/>
        <w:color w:val="000000"/>
        <w:sz w:val="13"/>
        <w:szCs w:val="13"/>
      </w:rPr>
      <w:t xml:space="preserv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4CA" w14:textId="77777777" w:rsidR="00565EAA" w:rsidRDefault="009E6181">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 xml:space="preserve">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sidR="00000000">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4D07C" w14:textId="77777777" w:rsidR="00812AF3" w:rsidRDefault="00812AF3">
      <w:r>
        <w:separator/>
      </w:r>
    </w:p>
  </w:footnote>
  <w:footnote w:type="continuationSeparator" w:id="0">
    <w:p w14:paraId="23230984" w14:textId="77777777" w:rsidR="00812AF3" w:rsidRDefault="00812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56B9"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515BB16" wp14:editId="1DB70087">
          <wp:simplePos x="0" y="0"/>
          <wp:positionH relativeFrom="page">
            <wp:posOffset>0</wp:posOffset>
          </wp:positionH>
          <wp:positionV relativeFrom="page">
            <wp:posOffset>0</wp:posOffset>
          </wp:positionV>
          <wp:extent cx="7900416" cy="137160"/>
          <wp:effectExtent l="0" t="0" r="0" b="0"/>
          <wp:wrapSquare wrapText="bothSides" distT="0" distB="0" distL="0" distR="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 xml:space="preserve">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9E14" w14:textId="77777777" w:rsidR="00565EAA" w:rsidRDefault="009E6181">
    <w:pPr>
      <w:widowControl w:val="0"/>
      <w:spacing w:after="120"/>
      <w:rPr>
        <w:rFonts w:ascii="Georgia" w:eastAsia="Georgia" w:hAnsi="Georgia" w:cs="Georgia"/>
        <w:sz w:val="28"/>
        <w:szCs w:val="28"/>
      </w:rPr>
    </w:pPr>
    <w:r>
      <w:rPr>
        <w:rFonts w:ascii="Georgia" w:eastAsia="Georgia" w:hAnsi="Georgia" w:cs="Georgia"/>
        <w:sz w:val="28"/>
        <w:szCs w:val="28"/>
      </w:rPr>
      <w:t xml:space="preserve">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97A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109C041A" wp14:editId="4C5610BE">
          <wp:simplePos x="0" y="0"/>
          <wp:positionH relativeFrom="page">
            <wp:posOffset>0</wp:posOffset>
          </wp:positionH>
          <wp:positionV relativeFrom="page">
            <wp:posOffset>0</wp:posOffset>
          </wp:positionV>
          <wp:extent cx="7900416" cy="137160"/>
          <wp:effectExtent l="0" t="0" r="0" b="0"/>
          <wp:wrapSquare wrapText="bothSides" distT="0" distB="0" distL="0" distR="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 xml:space="preserve">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5CE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1CCD24D0" wp14:editId="050A0699">
          <wp:simplePos x="0" y="0"/>
          <wp:positionH relativeFrom="page">
            <wp:align>left</wp:align>
          </wp:positionH>
          <wp:positionV relativeFrom="page">
            <wp:align>top</wp:align>
          </wp:positionV>
          <wp:extent cx="7927848" cy="137160"/>
          <wp:effectExtent l="0" t="0" r="0" b="0"/>
          <wp:wrapSquare wrapText="bothSides" distT="0" distB="0" distL="0" distR="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 xml:space="preserve">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616AA"/>
    <w:multiLevelType w:val="multilevel"/>
    <w:tmpl w:val="6756AC40"/>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5974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1740D4"/>
    <w:rsid w:val="00192344"/>
    <w:rsid w:val="00565EAA"/>
    <w:rsid w:val="005A24D6"/>
    <w:rsid w:val="00672CCB"/>
    <w:rsid w:val="00812AF3"/>
    <w:rsid w:val="009C4FFC"/>
    <w:rsid w:val="009E6181"/>
    <w:rsid w:val="00BE2188"/>
    <w:rsid w:val="00DC133C"/>
    <w:rsid w:val="00E23251"/>
    <w:rsid w:val="00F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2B731"/>
  <w15:docId w15:val="{ABFFB3B4-7413-8E47-B382-65988985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mmonpaper.com/standards/professional-services-agreement/1.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standards/professional-services-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2PNHMfEx4Iyv6nuURpOtIcXEA==">AMUW2mX3X/X0zwVmGUWycU2cus0lEyaFVWu5tiuGE9NG0mx8BOs6rD29WsjYBNL70fPlTqT+uRW4ofXwOheFoLfKosYfiToyhMgCZyGyVQX3DGXTlQiszQRCLC05JydCRUqinIuVod5AmhcssgaYkGCKk2iD/MlVJMTZpMMXf2wfxTOYKFZl/rHQD7AuNNzYApYpc8fEkhgUn+Pzz+uLiRLXyLDpOoLn9w==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6014</Words>
  <Characters>34284</Characters>
  <Application>Microsoft Office Word</Application>
  <DocSecurity>0</DocSecurity>
  <Lines>285</Lines>
  <Paragraphs>80</Paragraphs>
  <ScaleCrop>false</ScaleCrop>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4</cp:revision>
  <dcterms:created xsi:type="dcterms:W3CDTF">2023-06-07T18:03:00Z</dcterms:created>
  <dcterms:modified xsi:type="dcterms:W3CDTF">2023-12-12T18:40:00Z</dcterms:modified>
</cp:coreProperties>
</file>