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A6A" w14:textId="1D0D40CC" w:rsidR="00647B6B" w:rsidRPr="00AC68FD" w:rsidRDefault="006B72A0" w:rsidP="006B72A0">
      <w:pPr>
        <w:tabs>
          <w:tab w:val="left" w:pos="-72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w:t>
      </w:r>
      <w:r w:rsidRPr="00F55CFC">
        <w:rPr>
          <w:rFonts w:asciiTheme="minorHAnsi" w:hAnsiTheme="minorHAnsi" w:cstheme="minorHAnsi"/>
          <w:b/>
          <w:sz w:val="22"/>
          <w:szCs w:val="22"/>
          <w:highlight w:val="yellow"/>
        </w:rPr>
        <w:t>COMPANY NAME</w:t>
      </w:r>
      <w:r w:rsidRPr="00AC68FD">
        <w:rPr>
          <w:rFonts w:asciiTheme="minorHAnsi" w:hAnsiTheme="minorHAnsi" w:cstheme="minorHAnsi"/>
          <w:b/>
          <w:sz w:val="22"/>
          <w:szCs w:val="22"/>
        </w:rPr>
        <w:t>]</w:t>
      </w:r>
    </w:p>
    <w:p w14:paraId="730863F8" w14:textId="68C2AEEE" w:rsidR="00C70D64" w:rsidRPr="00AC68FD" w:rsidRDefault="0070026F" w:rsidP="006B72A0">
      <w:pPr>
        <w:tabs>
          <w:tab w:val="left" w:pos="-720"/>
        </w:tabs>
        <w:spacing w:after="360"/>
        <w:jc w:val="center"/>
        <w:rPr>
          <w:rFonts w:asciiTheme="minorHAnsi" w:hAnsiTheme="minorHAnsi" w:cstheme="minorHAnsi"/>
          <w:b/>
          <w:sz w:val="22"/>
          <w:szCs w:val="22"/>
        </w:rPr>
      </w:pPr>
      <w:r w:rsidRPr="00AC68FD">
        <w:rPr>
          <w:rFonts w:asciiTheme="minorHAnsi" w:hAnsiTheme="minorHAnsi" w:cstheme="minorHAnsi"/>
          <w:b/>
          <w:sz w:val="22"/>
          <w:szCs w:val="22"/>
        </w:rPr>
        <w:t xml:space="preserve">SERIES </w:t>
      </w:r>
      <w:r w:rsidR="00CD5F49" w:rsidRPr="00AC68FD">
        <w:rPr>
          <w:rFonts w:asciiTheme="minorHAnsi" w:hAnsiTheme="minorHAnsi" w:cstheme="minorHAnsi"/>
          <w:b/>
          <w:sz w:val="22"/>
          <w:szCs w:val="22"/>
        </w:rPr>
        <w:t>SEED PREFERRED STOCK INVESTMENT AGREEMENT</w:t>
      </w:r>
    </w:p>
    <w:p w14:paraId="2F33F233" w14:textId="77777777" w:rsidR="00B80ADB" w:rsidRPr="00AC68FD" w:rsidRDefault="0070026F" w:rsidP="006B72A0">
      <w:pPr>
        <w:spacing w:after="200"/>
        <w:ind w:firstLine="720"/>
        <w:rPr>
          <w:rFonts w:asciiTheme="minorHAnsi" w:hAnsiTheme="minorHAnsi" w:cstheme="minorHAnsi"/>
          <w:sz w:val="22"/>
          <w:szCs w:val="22"/>
        </w:rPr>
      </w:pPr>
      <w:r w:rsidRPr="00AC68FD">
        <w:rPr>
          <w:rFonts w:asciiTheme="minorHAnsi" w:hAnsiTheme="minorHAnsi" w:cstheme="minorHAnsi"/>
          <w:sz w:val="22"/>
          <w:szCs w:val="22"/>
        </w:rPr>
        <w:t xml:space="preserve">This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Investment Agreement (this “</w:t>
      </w:r>
      <w:r w:rsidRPr="00AC68FD">
        <w:rPr>
          <w:rFonts w:asciiTheme="minorHAnsi" w:hAnsiTheme="minorHAnsi" w:cstheme="minorHAnsi"/>
          <w:b/>
          <w:sz w:val="22"/>
          <w:szCs w:val="22"/>
        </w:rPr>
        <w:t>Agreement</w:t>
      </w:r>
      <w:r w:rsidRPr="00AC68FD">
        <w:rPr>
          <w:rFonts w:asciiTheme="minorHAnsi" w:hAnsiTheme="minorHAnsi" w:cstheme="minorHAnsi"/>
          <w:sz w:val="22"/>
          <w:szCs w:val="22"/>
        </w:rPr>
        <w:t xml:space="preserve">”) is </w:t>
      </w:r>
      <w:r w:rsidR="00EE2538" w:rsidRPr="00AC68FD">
        <w:rPr>
          <w:rFonts w:asciiTheme="minorHAnsi" w:hAnsiTheme="minorHAnsi" w:cstheme="minorHAnsi"/>
          <w:sz w:val="22"/>
          <w:szCs w:val="22"/>
        </w:rPr>
        <w:t xml:space="preserve">dated </w:t>
      </w:r>
      <w:r w:rsidRPr="00AC68FD">
        <w:rPr>
          <w:rFonts w:asciiTheme="minorHAnsi" w:hAnsiTheme="minorHAnsi" w:cstheme="minorHAnsi"/>
          <w:sz w:val="22"/>
          <w:szCs w:val="22"/>
        </w:rPr>
        <w:t xml:space="preserve">as of the Agreement Date and </w:t>
      </w:r>
      <w:r w:rsidR="00EE2538" w:rsidRPr="00AC68FD">
        <w:rPr>
          <w:rFonts w:asciiTheme="minorHAnsi" w:hAnsiTheme="minorHAnsi" w:cstheme="minorHAnsi"/>
          <w:sz w:val="22"/>
          <w:szCs w:val="22"/>
        </w:rPr>
        <w:t xml:space="preserve">is between </w:t>
      </w:r>
      <w:r w:rsidRPr="00AC68FD">
        <w:rPr>
          <w:rFonts w:asciiTheme="minorHAnsi" w:hAnsiTheme="minorHAnsi" w:cstheme="minorHAnsi"/>
          <w:sz w:val="22"/>
          <w:szCs w:val="22"/>
        </w:rPr>
        <w:t xml:space="preserve">the Company, the Purchasers and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s.</w:t>
      </w:r>
    </w:p>
    <w:p w14:paraId="730863FA" w14:textId="1D71BB87" w:rsidR="00C70D64" w:rsidRPr="00AC68FD" w:rsidRDefault="0070026F" w:rsidP="006B72A0">
      <w:pPr>
        <w:spacing w:after="200"/>
        <w:ind w:firstLine="720"/>
        <w:rPr>
          <w:rFonts w:asciiTheme="minorHAnsi" w:hAnsiTheme="minorHAnsi" w:cstheme="minorHAnsi"/>
          <w:sz w:val="22"/>
          <w:szCs w:val="22"/>
        </w:rPr>
      </w:pPr>
      <w:r w:rsidRPr="00AC68FD">
        <w:rPr>
          <w:rFonts w:asciiTheme="minorHAnsi" w:hAnsiTheme="minorHAnsi" w:cstheme="minorHAnsi"/>
          <w:sz w:val="22"/>
          <w:szCs w:val="22"/>
        </w:rPr>
        <w:t>The parties agree as follows:</w:t>
      </w:r>
    </w:p>
    <w:p w14:paraId="730863FB" w14:textId="3D6B3F6D" w:rsidR="00C70D64" w:rsidRPr="00AC68FD" w:rsidRDefault="0070026F" w:rsidP="006B72A0">
      <w:pPr>
        <w:pStyle w:val="Legal3IndeL1"/>
        <w:spacing w:after="200"/>
        <w:jc w:val="left"/>
        <w:rPr>
          <w:rFonts w:asciiTheme="minorHAnsi" w:hAnsiTheme="minorHAnsi" w:cstheme="minorHAnsi"/>
          <w:sz w:val="22"/>
          <w:szCs w:val="22"/>
        </w:rPr>
      </w:pPr>
      <w:bookmarkStart w:id="0" w:name="_Ref353548202"/>
      <w:bookmarkStart w:id="1" w:name="_Toc163815565"/>
      <w:r w:rsidRPr="00AC68FD">
        <w:rPr>
          <w:rFonts w:asciiTheme="minorHAnsi" w:hAnsiTheme="minorHAnsi" w:cstheme="minorHAnsi"/>
          <w:b/>
          <w:sz w:val="22"/>
          <w:szCs w:val="22"/>
        </w:rPr>
        <w:t>DEFINITIONS</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Capitalized terms</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used and not otherwise defined in this Agreement or the Exhibit</w:t>
      </w:r>
      <w:r w:rsidR="00257F68" w:rsidRPr="00AC68FD">
        <w:rPr>
          <w:rFonts w:asciiTheme="minorHAnsi" w:hAnsiTheme="minorHAnsi" w:cstheme="minorHAnsi"/>
          <w:sz w:val="22"/>
          <w:szCs w:val="22"/>
        </w:rPr>
        <w:t>s</w:t>
      </w:r>
      <w:r w:rsidRPr="00AC68FD">
        <w:rPr>
          <w:rFonts w:asciiTheme="minorHAnsi" w:hAnsiTheme="minorHAnsi" w:cstheme="minorHAnsi"/>
          <w:sz w:val="22"/>
          <w:szCs w:val="22"/>
        </w:rPr>
        <w:t xml:space="preserve"> and Schedules </w:t>
      </w:r>
      <w:r w:rsidR="00B640C5"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have the meanings set forth in </w:t>
      </w:r>
      <w:r w:rsidRPr="00AC68FD">
        <w:rPr>
          <w:rFonts w:asciiTheme="minorHAnsi" w:hAnsiTheme="minorHAnsi" w:cstheme="minorHAnsi"/>
          <w:b/>
          <w:sz w:val="22"/>
          <w:szCs w:val="22"/>
        </w:rPr>
        <w:t>Exhibit A</w:t>
      </w:r>
      <w:r w:rsidRPr="00AC68FD">
        <w:rPr>
          <w:rFonts w:asciiTheme="minorHAnsi" w:hAnsiTheme="minorHAnsi" w:cstheme="minorHAnsi"/>
          <w:sz w:val="22"/>
          <w:szCs w:val="22"/>
        </w:rPr>
        <w:t>.</w:t>
      </w:r>
      <w:bookmarkEnd w:id="0"/>
    </w:p>
    <w:p w14:paraId="733DD51F" w14:textId="55E23EC9" w:rsidR="00B80ADB" w:rsidRPr="00AC68FD" w:rsidRDefault="0070026F" w:rsidP="006B72A0">
      <w:pPr>
        <w:pStyle w:val="Legal3IndeL1"/>
        <w:spacing w:after="200"/>
        <w:jc w:val="left"/>
        <w:rPr>
          <w:rFonts w:asciiTheme="minorHAnsi" w:hAnsiTheme="minorHAnsi" w:cstheme="minorHAnsi"/>
          <w:sz w:val="22"/>
          <w:szCs w:val="22"/>
        </w:rPr>
      </w:pPr>
      <w:bookmarkStart w:id="2" w:name="_Ref353548210"/>
      <w:r w:rsidRPr="00AC68FD">
        <w:rPr>
          <w:rFonts w:asciiTheme="minorHAnsi" w:hAnsiTheme="minorHAnsi" w:cstheme="minorHAnsi"/>
          <w:b/>
          <w:sz w:val="22"/>
          <w:szCs w:val="22"/>
        </w:rPr>
        <w:t>INVESTMENT</w:t>
      </w:r>
      <w:r w:rsidRPr="00AC68FD">
        <w:rPr>
          <w:rFonts w:asciiTheme="minorHAnsi" w:hAnsiTheme="minorHAnsi" w:cstheme="minorHAnsi"/>
          <w:sz w:val="22"/>
          <w:szCs w:val="22"/>
        </w:rPr>
        <w:t xml:space="preserve">. Subject to the terms and conditions of this Agreement, including the Agreement Terms set forth in </w:t>
      </w:r>
      <w:r w:rsidRPr="00AC68FD">
        <w:rPr>
          <w:rFonts w:asciiTheme="minorHAnsi" w:hAnsiTheme="minorHAnsi" w:cstheme="minorHAnsi"/>
          <w:b/>
          <w:sz w:val="22"/>
          <w:szCs w:val="22"/>
        </w:rPr>
        <w:t>Exhibit B</w:t>
      </w:r>
      <w:r w:rsidRPr="00AC68FD">
        <w:rPr>
          <w:rFonts w:asciiTheme="minorHAnsi" w:hAnsiTheme="minorHAnsi" w:cstheme="minorHAnsi"/>
          <w:sz w:val="22"/>
          <w:szCs w:val="22"/>
        </w:rPr>
        <w: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Purchaser </w:t>
      </w:r>
      <w:r w:rsidR="00B640C5"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purchase at the applicable Closing and the Company </w:t>
      </w:r>
      <w:r w:rsidR="00B640C5"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sell and issue to </w:t>
      </w:r>
      <w:r w:rsidR="00B640C5"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 xml:space="preserve">Purchaser at such Closing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set forth opposite such Purchaser’s name on </w:t>
      </w:r>
      <w:r w:rsidR="003207DB" w:rsidRPr="00AC68FD">
        <w:rPr>
          <w:rFonts w:asciiTheme="minorHAnsi" w:hAnsiTheme="minorHAnsi" w:cstheme="minorHAnsi"/>
          <w:b/>
          <w:sz w:val="22"/>
          <w:szCs w:val="22"/>
        </w:rPr>
        <w:t xml:space="preserve">Schedule </w:t>
      </w:r>
      <w:r w:rsidRPr="00AC68FD">
        <w:rPr>
          <w:rFonts w:asciiTheme="minorHAnsi" w:hAnsiTheme="minorHAnsi" w:cstheme="minorHAnsi"/>
          <w:b/>
          <w:sz w:val="22"/>
          <w:szCs w:val="22"/>
        </w:rPr>
        <w:t>1</w:t>
      </w:r>
      <w:r w:rsidRPr="00AC68FD">
        <w:rPr>
          <w:rFonts w:asciiTheme="minorHAnsi" w:hAnsiTheme="minorHAnsi" w:cstheme="minorHAnsi"/>
          <w:sz w:val="22"/>
          <w:szCs w:val="22"/>
        </w:rPr>
        <w:t xml:space="preserve">, at a price per share equal to the Purchase Price (subject to any applicable </w:t>
      </w:r>
      <w:r w:rsidR="00287585" w:rsidRPr="00AC68FD">
        <w:rPr>
          <w:rFonts w:asciiTheme="minorHAnsi" w:hAnsiTheme="minorHAnsi" w:cstheme="minorHAnsi"/>
          <w:sz w:val="22"/>
          <w:szCs w:val="22"/>
        </w:rPr>
        <w:t xml:space="preserve">discounts </w:t>
      </w:r>
      <w:r w:rsidR="00E12FF0" w:rsidRPr="00AC68FD">
        <w:rPr>
          <w:rFonts w:asciiTheme="minorHAnsi" w:hAnsiTheme="minorHAnsi" w:cstheme="minorHAnsi"/>
          <w:sz w:val="22"/>
          <w:szCs w:val="22"/>
        </w:rPr>
        <w:t>where</w:t>
      </w:r>
      <w:r w:rsidR="00287585"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or a portion of such Purchase Price is being paid by cancellation </w:t>
      </w:r>
      <w:r w:rsidR="00B640C5" w:rsidRPr="00AC68FD">
        <w:rPr>
          <w:rFonts w:asciiTheme="minorHAnsi" w:hAnsiTheme="minorHAnsi" w:cstheme="minorHAnsi"/>
          <w:sz w:val="22"/>
          <w:szCs w:val="22"/>
        </w:rPr>
        <w:t xml:space="preserve">or conversion </w:t>
      </w:r>
      <w:r w:rsidRPr="00AC68FD">
        <w:rPr>
          <w:rFonts w:asciiTheme="minorHAnsi" w:hAnsiTheme="minorHAnsi" w:cstheme="minorHAnsi"/>
          <w:sz w:val="22"/>
          <w:szCs w:val="22"/>
        </w:rPr>
        <w:t xml:space="preserve">of indebtedness </w:t>
      </w:r>
      <w:r w:rsidR="00B640C5"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B640C5"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B640C5" w:rsidRPr="00AC68FD">
        <w:rPr>
          <w:rFonts w:asciiTheme="minorHAnsi" w:hAnsiTheme="minorHAnsi" w:cstheme="minorHAnsi"/>
          <w:sz w:val="22"/>
          <w:szCs w:val="22"/>
        </w:rPr>
        <w:t xml:space="preserve"> for future equity) </w:t>
      </w:r>
      <w:r w:rsidRPr="00AC68FD">
        <w:rPr>
          <w:rFonts w:asciiTheme="minorHAnsi" w:hAnsiTheme="minorHAnsi" w:cstheme="minorHAnsi"/>
          <w:sz w:val="22"/>
          <w:szCs w:val="22"/>
        </w:rPr>
        <w:t>to such Purchaser) and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Purchaser, the Company and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agrees to be bound by the obligations set forth </w:t>
      </w:r>
      <w:r w:rsidR="00287585" w:rsidRPr="00AC68FD">
        <w:rPr>
          <w:rFonts w:asciiTheme="minorHAnsi" w:hAnsiTheme="minorHAnsi" w:cstheme="minorHAnsi"/>
          <w:sz w:val="22"/>
          <w:szCs w:val="22"/>
        </w:rPr>
        <w:t xml:space="preserve">in this Agreement </w:t>
      </w:r>
      <w:r w:rsidRPr="00AC68FD">
        <w:rPr>
          <w:rFonts w:asciiTheme="minorHAnsi" w:hAnsiTheme="minorHAnsi" w:cstheme="minorHAnsi"/>
          <w:sz w:val="22"/>
          <w:szCs w:val="22"/>
        </w:rPr>
        <w:t xml:space="preserve">and to grant to the other parties </w:t>
      </w:r>
      <w:r w:rsidR="00B640C5"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the rights set forth in this Agreement.</w:t>
      </w:r>
      <w:bookmarkEnd w:id="2"/>
    </w:p>
    <w:p w14:paraId="1857BD12" w14:textId="77777777" w:rsidR="00B80ADB" w:rsidRPr="00AC68FD" w:rsidRDefault="0070026F" w:rsidP="006B72A0">
      <w:pPr>
        <w:pStyle w:val="Legal3IndeL1"/>
        <w:spacing w:after="200"/>
        <w:jc w:val="left"/>
        <w:rPr>
          <w:rFonts w:asciiTheme="minorHAnsi" w:hAnsiTheme="minorHAnsi" w:cstheme="minorHAnsi"/>
          <w:sz w:val="22"/>
          <w:szCs w:val="22"/>
        </w:rPr>
      </w:pPr>
      <w:bookmarkStart w:id="3" w:name="_Ref353548218"/>
      <w:r w:rsidRPr="00AC68FD">
        <w:rPr>
          <w:rFonts w:asciiTheme="minorHAnsi" w:hAnsiTheme="minorHAnsi" w:cstheme="minorHAnsi"/>
          <w:b/>
          <w:sz w:val="22"/>
          <w:szCs w:val="22"/>
        </w:rPr>
        <w:t>Entire Agreement</w:t>
      </w:r>
      <w:r w:rsidRPr="00AC68FD">
        <w:rPr>
          <w:rFonts w:asciiTheme="minorHAnsi" w:hAnsiTheme="minorHAnsi" w:cstheme="minorHAnsi"/>
          <w:sz w:val="22"/>
          <w:szCs w:val="22"/>
        </w:rPr>
        <w:t xml:space="preserve">. This Agreement (including the Exhibits and Schedules </w:t>
      </w:r>
      <w:r w:rsidR="00B640C5"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together with the Restated </w:t>
      </w:r>
      <w:r w:rsidR="00B640C5"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constitute the full and entire understanding and agreement between the parties with respect to the subject matter hereof, and any other written or oral agreement relating to the subject matter hereof existing between the parties </w:t>
      </w:r>
      <w:r w:rsidR="00287585" w:rsidRPr="00AC68FD">
        <w:rPr>
          <w:rFonts w:asciiTheme="minorHAnsi" w:hAnsiTheme="minorHAnsi" w:cstheme="minorHAnsi"/>
          <w:sz w:val="22"/>
          <w:szCs w:val="22"/>
        </w:rPr>
        <w:t xml:space="preserve">is </w:t>
      </w:r>
      <w:r w:rsidRPr="00AC68FD">
        <w:rPr>
          <w:rFonts w:asciiTheme="minorHAnsi" w:hAnsiTheme="minorHAnsi" w:cstheme="minorHAnsi"/>
          <w:sz w:val="22"/>
          <w:szCs w:val="22"/>
        </w:rPr>
        <w:t>expressly canceled.</w:t>
      </w:r>
      <w:bookmarkEnd w:id="3"/>
    </w:p>
    <w:p w14:paraId="730863FF" w14:textId="4F4A454C" w:rsidR="00C70D64" w:rsidRPr="00AC68FD" w:rsidRDefault="0070026F" w:rsidP="006B72A0">
      <w:pPr>
        <w:pStyle w:val="BodyText"/>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Pr="00AC68FD">
        <w:rPr>
          <w:rFonts w:asciiTheme="minorHAnsi" w:hAnsiTheme="minorHAnsi" w:cstheme="minorHAnsi"/>
          <w:b w:val="0"/>
          <w:bCs/>
          <w:iCs/>
          <w:sz w:val="22"/>
          <w:szCs w:val="22"/>
        </w:rPr>
        <w:t xml:space="preserve">Remainder of </w:t>
      </w:r>
      <w:r w:rsidR="00D361DD"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400" w14:textId="77777777" w:rsidR="00C70D64" w:rsidRPr="00AC68FD" w:rsidRDefault="00C70D64">
      <w:pPr>
        <w:suppressAutoHyphens/>
        <w:jc w:val="center"/>
        <w:rPr>
          <w:rFonts w:asciiTheme="minorHAnsi" w:hAnsiTheme="minorHAnsi" w:cstheme="minorHAnsi"/>
          <w:sz w:val="22"/>
          <w:szCs w:val="22"/>
        </w:rPr>
        <w:sectPr w:rsidR="00C70D64" w:rsidRPr="00AC68FD">
          <w:headerReference w:type="default" r:id="rId14"/>
          <w:headerReference w:type="first" r:id="rId15"/>
          <w:footerReference w:type="first" r:id="rId16"/>
          <w:pgSz w:w="12240" w:h="15840"/>
          <w:pgMar w:top="1440" w:right="1440" w:bottom="1440" w:left="1440" w:header="720" w:footer="720" w:gutter="0"/>
          <w:pgNumType w:fmt="lowerRoman" w:start="1"/>
          <w:cols w:space="720"/>
          <w:noEndnote/>
        </w:sectPr>
      </w:pPr>
    </w:p>
    <w:p w14:paraId="73086401" w14:textId="77777777" w:rsidR="00C70D64" w:rsidRPr="00AC68FD" w:rsidRDefault="0070026F" w:rsidP="006B72A0">
      <w:pPr>
        <w:pStyle w:val="BodyText"/>
        <w:spacing w:after="200"/>
        <w:jc w:val="center"/>
        <w:rPr>
          <w:rFonts w:asciiTheme="minorHAnsi" w:hAnsiTheme="minorHAnsi" w:cstheme="minorHAnsi"/>
          <w:i w:val="0"/>
          <w:sz w:val="22"/>
          <w:szCs w:val="22"/>
        </w:rPr>
      </w:pPr>
      <w:r w:rsidRPr="00AC68FD">
        <w:rPr>
          <w:rFonts w:asciiTheme="minorHAnsi" w:hAnsiTheme="minorHAnsi" w:cstheme="minorHAnsi"/>
          <w:i w:val="0"/>
          <w:sz w:val="22"/>
          <w:szCs w:val="22"/>
        </w:rPr>
        <w:lastRenderedPageBreak/>
        <w:t>EXHIBIT A</w:t>
      </w:r>
    </w:p>
    <w:p w14:paraId="73086402" w14:textId="77777777" w:rsidR="00C70D64" w:rsidRPr="00AC68FD" w:rsidRDefault="0070026F" w:rsidP="006B72A0">
      <w:pPr>
        <w:pStyle w:val="BodyText"/>
        <w:spacing w:after="360"/>
        <w:jc w:val="center"/>
        <w:rPr>
          <w:rFonts w:asciiTheme="minorHAnsi" w:hAnsiTheme="minorHAnsi" w:cstheme="minorHAnsi"/>
          <w:i w:val="0"/>
          <w:sz w:val="22"/>
          <w:szCs w:val="22"/>
        </w:rPr>
      </w:pPr>
      <w:r w:rsidRPr="00AC68FD">
        <w:rPr>
          <w:rFonts w:asciiTheme="minorHAnsi" w:hAnsiTheme="minorHAnsi" w:cstheme="minorHAnsi"/>
          <w:i w:val="0"/>
          <w:sz w:val="22"/>
          <w:szCs w:val="22"/>
        </w:rPr>
        <w:t>DEFINITIONS</w:t>
      </w:r>
    </w:p>
    <w:p w14:paraId="73086404" w14:textId="77777777" w:rsidR="00C70D64" w:rsidRPr="00AC68FD" w:rsidRDefault="0070026F" w:rsidP="006B72A0">
      <w:pPr>
        <w:pStyle w:val="Legal3IndeL1"/>
        <w:numPr>
          <w:ilvl w:val="0"/>
          <w:numId w:val="0"/>
        </w:numPr>
        <w:spacing w:after="200"/>
        <w:rPr>
          <w:rFonts w:asciiTheme="minorHAnsi" w:hAnsiTheme="minorHAnsi" w:cstheme="minorHAnsi"/>
          <w:b/>
          <w:sz w:val="22"/>
          <w:szCs w:val="22"/>
        </w:rPr>
      </w:pPr>
      <w:r w:rsidRPr="00AC68FD">
        <w:rPr>
          <w:rFonts w:asciiTheme="minorHAnsi" w:hAnsiTheme="minorHAnsi" w:cstheme="minorHAnsi"/>
          <w:b/>
          <w:sz w:val="22"/>
          <w:szCs w:val="22"/>
        </w:rPr>
        <w:t>1. OVERVIEW DEFINITIONS</w:t>
      </w:r>
      <w:r w:rsidRPr="00AC68FD">
        <w:rPr>
          <w:rFonts w:asciiTheme="minorHAnsi" w:hAnsiTheme="minorHAnsi" w:cstheme="minorHAnsi"/>
          <w:sz w:val="22"/>
          <w:szCs w:val="22"/>
        </w:rPr>
        <w:t>.</w:t>
      </w:r>
    </w:p>
    <w:p w14:paraId="73086405" w14:textId="485AA5E2"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Agreement Date</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B640C5" w:rsidRPr="00AC68FD">
        <w:rPr>
          <w:rFonts w:asciiTheme="minorHAnsi" w:hAnsiTheme="minorHAnsi" w:cstheme="minorHAnsi"/>
          <w:sz w:val="22"/>
          <w:szCs w:val="22"/>
        </w:rPr>
        <w:t>[</w:t>
      </w:r>
      <w:r w:rsidR="00F55CFC">
        <w:rPr>
          <w:rFonts w:asciiTheme="minorHAnsi" w:hAnsiTheme="minorHAnsi" w:cstheme="minorHAnsi"/>
          <w:sz w:val="22"/>
          <w:szCs w:val="22"/>
          <w:highlight w:val="yellow"/>
        </w:rPr>
        <w:t>Date</w:t>
      </w:r>
      <w:r w:rsidR="00B640C5" w:rsidRPr="00AC68FD">
        <w:rPr>
          <w:rFonts w:asciiTheme="minorHAnsi" w:hAnsiTheme="minorHAnsi" w:cstheme="minorHAnsi"/>
          <w:sz w:val="22"/>
          <w:szCs w:val="22"/>
        </w:rPr>
        <w:t>]</w:t>
      </w:r>
      <w:r w:rsidRPr="00AC68FD">
        <w:rPr>
          <w:rFonts w:asciiTheme="minorHAnsi" w:hAnsiTheme="minorHAnsi" w:cstheme="minorHAnsi"/>
          <w:sz w:val="22"/>
          <w:szCs w:val="22"/>
        </w:rPr>
        <w:t>.</w:t>
      </w:r>
    </w:p>
    <w:p w14:paraId="73086406" w14:textId="0D1EE77B"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Company</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F55CFC" w:rsidRPr="00F55CFC">
        <w:rPr>
          <w:rFonts w:asciiTheme="minorHAnsi" w:hAnsiTheme="minorHAnsi" w:cstheme="minorHAnsi"/>
          <w:sz w:val="22"/>
          <w:szCs w:val="22"/>
          <w:highlight w:val="yellow"/>
        </w:rPr>
        <w:t>COMPANY NAME</w:t>
      </w:r>
      <w:r w:rsidRPr="00AC68FD">
        <w:rPr>
          <w:rFonts w:asciiTheme="minorHAnsi" w:hAnsiTheme="minorHAnsi" w:cstheme="minorHAnsi"/>
          <w:sz w:val="22"/>
          <w:szCs w:val="22"/>
        </w:rPr>
        <w:t>]</w:t>
      </w:r>
    </w:p>
    <w:p w14:paraId="73086407" w14:textId="09C42083"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Governing Law</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the laws of the state of </w:t>
      </w:r>
      <w:r w:rsidR="00F55CFC">
        <w:rPr>
          <w:rFonts w:asciiTheme="minorHAnsi" w:hAnsiTheme="minorHAnsi" w:cstheme="minorHAnsi"/>
          <w:sz w:val="22"/>
          <w:szCs w:val="22"/>
        </w:rPr>
        <w:t>[</w:t>
      </w:r>
      <w:r w:rsidR="00B640C5" w:rsidRPr="00F55CFC">
        <w:rPr>
          <w:rFonts w:asciiTheme="minorHAnsi" w:hAnsiTheme="minorHAnsi" w:cstheme="minorHAnsi"/>
          <w:sz w:val="22"/>
          <w:szCs w:val="22"/>
          <w:highlight w:val="yellow"/>
        </w:rPr>
        <w:t>Delaware</w:t>
      </w:r>
      <w:r w:rsidR="00F55CFC">
        <w:rPr>
          <w:rFonts w:asciiTheme="minorHAnsi" w:hAnsiTheme="minorHAnsi" w:cstheme="minorHAnsi"/>
          <w:sz w:val="22"/>
          <w:szCs w:val="22"/>
        </w:rPr>
        <w:t>]</w:t>
      </w:r>
      <w:r w:rsidRPr="00AC68FD">
        <w:rPr>
          <w:rFonts w:asciiTheme="minorHAnsi" w:hAnsiTheme="minorHAnsi" w:cstheme="minorHAnsi"/>
          <w:sz w:val="22"/>
          <w:szCs w:val="22"/>
        </w:rPr>
        <w:t>.</w:t>
      </w:r>
    </w:p>
    <w:p w14:paraId="73086408" w14:textId="79D46877" w:rsidR="00842EDD"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Dispute Resolution Jurisdiction</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the federal or state courts located in</w:t>
      </w:r>
      <w:r w:rsidR="00360639" w:rsidRPr="00AC68FD">
        <w:rPr>
          <w:rFonts w:asciiTheme="minorHAnsi" w:hAnsiTheme="minorHAnsi" w:cstheme="minorHAnsi"/>
          <w:sz w:val="22"/>
          <w:szCs w:val="22"/>
        </w:rPr>
        <w:t xml:space="preserve"> </w:t>
      </w:r>
      <w:r w:rsidR="00004830">
        <w:rPr>
          <w:rFonts w:asciiTheme="minorHAnsi" w:hAnsiTheme="minorHAnsi" w:cstheme="minorHAnsi"/>
          <w:sz w:val="22"/>
          <w:szCs w:val="22"/>
        </w:rPr>
        <w:t>[</w:t>
      </w:r>
      <w:r w:rsidRPr="00004830">
        <w:rPr>
          <w:rFonts w:asciiTheme="minorHAnsi" w:hAnsiTheme="minorHAnsi" w:cstheme="minorHAnsi"/>
          <w:sz w:val="22"/>
          <w:szCs w:val="22"/>
          <w:highlight w:val="yellow"/>
        </w:rPr>
        <w:t>Delaware</w:t>
      </w:r>
      <w:r w:rsidR="00004830">
        <w:rPr>
          <w:rFonts w:asciiTheme="minorHAnsi" w:hAnsiTheme="minorHAnsi" w:cstheme="minorHAnsi"/>
          <w:sz w:val="22"/>
          <w:szCs w:val="22"/>
        </w:rPr>
        <w:t>]</w:t>
      </w:r>
      <w:r w:rsidRPr="00AC68FD">
        <w:rPr>
          <w:rFonts w:asciiTheme="minorHAnsi" w:hAnsiTheme="minorHAnsi" w:cstheme="minorHAnsi"/>
          <w:sz w:val="22"/>
          <w:szCs w:val="22"/>
        </w:rPr>
        <w:t>.</w:t>
      </w:r>
    </w:p>
    <w:p w14:paraId="2378F663" w14:textId="11771A8F" w:rsidR="00B640C5"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A0742F" w:rsidRPr="00AC68FD">
        <w:rPr>
          <w:rFonts w:asciiTheme="minorHAnsi" w:hAnsiTheme="minorHAnsi" w:cstheme="minorHAnsi"/>
          <w:b/>
          <w:sz w:val="22"/>
          <w:szCs w:val="22"/>
        </w:rPr>
        <w:t>P</w:t>
      </w:r>
      <w:r w:rsidRPr="00AC68FD">
        <w:rPr>
          <w:rFonts w:asciiTheme="minorHAnsi" w:hAnsiTheme="minorHAnsi" w:cstheme="minorHAnsi"/>
          <w:b/>
          <w:sz w:val="22"/>
          <w:szCs w:val="22"/>
        </w:rPr>
        <w:t>erson</w:t>
      </w:r>
      <w:r w:rsidRPr="00AC68FD">
        <w:rPr>
          <w:rFonts w:asciiTheme="minorHAnsi" w:hAnsiTheme="minorHAnsi" w:cstheme="minorHAnsi"/>
          <w:sz w:val="22"/>
          <w:szCs w:val="22"/>
        </w:rPr>
        <w:t>” means any individual, corporation, partnership, trust, limited liability company, association or other entity.</w:t>
      </w:r>
    </w:p>
    <w:p w14:paraId="73086409" w14:textId="4E40B552"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State of Incorporation</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E252FF" w:rsidRPr="00AC68FD">
        <w:rPr>
          <w:rFonts w:asciiTheme="minorHAnsi" w:hAnsiTheme="minorHAnsi" w:cstheme="minorHAnsi"/>
          <w:sz w:val="22"/>
          <w:szCs w:val="22"/>
        </w:rPr>
        <w:t>Delaware</w:t>
      </w:r>
      <w:r w:rsidRPr="00AC68FD">
        <w:rPr>
          <w:rFonts w:asciiTheme="minorHAnsi" w:hAnsiTheme="minorHAnsi" w:cstheme="minorHAnsi"/>
          <w:sz w:val="22"/>
          <w:szCs w:val="22"/>
        </w:rPr>
        <w:t>.</w:t>
      </w:r>
    </w:p>
    <w:p w14:paraId="7308640A" w14:textId="5DF56E86" w:rsidR="00C70D64" w:rsidRPr="00AC68FD" w:rsidRDefault="0070026F" w:rsidP="006B72A0">
      <w:pPr>
        <w:pStyle w:val="BodyText"/>
        <w:spacing w:after="20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Stock Plan</w:t>
      </w:r>
      <w:r w:rsidRPr="00AC68FD">
        <w:rPr>
          <w:rFonts w:asciiTheme="minorHAnsi" w:hAnsiTheme="minorHAnsi" w:cstheme="minorHAnsi"/>
          <w:b w:val="0"/>
          <w:i w:val="0"/>
          <w:sz w:val="22"/>
          <w:szCs w:val="22"/>
        </w:rPr>
        <w:t>” mean</w:t>
      </w:r>
      <w:r w:rsidR="001E0628"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B640C5" w:rsidRPr="00AC68FD">
        <w:rPr>
          <w:rFonts w:asciiTheme="minorHAnsi" w:hAnsiTheme="minorHAnsi" w:cstheme="minorHAnsi"/>
          <w:b w:val="0"/>
          <w:i w:val="0"/>
          <w:sz w:val="22"/>
          <w:szCs w:val="22"/>
        </w:rPr>
        <w:t>[</w:t>
      </w:r>
      <w:r w:rsidR="00004830" w:rsidRPr="00004830">
        <w:rPr>
          <w:rFonts w:asciiTheme="minorHAnsi" w:hAnsiTheme="minorHAnsi" w:cstheme="minorHAnsi"/>
          <w:b w:val="0"/>
          <w:i w:val="0"/>
          <w:sz w:val="22"/>
          <w:szCs w:val="22"/>
          <w:highlight w:val="yellow"/>
        </w:rPr>
        <w:t>Stock Plan Name</w:t>
      </w:r>
      <w:r w:rsidR="00004830">
        <w:rPr>
          <w:rFonts w:asciiTheme="minorHAnsi" w:hAnsiTheme="minorHAnsi" w:cstheme="minorHAnsi"/>
          <w:b w:val="0"/>
          <w:i w:val="0"/>
          <w:sz w:val="22"/>
          <w:szCs w:val="22"/>
        </w:rPr>
        <w:t>]</w:t>
      </w:r>
      <w:r w:rsidRPr="00AC68FD">
        <w:rPr>
          <w:rFonts w:asciiTheme="minorHAnsi" w:hAnsiTheme="minorHAnsi" w:cstheme="minorHAnsi"/>
          <w:b w:val="0"/>
          <w:i w:val="0"/>
          <w:sz w:val="22"/>
          <w:szCs w:val="22"/>
        </w:rPr>
        <w:t>.</w:t>
      </w:r>
    </w:p>
    <w:p w14:paraId="7308640C" w14:textId="77777777" w:rsidR="00C70D64" w:rsidRPr="00AC68FD" w:rsidRDefault="0070026F" w:rsidP="006B72A0">
      <w:pPr>
        <w:spacing w:after="200"/>
        <w:jc w:val="both"/>
        <w:rPr>
          <w:rFonts w:asciiTheme="minorHAnsi" w:hAnsiTheme="minorHAnsi" w:cstheme="minorHAnsi"/>
          <w:b/>
          <w:sz w:val="22"/>
          <w:szCs w:val="22"/>
        </w:rPr>
      </w:pPr>
      <w:r w:rsidRPr="00AC68FD">
        <w:rPr>
          <w:rFonts w:asciiTheme="minorHAnsi" w:hAnsiTheme="minorHAnsi" w:cstheme="minorHAnsi"/>
          <w:b/>
          <w:sz w:val="22"/>
          <w:szCs w:val="22"/>
        </w:rPr>
        <w:t>2. BOARD COMPOSITION DEFINITIONS</w:t>
      </w:r>
      <w:r w:rsidRPr="00AC68FD">
        <w:rPr>
          <w:rFonts w:asciiTheme="minorHAnsi" w:hAnsiTheme="minorHAnsi" w:cstheme="minorHAnsi"/>
          <w:sz w:val="22"/>
          <w:szCs w:val="22"/>
        </w:rPr>
        <w:t>.</w:t>
      </w:r>
    </w:p>
    <w:p w14:paraId="20BE52DF" w14:textId="6D727BCA" w:rsidR="00300011"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Board Designee</w:t>
      </w:r>
      <w:r w:rsidRPr="00AC68FD">
        <w:rPr>
          <w:rFonts w:asciiTheme="minorHAnsi" w:hAnsiTheme="minorHAnsi" w:cstheme="minorHAnsi"/>
          <w:sz w:val="22"/>
          <w:szCs w:val="22"/>
        </w:rPr>
        <w:t xml:space="preserve">” means </w:t>
      </w:r>
      <w:r w:rsidR="00A470DD" w:rsidRPr="00AC68FD">
        <w:rPr>
          <w:rFonts w:asciiTheme="minorHAnsi" w:hAnsiTheme="minorHAnsi" w:cstheme="minorHAnsi"/>
          <w:sz w:val="22"/>
          <w:szCs w:val="22"/>
        </w:rPr>
        <w:t xml:space="preserve">any member of the Board designated pursuant to </w:t>
      </w:r>
      <w:r w:rsidR="004900A5" w:rsidRPr="00AC68FD">
        <w:rPr>
          <w:rFonts w:asciiTheme="minorHAnsi" w:hAnsiTheme="minorHAnsi" w:cstheme="minorHAnsi"/>
          <w:sz w:val="22"/>
          <w:szCs w:val="22"/>
        </w:rPr>
        <w:t>Section </w:t>
      </w:r>
      <w:r w:rsidR="00A470DD" w:rsidRPr="00AC68FD">
        <w:rPr>
          <w:rFonts w:asciiTheme="minorHAnsi" w:hAnsiTheme="minorHAnsi" w:cstheme="minorHAnsi"/>
          <w:sz w:val="22"/>
          <w:szCs w:val="22"/>
        </w:rPr>
        <w:fldChar w:fldCharType="begin"/>
      </w:r>
      <w:r w:rsidR="00A470DD" w:rsidRPr="00AC68FD">
        <w:rPr>
          <w:rFonts w:asciiTheme="minorHAnsi" w:hAnsiTheme="minorHAnsi" w:cstheme="minorHAnsi"/>
          <w:sz w:val="22"/>
          <w:szCs w:val="22"/>
        </w:rPr>
        <w:instrText xml:space="preserve"> REF _Ref324752240 \w \h </w:instrText>
      </w:r>
      <w:r w:rsidR="006B72A0" w:rsidRPr="00AC68FD">
        <w:rPr>
          <w:rFonts w:asciiTheme="minorHAnsi" w:hAnsiTheme="minorHAnsi" w:cstheme="minorHAnsi"/>
          <w:sz w:val="22"/>
          <w:szCs w:val="22"/>
        </w:rPr>
        <w:instrText xml:space="preserve"> \* MERGEFORMAT </w:instrText>
      </w:r>
      <w:r w:rsidR="00A470DD" w:rsidRPr="00AC68FD">
        <w:rPr>
          <w:rFonts w:asciiTheme="minorHAnsi" w:hAnsiTheme="minorHAnsi" w:cstheme="minorHAnsi"/>
          <w:sz w:val="22"/>
          <w:szCs w:val="22"/>
        </w:rPr>
      </w:r>
      <w:r w:rsidR="00A470DD" w:rsidRPr="00AC68FD">
        <w:rPr>
          <w:rFonts w:asciiTheme="minorHAnsi" w:hAnsiTheme="minorHAnsi" w:cstheme="minorHAnsi"/>
          <w:sz w:val="22"/>
          <w:szCs w:val="22"/>
        </w:rPr>
        <w:fldChar w:fldCharType="separate"/>
      </w:r>
      <w:r w:rsidR="00A470DD" w:rsidRPr="00AC68FD">
        <w:rPr>
          <w:rFonts w:asciiTheme="minorHAnsi" w:hAnsiTheme="minorHAnsi" w:cstheme="minorHAnsi"/>
          <w:sz w:val="22"/>
          <w:szCs w:val="22"/>
        </w:rPr>
        <w:t>7</w:t>
      </w:r>
      <w:r w:rsidR="00A470DD" w:rsidRPr="00AC68FD">
        <w:rPr>
          <w:rFonts w:asciiTheme="minorHAnsi" w:hAnsiTheme="minorHAnsi" w:cstheme="minorHAnsi"/>
          <w:sz w:val="22"/>
          <w:szCs w:val="22"/>
        </w:rPr>
        <w:fldChar w:fldCharType="end"/>
      </w:r>
      <w:r w:rsidR="00A470DD" w:rsidRPr="00AC68FD">
        <w:rPr>
          <w:rFonts w:asciiTheme="minorHAnsi" w:hAnsiTheme="minorHAnsi" w:cstheme="minorHAnsi"/>
          <w:sz w:val="22"/>
          <w:szCs w:val="22"/>
        </w:rPr>
        <w:t xml:space="preserve"> of this Agreement.</w:t>
      </w:r>
    </w:p>
    <w:p w14:paraId="7308640D" w14:textId="6448E8FE"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Pr>
          <w:rFonts w:asciiTheme="minorHAnsi" w:hAnsiTheme="minorHAnsi" w:cstheme="minorHAnsi"/>
          <w:sz w:val="22"/>
          <w:szCs w:val="22"/>
        </w:rPr>
        <w:t>[</w:t>
      </w:r>
      <w:r w:rsidRPr="00004830">
        <w:rPr>
          <w:rFonts w:asciiTheme="minorHAnsi" w:hAnsiTheme="minorHAnsi" w:cstheme="minorHAnsi"/>
          <w:sz w:val="22"/>
          <w:szCs w:val="22"/>
          <w:highlight w:val="yellow"/>
        </w:rPr>
        <w:t>three</w:t>
      </w:r>
      <w:r w:rsidR="00004830">
        <w:rPr>
          <w:rFonts w:asciiTheme="minorHAnsi" w:hAnsiTheme="minorHAnsi" w:cstheme="minorHAnsi"/>
          <w:sz w:val="22"/>
          <w:szCs w:val="22"/>
        </w:rPr>
        <w:t>]</w:t>
      </w:r>
      <w:r w:rsidRPr="00AC68FD">
        <w:rPr>
          <w:rFonts w:asciiTheme="minorHAnsi" w:hAnsiTheme="minorHAnsi" w:cstheme="minorHAnsi"/>
          <w:sz w:val="22"/>
          <w:szCs w:val="22"/>
        </w:rPr>
        <w:t>.</w:t>
      </w:r>
    </w:p>
    <w:p w14:paraId="7308640E" w14:textId="162F0A9D" w:rsidR="00C70D64" w:rsidRPr="00AC68FD" w:rsidRDefault="00CD5F49"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Mutual Consent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none</w:t>
      </w:r>
      <w:r w:rsidRPr="00AC68FD">
        <w:rPr>
          <w:rFonts w:asciiTheme="minorHAnsi" w:hAnsiTheme="minorHAnsi" w:cstheme="minorHAnsi"/>
          <w:sz w:val="22"/>
          <w:szCs w:val="22"/>
        </w:rPr>
        <w:t>].</w:t>
      </w:r>
    </w:p>
    <w:p w14:paraId="7308640F" w14:textId="5F05A98A" w:rsidR="00C70D64" w:rsidRPr="00AC68FD" w:rsidRDefault="00CD5F49"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114806"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one</w:t>
      </w:r>
      <w:r w:rsidRPr="00AC68FD">
        <w:rPr>
          <w:rFonts w:asciiTheme="minorHAnsi" w:hAnsiTheme="minorHAnsi" w:cstheme="minorHAnsi"/>
          <w:sz w:val="22"/>
          <w:szCs w:val="22"/>
        </w:rPr>
        <w:t>].</w:t>
      </w:r>
    </w:p>
    <w:p w14:paraId="73086410" w14:textId="4F424D05" w:rsidR="00F00492"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Control</w:t>
      </w:r>
      <w:r w:rsidR="00175ADC" w:rsidRPr="00AC68FD">
        <w:rPr>
          <w:rFonts w:asciiTheme="minorHAnsi" w:hAnsiTheme="minorHAnsi" w:cstheme="minorHAnsi"/>
          <w:b/>
          <w:sz w:val="22"/>
          <w:szCs w:val="22"/>
        </w:rPr>
        <w:t xml:space="preserve"> Holders</w:t>
      </w:r>
      <w:r w:rsidRPr="00AC68FD">
        <w:rPr>
          <w:rFonts w:asciiTheme="minorHAnsi" w:hAnsiTheme="minorHAnsi" w:cstheme="minorHAnsi"/>
          <w:sz w:val="22"/>
          <w:szCs w:val="22"/>
        </w:rPr>
        <w:t xml:space="preserve">” </w:t>
      </w:r>
      <w:r w:rsidR="00287585" w:rsidRPr="00AC68FD">
        <w:rPr>
          <w:rFonts w:asciiTheme="minorHAnsi" w:hAnsiTheme="minorHAnsi" w:cstheme="minorHAnsi"/>
          <w:sz w:val="22"/>
          <w:szCs w:val="22"/>
        </w:rPr>
        <w:t>means</w:t>
      </w:r>
      <w:r w:rsidR="00F90593" w:rsidRPr="00AC68FD">
        <w:rPr>
          <w:rFonts w:asciiTheme="minorHAnsi" w:hAnsiTheme="minorHAnsi" w:cstheme="minorHAnsi"/>
          <w:sz w:val="22"/>
          <w:szCs w:val="22"/>
        </w:rPr>
        <w:t xml:space="preserve"> the </w:t>
      </w:r>
      <w:r w:rsidR="00FE738E" w:rsidRPr="00AC68FD">
        <w:rPr>
          <w:rFonts w:asciiTheme="minorHAnsi" w:hAnsiTheme="minorHAnsi" w:cstheme="minorHAnsi"/>
          <w:sz w:val="22"/>
          <w:szCs w:val="22"/>
        </w:rPr>
        <w:t>Key Holder</w:t>
      </w:r>
      <w:r w:rsidR="00E26DED" w:rsidRPr="00AC68FD">
        <w:rPr>
          <w:rFonts w:asciiTheme="minorHAnsi" w:hAnsiTheme="minorHAnsi" w:cstheme="minorHAnsi"/>
          <w:sz w:val="22"/>
          <w:szCs w:val="22"/>
        </w:rPr>
        <w:t>s</w:t>
      </w:r>
      <w:r w:rsidR="00175ADC" w:rsidRPr="00AC68FD">
        <w:rPr>
          <w:rFonts w:asciiTheme="minorHAnsi" w:hAnsiTheme="minorHAnsi" w:cstheme="minorHAnsi"/>
          <w:sz w:val="22"/>
          <w:szCs w:val="22"/>
        </w:rPr>
        <w:t>.</w:t>
      </w:r>
    </w:p>
    <w:p w14:paraId="73086412" w14:textId="77777777"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b/>
          <w:sz w:val="22"/>
          <w:szCs w:val="22"/>
        </w:rPr>
        <w:t>3. TERM SHEET DEFINITIONS</w:t>
      </w:r>
      <w:r w:rsidRPr="00AC68FD">
        <w:rPr>
          <w:rFonts w:asciiTheme="minorHAnsi" w:hAnsiTheme="minorHAnsi" w:cstheme="minorHAnsi"/>
          <w:sz w:val="22"/>
          <w:szCs w:val="22"/>
        </w:rPr>
        <w:t>.</w:t>
      </w:r>
    </w:p>
    <w:p w14:paraId="73086413" w14:textId="40A2635C"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Major Purchaser Dollar Threshold</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Dollar Threshold</w:t>
      </w:r>
      <w:r w:rsidRPr="00AC68FD">
        <w:rPr>
          <w:rFonts w:asciiTheme="minorHAnsi" w:hAnsiTheme="minorHAnsi" w:cstheme="minorHAnsi"/>
          <w:sz w:val="22"/>
          <w:szCs w:val="22"/>
        </w:rPr>
        <w:t>].</w:t>
      </w:r>
    </w:p>
    <w:p w14:paraId="73086414" w14:textId="07FB44F6"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Purchase Price</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Price</w:t>
      </w:r>
      <w:r w:rsidR="00881A41" w:rsidRPr="00AC68FD">
        <w:rPr>
          <w:rFonts w:asciiTheme="minorHAnsi" w:hAnsiTheme="minorHAnsi" w:cstheme="minorHAnsi"/>
          <w:sz w:val="22"/>
          <w:szCs w:val="22"/>
        </w:rPr>
        <w:t>]</w:t>
      </w:r>
      <w:r w:rsidRPr="00AC68FD">
        <w:rPr>
          <w:rFonts w:asciiTheme="minorHAnsi" w:hAnsiTheme="minorHAnsi" w:cstheme="minorHAnsi"/>
          <w:sz w:val="22"/>
          <w:szCs w:val="22"/>
        </w:rPr>
        <w:t xml:space="preserve"> per share (subject to any </w:t>
      </w:r>
      <w:r w:rsidR="00E12FF0" w:rsidRPr="00AC68FD">
        <w:rPr>
          <w:rFonts w:asciiTheme="minorHAnsi" w:hAnsiTheme="minorHAnsi" w:cstheme="minorHAnsi"/>
          <w:sz w:val="22"/>
          <w:szCs w:val="22"/>
        </w:rPr>
        <w:t xml:space="preserve">applicable </w:t>
      </w:r>
      <w:r w:rsidRPr="00AC68FD">
        <w:rPr>
          <w:rFonts w:asciiTheme="minorHAnsi" w:hAnsiTheme="minorHAnsi" w:cstheme="minorHAnsi"/>
          <w:sz w:val="22"/>
          <w:szCs w:val="22"/>
        </w:rPr>
        <w:t xml:space="preserve">discounts where all or a portion of such Purchase Price is being paid by cancellation </w:t>
      </w:r>
      <w:r w:rsidR="00881A41" w:rsidRPr="00AC68FD">
        <w:rPr>
          <w:rFonts w:asciiTheme="minorHAnsi" w:hAnsiTheme="minorHAnsi" w:cstheme="minorHAnsi"/>
          <w:sz w:val="22"/>
          <w:szCs w:val="22"/>
        </w:rPr>
        <w:t xml:space="preserve">or conversion </w:t>
      </w:r>
      <w:r w:rsidRPr="00AC68FD">
        <w:rPr>
          <w:rFonts w:asciiTheme="minorHAnsi" w:hAnsiTheme="minorHAnsi" w:cstheme="minorHAnsi"/>
          <w:sz w:val="22"/>
          <w:szCs w:val="22"/>
        </w:rPr>
        <w:t xml:space="preserve">of indebtedness </w:t>
      </w:r>
      <w:r w:rsidR="00881A41"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881A41"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881A41" w:rsidRPr="00AC68FD">
        <w:rPr>
          <w:rFonts w:asciiTheme="minorHAnsi" w:hAnsiTheme="minorHAnsi" w:cstheme="minorHAnsi"/>
          <w:sz w:val="22"/>
          <w:szCs w:val="22"/>
        </w:rPr>
        <w:t xml:space="preserve"> for future equity</w:t>
      </w:r>
      <w:r w:rsidR="00E01E39" w:rsidRPr="00AC68FD">
        <w:rPr>
          <w:rFonts w:asciiTheme="minorHAnsi" w:hAnsiTheme="minorHAnsi" w:cstheme="minorHAnsi"/>
          <w:sz w:val="22"/>
          <w:szCs w:val="22"/>
        </w:rPr>
        <w:t xml:space="preserve"> (SAFEs)</w:t>
      </w:r>
      <w:r w:rsidR="00881A41" w:rsidRPr="00AC68FD">
        <w:rPr>
          <w:rFonts w:asciiTheme="minorHAnsi" w:hAnsiTheme="minorHAnsi" w:cstheme="minorHAnsi"/>
          <w:sz w:val="22"/>
          <w:szCs w:val="22"/>
        </w:rPr>
        <w:t xml:space="preserve">) </w:t>
      </w:r>
      <w:r w:rsidRPr="00AC68FD">
        <w:rPr>
          <w:rFonts w:asciiTheme="minorHAnsi" w:hAnsiTheme="minorHAnsi" w:cstheme="minorHAnsi"/>
          <w:sz w:val="22"/>
          <w:szCs w:val="22"/>
        </w:rPr>
        <w:t>to such Purchaser).</w:t>
      </w:r>
    </w:p>
    <w:p w14:paraId="73086415" w14:textId="3A5A27F1"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Total </w:t>
      </w:r>
      <w:r w:rsidR="00D5205F"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Investment Amount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Amount</w:t>
      </w:r>
      <w:r w:rsidRPr="00AC68FD">
        <w:rPr>
          <w:rFonts w:asciiTheme="minorHAnsi" w:hAnsiTheme="minorHAnsi" w:cstheme="minorHAnsi"/>
          <w:sz w:val="22"/>
          <w:szCs w:val="22"/>
        </w:rPr>
        <w:t>].</w:t>
      </w:r>
    </w:p>
    <w:p w14:paraId="73086416" w14:textId="694F951A"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Unallocated Post-Money Option Pool Percent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Percentage</w:t>
      </w:r>
      <w:r w:rsidRPr="00AC68FD">
        <w:rPr>
          <w:rFonts w:asciiTheme="minorHAnsi" w:hAnsiTheme="minorHAnsi" w:cstheme="minorHAnsi"/>
          <w:sz w:val="22"/>
          <w:szCs w:val="22"/>
        </w:rPr>
        <w:t>]%.</w:t>
      </w:r>
    </w:p>
    <w:p w14:paraId="73086417" w14:textId="75DE80E9" w:rsidR="00C556B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202D4C" w:rsidRPr="00AC68FD">
        <w:rPr>
          <w:rFonts w:asciiTheme="minorHAnsi" w:hAnsiTheme="minorHAnsi" w:cstheme="minorHAnsi"/>
          <w:b/>
          <w:sz w:val="22"/>
          <w:szCs w:val="22"/>
        </w:rPr>
        <w:t>Purchaser</w:t>
      </w:r>
      <w:r w:rsidRPr="00AC68FD">
        <w:rPr>
          <w:rFonts w:asciiTheme="minorHAnsi" w:hAnsiTheme="minorHAnsi" w:cstheme="minorHAnsi"/>
          <w:b/>
          <w:sz w:val="22"/>
          <w:szCs w:val="22"/>
        </w:rPr>
        <w:t xml:space="preserve"> Counsel Reimbursement Amount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003F707D" w:rsidRPr="00AC68FD">
        <w:rPr>
          <w:rFonts w:asciiTheme="minorHAnsi" w:hAnsiTheme="minorHAnsi" w:cstheme="minorHAnsi"/>
          <w:sz w:val="22"/>
          <w:szCs w:val="22"/>
        </w:rPr>
        <w:t xml:space="preserve"> </w:t>
      </w:r>
      <w:r w:rsidR="00661401" w:rsidRPr="00AC68FD">
        <w:rPr>
          <w:rFonts w:asciiTheme="minorHAnsi" w:hAnsiTheme="minorHAnsi" w:cstheme="minorHAnsi"/>
          <w:sz w:val="22"/>
          <w:szCs w:val="22"/>
        </w:rPr>
        <w:t>$</w:t>
      </w:r>
      <w:r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Amount</w:t>
      </w:r>
      <w:r w:rsidRPr="00AC68FD">
        <w:rPr>
          <w:rFonts w:asciiTheme="minorHAnsi" w:hAnsiTheme="minorHAnsi" w:cstheme="minorHAnsi"/>
          <w:sz w:val="22"/>
          <w:szCs w:val="22"/>
        </w:rPr>
        <w:t>]</w:t>
      </w:r>
      <w:r w:rsidR="00661401" w:rsidRPr="00AC68FD">
        <w:rPr>
          <w:rFonts w:asciiTheme="minorHAnsi" w:hAnsiTheme="minorHAnsi" w:cstheme="minorHAnsi"/>
          <w:sz w:val="22"/>
          <w:szCs w:val="22"/>
        </w:rPr>
        <w:t>.</w:t>
      </w:r>
    </w:p>
    <w:p w14:paraId="73086419" w14:textId="77777777" w:rsidR="00C70D64" w:rsidRPr="00AC68FD" w:rsidRDefault="0070026F" w:rsidP="006B72A0">
      <w:pPr>
        <w:spacing w:after="200"/>
        <w:jc w:val="both"/>
        <w:rPr>
          <w:rFonts w:asciiTheme="minorHAnsi" w:hAnsiTheme="minorHAnsi" w:cstheme="minorHAnsi"/>
          <w:b/>
          <w:sz w:val="22"/>
          <w:szCs w:val="22"/>
        </w:rPr>
      </w:pPr>
      <w:r w:rsidRPr="00AC68FD">
        <w:rPr>
          <w:rFonts w:asciiTheme="minorHAnsi" w:hAnsiTheme="minorHAnsi" w:cstheme="minorHAnsi"/>
          <w:b/>
          <w:sz w:val="22"/>
          <w:szCs w:val="22"/>
        </w:rPr>
        <w:t>4. RESULTING CAP TABLE DEFINITIONS.</w:t>
      </w:r>
    </w:p>
    <w:p w14:paraId="7308641A" w14:textId="76072C4F"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Shares Issued and Outstanding Pre-Money</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F11334"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Number</w:t>
      </w:r>
      <w:r w:rsidR="00F11334" w:rsidRPr="00AC68FD">
        <w:rPr>
          <w:rFonts w:asciiTheme="minorHAnsi" w:hAnsiTheme="minorHAnsi" w:cstheme="minorHAnsi"/>
          <w:sz w:val="22"/>
          <w:szCs w:val="22"/>
        </w:rPr>
        <w:t>]</w:t>
      </w:r>
      <w:r w:rsidRPr="00AC68FD">
        <w:rPr>
          <w:rFonts w:asciiTheme="minorHAnsi" w:hAnsiTheme="minorHAnsi" w:cstheme="minorHAnsi"/>
          <w:sz w:val="22"/>
          <w:szCs w:val="22"/>
        </w:rPr>
        <w:t>.</w:t>
      </w:r>
    </w:p>
    <w:p w14:paraId="21EA9EF6" w14:textId="37ABE2DF" w:rsidR="00B80ADB" w:rsidRPr="00AC68FD" w:rsidRDefault="0070026F" w:rsidP="006B72A0">
      <w:pPr>
        <w:pStyle w:val="BodyText"/>
        <w:spacing w:after="20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Total Post-Money Shares Reserved for Option Pool</w:t>
      </w:r>
      <w:r w:rsidRPr="00AC68FD">
        <w:rPr>
          <w:rFonts w:asciiTheme="minorHAnsi" w:hAnsiTheme="minorHAnsi" w:cstheme="minorHAnsi"/>
          <w:b w:val="0"/>
          <w:i w:val="0"/>
          <w:sz w:val="22"/>
          <w:szCs w:val="22"/>
        </w:rPr>
        <w:t>” mean</w:t>
      </w:r>
      <w:r w:rsidR="00AD434C"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004830" w:rsidRP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Number</w:t>
      </w:r>
      <w:r w:rsidR="00004830" w:rsidRPr="00004830">
        <w:rPr>
          <w:rFonts w:asciiTheme="minorHAnsi" w:hAnsiTheme="minorHAnsi" w:cstheme="minorHAnsi"/>
          <w:b w:val="0"/>
          <w:bCs/>
          <w:i w:val="0"/>
          <w:iCs/>
          <w:sz w:val="22"/>
          <w:szCs w:val="22"/>
        </w:rPr>
        <w:t>]</w:t>
      </w:r>
      <w:r w:rsidRPr="00004830">
        <w:rPr>
          <w:rFonts w:asciiTheme="minorHAnsi" w:hAnsiTheme="minorHAnsi" w:cstheme="minorHAnsi"/>
          <w:b w:val="0"/>
          <w:bCs/>
          <w:i w:val="0"/>
          <w:iCs/>
          <w:sz w:val="22"/>
          <w:szCs w:val="22"/>
        </w:rPr>
        <w:t>.</w:t>
      </w:r>
    </w:p>
    <w:p w14:paraId="7308641C" w14:textId="315C6AC7" w:rsidR="00C70D64" w:rsidRPr="00004830" w:rsidRDefault="0070026F" w:rsidP="006B72A0">
      <w:pPr>
        <w:spacing w:after="200"/>
        <w:jc w:val="both"/>
        <w:rPr>
          <w:rFonts w:asciiTheme="minorHAnsi" w:hAnsiTheme="minorHAnsi" w:cstheme="minorHAnsi"/>
          <w:i/>
          <w:iCs/>
          <w:sz w:val="22"/>
          <w:szCs w:val="22"/>
        </w:rPr>
      </w:pPr>
      <w:r w:rsidRPr="00AC68FD">
        <w:rPr>
          <w:rFonts w:asciiTheme="minorHAnsi" w:hAnsiTheme="minorHAnsi" w:cstheme="minorHAnsi"/>
          <w:sz w:val="22"/>
          <w:szCs w:val="22"/>
        </w:rPr>
        <w:lastRenderedPageBreak/>
        <w:t>“</w:t>
      </w:r>
      <w:r w:rsidRPr="00AC68FD">
        <w:rPr>
          <w:rFonts w:asciiTheme="minorHAnsi" w:hAnsiTheme="minorHAnsi" w:cstheme="minorHAnsi"/>
          <w:b/>
          <w:sz w:val="22"/>
          <w:szCs w:val="22"/>
        </w:rPr>
        <w:t>Number of Issued And Outstanding Options</w:t>
      </w:r>
      <w:r w:rsidRPr="00AC68FD">
        <w:rPr>
          <w:rFonts w:asciiTheme="minorHAnsi" w:hAnsiTheme="minorHAnsi" w:cstheme="minorHAnsi"/>
          <w:sz w:val="22"/>
          <w:szCs w:val="22"/>
        </w:rPr>
        <w:t xml:space="preserve">” </w:t>
      </w:r>
      <w:r w:rsidRPr="00004830">
        <w:rPr>
          <w:rFonts w:asciiTheme="minorHAnsi" w:hAnsiTheme="minorHAnsi" w:cstheme="minorHAnsi"/>
          <w:i/>
          <w:iCs/>
          <w:sz w:val="22"/>
          <w:szCs w:val="22"/>
        </w:rPr>
        <w:t>mean</w:t>
      </w:r>
      <w:r w:rsidR="00AD434C" w:rsidRPr="00004830">
        <w:rPr>
          <w:rFonts w:asciiTheme="minorHAnsi" w:hAnsiTheme="minorHAnsi" w:cstheme="minorHAnsi"/>
          <w:i/>
          <w:iCs/>
          <w:sz w:val="22"/>
          <w:szCs w:val="22"/>
        </w:rPr>
        <w:t>s</w:t>
      </w:r>
      <w:r w:rsidRPr="00004830">
        <w:rPr>
          <w:rFonts w:asciiTheme="minorHAnsi" w:hAnsiTheme="minorHAnsi" w:cstheme="minorHAnsi"/>
          <w:i/>
          <w:iCs/>
          <w:sz w:val="22"/>
          <w:szCs w:val="22"/>
        </w:rPr>
        <w:t xml:space="preserve"> </w:t>
      </w:r>
      <w:r w:rsidR="00004830" w:rsidRPr="00004830">
        <w:rPr>
          <w:rFonts w:asciiTheme="minorHAnsi" w:hAnsiTheme="minorHAnsi" w:cstheme="minorHAnsi"/>
          <w:i/>
          <w:iCs/>
          <w:sz w:val="22"/>
          <w:szCs w:val="22"/>
        </w:rPr>
        <w:t>[</w:t>
      </w:r>
      <w:r w:rsidR="00004830" w:rsidRPr="00004830">
        <w:rPr>
          <w:rFonts w:asciiTheme="minorHAnsi" w:hAnsiTheme="minorHAnsi" w:cstheme="minorHAnsi"/>
          <w:i/>
          <w:iCs/>
          <w:sz w:val="22"/>
          <w:szCs w:val="22"/>
          <w:highlight w:val="yellow"/>
        </w:rPr>
        <w:t>Number</w:t>
      </w:r>
      <w:r w:rsidR="00004830" w:rsidRPr="00004830">
        <w:rPr>
          <w:rFonts w:asciiTheme="minorHAnsi" w:hAnsiTheme="minorHAnsi" w:cstheme="minorHAnsi"/>
          <w:i/>
          <w:iCs/>
          <w:sz w:val="22"/>
          <w:szCs w:val="22"/>
        </w:rPr>
        <w:t>]</w:t>
      </w:r>
      <w:r w:rsidRPr="00004830">
        <w:rPr>
          <w:rFonts w:asciiTheme="minorHAnsi" w:hAnsiTheme="minorHAnsi" w:cstheme="minorHAnsi"/>
          <w:i/>
          <w:iCs/>
          <w:sz w:val="22"/>
          <w:szCs w:val="22"/>
        </w:rPr>
        <w:t>.</w:t>
      </w:r>
    </w:p>
    <w:p w14:paraId="1200076B" w14:textId="38EA6E7D" w:rsidR="00B80ADB" w:rsidRPr="00AC68FD" w:rsidRDefault="0070026F" w:rsidP="00004830">
      <w:pPr>
        <w:pStyle w:val="BodyText"/>
        <w:spacing w:after="48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Unallocated Post-Money Option Pool Shares</w:t>
      </w:r>
      <w:r w:rsidRPr="00AC68FD">
        <w:rPr>
          <w:rFonts w:asciiTheme="minorHAnsi" w:hAnsiTheme="minorHAnsi" w:cstheme="minorHAnsi"/>
          <w:b w:val="0"/>
          <w:i w:val="0"/>
          <w:sz w:val="22"/>
          <w:szCs w:val="22"/>
        </w:rPr>
        <w:t>” mean</w:t>
      </w:r>
      <w:r w:rsidR="00AD434C"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004830" w:rsidRP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Number</w:t>
      </w:r>
      <w:r w:rsidR="00004830" w:rsidRPr="00004830">
        <w:rPr>
          <w:rFonts w:asciiTheme="minorHAnsi" w:hAnsiTheme="minorHAnsi" w:cstheme="minorHAnsi"/>
          <w:b w:val="0"/>
          <w:bCs/>
          <w:i w:val="0"/>
          <w:iCs/>
          <w:sz w:val="22"/>
          <w:szCs w:val="22"/>
        </w:rPr>
        <w:t>]</w:t>
      </w:r>
      <w:r w:rsidRPr="00AC68FD">
        <w:rPr>
          <w:rFonts w:asciiTheme="minorHAnsi" w:hAnsiTheme="minorHAnsi" w:cstheme="minorHAnsi"/>
          <w:b w:val="0"/>
          <w:i w:val="0"/>
          <w:sz w:val="22"/>
          <w:szCs w:val="22"/>
        </w:rPr>
        <w:t>.</w:t>
      </w:r>
    </w:p>
    <w:p w14:paraId="73086420" w14:textId="200FC2DD" w:rsidR="00C70D64" w:rsidRPr="00AC68FD" w:rsidRDefault="0070026F" w:rsidP="00C02BD9">
      <w:pPr>
        <w:pStyle w:val="BodyText"/>
        <w:spacing w:after="0"/>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Pr="00AC68FD">
        <w:rPr>
          <w:rFonts w:asciiTheme="minorHAnsi" w:hAnsiTheme="minorHAnsi" w:cstheme="minorHAnsi"/>
          <w:b w:val="0"/>
          <w:bCs/>
          <w:iCs/>
          <w:sz w:val="22"/>
          <w:szCs w:val="22"/>
        </w:rPr>
        <w:t xml:space="preserve">Remainder of </w:t>
      </w:r>
      <w:r w:rsidR="00D361DD"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421" w14:textId="77777777" w:rsidR="00C70D64" w:rsidRPr="00AC68FD" w:rsidRDefault="00C70D64" w:rsidP="006A7691">
      <w:pPr>
        <w:jc w:val="both"/>
        <w:rPr>
          <w:rFonts w:asciiTheme="minorHAnsi" w:hAnsiTheme="minorHAnsi" w:cstheme="minorHAnsi"/>
          <w:sz w:val="22"/>
          <w:szCs w:val="22"/>
        </w:rPr>
        <w:sectPr w:rsidR="00C70D64" w:rsidRPr="00AC68FD">
          <w:footerReference w:type="even" r:id="rId17"/>
          <w:footerReference w:type="default" r:id="rId18"/>
          <w:headerReference w:type="first" r:id="rId19"/>
          <w:footerReference w:type="first" r:id="rId20"/>
          <w:pgSz w:w="12240" w:h="15840" w:code="1"/>
          <w:pgMar w:top="1440" w:right="1440" w:bottom="1440" w:left="1440" w:header="720" w:footer="720" w:gutter="0"/>
          <w:pgNumType w:start="1" w:chapStyle="1"/>
          <w:cols w:space="720"/>
          <w:noEndnote/>
        </w:sectPr>
      </w:pPr>
    </w:p>
    <w:p w14:paraId="73086422" w14:textId="725FE78C" w:rsidR="00C70D64" w:rsidRPr="00AC68FD" w:rsidRDefault="000E401C" w:rsidP="00BF45CD">
      <w:pPr>
        <w:tabs>
          <w:tab w:val="left" w:pos="720"/>
          <w:tab w:val="right" w:leader="dot" w:pos="8640"/>
        </w:tabs>
        <w:spacing w:after="120"/>
        <w:ind w:left="4320" w:hanging="4320"/>
        <w:jc w:val="center"/>
        <w:rPr>
          <w:rFonts w:asciiTheme="minorHAnsi" w:hAnsiTheme="minorHAnsi" w:cstheme="minorHAnsi"/>
          <w:b/>
          <w:sz w:val="22"/>
          <w:szCs w:val="22"/>
        </w:rPr>
      </w:pPr>
      <w:r w:rsidRPr="00AC68FD">
        <w:rPr>
          <w:rFonts w:asciiTheme="minorHAnsi" w:hAnsiTheme="minorHAnsi" w:cstheme="minorHAnsi"/>
          <w:b/>
          <w:sz w:val="22"/>
          <w:szCs w:val="22"/>
        </w:rPr>
        <w:t>SCHEDULE 1</w:t>
      </w:r>
    </w:p>
    <w:p w14:paraId="73086423" w14:textId="08FE4468" w:rsidR="00C70D64" w:rsidRPr="00AC68FD" w:rsidRDefault="000E401C" w:rsidP="000E401C">
      <w:pPr>
        <w:tabs>
          <w:tab w:val="left" w:pos="720"/>
          <w:tab w:val="left" w:pos="1440"/>
          <w:tab w:val="left" w:pos="2520"/>
          <w:tab w:val="right" w:leader="dot" w:pos="8640"/>
        </w:tabs>
        <w:spacing w:after="360"/>
        <w:jc w:val="center"/>
        <w:rPr>
          <w:rFonts w:asciiTheme="minorHAnsi" w:hAnsiTheme="minorHAnsi" w:cstheme="minorHAnsi"/>
          <w:b/>
          <w:sz w:val="22"/>
          <w:szCs w:val="22"/>
        </w:rPr>
      </w:pPr>
      <w:bookmarkStart w:id="4" w:name="Schedule_of_Purchasers_Exhibit_Title"/>
      <w:r w:rsidRPr="00AC68FD">
        <w:rPr>
          <w:rFonts w:asciiTheme="minorHAnsi" w:hAnsiTheme="minorHAnsi" w:cstheme="minorHAnsi"/>
          <w:b/>
          <w:sz w:val="22"/>
          <w:szCs w:val="22"/>
        </w:rPr>
        <w:t>SCHEDULE OF PURCHASERS</w:t>
      </w:r>
      <w:bookmarkEnd w:id="4"/>
      <w:r w:rsidRPr="00AC68FD">
        <w:rPr>
          <w:rFonts w:asciiTheme="minorHAnsi" w:hAnsiTheme="minorHAnsi" w:cstheme="minorHAnsi"/>
          <w:b/>
          <w:sz w:val="22"/>
          <w:szCs w:val="22"/>
        </w:rPr>
        <w:t xml:space="preserve"> &amp; KEY HOLDERS</w:t>
      </w:r>
    </w:p>
    <w:p w14:paraId="73086424" w14:textId="20466FED" w:rsidR="00C70D64" w:rsidRPr="00AC68FD" w:rsidRDefault="0070026F">
      <w:pPr>
        <w:tabs>
          <w:tab w:val="left" w:pos="720"/>
          <w:tab w:val="left" w:pos="1440"/>
          <w:tab w:val="left" w:pos="2520"/>
          <w:tab w:val="right" w:leader="dot" w:pos="8640"/>
        </w:tabs>
        <w:jc w:val="both"/>
        <w:rPr>
          <w:rFonts w:asciiTheme="minorHAnsi" w:hAnsiTheme="minorHAnsi" w:cstheme="minorHAnsi"/>
          <w:b/>
          <w:sz w:val="22"/>
          <w:szCs w:val="22"/>
        </w:rPr>
      </w:pPr>
      <w:r w:rsidRPr="00AC68FD">
        <w:rPr>
          <w:rFonts w:asciiTheme="minorHAnsi" w:hAnsiTheme="minorHAnsi" w:cstheme="minorHAnsi"/>
          <w:b/>
          <w:sz w:val="22"/>
          <w:szCs w:val="22"/>
        </w:rPr>
        <w:t>PURCHASERS:</w:t>
      </w:r>
      <w:r w:rsidR="00881A41" w:rsidRPr="00AC68FD">
        <w:rPr>
          <w:rFonts w:asciiTheme="minorHAnsi" w:hAnsiTheme="minorHAnsi" w:cstheme="minorHAnsi"/>
          <w:b/>
          <w:sz w:val="22"/>
          <w:szCs w:val="22"/>
        </w:rPr>
        <w:br/>
        <w:t>Initial Closing: [</w:t>
      </w:r>
      <w:r w:rsidR="00881A41" w:rsidRPr="00AC68FD">
        <w:rPr>
          <w:rFonts w:asciiTheme="minorHAnsi" w:hAnsiTheme="minorHAnsi" w:cstheme="minorHAnsi"/>
          <w:b/>
          <w:sz w:val="22"/>
          <w:szCs w:val="22"/>
          <w:highlight w:val="yellow"/>
        </w:rPr>
        <w:t>Date</w:t>
      </w:r>
      <w:r w:rsidR="00881A41" w:rsidRPr="00AC68FD">
        <w:rPr>
          <w:rFonts w:asciiTheme="minorHAnsi" w:hAnsiTheme="minorHAnsi" w:cstheme="minorHAnsi"/>
          <w:b/>
          <w:sz w:val="22"/>
          <w:szCs w:val="22"/>
        </w:rPr>
        <w:t>]</w:t>
      </w:r>
    </w:p>
    <w:tbl>
      <w:tblPr>
        <w:tblW w:w="9880" w:type="dxa"/>
        <w:jc w:val="center"/>
        <w:tblLook w:val="01E0" w:firstRow="1" w:lastRow="1" w:firstColumn="1" w:lastColumn="1" w:noHBand="0" w:noVBand="0"/>
      </w:tblPr>
      <w:tblGrid>
        <w:gridCol w:w="3063"/>
        <w:gridCol w:w="241"/>
        <w:gridCol w:w="1434"/>
        <w:gridCol w:w="300"/>
        <w:gridCol w:w="1449"/>
        <w:gridCol w:w="287"/>
        <w:gridCol w:w="1431"/>
        <w:gridCol w:w="244"/>
        <w:gridCol w:w="1431"/>
      </w:tblGrid>
      <w:tr w:rsidR="00DF284D" w:rsidRPr="00AC68FD" w14:paraId="0F868A5B" w14:textId="77777777" w:rsidTr="00CE71C9">
        <w:trPr>
          <w:jc w:val="center"/>
        </w:trPr>
        <w:tc>
          <w:tcPr>
            <w:tcW w:w="3108" w:type="dxa"/>
            <w:tcBorders>
              <w:bottom w:val="single" w:sz="4" w:space="0" w:color="auto"/>
            </w:tcBorders>
            <w:vAlign w:val="bottom"/>
          </w:tcPr>
          <w:p w14:paraId="10D097E3" w14:textId="007231C1"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br/>
              <w:t>Name, Address and E</w:t>
            </w:r>
            <w:r w:rsidR="00853413">
              <w:rPr>
                <w:rFonts w:asciiTheme="minorHAnsi" w:hAnsiTheme="minorHAnsi" w:cstheme="minorHAnsi"/>
                <w:b/>
                <w:sz w:val="22"/>
                <w:szCs w:val="22"/>
              </w:rPr>
              <w:t>m</w:t>
            </w:r>
            <w:r w:rsidRPr="00AC68FD">
              <w:rPr>
                <w:rFonts w:asciiTheme="minorHAnsi" w:hAnsiTheme="minorHAnsi" w:cstheme="minorHAnsi"/>
                <w:b/>
                <w:sz w:val="22"/>
                <w:szCs w:val="22"/>
              </w:rPr>
              <w:t>ail of Purchaser</w:t>
            </w:r>
          </w:p>
        </w:tc>
        <w:tc>
          <w:tcPr>
            <w:tcW w:w="241" w:type="dxa"/>
            <w:vAlign w:val="bottom"/>
          </w:tcPr>
          <w:p w14:paraId="2D5F99C3"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479A8D74" w14:textId="77777777" w:rsidR="00881A41" w:rsidRPr="00AC68FD" w:rsidRDefault="0070026F" w:rsidP="00CE71C9">
            <w:pPr>
              <w:tabs>
                <w:tab w:val="left" w:pos="546"/>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Series Seed Preferred Stock Shares Purchased</w:t>
            </w:r>
          </w:p>
        </w:tc>
        <w:tc>
          <w:tcPr>
            <w:tcW w:w="302" w:type="dxa"/>
            <w:vAlign w:val="bottom"/>
          </w:tcPr>
          <w:p w14:paraId="0F317D26" w14:textId="77777777" w:rsidR="00881A41" w:rsidRPr="00AC68FD" w:rsidRDefault="00881A41" w:rsidP="00CE71C9">
            <w:pPr>
              <w:tabs>
                <w:tab w:val="left" w:pos="720"/>
                <w:tab w:val="left" w:pos="1440"/>
                <w:tab w:val="left" w:pos="2520"/>
                <w:tab w:val="right" w:leader="dot" w:pos="8640"/>
              </w:tabs>
              <w:spacing w:after="0"/>
              <w:rPr>
                <w:rFonts w:asciiTheme="minorHAnsi" w:hAnsiTheme="minorHAnsi" w:cstheme="minorHAnsi"/>
                <w:sz w:val="22"/>
                <w:szCs w:val="22"/>
              </w:rPr>
            </w:pPr>
          </w:p>
        </w:tc>
        <w:tc>
          <w:tcPr>
            <w:tcW w:w="1440" w:type="dxa"/>
            <w:tcBorders>
              <w:bottom w:val="single" w:sz="4" w:space="0" w:color="auto"/>
            </w:tcBorders>
            <w:vAlign w:val="bottom"/>
          </w:tcPr>
          <w:p w14:paraId="789AE4C1" w14:textId="13A48B78"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Indebtedness or Other Convertible Securities Cancellation or Conversion</w:t>
            </w:r>
          </w:p>
        </w:tc>
        <w:tc>
          <w:tcPr>
            <w:tcW w:w="289" w:type="dxa"/>
            <w:vAlign w:val="bottom"/>
          </w:tcPr>
          <w:p w14:paraId="6946CB07"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5BE7C2C1"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sz w:val="22"/>
                <w:szCs w:val="22"/>
              </w:rPr>
            </w:pPr>
            <w:r w:rsidRPr="00AC68FD">
              <w:rPr>
                <w:rFonts w:asciiTheme="minorHAnsi" w:hAnsiTheme="minorHAnsi" w:cstheme="minorHAnsi"/>
                <w:b/>
                <w:sz w:val="22"/>
                <w:szCs w:val="22"/>
              </w:rPr>
              <w:t>Cash Payment</w:t>
            </w:r>
          </w:p>
        </w:tc>
        <w:tc>
          <w:tcPr>
            <w:tcW w:w="245" w:type="dxa"/>
            <w:vAlign w:val="bottom"/>
          </w:tcPr>
          <w:p w14:paraId="65273F93"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2DBEE5F6"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Total</w:t>
            </w:r>
          </w:p>
          <w:p w14:paraId="0F88D600"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 xml:space="preserve">Purchase </w:t>
            </w:r>
            <w:r w:rsidRPr="00AC68FD">
              <w:rPr>
                <w:rFonts w:asciiTheme="minorHAnsi" w:hAnsiTheme="minorHAnsi" w:cstheme="minorHAnsi"/>
                <w:b/>
                <w:sz w:val="22"/>
                <w:szCs w:val="22"/>
              </w:rPr>
              <w:br/>
              <w:t>Amount</w:t>
            </w:r>
          </w:p>
        </w:tc>
      </w:tr>
      <w:tr w:rsidR="00DF284D" w:rsidRPr="00AC68FD" w14:paraId="48D26231" w14:textId="77777777" w:rsidTr="00CE71C9">
        <w:trPr>
          <w:trHeight w:val="179"/>
          <w:jc w:val="center"/>
        </w:trPr>
        <w:tc>
          <w:tcPr>
            <w:tcW w:w="3108" w:type="dxa"/>
            <w:tcBorders>
              <w:top w:val="single" w:sz="4" w:space="0" w:color="auto"/>
            </w:tcBorders>
          </w:tcPr>
          <w:p w14:paraId="37767C0F" w14:textId="77777777" w:rsidR="00881A41" w:rsidRPr="00AC68FD" w:rsidRDefault="00881A41" w:rsidP="00CE71C9">
            <w:pPr>
              <w:tabs>
                <w:tab w:val="left" w:pos="1122"/>
              </w:tabs>
              <w:spacing w:before="120" w:after="0"/>
              <w:jc w:val="both"/>
              <w:rPr>
                <w:rFonts w:asciiTheme="minorHAnsi" w:hAnsiTheme="minorHAnsi" w:cstheme="minorHAnsi"/>
                <w:sz w:val="22"/>
                <w:szCs w:val="22"/>
              </w:rPr>
            </w:pPr>
          </w:p>
        </w:tc>
        <w:tc>
          <w:tcPr>
            <w:tcW w:w="241" w:type="dxa"/>
          </w:tcPr>
          <w:p w14:paraId="57820B5D"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32FAC64D"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302" w:type="dxa"/>
          </w:tcPr>
          <w:p w14:paraId="599657CE"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77B35FE3"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289" w:type="dxa"/>
          </w:tcPr>
          <w:p w14:paraId="37727071"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3C5064F6"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245" w:type="dxa"/>
          </w:tcPr>
          <w:p w14:paraId="733DF6E6"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2B35C4FA"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r>
      <w:tr w:rsidR="00DF284D" w:rsidRPr="00AC68FD" w14:paraId="31FC3054" w14:textId="77777777" w:rsidTr="00CE71C9">
        <w:trPr>
          <w:jc w:val="center"/>
        </w:trPr>
        <w:tc>
          <w:tcPr>
            <w:tcW w:w="3108" w:type="dxa"/>
          </w:tcPr>
          <w:p w14:paraId="4A0DD48E" w14:textId="77777777" w:rsidR="00881A41" w:rsidRPr="00AC68FD" w:rsidRDefault="00881A41" w:rsidP="00CE71C9">
            <w:pPr>
              <w:tabs>
                <w:tab w:val="left" w:pos="1122"/>
              </w:tabs>
              <w:spacing w:after="0"/>
              <w:jc w:val="both"/>
              <w:rPr>
                <w:rFonts w:asciiTheme="minorHAnsi" w:hAnsiTheme="minorHAnsi" w:cstheme="minorHAnsi"/>
                <w:sz w:val="22"/>
                <w:szCs w:val="22"/>
              </w:rPr>
            </w:pPr>
          </w:p>
        </w:tc>
        <w:tc>
          <w:tcPr>
            <w:tcW w:w="241" w:type="dxa"/>
          </w:tcPr>
          <w:p w14:paraId="0FA034DD"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1018BDA2"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302" w:type="dxa"/>
          </w:tcPr>
          <w:p w14:paraId="202F9DEF"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5DCAA87F"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289" w:type="dxa"/>
          </w:tcPr>
          <w:p w14:paraId="42AF05B3"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4F7A7DA4"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245" w:type="dxa"/>
          </w:tcPr>
          <w:p w14:paraId="2932DFB6"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1FBD0882" w14:textId="47F75F3A"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r>
    </w:tbl>
    <w:p w14:paraId="419C204C" w14:textId="77777777" w:rsidR="00881A41" w:rsidRPr="00AC68FD" w:rsidRDefault="00881A41">
      <w:pPr>
        <w:pStyle w:val="Title1"/>
        <w:spacing w:after="240"/>
        <w:jc w:val="both"/>
        <w:rPr>
          <w:rFonts w:asciiTheme="minorHAnsi" w:hAnsiTheme="minorHAnsi" w:cstheme="minorHAnsi"/>
          <w:caps w:val="0"/>
          <w:sz w:val="22"/>
          <w:szCs w:val="22"/>
        </w:rPr>
      </w:pPr>
    </w:p>
    <w:p w14:paraId="70BAF8E3" w14:textId="3548574B" w:rsidR="00881A41" w:rsidRPr="00AC68FD" w:rsidRDefault="00881A41">
      <w:pPr>
        <w:spacing w:after="0"/>
        <w:rPr>
          <w:rFonts w:asciiTheme="minorHAnsi" w:hAnsiTheme="minorHAnsi" w:cstheme="minorHAnsi"/>
          <w:b/>
          <w:sz w:val="22"/>
          <w:szCs w:val="22"/>
        </w:rPr>
      </w:pPr>
    </w:p>
    <w:p w14:paraId="7308646F" w14:textId="3FA6B246" w:rsidR="00C70D64" w:rsidRPr="00AC68FD" w:rsidRDefault="0070026F">
      <w:pPr>
        <w:pStyle w:val="Title1"/>
        <w:spacing w:after="240"/>
        <w:jc w:val="both"/>
        <w:rPr>
          <w:rFonts w:asciiTheme="minorHAnsi" w:hAnsiTheme="minorHAnsi" w:cstheme="minorHAnsi"/>
          <w:caps w:val="0"/>
          <w:sz w:val="22"/>
          <w:szCs w:val="22"/>
        </w:rPr>
      </w:pPr>
      <w:r w:rsidRPr="00AC68FD">
        <w:rPr>
          <w:rFonts w:asciiTheme="minorHAnsi" w:hAnsiTheme="minorHAnsi" w:cstheme="minorHAnsi"/>
          <w:caps w:val="0"/>
          <w:sz w:val="22"/>
          <w:szCs w:val="22"/>
        </w:rPr>
        <w:t>KEY HOLDER</w:t>
      </w:r>
      <w:r w:rsidR="00CD5F49" w:rsidRPr="00AC68FD">
        <w:rPr>
          <w:rFonts w:asciiTheme="minorHAnsi" w:hAnsiTheme="minorHAnsi" w:cstheme="minorHAnsi"/>
          <w:caps w:val="0"/>
          <w:sz w:val="22"/>
          <w:szCs w:val="22"/>
        </w:rPr>
        <w:t>S:</w:t>
      </w:r>
    </w:p>
    <w:tbl>
      <w:tblPr>
        <w:tblW w:w="0" w:type="auto"/>
        <w:tblLayout w:type="fixed"/>
        <w:tblLook w:val="0000" w:firstRow="0" w:lastRow="0" w:firstColumn="0" w:lastColumn="0" w:noHBand="0" w:noVBand="0"/>
      </w:tblPr>
      <w:tblGrid>
        <w:gridCol w:w="5740"/>
        <w:gridCol w:w="3582"/>
      </w:tblGrid>
      <w:tr w:rsidR="00DF284D" w:rsidRPr="00AC68FD" w14:paraId="73086472" w14:textId="77777777" w:rsidTr="00460C5D">
        <w:trPr>
          <w:cantSplit/>
        </w:trPr>
        <w:tc>
          <w:tcPr>
            <w:tcW w:w="5740" w:type="dxa"/>
            <w:vAlign w:val="bottom"/>
          </w:tcPr>
          <w:p w14:paraId="73086470" w14:textId="3F2B23CA" w:rsidR="00C70D64" w:rsidRPr="00AC68FD" w:rsidRDefault="0070026F">
            <w:pPr>
              <w:pStyle w:val="BodyText"/>
              <w:pBdr>
                <w:bottom w:val="single" w:sz="6" w:space="1" w:color="auto"/>
              </w:pBdr>
              <w:spacing w:after="0"/>
              <w:rPr>
                <w:rFonts w:asciiTheme="minorHAnsi" w:hAnsiTheme="minorHAnsi" w:cstheme="minorHAnsi"/>
                <w:i w:val="0"/>
                <w:sz w:val="22"/>
                <w:szCs w:val="22"/>
              </w:rPr>
            </w:pPr>
            <w:r w:rsidRPr="00AC68FD">
              <w:rPr>
                <w:rFonts w:asciiTheme="minorHAnsi" w:hAnsiTheme="minorHAnsi" w:cstheme="minorHAnsi"/>
                <w:i w:val="0"/>
                <w:sz w:val="22"/>
                <w:szCs w:val="22"/>
              </w:rPr>
              <w:t>Name, Address and E</w:t>
            </w:r>
            <w:r w:rsidR="00853413">
              <w:rPr>
                <w:rFonts w:asciiTheme="minorHAnsi" w:hAnsiTheme="minorHAnsi" w:cstheme="minorHAnsi"/>
                <w:i w:val="0"/>
                <w:sz w:val="22"/>
                <w:szCs w:val="22"/>
              </w:rPr>
              <w:t>m</w:t>
            </w:r>
            <w:r w:rsidRPr="00AC68FD">
              <w:rPr>
                <w:rFonts w:asciiTheme="minorHAnsi" w:hAnsiTheme="minorHAnsi" w:cstheme="minorHAnsi"/>
                <w:i w:val="0"/>
                <w:sz w:val="22"/>
                <w:szCs w:val="22"/>
              </w:rPr>
              <w:t xml:space="preserve">ail of </w:t>
            </w:r>
            <w:r w:rsidR="00FE738E" w:rsidRPr="00AC68FD">
              <w:rPr>
                <w:rFonts w:asciiTheme="minorHAnsi" w:hAnsiTheme="minorHAnsi" w:cstheme="minorHAnsi"/>
                <w:i w:val="0"/>
                <w:sz w:val="22"/>
                <w:szCs w:val="22"/>
              </w:rPr>
              <w:t>Key Holder</w:t>
            </w:r>
          </w:p>
        </w:tc>
        <w:tc>
          <w:tcPr>
            <w:tcW w:w="3582" w:type="dxa"/>
            <w:vAlign w:val="bottom"/>
          </w:tcPr>
          <w:p w14:paraId="73086471" w14:textId="77777777" w:rsidR="00C70D64" w:rsidRPr="00AC68FD" w:rsidRDefault="0070026F">
            <w:pPr>
              <w:pStyle w:val="BodyText"/>
              <w:pBdr>
                <w:bottom w:val="single" w:sz="6" w:space="1" w:color="auto"/>
              </w:pBdr>
              <w:spacing w:after="0"/>
              <w:rPr>
                <w:rFonts w:asciiTheme="minorHAnsi" w:hAnsiTheme="minorHAnsi" w:cstheme="minorHAnsi"/>
                <w:i w:val="0"/>
                <w:sz w:val="22"/>
                <w:szCs w:val="22"/>
              </w:rPr>
            </w:pPr>
            <w:r w:rsidRPr="00AC68FD">
              <w:rPr>
                <w:rFonts w:asciiTheme="minorHAnsi" w:hAnsiTheme="minorHAnsi" w:cstheme="minorHAnsi"/>
                <w:i w:val="0"/>
                <w:sz w:val="22"/>
                <w:szCs w:val="22"/>
              </w:rPr>
              <w:t>Shares of Common Stock Held</w:t>
            </w:r>
          </w:p>
        </w:tc>
      </w:tr>
      <w:tr w:rsidR="00DF284D" w:rsidRPr="00AC68FD" w14:paraId="33F6CCAC" w14:textId="77777777">
        <w:trPr>
          <w:cantSplit/>
        </w:trPr>
        <w:tc>
          <w:tcPr>
            <w:tcW w:w="5740" w:type="dxa"/>
            <w:vAlign w:val="bottom"/>
          </w:tcPr>
          <w:p w14:paraId="768C829E" w14:textId="77777777" w:rsidR="00460C5D" w:rsidRPr="00AC68FD" w:rsidRDefault="00460C5D" w:rsidP="00460C5D">
            <w:pPr>
              <w:pStyle w:val="BodyText"/>
              <w:spacing w:after="0"/>
              <w:rPr>
                <w:rFonts w:asciiTheme="minorHAnsi" w:hAnsiTheme="minorHAnsi" w:cstheme="minorHAnsi"/>
                <w:i w:val="0"/>
                <w:sz w:val="22"/>
                <w:szCs w:val="22"/>
              </w:rPr>
            </w:pPr>
          </w:p>
        </w:tc>
        <w:tc>
          <w:tcPr>
            <w:tcW w:w="3582" w:type="dxa"/>
            <w:vAlign w:val="bottom"/>
          </w:tcPr>
          <w:p w14:paraId="077BD068" w14:textId="77777777" w:rsidR="00460C5D" w:rsidRPr="00AC68FD" w:rsidRDefault="00460C5D" w:rsidP="00460C5D">
            <w:pPr>
              <w:pStyle w:val="BodyText"/>
              <w:spacing w:after="0"/>
              <w:rPr>
                <w:rFonts w:asciiTheme="minorHAnsi" w:hAnsiTheme="minorHAnsi" w:cstheme="minorHAnsi"/>
                <w:i w:val="0"/>
                <w:sz w:val="22"/>
                <w:szCs w:val="22"/>
              </w:rPr>
            </w:pPr>
          </w:p>
        </w:tc>
      </w:tr>
      <w:tr w:rsidR="00DF284D" w:rsidRPr="00AC68FD" w14:paraId="730864A5" w14:textId="77777777">
        <w:trPr>
          <w:cantSplit/>
        </w:trPr>
        <w:tc>
          <w:tcPr>
            <w:tcW w:w="5740" w:type="dxa"/>
          </w:tcPr>
          <w:p w14:paraId="730864A3" w14:textId="77777777" w:rsidR="00C02BD9" w:rsidRPr="00AC68FD" w:rsidRDefault="00C02BD9">
            <w:pPr>
              <w:tabs>
                <w:tab w:val="left" w:pos="720"/>
                <w:tab w:val="left" w:pos="1440"/>
                <w:tab w:val="left" w:pos="2160"/>
                <w:tab w:val="left" w:pos="2880"/>
              </w:tabs>
              <w:spacing w:after="0" w:line="240" w:lineRule="atLeast"/>
              <w:jc w:val="both"/>
              <w:rPr>
                <w:rFonts w:asciiTheme="minorHAnsi" w:hAnsiTheme="minorHAnsi" w:cstheme="minorHAnsi"/>
                <w:sz w:val="22"/>
                <w:szCs w:val="22"/>
              </w:rPr>
            </w:pPr>
          </w:p>
        </w:tc>
        <w:tc>
          <w:tcPr>
            <w:tcW w:w="3582" w:type="dxa"/>
          </w:tcPr>
          <w:p w14:paraId="730864A4" w14:textId="77777777" w:rsidR="00C70D64" w:rsidRPr="00AC68FD" w:rsidRDefault="00C70D64">
            <w:pPr>
              <w:pStyle w:val="BodyText"/>
              <w:spacing w:after="0"/>
              <w:jc w:val="both"/>
              <w:rPr>
                <w:rFonts w:asciiTheme="minorHAnsi" w:hAnsiTheme="minorHAnsi" w:cstheme="minorHAnsi"/>
                <w:i w:val="0"/>
                <w:sz w:val="22"/>
                <w:szCs w:val="22"/>
              </w:rPr>
            </w:pPr>
          </w:p>
        </w:tc>
      </w:tr>
    </w:tbl>
    <w:p w14:paraId="730864A6" w14:textId="77777777" w:rsidR="00C70D64" w:rsidRPr="00AC68FD" w:rsidRDefault="00C70D64">
      <w:pPr>
        <w:pStyle w:val="BodyText"/>
        <w:rPr>
          <w:rFonts w:asciiTheme="minorHAnsi" w:hAnsiTheme="minorHAnsi" w:cstheme="minorHAnsi"/>
          <w:i w:val="0"/>
          <w:color w:val="D9D9D9"/>
          <w:sz w:val="22"/>
          <w:szCs w:val="22"/>
        </w:rPr>
      </w:pPr>
      <w:bookmarkStart w:id="5" w:name="zFinal"/>
      <w:bookmarkEnd w:id="5"/>
    </w:p>
    <w:p w14:paraId="730864A7" w14:textId="77777777" w:rsidR="00C70D64" w:rsidRPr="00AC68FD" w:rsidRDefault="00C70D64">
      <w:pPr>
        <w:pStyle w:val="BodyText"/>
        <w:jc w:val="center"/>
        <w:rPr>
          <w:rFonts w:asciiTheme="minorHAnsi" w:hAnsiTheme="minorHAnsi" w:cstheme="minorHAnsi"/>
          <w:i w:val="0"/>
          <w:sz w:val="22"/>
          <w:szCs w:val="22"/>
        </w:rPr>
        <w:sectPr w:rsidR="00C70D64" w:rsidRPr="00AC68FD">
          <w:footerReference w:type="default" r:id="rId21"/>
          <w:pgSz w:w="12240" w:h="15840" w:code="1"/>
          <w:pgMar w:top="1440" w:right="1440" w:bottom="1440" w:left="1440" w:header="720" w:footer="720" w:gutter="0"/>
          <w:pgNumType w:start="1" w:chapStyle="1"/>
          <w:cols w:space="720"/>
          <w:noEndnote/>
        </w:sectPr>
      </w:pPr>
    </w:p>
    <w:p w14:paraId="730864A8" w14:textId="77777777" w:rsidR="00C70D64" w:rsidRPr="00AC68FD" w:rsidRDefault="0070026F" w:rsidP="00BF45CD">
      <w:pPr>
        <w:pStyle w:val="BodyText"/>
        <w:spacing w:after="120"/>
        <w:jc w:val="center"/>
        <w:rPr>
          <w:rFonts w:asciiTheme="minorHAnsi" w:hAnsiTheme="minorHAnsi" w:cstheme="minorHAnsi"/>
          <w:i w:val="0"/>
          <w:sz w:val="22"/>
          <w:szCs w:val="22"/>
        </w:rPr>
      </w:pPr>
      <w:r w:rsidRPr="00AC68FD">
        <w:rPr>
          <w:rFonts w:asciiTheme="minorHAnsi" w:hAnsiTheme="minorHAnsi" w:cstheme="minorHAnsi"/>
          <w:i w:val="0"/>
          <w:sz w:val="22"/>
          <w:szCs w:val="22"/>
        </w:rPr>
        <w:t>EXHIBIT B</w:t>
      </w:r>
    </w:p>
    <w:p w14:paraId="730864A9" w14:textId="77777777" w:rsidR="00C70D64" w:rsidRPr="00AC68FD" w:rsidRDefault="0070026F" w:rsidP="000E401C">
      <w:pPr>
        <w:pStyle w:val="Legal3IndeL1"/>
        <w:numPr>
          <w:ilvl w:val="0"/>
          <w:numId w:val="0"/>
        </w:numPr>
        <w:spacing w:after="360"/>
        <w:jc w:val="center"/>
        <w:rPr>
          <w:rFonts w:asciiTheme="minorHAnsi" w:hAnsiTheme="minorHAnsi" w:cstheme="minorHAnsi"/>
          <w:sz w:val="22"/>
          <w:szCs w:val="22"/>
        </w:rPr>
      </w:pPr>
      <w:r w:rsidRPr="00AC68FD">
        <w:rPr>
          <w:rFonts w:asciiTheme="minorHAnsi" w:hAnsiTheme="minorHAnsi" w:cstheme="minorHAnsi"/>
          <w:b/>
          <w:sz w:val="22"/>
          <w:szCs w:val="22"/>
        </w:rPr>
        <w:t>AGREEMENT TERMS</w:t>
      </w:r>
    </w:p>
    <w:p w14:paraId="730864AA" w14:textId="77777777" w:rsidR="00C70D64" w:rsidRPr="00AC68FD" w:rsidRDefault="0070026F" w:rsidP="000E401C">
      <w:pPr>
        <w:pStyle w:val="Legal3IndeL1"/>
        <w:numPr>
          <w:ilvl w:val="0"/>
          <w:numId w:val="23"/>
        </w:numPr>
        <w:spacing w:after="200"/>
        <w:jc w:val="left"/>
        <w:rPr>
          <w:rFonts w:asciiTheme="minorHAnsi" w:hAnsiTheme="minorHAnsi" w:cstheme="minorHAnsi"/>
          <w:sz w:val="22"/>
          <w:szCs w:val="22"/>
        </w:rPr>
      </w:pPr>
      <w:bookmarkStart w:id="6" w:name="_Ref353548277"/>
      <w:r w:rsidRPr="00AC68FD">
        <w:rPr>
          <w:rFonts w:asciiTheme="minorHAnsi" w:hAnsiTheme="minorHAnsi" w:cstheme="minorHAnsi"/>
          <w:b/>
          <w:sz w:val="22"/>
          <w:szCs w:val="22"/>
        </w:rPr>
        <w:t xml:space="preserve">PURCHASE AND SALE OF </w:t>
      </w:r>
      <w:r w:rsidR="00055103"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PREFERRED STOCK</w:t>
      </w:r>
      <w:r w:rsidRPr="00AC68FD">
        <w:rPr>
          <w:rFonts w:asciiTheme="minorHAnsi" w:hAnsiTheme="minorHAnsi" w:cstheme="minorHAnsi"/>
          <w:sz w:val="22"/>
          <w:szCs w:val="22"/>
        </w:rPr>
        <w:t>.</w:t>
      </w:r>
      <w:bookmarkEnd w:id="1"/>
      <w:bookmarkEnd w:id="6"/>
    </w:p>
    <w:p w14:paraId="730864AB" w14:textId="77777777" w:rsidR="00C70D64" w:rsidRPr="00AC68FD" w:rsidRDefault="0070026F" w:rsidP="000E401C">
      <w:pPr>
        <w:pStyle w:val="Legal3IndeL2"/>
        <w:spacing w:after="200"/>
        <w:jc w:val="left"/>
        <w:rPr>
          <w:rFonts w:asciiTheme="minorHAnsi" w:hAnsiTheme="minorHAnsi" w:cstheme="minorHAnsi"/>
          <w:sz w:val="22"/>
          <w:szCs w:val="22"/>
        </w:rPr>
      </w:pPr>
      <w:bookmarkStart w:id="7" w:name="_Toc163815566"/>
      <w:r w:rsidRPr="00AC68FD">
        <w:rPr>
          <w:rFonts w:asciiTheme="minorHAnsi" w:hAnsiTheme="minorHAnsi" w:cstheme="minorHAnsi"/>
          <w:b/>
          <w:sz w:val="22"/>
          <w:szCs w:val="22"/>
        </w:rPr>
        <w:t xml:space="preserve">Sale and Issuance of </w:t>
      </w:r>
      <w:r w:rsidR="00055103"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Preferred Stock</w:t>
      </w:r>
      <w:r w:rsidRPr="00AC68FD">
        <w:rPr>
          <w:rFonts w:asciiTheme="minorHAnsi" w:hAnsiTheme="minorHAnsi" w:cstheme="minorHAnsi"/>
          <w:sz w:val="22"/>
          <w:szCs w:val="22"/>
        </w:rPr>
        <w:t>.</w:t>
      </w:r>
      <w:bookmarkEnd w:id="7"/>
    </w:p>
    <w:p w14:paraId="730864AC" w14:textId="008248A9"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Company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adopt and file the </w:t>
      </w:r>
      <w:r w:rsidR="003C19C1" w:rsidRPr="00AC68FD">
        <w:rPr>
          <w:rFonts w:asciiTheme="minorHAnsi" w:hAnsiTheme="minorHAnsi" w:cstheme="minorHAnsi"/>
          <w:sz w:val="22"/>
          <w:szCs w:val="22"/>
        </w:rPr>
        <w:t xml:space="preserve">Company’s </w:t>
      </w:r>
      <w:r w:rsidR="00E12FF0" w:rsidRPr="00AC68FD">
        <w:rPr>
          <w:rFonts w:asciiTheme="minorHAnsi" w:hAnsiTheme="minorHAnsi" w:cstheme="minorHAnsi"/>
          <w:sz w:val="22"/>
          <w:szCs w:val="22"/>
        </w:rPr>
        <w:t xml:space="preserve">Amended and </w:t>
      </w:r>
      <w:r w:rsidR="00881A41" w:rsidRPr="00AC68FD">
        <w:rPr>
          <w:rFonts w:asciiTheme="minorHAnsi" w:hAnsiTheme="minorHAnsi" w:cstheme="minorHAnsi"/>
          <w:sz w:val="22"/>
          <w:szCs w:val="22"/>
        </w:rPr>
        <w:t>Restated C</w:t>
      </w:r>
      <w:r w:rsidR="003C19C1" w:rsidRPr="00AC68FD">
        <w:rPr>
          <w:rFonts w:asciiTheme="minorHAnsi" w:hAnsiTheme="minorHAnsi" w:cstheme="minorHAnsi"/>
          <w:sz w:val="22"/>
          <w:szCs w:val="22"/>
        </w:rPr>
        <w:t xml:space="preserve">ertificate of </w:t>
      </w:r>
      <w:r w:rsidR="00881A41" w:rsidRPr="00AC68FD">
        <w:rPr>
          <w:rFonts w:asciiTheme="minorHAnsi" w:hAnsiTheme="minorHAnsi" w:cstheme="minorHAnsi"/>
          <w:sz w:val="22"/>
          <w:szCs w:val="22"/>
        </w:rPr>
        <w:t>I</w:t>
      </w:r>
      <w:r w:rsidR="003C19C1" w:rsidRPr="00AC68FD">
        <w:rPr>
          <w:rFonts w:asciiTheme="minorHAnsi" w:hAnsiTheme="minorHAnsi" w:cstheme="minorHAnsi"/>
          <w:sz w:val="22"/>
          <w:szCs w:val="22"/>
        </w:rPr>
        <w:t xml:space="preserve">ncorporation, in substantially the form of </w:t>
      </w:r>
      <w:r w:rsidR="003C19C1" w:rsidRPr="00AC68FD">
        <w:rPr>
          <w:rFonts w:asciiTheme="minorHAnsi" w:hAnsiTheme="minorHAnsi" w:cstheme="minorHAnsi"/>
          <w:b/>
          <w:sz w:val="22"/>
          <w:szCs w:val="22"/>
        </w:rPr>
        <w:t>Exhibit C</w:t>
      </w:r>
      <w:r w:rsidR="003C19C1" w:rsidRPr="00AC68FD">
        <w:rPr>
          <w:rFonts w:asciiTheme="minorHAnsi" w:hAnsiTheme="minorHAnsi" w:cstheme="minorHAnsi"/>
          <w:sz w:val="22"/>
          <w:szCs w:val="22"/>
        </w:rPr>
        <w:t xml:space="preserve"> attached to this Agreement (as the same may be amended, restated, supplemented or otherwise modified from time to time)</w:t>
      </w:r>
      <w:r w:rsidR="005D6859" w:rsidRPr="00AC68FD">
        <w:rPr>
          <w:rFonts w:asciiTheme="minorHAnsi" w:hAnsiTheme="minorHAnsi" w:cstheme="minorHAnsi"/>
          <w:sz w:val="22"/>
          <w:szCs w:val="22"/>
        </w:rPr>
        <w:t xml:space="preserve"> (the “</w:t>
      </w:r>
      <w:r w:rsidR="003C19C1" w:rsidRPr="00AC68FD">
        <w:rPr>
          <w:rFonts w:asciiTheme="minorHAnsi" w:hAnsiTheme="minorHAnsi" w:cstheme="minorHAnsi"/>
          <w:b/>
          <w:sz w:val="22"/>
          <w:szCs w:val="22"/>
        </w:rPr>
        <w:t xml:space="preserve">Restated </w:t>
      </w:r>
      <w:r w:rsidR="00881A41" w:rsidRPr="00AC68FD">
        <w:rPr>
          <w:rFonts w:asciiTheme="minorHAnsi" w:hAnsiTheme="minorHAnsi" w:cstheme="minorHAnsi"/>
          <w:b/>
          <w:sz w:val="22"/>
          <w:szCs w:val="22"/>
        </w:rPr>
        <w:t>Certificate</w:t>
      </w:r>
      <w:r w:rsidR="005D6859" w:rsidRPr="00AC68FD">
        <w:rPr>
          <w:rFonts w:asciiTheme="minorHAnsi" w:hAnsiTheme="minorHAnsi" w:cstheme="minorHAnsi"/>
          <w:sz w:val="22"/>
          <w:szCs w:val="22"/>
        </w:rPr>
        <w:t>”)</w:t>
      </w:r>
      <w:r w:rsidR="00E12FF0" w:rsidRPr="00AC68FD">
        <w:rPr>
          <w:rFonts w:asciiTheme="minorHAnsi" w:hAnsiTheme="minorHAnsi" w:cstheme="minorHAnsi"/>
          <w:sz w:val="22"/>
          <w:szCs w:val="22"/>
        </w:rPr>
        <w:t>,</w:t>
      </w:r>
      <w:r w:rsidRPr="00AC68FD">
        <w:rPr>
          <w:rFonts w:asciiTheme="minorHAnsi" w:hAnsiTheme="minorHAnsi" w:cstheme="minorHAnsi"/>
          <w:sz w:val="22"/>
          <w:szCs w:val="22"/>
        </w:rPr>
        <w:t xml:space="preserve"> with the Secretary of State of the State of Incorporation on or before the Initial Closing.</w:t>
      </w:r>
    </w:p>
    <w:p w14:paraId="1AF3185E" w14:textId="77777777" w:rsidR="00B80ADB"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Subject to the terms and con</w:t>
      </w:r>
      <w:r w:rsidR="00E26DED" w:rsidRPr="00AC68FD">
        <w:rPr>
          <w:rFonts w:asciiTheme="minorHAnsi" w:hAnsiTheme="minorHAnsi" w:cstheme="minorHAnsi"/>
          <w:sz w:val="22"/>
          <w:szCs w:val="22"/>
        </w:rPr>
        <w:t xml:space="preserve">ditions of this Agreement, each investor listed as a </w:t>
      </w:r>
      <w:r w:rsidR="00881A41" w:rsidRPr="00AC68FD">
        <w:rPr>
          <w:rFonts w:asciiTheme="minorHAnsi" w:hAnsiTheme="minorHAnsi" w:cstheme="minorHAnsi"/>
          <w:sz w:val="22"/>
          <w:szCs w:val="22"/>
        </w:rPr>
        <w:t>p</w:t>
      </w:r>
      <w:r w:rsidR="00E26DED" w:rsidRPr="00AC68FD">
        <w:rPr>
          <w:rFonts w:asciiTheme="minorHAnsi" w:hAnsiTheme="minorHAnsi" w:cstheme="minorHAnsi"/>
          <w:sz w:val="22"/>
          <w:szCs w:val="22"/>
        </w:rPr>
        <w:t xml:space="preserve">urchaser on </w:t>
      </w:r>
      <w:r w:rsidR="00E26DED" w:rsidRPr="00AC68FD">
        <w:rPr>
          <w:rFonts w:asciiTheme="minorHAnsi" w:hAnsiTheme="minorHAnsi" w:cstheme="minorHAnsi"/>
          <w:b/>
          <w:sz w:val="22"/>
          <w:szCs w:val="22"/>
        </w:rPr>
        <w:t>Schedule 1</w:t>
      </w:r>
      <w:r w:rsidR="00E26DED" w:rsidRPr="00AC68FD">
        <w:rPr>
          <w:rFonts w:asciiTheme="minorHAnsi" w:hAnsiTheme="minorHAnsi" w:cstheme="minorHAnsi"/>
          <w:sz w:val="22"/>
          <w:szCs w:val="22"/>
        </w:rPr>
        <w:t xml:space="preserve"> </w:t>
      </w:r>
      <w:r w:rsidR="00CD29C8" w:rsidRPr="00AC68FD">
        <w:rPr>
          <w:rFonts w:asciiTheme="minorHAnsi" w:hAnsiTheme="minorHAnsi" w:cstheme="minorHAnsi"/>
          <w:sz w:val="22"/>
          <w:szCs w:val="22"/>
        </w:rPr>
        <w:t>(each</w:t>
      </w:r>
      <w:r w:rsidR="00287585" w:rsidRPr="00AC68FD">
        <w:rPr>
          <w:rFonts w:asciiTheme="minorHAnsi" w:hAnsiTheme="minorHAnsi" w:cstheme="minorHAnsi"/>
          <w:sz w:val="22"/>
          <w:szCs w:val="22"/>
        </w:rPr>
        <w:t>, a</w:t>
      </w:r>
      <w:r w:rsidR="00CD29C8" w:rsidRPr="00AC68FD">
        <w:rPr>
          <w:rFonts w:asciiTheme="minorHAnsi" w:hAnsiTheme="minorHAnsi" w:cstheme="minorHAnsi"/>
          <w:sz w:val="22"/>
          <w:szCs w:val="22"/>
        </w:rPr>
        <w:t xml:space="preserve"> “</w:t>
      </w:r>
      <w:r w:rsidR="00CD29C8" w:rsidRPr="00AC68FD">
        <w:rPr>
          <w:rFonts w:asciiTheme="minorHAnsi" w:hAnsiTheme="minorHAnsi" w:cstheme="minorHAnsi"/>
          <w:b/>
          <w:sz w:val="22"/>
          <w:szCs w:val="22"/>
        </w:rPr>
        <w:t>Purchaser</w:t>
      </w:r>
      <w:r w:rsidR="00CD29C8"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will</w:t>
      </w:r>
      <w:r w:rsidR="00287585"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purchase at the applicable Closing and the Company agrees to sell and issue to </w:t>
      </w:r>
      <w:r w:rsidR="00881A41"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 xml:space="preserve">Purchaser at such Closing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w:t>
      </w:r>
      <w:r w:rsidR="00E231E3" w:rsidRPr="00AC68FD">
        <w:rPr>
          <w:rFonts w:asciiTheme="minorHAnsi" w:hAnsiTheme="minorHAnsi" w:cstheme="minorHAnsi"/>
          <w:sz w:val="22"/>
          <w:szCs w:val="22"/>
        </w:rPr>
        <w:t>of the Company (</w:t>
      </w:r>
      <w:r w:rsidR="003C19C1" w:rsidRPr="00AC68FD">
        <w:rPr>
          <w:rFonts w:asciiTheme="minorHAnsi" w:hAnsiTheme="minorHAnsi" w:cstheme="minorHAnsi"/>
          <w:sz w:val="22"/>
          <w:szCs w:val="22"/>
        </w:rPr>
        <w:t>“</w:t>
      </w:r>
      <w:r w:rsidR="00055103" w:rsidRPr="00AC68FD">
        <w:rPr>
          <w:rFonts w:asciiTheme="minorHAnsi" w:hAnsiTheme="minorHAnsi" w:cstheme="minorHAnsi"/>
          <w:b/>
          <w:sz w:val="22"/>
          <w:szCs w:val="22"/>
        </w:rPr>
        <w:t xml:space="preserve">Series </w:t>
      </w:r>
      <w:r w:rsidR="003C19C1" w:rsidRPr="00AC68FD">
        <w:rPr>
          <w:rFonts w:asciiTheme="minorHAnsi" w:hAnsiTheme="minorHAnsi" w:cstheme="minorHAnsi"/>
          <w:b/>
          <w:sz w:val="22"/>
          <w:szCs w:val="22"/>
        </w:rPr>
        <w:t>Seed Preferred Stock</w:t>
      </w:r>
      <w:r w:rsidR="003C19C1" w:rsidRPr="00AC68FD">
        <w:rPr>
          <w:rFonts w:asciiTheme="minorHAnsi" w:hAnsiTheme="minorHAnsi" w:cstheme="minorHAnsi"/>
          <w:sz w:val="22"/>
          <w:szCs w:val="22"/>
        </w:rPr>
        <w:t>”)</w:t>
      </w:r>
      <w:r w:rsidR="00E231E3"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set forth opposite such Purchaser’s name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at a purchase price per share equal to the Purchase Price.</w:t>
      </w:r>
    </w:p>
    <w:p w14:paraId="730864AE" w14:textId="262956C9" w:rsidR="00C70D64" w:rsidRPr="00AC68FD" w:rsidRDefault="0070026F" w:rsidP="000E401C">
      <w:pPr>
        <w:pStyle w:val="Legal3IndeL2"/>
        <w:spacing w:after="200"/>
        <w:jc w:val="left"/>
        <w:rPr>
          <w:rFonts w:asciiTheme="minorHAnsi" w:hAnsiTheme="minorHAnsi" w:cstheme="minorHAnsi"/>
          <w:sz w:val="22"/>
          <w:szCs w:val="22"/>
        </w:rPr>
      </w:pPr>
      <w:bookmarkStart w:id="8" w:name="_Toc163815567"/>
      <w:r w:rsidRPr="00AC68FD">
        <w:rPr>
          <w:rFonts w:asciiTheme="minorHAnsi" w:hAnsiTheme="minorHAnsi" w:cstheme="minorHAnsi"/>
          <w:b/>
          <w:sz w:val="22"/>
          <w:szCs w:val="22"/>
        </w:rPr>
        <w:t>Closing; Delivery</w:t>
      </w:r>
      <w:r w:rsidRPr="00AC68FD">
        <w:rPr>
          <w:rFonts w:asciiTheme="minorHAnsi" w:hAnsiTheme="minorHAnsi" w:cstheme="minorHAnsi"/>
          <w:sz w:val="22"/>
          <w:szCs w:val="22"/>
        </w:rPr>
        <w:t>.</w:t>
      </w:r>
      <w:bookmarkEnd w:id="8"/>
    </w:p>
    <w:p w14:paraId="730864AF" w14:textId="469C2FB8"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The</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initial purchase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hereunder </w:t>
      </w:r>
      <w:r w:rsidR="00881A41"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take place remotely via the exchange of documents and signatures on </w:t>
      </w:r>
      <w:r w:rsidRPr="00AC68FD">
        <w:rPr>
          <w:rFonts w:asciiTheme="minorHAnsi" w:hAnsiTheme="minorHAnsi" w:cstheme="minorHAnsi"/>
          <w:bCs/>
          <w:sz w:val="22"/>
          <w:szCs w:val="22"/>
        </w:rPr>
        <w:t xml:space="preserve">the Agreement Date </w:t>
      </w:r>
      <w:r w:rsidRPr="00AC68FD">
        <w:rPr>
          <w:rFonts w:asciiTheme="minorHAnsi" w:hAnsiTheme="minorHAnsi" w:cstheme="minorHAnsi"/>
          <w:sz w:val="22"/>
          <w:szCs w:val="22"/>
        </w:rPr>
        <w:t xml:space="preserve">or </w:t>
      </w:r>
      <w:r w:rsidR="00881A41" w:rsidRPr="00AC68FD">
        <w:rPr>
          <w:rFonts w:asciiTheme="minorHAnsi" w:hAnsiTheme="minorHAnsi" w:cstheme="minorHAnsi"/>
          <w:sz w:val="22"/>
          <w:szCs w:val="22"/>
        </w:rPr>
        <w:t xml:space="preserve">any </w:t>
      </w:r>
      <w:r w:rsidRPr="00AC68FD">
        <w:rPr>
          <w:rFonts w:asciiTheme="minorHAnsi" w:hAnsiTheme="minorHAnsi" w:cstheme="minorHAnsi"/>
          <w:sz w:val="22"/>
          <w:szCs w:val="22"/>
        </w:rPr>
        <w:t xml:space="preserve">subsequent date on which one or more Purchasers execute counterpart signature pages to this Agreement and deliver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Purchase Price to the Company (</w:t>
      </w:r>
      <w:r w:rsidR="00881A41" w:rsidRPr="00AC68FD">
        <w:rPr>
          <w:rFonts w:asciiTheme="minorHAnsi" w:hAnsiTheme="minorHAnsi" w:cstheme="minorHAnsi"/>
          <w:sz w:val="22"/>
          <w:szCs w:val="22"/>
        </w:rPr>
        <w:t>such date,</w:t>
      </w:r>
      <w:r w:rsidRPr="00AC68FD">
        <w:rPr>
          <w:rFonts w:asciiTheme="minorHAnsi" w:hAnsiTheme="minorHAnsi" w:cstheme="minorHAnsi"/>
          <w:sz w:val="22"/>
          <w:szCs w:val="22"/>
        </w:rPr>
        <w:t xml:space="preserve"> the “</w:t>
      </w:r>
      <w:r w:rsidRPr="00AC68FD">
        <w:rPr>
          <w:rFonts w:asciiTheme="minorHAnsi" w:hAnsiTheme="minorHAnsi" w:cstheme="minorHAnsi"/>
          <w:b/>
          <w:sz w:val="22"/>
          <w:szCs w:val="22"/>
        </w:rPr>
        <w:t>Initial Closing</w:t>
      </w:r>
      <w:r w:rsidRPr="00AC68FD">
        <w:rPr>
          <w:rFonts w:asciiTheme="minorHAnsi" w:hAnsiTheme="minorHAnsi" w:cstheme="minorHAnsi"/>
          <w:sz w:val="22"/>
          <w:szCs w:val="22"/>
        </w:rPr>
        <w:t>”).</w:t>
      </w:r>
    </w:p>
    <w:p w14:paraId="730864B0" w14:textId="081DEF70" w:rsidR="00C70D64" w:rsidRPr="00AC68FD" w:rsidRDefault="0070026F" w:rsidP="000E401C">
      <w:pPr>
        <w:pStyle w:val="Legal3IndeL3"/>
        <w:spacing w:after="200"/>
        <w:jc w:val="left"/>
        <w:rPr>
          <w:rFonts w:asciiTheme="minorHAnsi" w:hAnsiTheme="minorHAnsi" w:cstheme="minorHAnsi"/>
          <w:sz w:val="22"/>
          <w:szCs w:val="22"/>
        </w:rPr>
      </w:pPr>
      <w:bookmarkStart w:id="9" w:name="_Ref353548126"/>
      <w:r w:rsidRPr="00AC68FD">
        <w:rPr>
          <w:rFonts w:asciiTheme="minorHAnsi" w:hAnsiTheme="minorHAnsi" w:cstheme="minorHAnsi"/>
          <w:sz w:val="22"/>
          <w:szCs w:val="22"/>
        </w:rPr>
        <w:t xml:space="preserve">At any time and </w:t>
      </w:r>
      <w:r w:rsidR="00E12FF0" w:rsidRPr="00AC68FD">
        <w:rPr>
          <w:rFonts w:asciiTheme="minorHAnsi" w:hAnsiTheme="minorHAnsi" w:cstheme="minorHAnsi"/>
          <w:sz w:val="22"/>
          <w:szCs w:val="22"/>
        </w:rPr>
        <w:t>from time to time during the 90-</w:t>
      </w:r>
      <w:r w:rsidRPr="00AC68FD">
        <w:rPr>
          <w:rFonts w:asciiTheme="minorHAnsi" w:hAnsiTheme="minorHAnsi" w:cstheme="minorHAnsi"/>
          <w:sz w:val="22"/>
          <w:szCs w:val="22"/>
        </w:rPr>
        <w:t>day period immediately following the Initial Closing, the Company may, at one or more additional closings (each an “</w:t>
      </w:r>
      <w:r w:rsidRPr="00AC68FD">
        <w:rPr>
          <w:rFonts w:asciiTheme="minorHAnsi" w:hAnsiTheme="minorHAnsi" w:cstheme="minorHAnsi"/>
          <w:b/>
          <w:sz w:val="22"/>
          <w:szCs w:val="22"/>
        </w:rPr>
        <w:t>Additional Closing</w:t>
      </w:r>
      <w:r w:rsidRPr="00AC68FD">
        <w:rPr>
          <w:rFonts w:asciiTheme="minorHAnsi" w:hAnsiTheme="minorHAnsi" w:cstheme="minorHAnsi"/>
          <w:sz w:val="22"/>
          <w:szCs w:val="22"/>
        </w:rPr>
        <w:t>” and together with the Initial Closing, each, a “</w:t>
      </w:r>
      <w:r w:rsidRPr="00AC68FD">
        <w:rPr>
          <w:rFonts w:asciiTheme="minorHAnsi" w:hAnsiTheme="minorHAnsi" w:cstheme="minorHAnsi"/>
          <w:b/>
          <w:sz w:val="22"/>
          <w:szCs w:val="22"/>
        </w:rPr>
        <w:t>Closing</w:t>
      </w:r>
      <w:r w:rsidRPr="00AC68FD">
        <w:rPr>
          <w:rFonts w:asciiTheme="minorHAnsi" w:hAnsiTheme="minorHAnsi" w:cstheme="minorHAnsi"/>
          <w:sz w:val="22"/>
          <w:szCs w:val="22"/>
        </w:rPr>
        <w:t>”), without obtaining the signature, consent or permission of any of the Purchasers in the Initial Closing or any prior Additional Closing, offer and sell to investors (the “</w:t>
      </w:r>
      <w:r w:rsidRPr="00AC68FD">
        <w:rPr>
          <w:rFonts w:asciiTheme="minorHAnsi" w:hAnsiTheme="minorHAnsi" w:cstheme="minorHAnsi"/>
          <w:b/>
          <w:sz w:val="22"/>
          <w:szCs w:val="22"/>
        </w:rPr>
        <w:t>New Purchasers</w:t>
      </w:r>
      <w:r w:rsidRPr="00AC68FD">
        <w:rPr>
          <w:rFonts w:asciiTheme="minorHAnsi" w:hAnsiTheme="minorHAnsi" w:cstheme="minorHAnsi"/>
          <w:sz w:val="22"/>
          <w:szCs w:val="22"/>
        </w:rPr>
        <w:t xml:space="preserve">”), at a per share purchase price equal to the Purchase Price, up to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that is equal to</w:t>
      </w:r>
      <w:r w:rsidR="003F3F3B" w:rsidRPr="00AC68FD">
        <w:rPr>
          <w:rFonts w:asciiTheme="minorHAnsi" w:hAnsiTheme="minorHAnsi" w:cstheme="minorHAnsi"/>
          <w:sz w:val="22"/>
          <w:szCs w:val="22"/>
        </w:rPr>
        <w:t xml:space="preserve"> the quotient of (x</w:t>
      </w:r>
      <w:r w:rsidR="004900A5" w:rsidRPr="00AC68FD">
        <w:rPr>
          <w:rFonts w:asciiTheme="minorHAnsi" w:hAnsiTheme="minorHAnsi" w:cstheme="minorHAnsi"/>
          <w:sz w:val="22"/>
          <w:szCs w:val="22"/>
        </w:rPr>
        <w:t>) </w:t>
      </w:r>
      <w:r w:rsidR="003F3F3B" w:rsidRPr="00AC68FD">
        <w:rPr>
          <w:rFonts w:asciiTheme="minorHAnsi" w:hAnsiTheme="minorHAnsi" w:cstheme="minorHAnsi"/>
          <w:sz w:val="22"/>
          <w:szCs w:val="22"/>
        </w:rPr>
        <w:t xml:space="preserve">Total </w:t>
      </w:r>
      <w:r w:rsidR="00955C89" w:rsidRPr="00AC68FD">
        <w:rPr>
          <w:rFonts w:asciiTheme="minorHAnsi" w:hAnsiTheme="minorHAnsi" w:cstheme="minorHAnsi"/>
          <w:sz w:val="22"/>
          <w:szCs w:val="22"/>
        </w:rPr>
        <w:t xml:space="preserve">Series </w:t>
      </w:r>
      <w:r w:rsidR="003F3F3B" w:rsidRPr="00AC68FD">
        <w:rPr>
          <w:rFonts w:asciiTheme="minorHAnsi" w:hAnsiTheme="minorHAnsi" w:cstheme="minorHAnsi"/>
          <w:sz w:val="22"/>
          <w:szCs w:val="22"/>
        </w:rPr>
        <w:t>Seed Investment Amount divided by (y</w:t>
      </w:r>
      <w:r w:rsidR="004900A5" w:rsidRPr="00AC68FD">
        <w:rPr>
          <w:rFonts w:asciiTheme="minorHAnsi" w:hAnsiTheme="minorHAnsi" w:cstheme="minorHAnsi"/>
          <w:sz w:val="22"/>
          <w:szCs w:val="22"/>
        </w:rPr>
        <w:t>) </w:t>
      </w:r>
      <w:r w:rsidR="003F3F3B" w:rsidRPr="00AC68FD">
        <w:rPr>
          <w:rFonts w:asciiTheme="minorHAnsi" w:hAnsiTheme="minorHAnsi" w:cstheme="minorHAnsi"/>
          <w:sz w:val="22"/>
          <w:szCs w:val="22"/>
        </w:rPr>
        <w:t>the Purchase Price, rounded up to the next whole share (</w:t>
      </w:r>
      <w:r w:rsidRPr="00AC68FD">
        <w:rPr>
          <w:rFonts w:asciiTheme="minorHAnsi" w:hAnsiTheme="minorHAnsi" w:cstheme="minorHAnsi"/>
          <w:sz w:val="22"/>
          <w:szCs w:val="22"/>
        </w:rPr>
        <w:t xml:space="preserve">the </w:t>
      </w:r>
      <w:r w:rsidR="003F3F3B" w:rsidRPr="00AC68FD">
        <w:rPr>
          <w:rFonts w:asciiTheme="minorHAnsi" w:hAnsiTheme="minorHAnsi" w:cstheme="minorHAnsi"/>
          <w:sz w:val="22"/>
          <w:szCs w:val="22"/>
        </w:rPr>
        <w:t>“</w:t>
      </w:r>
      <w:r w:rsidR="003C19C1" w:rsidRPr="00AC68FD">
        <w:rPr>
          <w:rFonts w:asciiTheme="minorHAnsi" w:hAnsiTheme="minorHAnsi" w:cstheme="minorHAnsi"/>
          <w:b/>
          <w:sz w:val="22"/>
          <w:szCs w:val="22"/>
        </w:rPr>
        <w:t>Total Shares Authorized for Sale</w:t>
      </w:r>
      <w:r w:rsidR="003F3F3B" w:rsidRPr="00AC68FD">
        <w:rPr>
          <w:rFonts w:asciiTheme="minorHAnsi" w:hAnsiTheme="minorHAnsi" w:cstheme="minorHAnsi"/>
          <w:sz w:val="22"/>
          <w:szCs w:val="22"/>
        </w:rPr>
        <w:t>”)</w:t>
      </w:r>
      <w:r w:rsidR="00E12FF0" w:rsidRPr="00AC68FD">
        <w:rPr>
          <w:rFonts w:asciiTheme="minorHAnsi" w:hAnsiTheme="minorHAnsi" w:cstheme="minorHAnsi"/>
          <w:sz w:val="22"/>
          <w:szCs w:val="22"/>
        </w:rPr>
        <w:t>,</w:t>
      </w:r>
      <w:r w:rsidRPr="00AC68FD">
        <w:rPr>
          <w:rFonts w:asciiTheme="minorHAnsi" w:hAnsiTheme="minorHAnsi" w:cstheme="minorHAnsi"/>
          <w:sz w:val="22"/>
          <w:szCs w:val="22"/>
        </w:rPr>
        <w:t xml:space="preserve"> less the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actually issued and sold by the Company at the Initial Closing and any prior Additional Closings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New Purchasers may include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s who are already</w:t>
      </w:r>
      <w:r w:rsidRPr="00AC68FD">
        <w:rPr>
          <w:rFonts w:asciiTheme="minorHAnsi" w:hAnsiTheme="minorHAnsi" w:cstheme="minorHAnsi"/>
          <w:sz w:val="22"/>
          <w:szCs w:val="22"/>
        </w:rPr>
        <w:t xml:space="preserve"> Purchasers under this Agreement</w:t>
      </w:r>
      <w:r w:rsidR="00853413">
        <w:rPr>
          <w:rFonts w:asciiTheme="minorHAnsi" w:hAnsiTheme="minorHAnsi" w:cstheme="minorHAnsi"/>
          <w:sz w:val="22"/>
          <w:szCs w:val="22"/>
        </w:rPr>
        <w:t xml:space="preserve">. </w:t>
      </w:r>
      <w:r w:rsidR="00E12FF0" w:rsidRPr="00AC68FD">
        <w:rPr>
          <w:rFonts w:asciiTheme="minorHAnsi" w:hAnsiTheme="minorHAnsi" w:cstheme="minorHAnsi"/>
          <w:sz w:val="22"/>
          <w:szCs w:val="22"/>
        </w:rPr>
        <w:t>E</w:t>
      </w:r>
      <w:r w:rsidRPr="00AC68FD">
        <w:rPr>
          <w:rFonts w:asciiTheme="minorHAnsi" w:hAnsiTheme="minorHAnsi" w:cstheme="minorHAnsi"/>
          <w:sz w:val="22"/>
          <w:szCs w:val="22"/>
        </w:rPr>
        <w:t xml:space="preserve">ach of the New Purchasers purchasing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at </w:t>
      </w:r>
      <w:r w:rsidR="00E12FF0" w:rsidRPr="00AC68FD">
        <w:rPr>
          <w:rFonts w:asciiTheme="minorHAnsi" w:hAnsiTheme="minorHAnsi" w:cstheme="minorHAnsi"/>
          <w:sz w:val="22"/>
          <w:szCs w:val="22"/>
        </w:rPr>
        <w:t>an</w:t>
      </w:r>
      <w:r w:rsidRPr="00AC68FD">
        <w:rPr>
          <w:rFonts w:asciiTheme="minorHAnsi" w:hAnsiTheme="minorHAnsi" w:cstheme="minorHAnsi"/>
          <w:sz w:val="22"/>
          <w:szCs w:val="22"/>
        </w:rPr>
        <w:t xml:space="preserve"> Additional Closing will execute counterpart signature pages to this Agreement and each New Purchaser will, upon delivery by such New Purchaser and acceptance by the Company of such New Purchaser’s signature page and delivery of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Purchase Price by such New Purchaser to the Company, become a party to, and bound by, this Agreement to the same extent as if such New Purchaser had been a Purchaser at the Initial Closing</w:t>
      </w:r>
      <w:r w:rsidR="00881A41"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E</w:t>
      </w:r>
      <w:r w:rsidRPr="00AC68FD">
        <w:rPr>
          <w:rFonts w:asciiTheme="minorHAnsi" w:hAnsiTheme="minorHAnsi" w:cstheme="minorHAnsi"/>
          <w:sz w:val="22"/>
          <w:szCs w:val="22"/>
        </w:rPr>
        <w:t xml:space="preserve">ach New Purchaser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deemed to be a Purchaser for all purposes under this Agreement as of the date of the applicable Additional Closing.</w:t>
      </w:r>
      <w:bookmarkEnd w:id="9"/>
    </w:p>
    <w:p w14:paraId="730864B1" w14:textId="35A8EC18"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Promptly following each Closing, if required by the Company’s governing documents, the Company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deliver to each Purchaser participating in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Closing a certificate representing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being purchased by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Purchaser at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Closing against payment of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 xml:space="preserve">Purchase Price therefor by check payable to the Company, by wire transfer to a bank account designated by the Company, by cancellation or conversion of indebtedness </w:t>
      </w:r>
      <w:r w:rsidR="00881A41"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881A41"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881A41" w:rsidRPr="00AC68FD">
        <w:rPr>
          <w:rFonts w:asciiTheme="minorHAnsi" w:hAnsiTheme="minorHAnsi" w:cstheme="minorHAnsi"/>
          <w:sz w:val="22"/>
          <w:szCs w:val="22"/>
        </w:rPr>
        <w:t xml:space="preserve"> for future equity) to such </w:t>
      </w:r>
      <w:r w:rsidRPr="00AC68FD">
        <w:rPr>
          <w:rFonts w:asciiTheme="minorHAnsi" w:hAnsiTheme="minorHAnsi" w:cstheme="minorHAnsi"/>
          <w:sz w:val="22"/>
          <w:szCs w:val="22"/>
        </w:rPr>
        <w:t>Purchaser or by any combination of such methods.</w:t>
      </w:r>
    </w:p>
    <w:p w14:paraId="767CB21B" w14:textId="16AA3A78" w:rsidR="00B80ADB" w:rsidRPr="00AC68FD" w:rsidRDefault="0070026F" w:rsidP="000E401C">
      <w:pPr>
        <w:pStyle w:val="Legal3IndeL1"/>
        <w:spacing w:after="200"/>
        <w:jc w:val="left"/>
        <w:rPr>
          <w:rFonts w:asciiTheme="minorHAnsi" w:hAnsiTheme="minorHAnsi" w:cstheme="minorHAnsi"/>
          <w:sz w:val="22"/>
          <w:szCs w:val="22"/>
        </w:rPr>
      </w:pPr>
      <w:bookmarkStart w:id="10" w:name="_Ref146362263"/>
      <w:bookmarkStart w:id="11" w:name="_Ref146433049"/>
      <w:bookmarkStart w:id="12" w:name="_Ref146433061"/>
      <w:bookmarkStart w:id="13" w:name="_Ref146433074"/>
      <w:bookmarkStart w:id="14" w:name="_Toc163815570"/>
      <w:bookmarkStart w:id="15" w:name="_Ref353547518"/>
      <w:r w:rsidRPr="00AC68FD">
        <w:rPr>
          <w:rFonts w:asciiTheme="minorHAnsi" w:hAnsiTheme="minorHAnsi" w:cstheme="minorHAnsi"/>
          <w:b/>
          <w:sz w:val="22"/>
          <w:szCs w:val="22"/>
        </w:rPr>
        <w:t>REPRESENTATIONS AND WARRANTIES OF THE COMPANY</w:t>
      </w:r>
      <w:bookmarkEnd w:id="10"/>
      <w:bookmarkEnd w:id="11"/>
      <w:bookmarkEnd w:id="12"/>
      <w:bookmarkEnd w:id="13"/>
      <w:bookmarkEnd w:id="14"/>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represents and warrants to each Purchaser that, except as set forth on the Disclosure Schedule attached as </w:t>
      </w:r>
      <w:r w:rsidRPr="00AC68FD">
        <w:rPr>
          <w:rFonts w:asciiTheme="minorHAnsi" w:hAnsiTheme="minorHAnsi" w:cstheme="minorHAnsi"/>
          <w:b/>
          <w:sz w:val="22"/>
          <w:szCs w:val="22"/>
        </w:rPr>
        <w:t>Exhibit D</w:t>
      </w:r>
      <w:r w:rsidRPr="00AC68FD">
        <w:rPr>
          <w:rFonts w:asciiTheme="minorHAnsi" w:hAnsiTheme="minorHAnsi" w:cstheme="minorHAnsi"/>
          <w:sz w:val="22"/>
          <w:szCs w:val="22"/>
        </w:rPr>
        <w:t xml:space="preserve"> to this Agreement (the “</w:t>
      </w:r>
      <w:r w:rsidRPr="00AC68FD">
        <w:rPr>
          <w:rFonts w:asciiTheme="minorHAnsi" w:hAnsiTheme="minorHAnsi" w:cstheme="minorHAnsi"/>
          <w:b/>
          <w:sz w:val="22"/>
          <w:szCs w:val="22"/>
        </w:rPr>
        <w:t>Disclosure Schedule</w:t>
      </w:r>
      <w:r w:rsidRPr="00AC68FD">
        <w:rPr>
          <w:rFonts w:asciiTheme="minorHAnsi" w:hAnsiTheme="minorHAnsi" w:cstheme="minorHAnsi"/>
          <w:sz w:val="22"/>
          <w:szCs w:val="22"/>
        </w:rPr>
        <w:t xml:space="preserve">”), </w:t>
      </w:r>
      <w:bookmarkStart w:id="16" w:name="_DV_C34"/>
      <w:r w:rsidRPr="00AC68FD">
        <w:rPr>
          <w:rFonts w:asciiTheme="minorHAnsi" w:hAnsiTheme="minorHAnsi" w:cstheme="minorHAnsi"/>
          <w:sz w:val="22"/>
          <w:szCs w:val="22"/>
        </w:rPr>
        <w:t xml:space="preserve">if any, which exceptions </w:t>
      </w:r>
      <w:r w:rsidR="00CE71C9" w:rsidRPr="00AC68FD">
        <w:rPr>
          <w:rFonts w:asciiTheme="minorHAnsi" w:hAnsiTheme="minorHAnsi" w:cstheme="minorHAnsi"/>
          <w:sz w:val="22"/>
          <w:szCs w:val="22"/>
        </w:rPr>
        <w:t xml:space="preserve">are </w:t>
      </w:r>
      <w:r w:rsidRPr="00AC68FD">
        <w:rPr>
          <w:rFonts w:asciiTheme="minorHAnsi" w:hAnsiTheme="minorHAnsi" w:cstheme="minorHAnsi"/>
          <w:sz w:val="22"/>
          <w:szCs w:val="22"/>
        </w:rPr>
        <w:t xml:space="preserve">deemed to be part of the representations and warranties made </w:t>
      </w:r>
      <w:r w:rsidR="00CE71C9"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w:t>
      </w:r>
      <w:bookmarkEnd w:id="16"/>
      <w:r w:rsidRPr="00AC68FD">
        <w:rPr>
          <w:rFonts w:asciiTheme="minorHAnsi" w:hAnsiTheme="minorHAnsi" w:cstheme="minorHAnsi"/>
          <w:sz w:val="22"/>
          <w:szCs w:val="22"/>
        </w:rPr>
        <w:t>the following representations are true and complete as of the Agreement Date, except as otherwise indicated.</w:t>
      </w:r>
      <w:bookmarkEnd w:id="15"/>
    </w:p>
    <w:p w14:paraId="730864B3" w14:textId="2F0BA5BF" w:rsidR="00C70D64" w:rsidRPr="00AC68FD" w:rsidRDefault="0070026F" w:rsidP="000E401C">
      <w:pPr>
        <w:pStyle w:val="Legal3IndeL2"/>
        <w:spacing w:after="200"/>
        <w:jc w:val="left"/>
        <w:rPr>
          <w:rFonts w:asciiTheme="minorHAnsi" w:hAnsiTheme="minorHAnsi" w:cstheme="minorHAnsi"/>
          <w:sz w:val="22"/>
          <w:szCs w:val="22"/>
        </w:rPr>
      </w:pPr>
      <w:bookmarkStart w:id="17" w:name="_Toc163815571"/>
      <w:r w:rsidRPr="00AC68FD">
        <w:rPr>
          <w:rFonts w:asciiTheme="minorHAnsi" w:hAnsiTheme="minorHAnsi" w:cstheme="minorHAnsi"/>
          <w:b/>
          <w:sz w:val="22"/>
          <w:szCs w:val="22"/>
        </w:rPr>
        <w:t>Organization, Good Standing, Corporate Power and Qualification</w:t>
      </w:r>
      <w:bookmarkEnd w:id="17"/>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a corporation duly organized, validly existing and in good standing under the laws of the State of Incorporation and has all corporate power and corporate authority required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to carry on its business as presently conducted and as presently proposed to be conducted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to execute, deliver and perform its obligations under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is duly qualified to transact business as a foreign corporation and is in good standing under the laws of each jurisdiction in which the </w:t>
      </w:r>
      <w:r w:rsidRPr="00AC68FD">
        <w:rPr>
          <w:rFonts w:asciiTheme="minorHAnsi" w:hAnsiTheme="minorHAnsi" w:cstheme="minorHAnsi"/>
          <w:sz w:val="22"/>
          <w:szCs w:val="22"/>
        </w:rPr>
        <w:t>failure to so qualify or be in good standing would have a material adverse effect on the business, assets (including intangible assets), liabilities, financial condition, property, or results of operations of the Company.</w:t>
      </w:r>
    </w:p>
    <w:p w14:paraId="5BC5F4F1" w14:textId="77777777" w:rsidR="00B80ADB" w:rsidRPr="00AC68FD" w:rsidRDefault="0070026F" w:rsidP="000E401C">
      <w:pPr>
        <w:pStyle w:val="Legal3IndeL2"/>
        <w:spacing w:after="200"/>
        <w:jc w:val="left"/>
        <w:rPr>
          <w:rFonts w:asciiTheme="minorHAnsi" w:hAnsiTheme="minorHAnsi" w:cstheme="minorHAnsi"/>
          <w:bCs/>
          <w:sz w:val="22"/>
          <w:szCs w:val="22"/>
        </w:rPr>
      </w:pPr>
      <w:bookmarkStart w:id="18" w:name="_Ref146432691"/>
      <w:bookmarkStart w:id="19" w:name="_Toc163815572"/>
      <w:r w:rsidRPr="00AC68FD">
        <w:rPr>
          <w:rFonts w:asciiTheme="minorHAnsi" w:hAnsiTheme="minorHAnsi" w:cstheme="minorHAnsi"/>
          <w:b/>
          <w:sz w:val="22"/>
          <w:szCs w:val="22"/>
        </w:rPr>
        <w:t>Capitalization</w:t>
      </w:r>
      <w:r w:rsidRPr="00AC68FD">
        <w:rPr>
          <w:rFonts w:asciiTheme="minorHAnsi" w:hAnsiTheme="minorHAnsi" w:cstheme="minorHAnsi"/>
          <w:sz w:val="22"/>
          <w:szCs w:val="22"/>
        </w:rPr>
        <w:t>.</w:t>
      </w:r>
      <w:bookmarkEnd w:id="18"/>
      <w:bookmarkEnd w:id="19"/>
    </w:p>
    <w:p w14:paraId="730864B5" w14:textId="28C9AB86"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authorized capital of the Company consists, immediately prior to the </w:t>
      </w:r>
      <w:r w:rsidR="00CE71C9" w:rsidRPr="00AC68FD">
        <w:rPr>
          <w:rFonts w:asciiTheme="minorHAnsi" w:hAnsiTheme="minorHAnsi" w:cstheme="minorHAnsi"/>
          <w:sz w:val="22"/>
          <w:szCs w:val="22"/>
        </w:rPr>
        <w:t>Initial Closing</w:t>
      </w:r>
      <w:r w:rsidRPr="00AC68FD">
        <w:rPr>
          <w:rFonts w:asciiTheme="minorHAnsi" w:hAnsiTheme="minorHAnsi" w:cstheme="minorHAnsi"/>
          <w:sz w:val="22"/>
          <w:szCs w:val="22"/>
        </w:rPr>
        <w:t xml:space="preserve"> (unless otherwise noted), of the following:</w:t>
      </w:r>
    </w:p>
    <w:p w14:paraId="730864B6" w14:textId="5CB833AF" w:rsidR="00C70D64" w:rsidRPr="00AC68FD" w:rsidRDefault="0070026F" w:rsidP="000E401C">
      <w:pPr>
        <w:pStyle w:val="Legal3IndeL4"/>
        <w:spacing w:after="200"/>
        <w:jc w:val="left"/>
        <w:rPr>
          <w:rFonts w:asciiTheme="minorHAnsi" w:hAnsiTheme="minorHAnsi" w:cstheme="minorHAnsi"/>
          <w:sz w:val="22"/>
          <w:szCs w:val="22"/>
        </w:rPr>
      </w:pPr>
      <w:bookmarkStart w:id="20" w:name="_Ref324765674"/>
      <w:r w:rsidRPr="00AC68FD">
        <w:rPr>
          <w:rFonts w:asciiTheme="minorHAnsi" w:hAnsiTheme="minorHAnsi" w:cstheme="minorHAnsi"/>
          <w:bCs/>
          <w:sz w:val="22"/>
          <w:szCs w:val="22"/>
        </w:rPr>
        <w:t>C</w:t>
      </w:r>
      <w:r w:rsidR="003C19C1" w:rsidRPr="00AC68FD">
        <w:rPr>
          <w:rFonts w:asciiTheme="minorHAnsi" w:hAnsiTheme="minorHAnsi" w:cstheme="minorHAnsi"/>
          <w:sz w:val="22"/>
          <w:szCs w:val="22"/>
        </w:rPr>
        <w:t>ommon stock of the Company</w:t>
      </w:r>
      <w:r w:rsidR="00D50302" w:rsidRPr="00AC68FD">
        <w:rPr>
          <w:rFonts w:asciiTheme="minorHAnsi" w:hAnsiTheme="minorHAnsi" w:cstheme="minorHAnsi"/>
          <w:sz w:val="22"/>
          <w:szCs w:val="22"/>
        </w:rPr>
        <w:t xml:space="preserve"> (“</w:t>
      </w:r>
      <w:r w:rsidR="003C19C1" w:rsidRPr="00AC68FD">
        <w:rPr>
          <w:rFonts w:asciiTheme="minorHAnsi" w:hAnsiTheme="minorHAnsi" w:cstheme="minorHAnsi"/>
          <w:b/>
          <w:sz w:val="22"/>
          <w:szCs w:val="22"/>
        </w:rPr>
        <w:t>Common Stock</w:t>
      </w:r>
      <w:r w:rsidR="00D50302" w:rsidRPr="00AC68FD">
        <w:rPr>
          <w:rFonts w:asciiTheme="minorHAnsi" w:hAnsiTheme="minorHAnsi" w:cstheme="minorHAnsi"/>
          <w:sz w:val="22"/>
          <w:szCs w:val="22"/>
        </w:rPr>
        <w:t>”)</w:t>
      </w:r>
      <w:r w:rsidR="00CD5F49" w:rsidRPr="00AC68FD">
        <w:rPr>
          <w:rFonts w:asciiTheme="minorHAnsi" w:hAnsiTheme="minorHAnsi" w:cstheme="minorHAnsi"/>
          <w:sz w:val="22"/>
          <w:szCs w:val="22"/>
        </w:rPr>
        <w:t xml:space="preserve">, of which </w:t>
      </w:r>
      <w:r w:rsidR="00E12FF0" w:rsidRPr="00AC68FD">
        <w:rPr>
          <w:rFonts w:asciiTheme="minorHAnsi" w:hAnsiTheme="minorHAnsi" w:cstheme="minorHAnsi"/>
          <w:sz w:val="22"/>
          <w:szCs w:val="22"/>
        </w:rPr>
        <w:t>(i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that number of shares of Common Stock equal to the Common Shares Issued and Outstanding Pre-Money are issued and outstanding as of immediately prior to the </w:t>
      </w:r>
      <w:r w:rsidRPr="00AC68FD">
        <w:rPr>
          <w:rFonts w:asciiTheme="minorHAnsi" w:hAnsiTheme="minorHAnsi" w:cstheme="minorHAnsi"/>
          <w:sz w:val="22"/>
          <w:szCs w:val="22"/>
        </w:rPr>
        <w:t>Initial Closing</w:t>
      </w:r>
      <w:r w:rsidR="00CD5F49" w:rsidRPr="00AC68FD">
        <w:rPr>
          <w:rFonts w:asciiTheme="minorHAnsi" w:hAnsiTheme="minorHAnsi" w:cstheme="minorHAnsi"/>
          <w:sz w:val="22"/>
          <w:szCs w:val="22"/>
        </w:rPr>
        <w:t>, (</w:t>
      </w:r>
      <w:r w:rsidR="00E12FF0" w:rsidRPr="00AC68FD">
        <w:rPr>
          <w:rFonts w:asciiTheme="minorHAnsi" w:hAnsiTheme="minorHAnsi" w:cstheme="minorHAnsi"/>
          <w:sz w:val="22"/>
          <w:szCs w:val="22"/>
        </w:rPr>
        <w:t>ii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the number of shares of Common Stock </w:t>
      </w:r>
      <w:r w:rsidRPr="00AC68FD">
        <w:rPr>
          <w:rFonts w:asciiTheme="minorHAnsi" w:hAnsiTheme="minorHAnsi" w:cstheme="minorHAnsi"/>
          <w:sz w:val="22"/>
          <w:szCs w:val="22"/>
        </w:rPr>
        <w:t xml:space="preserve">that </w:t>
      </w:r>
      <w:r w:rsidR="00CD5F49" w:rsidRPr="00AC68FD">
        <w:rPr>
          <w:rFonts w:asciiTheme="minorHAnsi" w:hAnsiTheme="minorHAnsi" w:cstheme="minorHAnsi"/>
          <w:sz w:val="22"/>
          <w:szCs w:val="22"/>
        </w:rPr>
        <w:t xml:space="preserve">are issuable </w:t>
      </w:r>
      <w:r w:rsidRPr="00AC68FD">
        <w:rPr>
          <w:rFonts w:asciiTheme="minorHAnsi" w:hAnsiTheme="minorHAnsi" w:cstheme="minorHAnsi"/>
          <w:sz w:val="22"/>
          <w:szCs w:val="22"/>
        </w:rPr>
        <w:t>up</w:t>
      </w:r>
      <w:r w:rsidR="00CD5F49" w:rsidRPr="00AC68FD">
        <w:rPr>
          <w:rFonts w:asciiTheme="minorHAnsi" w:hAnsiTheme="minorHAnsi" w:cstheme="minorHAnsi"/>
          <w:sz w:val="22"/>
          <w:szCs w:val="22"/>
        </w:rPr>
        <w:t xml:space="preserve">on conversion of shares of </w:t>
      </w:r>
      <w:r w:rsidR="00055103" w:rsidRPr="00AC68FD">
        <w:rPr>
          <w:rFonts w:asciiTheme="minorHAnsi" w:hAnsiTheme="minorHAnsi" w:cstheme="minorHAnsi"/>
          <w:sz w:val="22"/>
          <w:szCs w:val="22"/>
        </w:rPr>
        <w:t xml:space="preserve">Series </w:t>
      </w:r>
      <w:r w:rsidR="00CD5F49" w:rsidRPr="00AC68FD">
        <w:rPr>
          <w:rFonts w:asciiTheme="minorHAnsi" w:hAnsiTheme="minorHAnsi" w:cstheme="minorHAnsi"/>
          <w:sz w:val="22"/>
          <w:szCs w:val="22"/>
        </w:rPr>
        <w:t xml:space="preserve">Seed Preferred Stock have been reserved for issuance upon conversion of </w:t>
      </w:r>
      <w:r w:rsidR="00055103" w:rsidRPr="00AC68FD">
        <w:rPr>
          <w:rFonts w:asciiTheme="minorHAnsi" w:hAnsiTheme="minorHAnsi" w:cstheme="minorHAnsi"/>
          <w:sz w:val="22"/>
          <w:szCs w:val="22"/>
        </w:rPr>
        <w:t xml:space="preserve">Series </w:t>
      </w:r>
      <w:r w:rsidR="00E12FF0" w:rsidRPr="00AC68FD">
        <w:rPr>
          <w:rFonts w:asciiTheme="minorHAnsi" w:hAnsiTheme="minorHAnsi" w:cstheme="minorHAnsi"/>
          <w:sz w:val="22"/>
          <w:szCs w:val="22"/>
        </w:rPr>
        <w:t>Seed Preferred Stock and (iii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the </w:t>
      </w:r>
      <w:r w:rsidR="00CD5F49" w:rsidRPr="00AC68FD">
        <w:rPr>
          <w:rFonts w:asciiTheme="minorHAnsi" w:hAnsiTheme="minorHAnsi" w:cstheme="minorHAnsi"/>
          <w:bCs/>
          <w:sz w:val="22"/>
          <w:szCs w:val="22"/>
        </w:rPr>
        <w:t>Total Post-Money Shares Reserved for Option Pool have been reserved for issuance pursuant to the Stock Plan</w:t>
      </w:r>
      <w:r w:rsidR="00CD5F49" w:rsidRPr="00AC68FD">
        <w:rPr>
          <w:rFonts w:asciiTheme="minorHAnsi" w:hAnsiTheme="minorHAnsi" w:cstheme="minorHAnsi"/>
          <w:sz w:val="22"/>
          <w:szCs w:val="22"/>
        </w:rPr>
        <w:t xml:space="preserve">, and of such Total Post-Money Shares Reserved for Option Pool, that number of shares of Common Stock equal to </w:t>
      </w:r>
      <w:r w:rsidR="00CD5F49" w:rsidRPr="00AC68FD">
        <w:rPr>
          <w:rFonts w:asciiTheme="minorHAnsi" w:hAnsiTheme="minorHAnsi" w:cstheme="minorHAnsi"/>
          <w:bCs/>
          <w:sz w:val="22"/>
          <w:szCs w:val="22"/>
        </w:rPr>
        <w:t xml:space="preserve">the Number of Issued And Outstanding Options are currently subject to outstanding options and that number of shares of Common Stock equal to the Unallocated Post-Money Option Pool Shares </w:t>
      </w:r>
      <w:r w:rsidR="00CD5F49" w:rsidRPr="00AC68FD">
        <w:rPr>
          <w:rFonts w:asciiTheme="minorHAnsi" w:hAnsiTheme="minorHAnsi" w:cstheme="minorHAnsi"/>
          <w:sz w:val="22"/>
          <w:szCs w:val="22"/>
        </w:rPr>
        <w:t>remain available for future issuance to officers, directors, employees and consultants pursuant to the Stock Plan</w:t>
      </w:r>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The ratio determined by dividing (x</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the Unallocated Post-Money Option Pool Shares by (y</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the Fully</w:t>
      </w:r>
      <w:r w:rsidRPr="00AC68FD">
        <w:rPr>
          <w:rFonts w:asciiTheme="minorHAnsi" w:hAnsiTheme="minorHAnsi" w:cstheme="minorHAnsi"/>
          <w:sz w:val="22"/>
          <w:szCs w:val="22"/>
        </w:rPr>
        <w:t xml:space="preserve"> </w:t>
      </w:r>
      <w:r w:rsidR="00CD5F49" w:rsidRPr="00AC68FD">
        <w:rPr>
          <w:rFonts w:asciiTheme="minorHAnsi" w:hAnsiTheme="minorHAnsi" w:cstheme="minorHAnsi"/>
          <w:sz w:val="22"/>
          <w:szCs w:val="22"/>
        </w:rPr>
        <w:t>Diluted Share Number (as defined below) is equal to the Unallocated Post-Money Option Pool Percent</w:t>
      </w:r>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All of the outstanding shares of Common Stock are duly authorized, validly issued, fully paid and nonassessable and were issued in material compliance with all applicable federal and state securities laws</w:t>
      </w:r>
      <w:bookmarkEnd w:id="20"/>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 xml:space="preserve">The Stock Plan has been duly adopted by the </w:t>
      </w:r>
      <w:r w:rsidR="003C19C1" w:rsidRPr="00AC68FD">
        <w:rPr>
          <w:rFonts w:asciiTheme="minorHAnsi" w:hAnsiTheme="minorHAnsi" w:cstheme="minorHAnsi"/>
          <w:sz w:val="22"/>
          <w:szCs w:val="22"/>
        </w:rPr>
        <w:t>Board of Directors of the Company (the “</w:t>
      </w:r>
      <w:r w:rsidR="003C19C1" w:rsidRPr="00AC68FD">
        <w:rPr>
          <w:rFonts w:asciiTheme="minorHAnsi" w:hAnsiTheme="minorHAnsi" w:cstheme="minorHAnsi"/>
          <w:b/>
          <w:sz w:val="22"/>
          <w:szCs w:val="22"/>
        </w:rPr>
        <w:t>Board</w:t>
      </w:r>
      <w:r w:rsidR="003C19C1" w:rsidRPr="00AC68FD">
        <w:rPr>
          <w:rFonts w:asciiTheme="minorHAnsi" w:hAnsiTheme="minorHAnsi" w:cstheme="minorHAnsi"/>
          <w:sz w:val="22"/>
          <w:szCs w:val="22"/>
        </w:rPr>
        <w:t>”)</w:t>
      </w:r>
      <w:r w:rsidR="00CD5F49" w:rsidRPr="00AC68FD">
        <w:rPr>
          <w:rFonts w:asciiTheme="minorHAnsi" w:hAnsiTheme="minorHAnsi" w:cstheme="minorHAnsi"/>
          <w:sz w:val="22"/>
          <w:szCs w:val="22"/>
        </w:rPr>
        <w:t xml:space="preserve"> and approved by the Company’s stockholders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w:t>
      </w:r>
      <w:r w:rsidR="00CD5F49" w:rsidRPr="00AC68FD">
        <w:rPr>
          <w:rFonts w:asciiTheme="minorHAnsi" w:hAnsiTheme="minorHAnsi" w:cstheme="minorHAnsi"/>
          <w:sz w:val="22"/>
          <w:szCs w:val="22"/>
        </w:rPr>
        <w:t>he term “</w:t>
      </w:r>
      <w:r w:rsidR="00CD5F49" w:rsidRPr="00AC68FD">
        <w:rPr>
          <w:rFonts w:asciiTheme="minorHAnsi" w:hAnsiTheme="minorHAnsi" w:cstheme="minorHAnsi"/>
          <w:b/>
          <w:sz w:val="22"/>
          <w:szCs w:val="22"/>
        </w:rPr>
        <w:t>Fully</w:t>
      </w:r>
      <w:r w:rsidRPr="00AC68FD">
        <w:rPr>
          <w:rFonts w:asciiTheme="minorHAnsi" w:hAnsiTheme="minorHAnsi" w:cstheme="minorHAnsi"/>
          <w:b/>
          <w:sz w:val="22"/>
          <w:szCs w:val="22"/>
        </w:rPr>
        <w:t xml:space="preserve"> </w:t>
      </w:r>
      <w:r w:rsidR="00CD5F49" w:rsidRPr="00AC68FD">
        <w:rPr>
          <w:rFonts w:asciiTheme="minorHAnsi" w:hAnsiTheme="minorHAnsi" w:cstheme="minorHAnsi"/>
          <w:b/>
          <w:sz w:val="22"/>
          <w:szCs w:val="22"/>
        </w:rPr>
        <w:t>Diluted Share Number</w:t>
      </w:r>
      <w:r w:rsidR="00CD5F49" w:rsidRPr="00AC68FD">
        <w:rPr>
          <w:rFonts w:asciiTheme="minorHAnsi" w:hAnsiTheme="minorHAnsi" w:cstheme="minorHAnsi"/>
          <w:sz w:val="22"/>
          <w:szCs w:val="22"/>
        </w:rPr>
        <w:t>” mean</w:t>
      </w:r>
      <w:r w:rsidRPr="00AC68FD">
        <w:rPr>
          <w:rFonts w:asciiTheme="minorHAnsi" w:hAnsiTheme="minorHAnsi" w:cstheme="minorHAnsi"/>
          <w:sz w:val="22"/>
          <w:szCs w:val="22"/>
        </w:rPr>
        <w:t>s</w:t>
      </w:r>
      <w:r w:rsidR="00CD5F49" w:rsidRPr="00AC68FD">
        <w:rPr>
          <w:rFonts w:asciiTheme="minorHAnsi" w:hAnsiTheme="minorHAnsi" w:cstheme="minorHAnsi"/>
          <w:sz w:val="22"/>
          <w:szCs w:val="22"/>
        </w:rPr>
        <w:t xml:space="preserve"> that number of shares of the Company’s capital stock equal to the </w:t>
      </w:r>
      <w:r w:rsidR="00CD5F49" w:rsidRPr="00AC68FD">
        <w:rPr>
          <w:rStyle w:val="DeltaViewDeletion"/>
          <w:rFonts w:asciiTheme="minorHAnsi" w:hAnsiTheme="minorHAnsi" w:cstheme="minorHAnsi"/>
          <w:strike w:val="0"/>
          <w:color w:val="auto"/>
          <w:sz w:val="22"/>
          <w:szCs w:val="22"/>
        </w:rPr>
        <w:t>sum of (i</w:t>
      </w:r>
      <w:r w:rsidR="004900A5" w:rsidRPr="00AC68FD">
        <w:rPr>
          <w:rStyle w:val="DeltaViewDeletion"/>
          <w:rFonts w:asciiTheme="minorHAnsi" w:hAnsiTheme="minorHAnsi" w:cstheme="minorHAnsi"/>
          <w:strike w:val="0"/>
          <w:color w:val="auto"/>
          <w:sz w:val="22"/>
          <w:szCs w:val="22"/>
        </w:rPr>
        <w:t>) </w:t>
      </w:r>
      <w:r w:rsidR="00CD5F49" w:rsidRPr="00AC68FD">
        <w:rPr>
          <w:rStyle w:val="DeltaViewDeletion"/>
          <w:rFonts w:asciiTheme="minorHAnsi" w:hAnsiTheme="minorHAnsi" w:cstheme="minorHAnsi"/>
          <w:strike w:val="0"/>
          <w:color w:val="auto"/>
          <w:sz w:val="22"/>
          <w:szCs w:val="22"/>
        </w:rPr>
        <w:t>all shares of the Company’s capital stock (on an as-converted basis) issued and outstanding, assuming exercise or conversion of all options, warrants and other convertible securities and (ii</w:t>
      </w:r>
      <w:r w:rsidR="004900A5" w:rsidRPr="00AC68FD">
        <w:rPr>
          <w:rStyle w:val="DeltaViewDeletion"/>
          <w:rFonts w:asciiTheme="minorHAnsi" w:hAnsiTheme="minorHAnsi" w:cstheme="minorHAnsi"/>
          <w:strike w:val="0"/>
          <w:color w:val="auto"/>
          <w:sz w:val="22"/>
          <w:szCs w:val="22"/>
        </w:rPr>
        <w:t>) </w:t>
      </w:r>
      <w:r w:rsidR="00CD5F49" w:rsidRPr="00AC68FD">
        <w:rPr>
          <w:rStyle w:val="DeltaViewDeletion"/>
          <w:rFonts w:asciiTheme="minorHAnsi" w:hAnsiTheme="minorHAnsi" w:cstheme="minorHAnsi"/>
          <w:strike w:val="0"/>
          <w:color w:val="auto"/>
          <w:sz w:val="22"/>
          <w:szCs w:val="22"/>
        </w:rPr>
        <w:t>all shares of the Company’s capital stock reserved and available for future grant under any equity incentive or similar plan.</w:t>
      </w:r>
    </w:p>
    <w:p w14:paraId="4335CA66" w14:textId="77777777" w:rsidR="00B80ADB"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bCs/>
          <w:sz w:val="22"/>
          <w:szCs w:val="22"/>
        </w:rPr>
        <w:t xml:space="preserve">The </w:t>
      </w:r>
      <w:r w:rsidR="00031C66" w:rsidRPr="00AC68FD">
        <w:rPr>
          <w:rFonts w:asciiTheme="minorHAnsi" w:hAnsiTheme="minorHAnsi" w:cstheme="minorHAnsi"/>
          <w:bCs/>
          <w:sz w:val="22"/>
          <w:szCs w:val="22"/>
        </w:rPr>
        <w:t>shares of preferred stock of the Company (“</w:t>
      </w:r>
      <w:r w:rsidR="003C19C1" w:rsidRPr="00AC68FD">
        <w:rPr>
          <w:rFonts w:asciiTheme="minorHAnsi" w:hAnsiTheme="minorHAnsi" w:cstheme="minorHAnsi"/>
          <w:b/>
          <w:sz w:val="22"/>
          <w:szCs w:val="22"/>
        </w:rPr>
        <w:t>Preferred Stock</w:t>
      </w:r>
      <w:r w:rsidR="00031C66" w:rsidRPr="00AC68FD">
        <w:rPr>
          <w:rFonts w:asciiTheme="minorHAnsi" w:hAnsiTheme="minorHAnsi" w:cstheme="minorHAnsi"/>
          <w:sz w:val="22"/>
          <w:szCs w:val="22"/>
        </w:rPr>
        <w:t>”)</w:t>
      </w:r>
      <w:r w:rsidRPr="00AC68FD">
        <w:rPr>
          <w:rFonts w:asciiTheme="minorHAnsi" w:hAnsiTheme="minorHAnsi" w:cstheme="minorHAnsi"/>
          <w:sz w:val="22"/>
          <w:szCs w:val="22"/>
        </w:rPr>
        <w:t xml:space="preserve">, all of which </w:t>
      </w:r>
      <w:r w:rsidR="00CE71C9" w:rsidRPr="00AC68FD">
        <w:rPr>
          <w:rFonts w:asciiTheme="minorHAnsi" w:hAnsiTheme="minorHAnsi" w:cstheme="minorHAnsi"/>
          <w:sz w:val="22"/>
          <w:szCs w:val="22"/>
        </w:rPr>
        <w:t xml:space="preserve">are </w:t>
      </w:r>
      <w:r w:rsidRPr="00AC68FD">
        <w:rPr>
          <w:rFonts w:asciiTheme="minorHAnsi" w:hAnsiTheme="minorHAnsi" w:cstheme="minorHAnsi"/>
          <w:sz w:val="22"/>
          <w:szCs w:val="22"/>
        </w:rPr>
        <w:t xml:space="preserve">designated as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none of which is issued and outstanding immediately prior to the </w:t>
      </w:r>
      <w:r w:rsidR="00CE71C9" w:rsidRPr="00AC68FD">
        <w:rPr>
          <w:rFonts w:asciiTheme="minorHAnsi" w:hAnsiTheme="minorHAnsi" w:cstheme="minorHAnsi"/>
          <w:sz w:val="22"/>
          <w:szCs w:val="22"/>
        </w:rPr>
        <w:t>Initial Closing</w:t>
      </w:r>
      <w:r w:rsidRPr="00AC68FD">
        <w:rPr>
          <w:rFonts w:asciiTheme="minorHAnsi" w:hAnsiTheme="minorHAnsi" w:cstheme="minorHAnsi"/>
          <w:sz w:val="22"/>
          <w:szCs w:val="22"/>
        </w:rPr>
        <w:t>.</w:t>
      </w:r>
    </w:p>
    <w:p w14:paraId="730864B8" w14:textId="49712E79" w:rsidR="00C70D64" w:rsidRPr="00AC68FD" w:rsidRDefault="0070026F" w:rsidP="000E401C">
      <w:pPr>
        <w:pStyle w:val="Legal3IndeL3"/>
        <w:spacing w:after="200"/>
        <w:jc w:val="left"/>
        <w:rPr>
          <w:rFonts w:asciiTheme="minorHAnsi" w:hAnsiTheme="minorHAnsi" w:cstheme="minorHAnsi"/>
          <w:sz w:val="22"/>
          <w:szCs w:val="22"/>
        </w:rPr>
      </w:pPr>
      <w:bookmarkStart w:id="21" w:name="_Ref146362483"/>
      <w:r w:rsidRPr="00AC68FD">
        <w:rPr>
          <w:rFonts w:asciiTheme="minorHAnsi" w:hAnsiTheme="minorHAnsi" w:cstheme="minorHAnsi"/>
          <w:sz w:val="22"/>
          <w:szCs w:val="22"/>
        </w:rPr>
        <w:t>There are no outstanding preemptive rights, options, warrants, conversion privileges or rights (including rights of first refusal or similar rights), orally or in writing, to purchase or acquire any securities from the Company including, without limitation, any shares of Common Stock, Preferred Stock or any securities convertible into or exchangeable or exercisable for shares of Common Stock or Preferred Stock, except for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conversion privileges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pursuant to the terms of the Restated </w:t>
      </w:r>
      <w:r w:rsidR="00CE71C9" w:rsidRPr="00AC68FD">
        <w:rPr>
          <w:rFonts w:asciiTheme="minorHAnsi" w:hAnsiTheme="minorHAnsi" w:cstheme="minorHAnsi"/>
          <w:sz w:val="22"/>
          <w:szCs w:val="22"/>
        </w:rPr>
        <w:t xml:space="preserve">Certificate </w:t>
      </w:r>
      <w:r w:rsidRPr="00AC68FD">
        <w:rPr>
          <w:rFonts w:asciiTheme="minorHAnsi" w:hAnsiTheme="minorHAnsi" w:cstheme="minorHAnsi"/>
          <w:sz w:val="22"/>
          <w:szCs w:val="22"/>
        </w:rPr>
        <w:t>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securities and rights described in this Agreement.</w:t>
      </w:r>
    </w:p>
    <w:p w14:paraId="0153AF2B" w14:textId="6F9C20B8" w:rsidR="00B80ADB" w:rsidRPr="00AC68FD" w:rsidRDefault="0070026F" w:rsidP="000E401C">
      <w:pPr>
        <w:pStyle w:val="Legal3IndeL3"/>
        <w:spacing w:after="200"/>
        <w:jc w:val="left"/>
        <w:rPr>
          <w:rFonts w:asciiTheme="minorHAnsi" w:hAnsiTheme="minorHAnsi" w:cstheme="minorHAnsi"/>
          <w:sz w:val="22"/>
          <w:szCs w:val="22"/>
        </w:rPr>
      </w:pPr>
      <w:bookmarkStart w:id="22" w:name="_Ref324765699"/>
      <w:r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w:t>
      </w:r>
      <w:r w:rsidR="009F04C5" w:rsidRPr="00AC68FD">
        <w:rPr>
          <w:rFonts w:asciiTheme="minorHAnsi" w:hAnsiTheme="minorHAnsi" w:cstheme="minorHAnsi"/>
          <w:sz w:val="22"/>
          <w:szCs w:val="22"/>
        </w:rPr>
        <w:t xml:space="preserve">set forth </w:t>
      </w:r>
      <w:r w:rsidR="00CE71C9" w:rsidRPr="00AC68FD">
        <w:rPr>
          <w:rFonts w:asciiTheme="minorHAnsi" w:hAnsiTheme="minorHAnsi" w:cstheme="minorHAnsi"/>
          <w:sz w:val="22"/>
          <w:szCs w:val="22"/>
        </w:rPr>
        <w:t xml:space="preserve">on </w:t>
      </w:r>
      <w:r w:rsidR="009F04C5" w:rsidRPr="00AC68FD">
        <w:rPr>
          <w:rFonts w:asciiTheme="minorHAnsi" w:hAnsiTheme="minorHAnsi" w:cstheme="minorHAnsi"/>
          <w:b/>
          <w:sz w:val="22"/>
          <w:szCs w:val="22"/>
        </w:rPr>
        <w:t>Schedule 1</w:t>
      </w:r>
      <w:r w:rsidR="009F04C5" w:rsidRPr="00AC68FD">
        <w:rPr>
          <w:rFonts w:asciiTheme="minorHAnsi" w:hAnsiTheme="minorHAnsi" w:cstheme="minorHAnsi"/>
          <w:sz w:val="22"/>
          <w:szCs w:val="22"/>
        </w:rPr>
        <w:t xml:space="preserve"> </w:t>
      </w:r>
      <w:r w:rsidR="00CA7F8A" w:rsidRPr="00AC68FD">
        <w:rPr>
          <w:rFonts w:asciiTheme="minorHAnsi" w:hAnsiTheme="minorHAnsi" w:cstheme="minorHAnsi"/>
          <w:sz w:val="22"/>
          <w:szCs w:val="22"/>
        </w:rPr>
        <w:t xml:space="preserve">(each </w:t>
      </w:r>
      <w:r w:rsidR="00A97E6D" w:rsidRPr="00AC68FD">
        <w:rPr>
          <w:rFonts w:asciiTheme="minorHAnsi" w:hAnsiTheme="minorHAnsi" w:cstheme="minorHAnsi"/>
          <w:sz w:val="22"/>
          <w:szCs w:val="22"/>
        </w:rPr>
        <w:t xml:space="preserve">a </w:t>
      </w:r>
      <w:r w:rsidR="00CA7F8A" w:rsidRPr="00AC68FD">
        <w:rPr>
          <w:rFonts w:asciiTheme="minorHAnsi" w:hAnsiTheme="minorHAnsi" w:cstheme="minorHAnsi"/>
          <w:sz w:val="22"/>
          <w:szCs w:val="22"/>
        </w:rPr>
        <w:t>“</w:t>
      </w:r>
      <w:r w:rsidR="00CA7F8A" w:rsidRPr="00AC68FD">
        <w:rPr>
          <w:rFonts w:asciiTheme="minorHAnsi" w:hAnsiTheme="minorHAnsi" w:cstheme="minorHAnsi"/>
          <w:b/>
          <w:sz w:val="22"/>
          <w:szCs w:val="22"/>
        </w:rPr>
        <w:t>Key Holder</w:t>
      </w:r>
      <w:r w:rsidR="00CA7F8A"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hold that number of shares of Common Stock set forth opposite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name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(such shares, the “</w:t>
      </w:r>
      <w:r w:rsidR="00FE738E" w:rsidRPr="00AC68FD">
        <w:rPr>
          <w:rFonts w:asciiTheme="minorHAnsi" w:hAnsiTheme="minorHAnsi" w:cstheme="minorHAnsi"/>
          <w:b/>
          <w:sz w:val="22"/>
          <w:szCs w:val="22"/>
        </w:rPr>
        <w:t>Key Holder</w:t>
      </w:r>
      <w:r w:rsidRPr="00AC68FD">
        <w:rPr>
          <w:rFonts w:asciiTheme="minorHAnsi" w:hAnsiTheme="minorHAnsi" w:cstheme="minorHAnsi"/>
          <w:b/>
          <w:sz w:val="22"/>
          <w:szCs w:val="22"/>
        </w:rPr>
        <w:t xml:space="preserve"> Shares</w:t>
      </w:r>
      <w:r w:rsidRPr="00AC68FD">
        <w:rPr>
          <w:rFonts w:asciiTheme="minorHAnsi" w:hAnsiTheme="minorHAnsi" w:cstheme="minorHAnsi"/>
          <w:sz w:val="22"/>
          <w:szCs w:val="22"/>
        </w:rPr>
        <w:t>”)</w:t>
      </w:r>
      <w:r w:rsidR="00CE71C9"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Shares are subject to vesting and/or the Company’s repurchase right on the terms specified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(the “</w:t>
      </w:r>
      <w:r w:rsidR="00FE738E" w:rsidRPr="00AC68FD">
        <w:rPr>
          <w:rFonts w:asciiTheme="minorHAnsi" w:hAnsiTheme="minorHAnsi" w:cstheme="minorHAnsi"/>
          <w:b/>
          <w:sz w:val="22"/>
          <w:szCs w:val="22"/>
        </w:rPr>
        <w:t>Key Holder</w:t>
      </w:r>
      <w:r w:rsidRPr="00AC68FD">
        <w:rPr>
          <w:rFonts w:asciiTheme="minorHAnsi" w:hAnsiTheme="minorHAnsi" w:cstheme="minorHAnsi"/>
          <w:b/>
          <w:sz w:val="22"/>
          <w:szCs w:val="22"/>
        </w:rPr>
        <w:t xml:space="preserve"> Vesting Schedules</w:t>
      </w:r>
      <w:r w:rsidRPr="00AC68FD">
        <w:rPr>
          <w:rFonts w:asciiTheme="minorHAnsi" w:hAnsiTheme="minorHAnsi" w:cstheme="minorHAnsi"/>
          <w:sz w:val="22"/>
          <w:szCs w:val="22"/>
        </w:rPr>
        <w:t xml:space="preserve">”). </w:t>
      </w:r>
      <w:bookmarkEnd w:id="21"/>
      <w:r w:rsidRPr="00AC68FD">
        <w:rPr>
          <w:rFonts w:asciiTheme="minorHAnsi" w:hAnsiTheme="minorHAnsi" w:cstheme="minorHAnsi"/>
          <w:sz w:val="22"/>
          <w:szCs w:val="22"/>
        </w:rPr>
        <w:t xml:space="preserve">Except as specified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do not own or have any other rights to any other securities of the Company.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set forth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specify for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vesting commencement date for each issuance of shares to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that are currently vested,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that remain subject to vesting and/or the Company’s repurchase right and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terms and conditions, if any, under which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would be accelerated. Other than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Shares, which vest pursuant to the applicable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(x</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all options granted and Common Stock outstanding vest as follows: 25% of the shares </w:t>
      </w:r>
      <w:r w:rsidRPr="00AC68FD">
        <w:rPr>
          <w:rFonts w:asciiTheme="minorHAnsi" w:hAnsiTheme="minorHAnsi" w:cstheme="minorHAnsi"/>
          <w:sz w:val="22"/>
          <w:szCs w:val="22"/>
        </w:rPr>
        <w:t>vest one year following the vesting commencement date, with the remaining 75% vesting in equal installments over the next three years and (y</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no stock plan, stock purchase, stock option or other agreement or understanding between the Company and any holder of any equity securities or rights to purchase equity securities provides for acceleration or other changes in the vesting provisions or other terms of such agreement or understanding as the result of (i) termination of employment (whether actual or const</w:t>
      </w:r>
      <w:r w:rsidRPr="00AC68FD">
        <w:rPr>
          <w:rFonts w:asciiTheme="minorHAnsi" w:hAnsiTheme="minorHAnsi" w:cstheme="minorHAnsi"/>
          <w:sz w:val="22"/>
          <w:szCs w:val="22"/>
        </w:rPr>
        <w:t>ructive), (ii) any merger, consolidated sale of stock or assets, change in control</w:t>
      </w:r>
      <w:r w:rsidR="00CE71C9" w:rsidRPr="00AC68FD">
        <w:rPr>
          <w:rFonts w:asciiTheme="minorHAnsi" w:hAnsiTheme="minorHAnsi" w:cstheme="minorHAnsi"/>
          <w:sz w:val="22"/>
          <w:szCs w:val="22"/>
        </w:rPr>
        <w:t>,</w:t>
      </w:r>
      <w:r w:rsidRPr="00AC68FD">
        <w:rPr>
          <w:rFonts w:asciiTheme="minorHAnsi" w:hAnsiTheme="minorHAnsi" w:cstheme="minorHAnsi"/>
          <w:sz w:val="22"/>
          <w:szCs w:val="22"/>
        </w:rPr>
        <w:t xml:space="preserve"> or any other transaction by the Company, or (iii) the occurrence of any other event or combination of events.</w:t>
      </w:r>
      <w:bookmarkEnd w:id="22"/>
    </w:p>
    <w:p w14:paraId="730864BA" w14:textId="24167900" w:rsidR="00C70D64" w:rsidRPr="00AC68FD" w:rsidRDefault="0070026F" w:rsidP="000E401C">
      <w:pPr>
        <w:pStyle w:val="Legal3IndeL2"/>
        <w:spacing w:after="200"/>
        <w:jc w:val="left"/>
        <w:rPr>
          <w:rFonts w:asciiTheme="minorHAnsi" w:hAnsiTheme="minorHAnsi" w:cstheme="minorHAnsi"/>
          <w:sz w:val="22"/>
          <w:szCs w:val="22"/>
        </w:rPr>
      </w:pPr>
      <w:bookmarkStart w:id="23" w:name="_Ref146432696"/>
      <w:bookmarkStart w:id="24" w:name="_Toc163815573"/>
      <w:r w:rsidRPr="00AC68FD">
        <w:rPr>
          <w:rFonts w:asciiTheme="minorHAnsi" w:hAnsiTheme="minorHAnsi" w:cstheme="minorHAnsi"/>
          <w:b/>
          <w:sz w:val="22"/>
          <w:szCs w:val="22"/>
        </w:rPr>
        <w:t>Subsidiaries</w:t>
      </w:r>
      <w:bookmarkEnd w:id="23"/>
      <w:bookmarkEnd w:id="24"/>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does not own or control, directly or indirectly, any interest in any other corporation, partnership, trust, joint venture, limited liability company, association, or other business entity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not a participant in any joint venture, partnership or similar arrangement.</w:t>
      </w:r>
    </w:p>
    <w:p w14:paraId="730864BB" w14:textId="44D3A090" w:rsidR="00C70D64" w:rsidRPr="00AC68FD" w:rsidRDefault="0070026F" w:rsidP="000E401C">
      <w:pPr>
        <w:pStyle w:val="Legal3IndeL2"/>
        <w:spacing w:after="200"/>
        <w:jc w:val="left"/>
        <w:rPr>
          <w:rFonts w:asciiTheme="minorHAnsi" w:hAnsiTheme="minorHAnsi" w:cstheme="minorHAnsi"/>
          <w:sz w:val="22"/>
          <w:szCs w:val="22"/>
        </w:rPr>
      </w:pPr>
      <w:bookmarkStart w:id="25" w:name="_Ref146432697"/>
      <w:bookmarkStart w:id="26" w:name="_Toc163815574"/>
      <w:r w:rsidRPr="00AC68FD">
        <w:rPr>
          <w:rFonts w:asciiTheme="minorHAnsi" w:hAnsiTheme="minorHAnsi" w:cstheme="minorHAnsi"/>
          <w:b/>
          <w:sz w:val="22"/>
          <w:szCs w:val="22"/>
        </w:rPr>
        <w:t>Authorization</w:t>
      </w:r>
      <w:bookmarkEnd w:id="25"/>
      <w:bookmarkEnd w:id="2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corporate action has been taken, or will be taken </w:t>
      </w:r>
      <w:r w:rsidR="00CE71C9" w:rsidRPr="00AC68FD">
        <w:rPr>
          <w:rFonts w:asciiTheme="minorHAnsi" w:hAnsiTheme="minorHAnsi" w:cstheme="minorHAnsi"/>
          <w:sz w:val="22"/>
          <w:szCs w:val="22"/>
        </w:rPr>
        <w:t xml:space="preserve">before </w:t>
      </w:r>
      <w:r w:rsidRPr="00AC68FD">
        <w:rPr>
          <w:rFonts w:asciiTheme="minorHAnsi" w:hAnsiTheme="minorHAnsi" w:cstheme="minorHAnsi"/>
          <w:sz w:val="22"/>
          <w:szCs w:val="22"/>
        </w:rPr>
        <w:t>the applicable Closing, on the part of the Board and stockholders that is necessary for the authorization, execution and delivery of this Agreement by the Company and the performance by the Company of the obligations to be performed by the Company as of the Agreement</w:t>
      </w:r>
      <w:r w:rsidR="00CE71C9" w:rsidRPr="00AC68FD">
        <w:rPr>
          <w:rFonts w:asciiTheme="minorHAnsi" w:hAnsiTheme="minorHAnsi" w:cstheme="minorHAnsi"/>
          <w:sz w:val="22"/>
          <w:szCs w:val="22"/>
        </w:rPr>
        <w:t xml:space="preserve"> Date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when executed and delivered by the Company, </w:t>
      </w:r>
      <w:r w:rsidR="00CE71C9"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constitute the valid and legally binding obligation of the Company, enforceable against the Company in accorda</w:t>
      </w:r>
      <w:r w:rsidRPr="00AC68FD">
        <w:rPr>
          <w:rFonts w:asciiTheme="minorHAnsi" w:hAnsiTheme="minorHAnsi" w:cstheme="minorHAnsi"/>
          <w:sz w:val="22"/>
          <w:szCs w:val="22"/>
        </w:rPr>
        <w:t>nce with its terms</w:t>
      </w:r>
      <w:r w:rsidR="00CE71C9"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except (a) as limited by applicable bankruptcy, insolvency, reorganization, moratorium, fraudulent conveyance, or other laws of general application relating to or affecting the enforcement of creditors’ rights generally,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as limited by laws relating to the availability of specific performance, injunctive relief, or other equitable remedies.</w:t>
      </w:r>
    </w:p>
    <w:p w14:paraId="4CB2FF95" w14:textId="77777777" w:rsidR="00CE71C9" w:rsidRPr="00AC68FD" w:rsidRDefault="0070026F" w:rsidP="000E401C">
      <w:pPr>
        <w:pStyle w:val="Legal3IndeL2"/>
        <w:spacing w:after="200"/>
        <w:jc w:val="left"/>
        <w:rPr>
          <w:rFonts w:asciiTheme="minorHAnsi" w:hAnsiTheme="minorHAnsi" w:cstheme="minorHAnsi"/>
          <w:sz w:val="22"/>
          <w:szCs w:val="22"/>
        </w:rPr>
      </w:pPr>
      <w:bookmarkStart w:id="27" w:name="_Ref146432700"/>
      <w:bookmarkStart w:id="28" w:name="_Toc163815575"/>
      <w:r w:rsidRPr="00AC68FD">
        <w:rPr>
          <w:rFonts w:asciiTheme="minorHAnsi" w:hAnsiTheme="minorHAnsi" w:cstheme="minorHAnsi"/>
          <w:b/>
          <w:sz w:val="22"/>
          <w:szCs w:val="22"/>
        </w:rPr>
        <w:t>Valid Issuance of Shares</w:t>
      </w:r>
      <w:r w:rsidRPr="00AC68FD">
        <w:rPr>
          <w:rFonts w:asciiTheme="minorHAnsi" w:hAnsiTheme="minorHAnsi" w:cstheme="minorHAnsi"/>
          <w:sz w:val="22"/>
          <w:szCs w:val="22"/>
        </w:rPr>
        <w:t>.</w:t>
      </w:r>
      <w:bookmarkEnd w:id="27"/>
      <w:bookmarkEnd w:id="28"/>
    </w:p>
    <w:p w14:paraId="56C7E5ED" w14:textId="4E00C415" w:rsidR="00B91E8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when issued, sold and delivered in accordance with the terms</w:t>
      </w:r>
      <w:r w:rsidR="00CE71C9"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and for the consideration set forth in this Agreement, will be duly authorized, validly issued, fully paid and nonassessable and free of restrictions on transfer other than restrictions on transfer under this Agreement, applicable state and federal securities laws and liens or encumbrances created by or imposed by a Purchaser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in part on the accuracy of the representations of the Purchasers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7C1864" w:rsidRPr="00AC68FD">
        <w:rPr>
          <w:rFonts w:asciiTheme="minorHAnsi" w:hAnsiTheme="minorHAnsi" w:cstheme="minorHAnsi"/>
          <w:sz w:val="22"/>
          <w:szCs w:val="22"/>
        </w:rPr>
        <w:instrText xml:space="preserve"> REF _Ref353547469 \r \h </w:instrText>
      </w:r>
      <w:r w:rsidR="00CE71C9"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3</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and subject to filings pursuant to Regulation D of the Securities Act of 1933, as amended (the “</w:t>
      </w:r>
      <w:r w:rsidRPr="00AC68FD">
        <w:rPr>
          <w:rFonts w:asciiTheme="minorHAnsi" w:hAnsiTheme="minorHAnsi" w:cstheme="minorHAnsi"/>
          <w:b/>
          <w:sz w:val="22"/>
          <w:szCs w:val="22"/>
        </w:rPr>
        <w:t>Securities Act</w:t>
      </w:r>
      <w:r w:rsidRPr="00AC68FD">
        <w:rPr>
          <w:rFonts w:asciiTheme="minorHAnsi" w:hAnsiTheme="minorHAnsi" w:cstheme="minorHAnsi"/>
          <w:sz w:val="22"/>
          <w:szCs w:val="22"/>
        </w:rPr>
        <w:t xml:space="preserve">”), and applicable state securities laws, the offer, sale and issuance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to be issued pursuant to and in conformity with the terms </w:t>
      </w:r>
      <w:r w:rsidR="00CE71C9" w:rsidRPr="00AC68FD">
        <w:rPr>
          <w:rFonts w:asciiTheme="minorHAnsi" w:hAnsiTheme="minorHAnsi" w:cstheme="minorHAnsi"/>
          <w:sz w:val="22"/>
          <w:szCs w:val="22"/>
        </w:rPr>
        <w:t xml:space="preserve">and conditions </w:t>
      </w:r>
      <w:r w:rsidRPr="00AC68FD">
        <w:rPr>
          <w:rFonts w:asciiTheme="minorHAnsi" w:hAnsiTheme="minorHAnsi" w:cstheme="minorHAnsi"/>
          <w:sz w:val="22"/>
          <w:szCs w:val="22"/>
        </w:rPr>
        <w:t xml:space="preserve">of this Agreement and the issuance of Common Stock, if any, to be issued upon conversion thereof for no additional consideration and pursuant to the Restated </w:t>
      </w:r>
      <w:r w:rsidR="00CE71C9"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will </w:t>
      </w:r>
      <w:r w:rsidR="00CE71C9" w:rsidRPr="00AC68FD">
        <w:rPr>
          <w:rFonts w:asciiTheme="minorHAnsi" w:hAnsiTheme="minorHAnsi" w:cstheme="minorHAnsi"/>
          <w:sz w:val="22"/>
          <w:szCs w:val="22"/>
        </w:rPr>
        <w:t xml:space="preserve">comply </w:t>
      </w:r>
      <w:r w:rsidRPr="00AC68FD">
        <w:rPr>
          <w:rFonts w:asciiTheme="minorHAnsi" w:hAnsiTheme="minorHAnsi" w:cstheme="minorHAnsi"/>
          <w:sz w:val="22"/>
          <w:szCs w:val="22"/>
        </w:rPr>
        <w:t>with all applicable federal a</w:t>
      </w:r>
      <w:r w:rsidRPr="00AC68FD">
        <w:rPr>
          <w:rFonts w:asciiTheme="minorHAnsi" w:hAnsiTheme="minorHAnsi" w:cstheme="minorHAnsi"/>
          <w:sz w:val="22"/>
          <w:szCs w:val="22"/>
        </w:rPr>
        <w:t>nd state securities laws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Common Stock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has been duly reserved for issuance, and upon issuance in accordance with the terms of the Restated </w:t>
      </w:r>
      <w:r w:rsidR="00CE71C9" w:rsidRPr="00AC68FD">
        <w:rPr>
          <w:rFonts w:asciiTheme="minorHAnsi" w:hAnsiTheme="minorHAnsi" w:cstheme="minorHAnsi"/>
          <w:sz w:val="22"/>
          <w:szCs w:val="22"/>
        </w:rPr>
        <w:t>Certificate</w:t>
      </w:r>
      <w:r w:rsidRPr="00AC68FD">
        <w:rPr>
          <w:rFonts w:asciiTheme="minorHAnsi" w:hAnsiTheme="minorHAnsi" w:cstheme="minorHAnsi"/>
          <w:sz w:val="22"/>
          <w:szCs w:val="22"/>
        </w:rPr>
        <w:t>, will be duly authorized, validly issued, fully paid and nonassessable and free of restrictions on transfer other than restrictions on transfer under this Agreement, applicable federal and state securities laws and liens or encumbrances created by or imposed by a Purchaser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in part upon the representations of the Purchasers in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_Ref353547469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3</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and subject to filings pursuant to Regulation D of the Securities Act and applicable state securities laws, Common Stock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will be issued in compliance with all applicable federal and state securities laws</w:t>
      </w:r>
      <w:r w:rsidR="000B4999" w:rsidRPr="00AC68FD">
        <w:rPr>
          <w:rFonts w:asciiTheme="minorHAnsi" w:hAnsiTheme="minorHAnsi" w:cstheme="minorHAnsi"/>
          <w:sz w:val="22"/>
          <w:szCs w:val="22"/>
        </w:rPr>
        <w:t>.</w:t>
      </w:r>
    </w:p>
    <w:p w14:paraId="730864BC" w14:textId="5B7DCF9C"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No “bad actor” disqualifying event described in Rule 506(d)(1)(i-viii) of the Securities Act (a “</w:t>
      </w:r>
      <w:r w:rsidRPr="00AC68FD">
        <w:rPr>
          <w:rFonts w:asciiTheme="minorHAnsi" w:hAnsiTheme="minorHAnsi" w:cstheme="minorHAnsi"/>
          <w:b/>
          <w:sz w:val="22"/>
          <w:szCs w:val="22"/>
        </w:rPr>
        <w:t>Disqualification Event</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is applicable to the Company or, to the Company’s knowledge, any Company Covered Person, except for a Disqualification Event as to which Rule 506(d)(2)(ii-iv) or (d)(3) of the Securities Act is applicable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w:t>
      </w:r>
      <w:r w:rsidR="005920CB" w:rsidRPr="00AC68FD">
        <w:rPr>
          <w:rFonts w:asciiTheme="minorHAnsi" w:hAnsiTheme="minorHAnsi" w:cstheme="minorHAnsi"/>
          <w:b/>
          <w:sz w:val="22"/>
          <w:szCs w:val="22"/>
        </w:rPr>
        <w:t>Company Covered Person</w:t>
      </w:r>
      <w:r w:rsidR="005920CB" w:rsidRPr="00AC68FD">
        <w:rPr>
          <w:rFonts w:asciiTheme="minorHAnsi" w:hAnsiTheme="minorHAnsi" w:cstheme="minorHAnsi"/>
          <w:sz w:val="22"/>
          <w:szCs w:val="22"/>
        </w:rPr>
        <w:t xml:space="preserve">” means, with respect to the Company as an “issuer” for purposes of Rule 506 of the Securities Act, any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 xml:space="preserve"> listed in the first paragraph of Rule 506(d)(1) of the Securities Act</w:t>
      </w:r>
      <w:r w:rsidR="00CD5F49" w:rsidRPr="00AC68FD">
        <w:rPr>
          <w:rFonts w:asciiTheme="minorHAnsi" w:hAnsiTheme="minorHAnsi" w:cstheme="minorHAnsi"/>
          <w:sz w:val="22"/>
          <w:szCs w:val="22"/>
        </w:rPr>
        <w:t>.</w:t>
      </w:r>
    </w:p>
    <w:p w14:paraId="2981EA41" w14:textId="0132443F" w:rsidR="00B80ADB" w:rsidRPr="00AC68FD" w:rsidRDefault="0070026F" w:rsidP="000E401C">
      <w:pPr>
        <w:pStyle w:val="Legal3IndeL2"/>
        <w:spacing w:after="200"/>
        <w:jc w:val="left"/>
        <w:rPr>
          <w:rFonts w:asciiTheme="minorHAnsi" w:hAnsiTheme="minorHAnsi" w:cstheme="minorHAnsi"/>
          <w:sz w:val="22"/>
          <w:szCs w:val="22"/>
        </w:rPr>
      </w:pPr>
      <w:bookmarkStart w:id="29" w:name="_Toc163815577"/>
      <w:r w:rsidRPr="00AC68FD">
        <w:rPr>
          <w:rFonts w:asciiTheme="minorHAnsi" w:hAnsiTheme="minorHAnsi" w:cstheme="minorHAnsi"/>
          <w:b/>
          <w:sz w:val="22"/>
          <w:szCs w:val="22"/>
        </w:rPr>
        <w:t>Litigation</w:t>
      </w:r>
      <w:bookmarkEnd w:id="29"/>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There is no action, suit, proceeding, arbitration, mediation, complaint, claim, charge or investigation before any court, arbitrator, mediator or governmental body</w:t>
      </w:r>
      <w:r w:rsidR="005920CB" w:rsidRPr="00AC68FD">
        <w:rPr>
          <w:rFonts w:asciiTheme="minorHAnsi" w:hAnsiTheme="minorHAnsi" w:cstheme="minorHAnsi"/>
          <w:sz w:val="22"/>
          <w:szCs w:val="22"/>
        </w:rPr>
        <w:t xml:space="preserve"> pending</w:t>
      </w:r>
      <w:r w:rsidRPr="00AC68FD">
        <w:rPr>
          <w:rFonts w:asciiTheme="minorHAnsi" w:hAnsiTheme="minorHAnsi" w:cstheme="minorHAnsi"/>
          <w:sz w:val="22"/>
          <w:szCs w:val="22"/>
        </w:rPr>
        <w:t xml:space="preserve"> or, to the Company’s knowledge, currently threatened in writing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against the Company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against any consultant, officer, director or key employee of the Company arising out of </w:t>
      </w:r>
      <w:r w:rsidR="005920CB" w:rsidRPr="00AC68FD">
        <w:rPr>
          <w:rFonts w:asciiTheme="minorHAnsi" w:hAnsiTheme="minorHAnsi" w:cstheme="minorHAnsi"/>
          <w:sz w:val="22"/>
          <w:szCs w:val="22"/>
        </w:rPr>
        <w:t>such</w:t>
      </w:r>
      <w:r w:rsidRPr="00AC68FD">
        <w:rPr>
          <w:rFonts w:asciiTheme="minorHAnsi" w:hAnsiTheme="minorHAnsi" w:cstheme="minorHAnsi"/>
          <w:sz w:val="22"/>
          <w:szCs w:val="22"/>
        </w:rPr>
        <w:t xml:space="preserve">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 xml:space="preserve">’s </w:t>
      </w:r>
      <w:r w:rsidRPr="00AC68FD">
        <w:rPr>
          <w:rFonts w:asciiTheme="minorHAnsi" w:hAnsiTheme="minorHAnsi" w:cstheme="minorHAnsi"/>
          <w:sz w:val="22"/>
          <w:szCs w:val="22"/>
        </w:rPr>
        <w:t xml:space="preserve">consulting, employment or </w:t>
      </w:r>
      <w:r w:rsidR="005920CB" w:rsidRPr="00AC68FD">
        <w:rPr>
          <w:rFonts w:asciiTheme="minorHAnsi" w:hAnsiTheme="minorHAnsi" w:cstheme="minorHAnsi"/>
          <w:sz w:val="22"/>
          <w:szCs w:val="22"/>
        </w:rPr>
        <w:t>B</w:t>
      </w:r>
      <w:r w:rsidRPr="00AC68FD">
        <w:rPr>
          <w:rFonts w:asciiTheme="minorHAnsi" w:hAnsiTheme="minorHAnsi" w:cstheme="minorHAnsi"/>
          <w:sz w:val="22"/>
          <w:szCs w:val="22"/>
        </w:rPr>
        <w:t>oard relationship with the Company or that could otherwise materially impact the Company.</w:t>
      </w:r>
    </w:p>
    <w:p w14:paraId="730864BE" w14:textId="5DA40354" w:rsidR="00C70D64" w:rsidRPr="00AC68FD" w:rsidRDefault="0070026F" w:rsidP="000E401C">
      <w:pPr>
        <w:pStyle w:val="Legal3IndeL2"/>
        <w:spacing w:after="200"/>
        <w:jc w:val="left"/>
        <w:rPr>
          <w:rFonts w:asciiTheme="minorHAnsi" w:hAnsiTheme="minorHAnsi" w:cstheme="minorHAnsi"/>
          <w:sz w:val="22"/>
          <w:szCs w:val="22"/>
        </w:rPr>
      </w:pPr>
      <w:bookmarkStart w:id="30" w:name="_Ref146432845"/>
      <w:bookmarkStart w:id="31" w:name="_Toc163815578"/>
      <w:r w:rsidRPr="00AC68FD">
        <w:rPr>
          <w:rFonts w:asciiTheme="minorHAnsi" w:hAnsiTheme="minorHAnsi" w:cstheme="minorHAnsi"/>
          <w:b/>
          <w:sz w:val="22"/>
          <w:szCs w:val="22"/>
        </w:rPr>
        <w:t>Intellectual Property</w:t>
      </w:r>
      <w:bookmarkStart w:id="32" w:name="_Toc163815579"/>
      <w:bookmarkEnd w:id="30"/>
      <w:bookmarkEnd w:id="31"/>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owns or possesses sufficient legal rights to all Intellectual Property (as defined below) that is necessary to the conduct of the Company’s business as now conducted and as presently proposed to be conducted (the “</w:t>
      </w:r>
      <w:r w:rsidRPr="00AC68FD">
        <w:rPr>
          <w:rFonts w:asciiTheme="minorHAnsi" w:hAnsiTheme="minorHAnsi" w:cstheme="minorHAnsi"/>
          <w:b/>
          <w:sz w:val="22"/>
          <w:szCs w:val="22"/>
        </w:rPr>
        <w:t>Company Intellectual Property</w:t>
      </w:r>
      <w:r w:rsidRPr="00AC68FD">
        <w:rPr>
          <w:rFonts w:asciiTheme="minorHAnsi" w:hAnsiTheme="minorHAnsi" w:cstheme="minorHAnsi"/>
          <w:sz w:val="22"/>
          <w:szCs w:val="22"/>
        </w:rPr>
        <w:t>”) without any violation or infringement (or in the case of third-party patents, patent applications, trademarks, trademark applications, service marks, or service mark applications, without any violation or infringement known to the Company) of the right</w:t>
      </w:r>
      <w:r w:rsidRPr="00AC68FD">
        <w:rPr>
          <w:rFonts w:asciiTheme="minorHAnsi" w:hAnsiTheme="minorHAnsi" w:cstheme="minorHAnsi"/>
          <w:sz w:val="22"/>
          <w:szCs w:val="22"/>
        </w:rPr>
        <w:t>s of others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No product or service marketed or sold (or proposed to be marketed or sold) by the Company violates or will violate any license or infringes or will infringe any rights to any patents, patent applications, trademarks, trademark applications, service marks, trade names, copyrights, trade secrets, licenses, domain names, mask works, information and proprietary rights and processes (collectively, “</w:t>
      </w:r>
      <w:r w:rsidRPr="00AC68FD">
        <w:rPr>
          <w:rFonts w:asciiTheme="minorHAnsi" w:hAnsiTheme="minorHAnsi" w:cstheme="minorHAnsi"/>
          <w:b/>
          <w:sz w:val="22"/>
          <w:szCs w:val="22"/>
        </w:rPr>
        <w:t>Intellectual Property</w:t>
      </w:r>
      <w:r w:rsidRPr="00AC68FD">
        <w:rPr>
          <w:rFonts w:asciiTheme="minorHAnsi" w:hAnsiTheme="minorHAnsi" w:cstheme="minorHAnsi"/>
          <w:sz w:val="22"/>
          <w:szCs w:val="22"/>
        </w:rPr>
        <w:t>”) of any other party, except that with respect to third-party patents, patent a</w:t>
      </w:r>
      <w:r w:rsidRPr="00AC68FD">
        <w:rPr>
          <w:rFonts w:asciiTheme="minorHAnsi" w:hAnsiTheme="minorHAnsi" w:cstheme="minorHAnsi"/>
          <w:sz w:val="22"/>
          <w:szCs w:val="22"/>
        </w:rPr>
        <w:t>pplications, trademarks, trademark applications, service marks, or service mark applications the foregoing representation is made to the Company’s knowledge only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Other than with respect to commercially available software products under standard end-user object code license agreements, there is no outstanding option, license, agreement, claim, encumbrance or shared ownership interest of any kind relating to the Company Intellectual Property, nor is the Company bound by or a party to any options, licenses or</w:t>
      </w:r>
      <w:r w:rsidRPr="00AC68FD">
        <w:rPr>
          <w:rFonts w:asciiTheme="minorHAnsi" w:hAnsiTheme="minorHAnsi" w:cstheme="minorHAnsi"/>
          <w:sz w:val="22"/>
          <w:szCs w:val="22"/>
        </w:rPr>
        <w:t xml:space="preserve"> agreements of any kind with respect to the Intellectual Property of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The Company has not received any written communications alleging that the Company has violated or, by conducting its business, would violate any of the Intellectual Property of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w:t>
      </w:r>
    </w:p>
    <w:p w14:paraId="730864BF" w14:textId="04F1BB40" w:rsidR="00C70D64" w:rsidRPr="00AC68FD" w:rsidRDefault="0070026F" w:rsidP="000E401C">
      <w:pPr>
        <w:pStyle w:val="Legal3IndeL2"/>
        <w:spacing w:after="200"/>
        <w:jc w:val="left"/>
        <w:rPr>
          <w:rFonts w:asciiTheme="minorHAnsi" w:hAnsiTheme="minorHAnsi" w:cstheme="minorHAnsi"/>
          <w:sz w:val="22"/>
          <w:szCs w:val="22"/>
        </w:rPr>
      </w:pPr>
      <w:bookmarkStart w:id="33" w:name="_Toc163815589"/>
      <w:r w:rsidRPr="00AC68FD">
        <w:rPr>
          <w:rFonts w:asciiTheme="minorHAnsi" w:hAnsiTheme="minorHAnsi" w:cstheme="minorHAnsi"/>
          <w:b/>
          <w:sz w:val="22"/>
          <w:szCs w:val="22"/>
        </w:rPr>
        <w:t>Employee and Consultant Matters</w:t>
      </w:r>
      <w:bookmarkEnd w:id="33"/>
      <w:r w:rsidR="00853413">
        <w:rPr>
          <w:rFonts w:asciiTheme="minorHAnsi" w:hAnsiTheme="minorHAnsi" w:cstheme="minorHAnsi"/>
          <w:sz w:val="22"/>
          <w:szCs w:val="22"/>
        </w:rPr>
        <w:t xml:space="preserve">. </w:t>
      </w:r>
      <w:r w:rsidRPr="00AC68FD">
        <w:rPr>
          <w:rFonts w:asciiTheme="minorHAnsi" w:hAnsiTheme="minorHAnsi" w:cstheme="minorHAnsi"/>
          <w:sz w:val="22"/>
          <w:szCs w:val="22"/>
        </w:rPr>
        <w:t>Each current and former employee, consultant and officer of the Company has executed an agreement with the Company regarding confidentiality and proprietary information substantially in the form or forms made available to the Purchasers or delivered to the counsel for the Purchasers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 current or former employee or consultant has excluded any work or invention from </w:t>
      </w:r>
      <w:r w:rsidR="005920CB" w:rsidRPr="00AC68FD">
        <w:rPr>
          <w:rFonts w:asciiTheme="minorHAnsi" w:hAnsiTheme="minorHAnsi" w:cstheme="minorHAnsi"/>
          <w:sz w:val="22"/>
          <w:szCs w:val="22"/>
        </w:rPr>
        <w:t xml:space="preserve">such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’s</w:t>
      </w:r>
      <w:r w:rsidRPr="00AC68FD">
        <w:rPr>
          <w:rFonts w:asciiTheme="minorHAnsi" w:hAnsiTheme="minorHAnsi" w:cstheme="minorHAnsi"/>
          <w:sz w:val="22"/>
          <w:szCs w:val="22"/>
        </w:rPr>
        <w:t xml:space="preserve"> assignment of inventions</w:t>
      </w:r>
      <w:r w:rsidR="005920CB" w:rsidRPr="00AC68FD">
        <w:rPr>
          <w:rFonts w:asciiTheme="minorHAnsi" w:hAnsiTheme="minorHAnsi" w:cstheme="minorHAnsi"/>
          <w:sz w:val="22"/>
          <w:szCs w:val="22"/>
        </w:rPr>
        <w:t xml:space="preserve"> and</w:t>
      </w:r>
      <w:r w:rsidR="00460C5D" w:rsidRPr="00AC68FD">
        <w:rPr>
          <w:rFonts w:asciiTheme="minorHAnsi" w:hAnsiTheme="minorHAnsi" w:cstheme="minorHAnsi"/>
          <w:sz w:val="22"/>
          <w:szCs w:val="22"/>
        </w:rPr>
        <w:t>,</w:t>
      </w:r>
      <w:r w:rsidR="005920CB" w:rsidRPr="00AC68FD">
        <w:rPr>
          <w:rFonts w:asciiTheme="minorHAnsi" w:hAnsiTheme="minorHAnsi" w:cstheme="minorHAnsi"/>
          <w:sz w:val="22"/>
          <w:szCs w:val="22"/>
        </w:rPr>
        <w:t xml:space="preserve"> to </w:t>
      </w:r>
      <w:r w:rsidRPr="00AC68FD">
        <w:rPr>
          <w:rFonts w:asciiTheme="minorHAnsi" w:hAnsiTheme="minorHAnsi" w:cstheme="minorHAnsi"/>
          <w:sz w:val="22"/>
          <w:szCs w:val="22"/>
        </w:rPr>
        <w:t xml:space="preserve">the Company’s knowledge, no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is in violation </w:t>
      </w:r>
      <w:r w:rsidR="005920CB" w:rsidRPr="00AC68FD">
        <w:rPr>
          <w:rFonts w:asciiTheme="minorHAnsi" w:hAnsiTheme="minorHAnsi" w:cstheme="minorHAnsi"/>
          <w:sz w:val="22"/>
          <w:szCs w:val="22"/>
        </w:rPr>
        <w:t>of such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To the Company’s kn</w:t>
      </w:r>
      <w:r w:rsidRPr="00AC68FD">
        <w:rPr>
          <w:rFonts w:asciiTheme="minorHAnsi" w:hAnsiTheme="minorHAnsi" w:cstheme="minorHAnsi"/>
          <w:sz w:val="22"/>
          <w:szCs w:val="22"/>
        </w:rPr>
        <w:t xml:space="preserve">owledge, none of its employees is obligated under any judgment, decree, contract, covenant or agreement that would materially interfere with </w:t>
      </w:r>
      <w:r w:rsidR="00460C5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employee’s ability to promote the interest of the Company or that would interfere with </w:t>
      </w:r>
      <w:r w:rsidR="00460C5D"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employee’s ability to promote the interests of the Company or that would conflict with the Company’s business. To the Company’s knowledge, all individuals who have purchased unvested shares of Common Stock have timel</w:t>
      </w:r>
      <w:r w:rsidR="001523AC" w:rsidRPr="00AC68FD">
        <w:rPr>
          <w:rFonts w:asciiTheme="minorHAnsi" w:hAnsiTheme="minorHAnsi" w:cstheme="minorHAnsi"/>
          <w:sz w:val="22"/>
          <w:szCs w:val="22"/>
        </w:rPr>
        <w:t xml:space="preserve">y filed elections under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t>83(b) of the Internal Reven</w:t>
      </w:r>
      <w:r w:rsidRPr="00AC68FD">
        <w:rPr>
          <w:rFonts w:asciiTheme="minorHAnsi" w:hAnsiTheme="minorHAnsi" w:cstheme="minorHAnsi"/>
          <w:sz w:val="22"/>
          <w:szCs w:val="22"/>
        </w:rPr>
        <w:t>ue Code of 1986, as amended.</w:t>
      </w:r>
    </w:p>
    <w:p w14:paraId="730864C0" w14:textId="2AD5866C"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Compliance with Other Instruments</w:t>
      </w:r>
      <w:bookmarkEnd w:id="32"/>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not in violation or default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of any provisions of the Restated </w:t>
      </w:r>
      <w:r w:rsidR="005920CB"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or the Company’s bylaws,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of any judgment, order, writ or decree of any court or governmental entity,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under any agreement, instrument, contract, lease, note, indenture, mortgage or purchase order to which it is a party that is required to be listed on the Disclosure Schedule, or (d</w:t>
      </w:r>
      <w:r w:rsidR="004900A5" w:rsidRPr="00AC68FD">
        <w:rPr>
          <w:rFonts w:asciiTheme="minorHAnsi" w:hAnsiTheme="minorHAnsi" w:cstheme="minorHAnsi"/>
          <w:sz w:val="22"/>
          <w:szCs w:val="22"/>
        </w:rPr>
        <w:t>) </w:t>
      </w:r>
      <w:r w:rsidRPr="00AC68FD">
        <w:rPr>
          <w:rFonts w:asciiTheme="minorHAnsi" w:hAnsiTheme="minorHAnsi" w:cstheme="minorHAnsi"/>
          <w:bCs/>
          <w:sz w:val="22"/>
          <w:szCs w:val="22"/>
        </w:rPr>
        <w:t>to its knowledge,</w:t>
      </w:r>
      <w:r w:rsidRPr="00AC68FD">
        <w:rPr>
          <w:rFonts w:asciiTheme="minorHAnsi" w:hAnsiTheme="minorHAnsi" w:cstheme="minorHAnsi"/>
          <w:sz w:val="22"/>
          <w:szCs w:val="22"/>
        </w:rPr>
        <w:t xml:space="preserve"> of any provision of federal or state statute, rule or regulation materially applicable to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execution, delivery and performance of this Agreement and the consummation of the transactions contemplated by this Agreement will not result in any such violation or default, or constitute, with or without the passage of time </w:t>
      </w:r>
      <w:r w:rsidR="005920CB" w:rsidRPr="00AC68FD">
        <w:rPr>
          <w:rFonts w:asciiTheme="minorHAnsi" w:hAnsiTheme="minorHAnsi" w:cstheme="minorHAnsi"/>
          <w:sz w:val="22"/>
          <w:szCs w:val="22"/>
        </w:rPr>
        <w:t xml:space="preserve">or </w:t>
      </w:r>
      <w:r w:rsidRPr="00AC68FD">
        <w:rPr>
          <w:rFonts w:asciiTheme="minorHAnsi" w:hAnsiTheme="minorHAnsi" w:cstheme="minorHAnsi"/>
          <w:sz w:val="22"/>
          <w:szCs w:val="22"/>
        </w:rPr>
        <w:t>giving of notice, either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default under any such judgment, order, writ, decree, agreement, instrument, contract, lease, note, indenture, mortgage or purchase order or (i</w:t>
      </w:r>
      <w:r w:rsidRPr="00AC68FD">
        <w:rPr>
          <w:rFonts w:asciiTheme="minorHAnsi" w:hAnsiTheme="minorHAnsi" w:cstheme="minorHAnsi"/>
          <w:sz w:val="22"/>
          <w:szCs w:val="22"/>
        </w:rPr>
        <w:t>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 event </w:t>
      </w:r>
      <w:r w:rsidR="005920C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results in the creation of any lien, charge or encumbrance upon any assets of the Company or the suspension, revocation, forfeiture, or nonrenewal of any material permit or license applicable to the Company</w:t>
      </w:r>
      <w:bookmarkStart w:id="34" w:name="OLE_LINK1"/>
      <w:r w:rsidRPr="00AC68FD">
        <w:rPr>
          <w:rFonts w:asciiTheme="minorHAnsi" w:hAnsiTheme="minorHAnsi" w:cstheme="minorHAnsi"/>
          <w:sz w:val="22"/>
          <w:szCs w:val="22"/>
        </w:rPr>
        <w:t>.</w:t>
      </w:r>
      <w:bookmarkEnd w:id="34"/>
    </w:p>
    <w:p w14:paraId="730864C1" w14:textId="51883BFC" w:rsidR="00C70D64" w:rsidRPr="00AC68FD" w:rsidRDefault="0070026F" w:rsidP="000E401C">
      <w:pPr>
        <w:pStyle w:val="Legal3IndeL2"/>
        <w:spacing w:after="200"/>
        <w:jc w:val="left"/>
        <w:rPr>
          <w:rFonts w:asciiTheme="minorHAnsi" w:hAnsiTheme="minorHAnsi" w:cstheme="minorHAnsi"/>
          <w:sz w:val="22"/>
          <w:szCs w:val="22"/>
        </w:rPr>
      </w:pPr>
      <w:bookmarkStart w:id="35" w:name="_Ref146432903"/>
      <w:bookmarkStart w:id="36" w:name="_Toc163815580"/>
      <w:r w:rsidRPr="00AC68FD">
        <w:rPr>
          <w:rFonts w:asciiTheme="minorHAnsi" w:hAnsiTheme="minorHAnsi" w:cstheme="minorHAnsi"/>
          <w:b/>
          <w:sz w:val="22"/>
          <w:szCs w:val="22"/>
        </w:rPr>
        <w:t>Title to Property and Assets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owns its properties and assets free and clear of all mortgages, deeds of trust, liens, encumbrances and security interests except for statutory liens for the payment of current taxes that are not yet delinquent and liens, encumbrances and security interests which arise in the ordinary course of business and </w:t>
      </w:r>
      <w:r w:rsidR="00460C5D"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do not affect material properties and assets of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With respect to </w:t>
      </w:r>
      <w:r w:rsidR="00460C5D" w:rsidRPr="00AC68FD">
        <w:rPr>
          <w:rFonts w:asciiTheme="minorHAnsi" w:hAnsiTheme="minorHAnsi" w:cstheme="minorHAnsi"/>
          <w:sz w:val="22"/>
          <w:szCs w:val="22"/>
        </w:rPr>
        <w:t>any</w:t>
      </w:r>
      <w:r w:rsidRPr="00AC68FD">
        <w:rPr>
          <w:rFonts w:asciiTheme="minorHAnsi" w:hAnsiTheme="minorHAnsi" w:cstheme="minorHAnsi"/>
          <w:sz w:val="22"/>
          <w:szCs w:val="22"/>
        </w:rPr>
        <w:t xml:space="preserve"> property and assets it leases, the Company is in material compliance with each such lease.</w:t>
      </w:r>
    </w:p>
    <w:p w14:paraId="730864C2" w14:textId="4104EBC2"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Agreements</w:t>
      </w:r>
      <w:bookmarkEnd w:id="35"/>
      <w:bookmarkEnd w:id="36"/>
      <w:r w:rsidR="00853413">
        <w:rPr>
          <w:rFonts w:asciiTheme="minorHAnsi" w:hAnsiTheme="minorHAnsi" w:cstheme="minorHAnsi"/>
          <w:sz w:val="22"/>
          <w:szCs w:val="22"/>
        </w:rPr>
        <w:t xml:space="preserve">. </w:t>
      </w:r>
      <w:bookmarkStart w:id="37" w:name="_Ref146432873"/>
      <w:r w:rsidRPr="00AC68FD">
        <w:rPr>
          <w:rFonts w:asciiTheme="minorHAnsi" w:hAnsiTheme="minorHAnsi" w:cstheme="minorHAnsi"/>
          <w:sz w:val="22"/>
          <w:szCs w:val="22"/>
        </w:rPr>
        <w:t>Except for this Agreement, there are no agreements, understandings, instruments, contracts or proposed transactions to which the Company is a party that involve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obligations (contingent or otherwise) of, or payments to, the Company in excess of $</w:t>
      </w:r>
      <w:r w:rsidR="005920CB" w:rsidRPr="00AC68FD">
        <w:rPr>
          <w:rFonts w:asciiTheme="minorHAnsi" w:hAnsiTheme="minorHAnsi" w:cstheme="minorHAnsi"/>
          <w:sz w:val="22"/>
          <w:szCs w:val="22"/>
        </w:rPr>
        <w:t>2</w:t>
      </w:r>
      <w:r w:rsidRPr="00AC68FD">
        <w:rPr>
          <w:rFonts w:asciiTheme="minorHAnsi" w:hAnsiTheme="minorHAnsi" w:cstheme="minorHAnsi"/>
          <w:sz w:val="22"/>
          <w:szCs w:val="22"/>
        </w:rPr>
        <w:t>5,000,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license of any Intellectual Property to or from the Company other than licenses with respect to commercially available software products under standard end-user object code license agreements or standard customer terms of service and privacy pol</w:t>
      </w:r>
      <w:r w:rsidRPr="00AC68FD">
        <w:rPr>
          <w:rFonts w:asciiTheme="minorHAnsi" w:hAnsiTheme="minorHAnsi" w:cstheme="minorHAnsi"/>
          <w:sz w:val="22"/>
          <w:szCs w:val="22"/>
        </w:rPr>
        <w:t>icies for Internet sites,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grant of rights to manufacture, produce, assemble, license, market, or sell its products to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or that limit the Company’s exclusive right to develop, manufacture, assemble, distribute, market or sell its products, or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indemnification by the Company with respect to infringements of </w:t>
      </w:r>
      <w:r w:rsidRPr="00AC68FD">
        <w:rPr>
          <w:rFonts w:asciiTheme="minorHAnsi" w:hAnsiTheme="minorHAnsi" w:cstheme="minorHAnsi"/>
          <w:bCs/>
          <w:sz w:val="22"/>
          <w:szCs w:val="22"/>
        </w:rPr>
        <w:t xml:space="preserve">proprietary rights other than standard customer or channel agreements </w:t>
      </w:r>
      <w:r w:rsidRPr="00AC68FD">
        <w:rPr>
          <w:rFonts w:asciiTheme="minorHAnsi" w:hAnsiTheme="minorHAnsi" w:cstheme="minorHAnsi"/>
          <w:sz w:val="22"/>
          <w:szCs w:val="22"/>
        </w:rPr>
        <w:t>(each, a “</w:t>
      </w:r>
      <w:r w:rsidRPr="00AC68FD">
        <w:rPr>
          <w:rFonts w:asciiTheme="minorHAnsi" w:hAnsiTheme="minorHAnsi" w:cstheme="minorHAnsi"/>
          <w:b/>
          <w:sz w:val="22"/>
          <w:szCs w:val="22"/>
        </w:rPr>
        <w:t>Material Agreement</w:t>
      </w:r>
      <w:r w:rsidRPr="00AC68FD">
        <w:rPr>
          <w:rFonts w:asciiTheme="minorHAnsi" w:hAnsiTheme="minorHAnsi" w:cstheme="minorHAnsi"/>
          <w:sz w:val="22"/>
          <w:szCs w:val="22"/>
        </w:rPr>
        <w:t>”)</w:t>
      </w:r>
      <w:r w:rsidR="00853413">
        <w:rPr>
          <w:rFonts w:asciiTheme="minorHAnsi" w:hAnsiTheme="minorHAnsi" w:cstheme="minorHAnsi"/>
          <w:sz w:val="22"/>
          <w:szCs w:val="22"/>
        </w:rPr>
        <w:t xml:space="preserve">. </w:t>
      </w:r>
      <w:r w:rsidRPr="00AC68FD">
        <w:rPr>
          <w:rFonts w:asciiTheme="minorHAnsi" w:hAnsiTheme="minorHAnsi" w:cstheme="minorHAnsi"/>
          <w:bCs/>
          <w:sz w:val="22"/>
          <w:szCs w:val="22"/>
        </w:rPr>
        <w:t>The Company is not in material breach of any Material Agreement</w:t>
      </w:r>
      <w:r w:rsidR="00853413">
        <w:rPr>
          <w:rFonts w:asciiTheme="minorHAnsi" w:hAnsiTheme="minorHAnsi" w:cstheme="minorHAnsi"/>
          <w:bCs/>
          <w:sz w:val="22"/>
          <w:szCs w:val="22"/>
        </w:rPr>
        <w:t xml:space="preserve">. </w:t>
      </w:r>
      <w:r w:rsidRPr="00AC68FD">
        <w:rPr>
          <w:rFonts w:asciiTheme="minorHAnsi" w:hAnsiTheme="minorHAnsi" w:cstheme="minorHAnsi"/>
          <w:bCs/>
          <w:sz w:val="22"/>
          <w:szCs w:val="22"/>
        </w:rPr>
        <w:t xml:space="preserve">Each Material Agreement is in full force and effect </w:t>
      </w:r>
      <w:r w:rsidRPr="00AC68FD">
        <w:rPr>
          <w:rFonts w:asciiTheme="minorHAnsi" w:hAnsiTheme="minorHAnsi" w:cstheme="minorHAnsi"/>
          <w:color w:val="000000"/>
          <w:sz w:val="22"/>
          <w:szCs w:val="22"/>
        </w:rPr>
        <w:t>and is enforceable by the Company in accordance with its respective terms</w:t>
      </w:r>
      <w:r w:rsidRPr="00AC68FD">
        <w:rPr>
          <w:rFonts w:asciiTheme="minorHAnsi" w:hAnsiTheme="minorHAnsi" w:cstheme="minorHAnsi"/>
          <w:sz w:val="22"/>
          <w:szCs w:val="22"/>
        </w:rPr>
        <w:t>, except as may be limited by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applicable bankruptcy, insolvency, reorganization or others laws of general application relating to or affecting the enforcement of creditors’ rights generally, or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effect of rules of law governing the availability of equitable remedies</w:t>
      </w:r>
      <w:r w:rsidRPr="00AC68FD">
        <w:rPr>
          <w:rFonts w:asciiTheme="minorHAnsi" w:hAnsiTheme="minorHAnsi" w:cstheme="minorHAnsi"/>
          <w:bCs/>
          <w:sz w:val="22"/>
          <w:szCs w:val="22"/>
        </w:rPr>
        <w:t>.</w:t>
      </w:r>
    </w:p>
    <w:p w14:paraId="54832356" w14:textId="5AEBFA18" w:rsidR="00B80ADB" w:rsidRPr="00AC68FD" w:rsidRDefault="0070026F" w:rsidP="000E401C">
      <w:pPr>
        <w:pStyle w:val="Legal3IndeL2"/>
        <w:spacing w:after="200"/>
        <w:jc w:val="left"/>
        <w:rPr>
          <w:rFonts w:asciiTheme="minorHAnsi" w:hAnsiTheme="minorHAnsi" w:cstheme="minorHAnsi"/>
          <w:sz w:val="22"/>
          <w:szCs w:val="22"/>
        </w:rPr>
      </w:pPr>
      <w:bookmarkStart w:id="38" w:name="_Toc163815584"/>
      <w:bookmarkEnd w:id="37"/>
      <w:r w:rsidRPr="00AC68FD">
        <w:rPr>
          <w:rFonts w:asciiTheme="minorHAnsi" w:hAnsiTheme="minorHAnsi" w:cstheme="minorHAnsi"/>
          <w:b/>
          <w:sz w:val="22"/>
          <w:szCs w:val="22"/>
        </w:rPr>
        <w:t>Liabilities</w:t>
      </w:r>
      <w:bookmarkEnd w:id="38"/>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has no liabilities or obligations, contingent or otherwise, in excess of $25,000 individually or $100,000 in the aggregate.</w:t>
      </w:r>
    </w:p>
    <w:p w14:paraId="730864C4" w14:textId="04733602" w:rsidR="00C70D64" w:rsidRPr="00AC68FD" w:rsidRDefault="0070026F" w:rsidP="000E401C">
      <w:pPr>
        <w:pStyle w:val="Legal3IndeL1"/>
        <w:spacing w:after="200"/>
        <w:jc w:val="left"/>
        <w:rPr>
          <w:rFonts w:asciiTheme="minorHAnsi" w:hAnsiTheme="minorHAnsi" w:cstheme="minorHAnsi"/>
          <w:sz w:val="22"/>
          <w:szCs w:val="22"/>
        </w:rPr>
      </w:pPr>
      <w:bookmarkStart w:id="39" w:name="_Ref146432735"/>
      <w:bookmarkStart w:id="40" w:name="_Ref146432771"/>
      <w:bookmarkStart w:id="41" w:name="_Ref146433135"/>
      <w:bookmarkStart w:id="42" w:name="_Toc163815601"/>
      <w:bookmarkStart w:id="43" w:name="_Ref353547469"/>
      <w:r w:rsidRPr="00AC68FD">
        <w:rPr>
          <w:rFonts w:asciiTheme="minorHAnsi" w:hAnsiTheme="minorHAnsi" w:cstheme="minorHAnsi"/>
          <w:b/>
          <w:sz w:val="22"/>
          <w:szCs w:val="22"/>
        </w:rPr>
        <w:t>REPRESENTATIONS AND WARRANTIES AND COVENANTS OF THE PURCHASERS</w:t>
      </w:r>
      <w:bookmarkEnd w:id="39"/>
      <w:bookmarkEnd w:id="40"/>
      <w:bookmarkEnd w:id="41"/>
      <w:bookmarkEnd w:id="42"/>
      <w:r w:rsidR="00853413">
        <w:rPr>
          <w:rFonts w:asciiTheme="minorHAnsi" w:hAnsiTheme="minorHAnsi" w:cstheme="minorHAnsi"/>
          <w:sz w:val="22"/>
          <w:szCs w:val="22"/>
        </w:rPr>
        <w:t xml:space="preserve">. </w:t>
      </w:r>
      <w:r w:rsidRPr="00AC68FD">
        <w:rPr>
          <w:rFonts w:asciiTheme="minorHAnsi" w:hAnsiTheme="minorHAnsi" w:cstheme="minorHAnsi"/>
          <w:sz w:val="22"/>
          <w:szCs w:val="22"/>
        </w:rPr>
        <w:t>Each Purchaser hereby represents and warrants to the Company, severally and not jointly, as follows.</w:t>
      </w:r>
      <w:bookmarkEnd w:id="43"/>
    </w:p>
    <w:p w14:paraId="730864C5" w14:textId="783166AC" w:rsidR="00C70D64" w:rsidRPr="00AC68FD" w:rsidRDefault="0070026F" w:rsidP="000E401C">
      <w:pPr>
        <w:pStyle w:val="Legal3IndeL2"/>
        <w:spacing w:after="200"/>
        <w:jc w:val="left"/>
        <w:rPr>
          <w:rFonts w:asciiTheme="minorHAnsi" w:hAnsiTheme="minorHAnsi" w:cstheme="minorHAnsi"/>
          <w:sz w:val="22"/>
          <w:szCs w:val="22"/>
        </w:rPr>
      </w:pPr>
      <w:bookmarkStart w:id="44" w:name="_Toc163815602"/>
      <w:r w:rsidRPr="00AC68FD">
        <w:rPr>
          <w:rFonts w:asciiTheme="minorHAnsi" w:hAnsiTheme="minorHAnsi" w:cstheme="minorHAnsi"/>
          <w:b/>
          <w:sz w:val="22"/>
          <w:szCs w:val="22"/>
        </w:rPr>
        <w:t>Authorization</w:t>
      </w:r>
      <w:bookmarkEnd w:id="44"/>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has full power and authority to enter into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when executed and delivered by the Purchaser, will constitute a valid and legally binding obligation of the Purchaser, enforceable in accordance with </w:t>
      </w:r>
      <w:r w:rsidR="005920CB" w:rsidRPr="00AC68FD">
        <w:rPr>
          <w:rFonts w:asciiTheme="minorHAnsi" w:hAnsiTheme="minorHAnsi" w:cstheme="minorHAnsi"/>
          <w:sz w:val="22"/>
          <w:szCs w:val="22"/>
        </w:rPr>
        <w:t>its</w:t>
      </w:r>
      <w:r w:rsidRPr="00AC68FD">
        <w:rPr>
          <w:rFonts w:asciiTheme="minorHAnsi" w:hAnsiTheme="minorHAnsi" w:cstheme="minorHAnsi"/>
          <w:sz w:val="22"/>
          <w:szCs w:val="22"/>
        </w:rPr>
        <w:t xml:space="preserve"> terms</w:t>
      </w:r>
      <w:r w:rsidR="005920CB"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except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as limited by applicable bankruptcy, insolvency, reorganization, moratorium, fraudulent conveyance</w:t>
      </w:r>
      <w:r w:rsidR="005920CB" w:rsidRPr="00AC68FD">
        <w:rPr>
          <w:rFonts w:asciiTheme="minorHAnsi" w:hAnsiTheme="minorHAnsi" w:cstheme="minorHAnsi"/>
          <w:sz w:val="22"/>
          <w:szCs w:val="22"/>
        </w:rPr>
        <w:t xml:space="preserve"> or </w:t>
      </w:r>
      <w:r w:rsidRPr="00AC68FD">
        <w:rPr>
          <w:rFonts w:asciiTheme="minorHAnsi" w:hAnsiTheme="minorHAnsi" w:cstheme="minorHAnsi"/>
          <w:sz w:val="22"/>
          <w:szCs w:val="22"/>
        </w:rPr>
        <w:t>other laws of general application relating to or affecting the enforcement of creditors’ rights generally or (b</w:t>
      </w:r>
      <w:r w:rsidR="004900A5" w:rsidRPr="00AC68FD">
        <w:rPr>
          <w:rFonts w:asciiTheme="minorHAnsi" w:hAnsiTheme="minorHAnsi" w:cstheme="minorHAnsi"/>
          <w:sz w:val="22"/>
          <w:szCs w:val="22"/>
        </w:rPr>
        <w:t>) </w:t>
      </w:r>
      <w:r w:rsidR="005920CB" w:rsidRPr="00AC68FD">
        <w:rPr>
          <w:rFonts w:asciiTheme="minorHAnsi" w:hAnsiTheme="minorHAnsi" w:cstheme="minorHAnsi"/>
          <w:sz w:val="22"/>
          <w:szCs w:val="22"/>
        </w:rPr>
        <w:t xml:space="preserve">as limited by </w:t>
      </w:r>
      <w:r w:rsidRPr="00AC68FD">
        <w:rPr>
          <w:rFonts w:asciiTheme="minorHAnsi" w:hAnsiTheme="minorHAnsi" w:cstheme="minorHAnsi"/>
          <w:sz w:val="22"/>
          <w:szCs w:val="22"/>
        </w:rPr>
        <w:t>law</w:t>
      </w:r>
      <w:r w:rsidR="005920CB"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 xml:space="preserve">relating to </w:t>
      </w:r>
      <w:r w:rsidRPr="00AC68FD">
        <w:rPr>
          <w:rFonts w:asciiTheme="minorHAnsi" w:hAnsiTheme="minorHAnsi" w:cstheme="minorHAnsi"/>
          <w:sz w:val="22"/>
          <w:szCs w:val="22"/>
        </w:rPr>
        <w:t xml:space="preserve">the availability of </w:t>
      </w:r>
      <w:r w:rsidR="005920CB" w:rsidRPr="00AC68FD">
        <w:rPr>
          <w:rFonts w:asciiTheme="minorHAnsi" w:hAnsiTheme="minorHAnsi" w:cstheme="minorHAnsi"/>
          <w:sz w:val="22"/>
          <w:szCs w:val="22"/>
        </w:rPr>
        <w:t xml:space="preserve">specific performance, injunctive relief or other </w:t>
      </w:r>
      <w:r w:rsidRPr="00AC68FD">
        <w:rPr>
          <w:rFonts w:asciiTheme="minorHAnsi" w:hAnsiTheme="minorHAnsi" w:cstheme="minorHAnsi"/>
          <w:sz w:val="22"/>
          <w:szCs w:val="22"/>
        </w:rPr>
        <w:t>equitable remedies.</w:t>
      </w:r>
    </w:p>
    <w:p w14:paraId="0CEF1628" w14:textId="6411D7D5" w:rsidR="00B80ADB" w:rsidRPr="00AC68FD" w:rsidRDefault="0070026F" w:rsidP="000E401C">
      <w:pPr>
        <w:pStyle w:val="Legal3IndeL2"/>
        <w:spacing w:after="200"/>
        <w:jc w:val="left"/>
        <w:rPr>
          <w:rFonts w:asciiTheme="minorHAnsi" w:hAnsiTheme="minorHAnsi" w:cstheme="minorHAnsi"/>
          <w:sz w:val="22"/>
          <w:szCs w:val="22"/>
        </w:rPr>
      </w:pPr>
      <w:bookmarkStart w:id="45" w:name="_Toc163815603"/>
      <w:r w:rsidRPr="00AC68FD">
        <w:rPr>
          <w:rFonts w:asciiTheme="minorHAnsi" w:hAnsiTheme="minorHAnsi" w:cstheme="minorHAnsi"/>
          <w:b/>
          <w:sz w:val="22"/>
          <w:szCs w:val="22"/>
        </w:rPr>
        <w:t>Purchase Entirely for Own Account</w:t>
      </w:r>
      <w:bookmarkEnd w:id="45"/>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Purchaser </w:t>
      </w:r>
      <w:r w:rsidR="005920CB" w:rsidRPr="00AC68FD">
        <w:rPr>
          <w:rFonts w:asciiTheme="minorHAnsi" w:hAnsiTheme="minorHAnsi" w:cstheme="minorHAnsi"/>
          <w:sz w:val="22"/>
          <w:szCs w:val="22"/>
        </w:rPr>
        <w:t xml:space="preserve">is acquiring </w:t>
      </w:r>
      <w:r w:rsidR="00460C5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for investment for the Purchaser’s own account, not as a nominee or agent, and not with a view to the resale or distribution of any part thereof</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he Purchaser has no present intention of selling, granting any participation in, or otherwise distributing the same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Purchaser further represents that the Purchaser does not presently have any contract, undertaking, agreement or arrangement with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to sell, transfer or grant partic</w:t>
      </w:r>
      <w:r w:rsidRPr="00AC68FD">
        <w:rPr>
          <w:rFonts w:asciiTheme="minorHAnsi" w:hAnsiTheme="minorHAnsi" w:cstheme="minorHAnsi"/>
          <w:sz w:val="22"/>
          <w:szCs w:val="22"/>
        </w:rPr>
        <w:t xml:space="preserve">ipations to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or to any third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with respect to any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has not been formed for the specific purpose of acquiring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7" w14:textId="2F59626E" w:rsidR="00C70D64" w:rsidRPr="00AC68FD" w:rsidRDefault="0070026F" w:rsidP="000E401C">
      <w:pPr>
        <w:pStyle w:val="Legal3IndeL2"/>
        <w:spacing w:after="200"/>
        <w:jc w:val="left"/>
        <w:rPr>
          <w:rFonts w:asciiTheme="minorHAnsi" w:hAnsiTheme="minorHAnsi" w:cstheme="minorHAnsi"/>
          <w:sz w:val="22"/>
          <w:szCs w:val="22"/>
        </w:rPr>
      </w:pPr>
      <w:bookmarkStart w:id="46" w:name="_Toc163815604"/>
      <w:r w:rsidRPr="00AC68FD">
        <w:rPr>
          <w:rFonts w:asciiTheme="minorHAnsi" w:hAnsiTheme="minorHAnsi" w:cstheme="minorHAnsi"/>
          <w:b/>
          <w:sz w:val="22"/>
          <w:szCs w:val="22"/>
        </w:rPr>
        <w:t>Disclosure of Information</w:t>
      </w:r>
      <w:bookmarkEnd w:id="4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has had an opportunity to discuss the Company’s business, management, financial affairs and the terms and conditions of the offering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with the Company’s management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Nothing in this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_Ref353547469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3</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including the foregoing sentence, limits or modifies the representations and warranties of the Company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_Ref353547518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2</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or the right of the Purchasers to rely thereon.</w:t>
      </w:r>
    </w:p>
    <w:p w14:paraId="4F75E927" w14:textId="097C5086" w:rsidR="00B80ADB" w:rsidRPr="00AC68FD" w:rsidRDefault="0070026F" w:rsidP="000E401C">
      <w:pPr>
        <w:pStyle w:val="Legal3IndeL2"/>
        <w:spacing w:after="200"/>
        <w:jc w:val="left"/>
        <w:rPr>
          <w:rFonts w:asciiTheme="minorHAnsi" w:hAnsiTheme="minorHAnsi" w:cstheme="minorHAnsi"/>
          <w:sz w:val="22"/>
          <w:szCs w:val="22"/>
        </w:rPr>
      </w:pPr>
      <w:bookmarkStart w:id="47" w:name="_Toc163815605"/>
      <w:r w:rsidRPr="00AC68FD">
        <w:rPr>
          <w:rFonts w:asciiTheme="minorHAnsi" w:hAnsiTheme="minorHAnsi" w:cstheme="minorHAnsi"/>
          <w:b/>
          <w:sz w:val="22"/>
          <w:szCs w:val="22"/>
        </w:rPr>
        <w:t>Restricted Securities</w:t>
      </w:r>
      <w:bookmarkEnd w:id="47"/>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have not been, and will not be, registered under the Securities Act, by reason of a specific exemption from the registration provisions of the Securities Act </w:t>
      </w:r>
      <w:r w:rsidR="005920C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depends upon, among other things, the bona fide nature of the investment intent and the accuracy of the Purchaser’s representations as expressed </w:t>
      </w:r>
      <w:r w:rsidR="005920CB" w:rsidRPr="00AC68FD">
        <w:rPr>
          <w:rFonts w:asciiTheme="minorHAnsi" w:hAnsiTheme="minorHAnsi" w:cstheme="minorHAnsi"/>
          <w:sz w:val="22"/>
          <w:szCs w:val="22"/>
        </w:rPr>
        <w:t>in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are “restricted securities” under applicable United States federal and state securities law</w:t>
      </w:r>
      <w:r w:rsidRPr="00AC68FD">
        <w:rPr>
          <w:rFonts w:asciiTheme="minorHAnsi" w:hAnsiTheme="minorHAnsi" w:cstheme="minorHAnsi"/>
          <w:sz w:val="22"/>
          <w:szCs w:val="22"/>
        </w:rPr>
        <w:t>s and that, pursuant to these laws, the Purchaser must hold the</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indefinitely unless they are registered with the Securities and Exchange Commission and qualified by state authorities or an exemption from such registration and qualification requirements is available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acknowledges that the Company has no obligation to register or qualify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or Common Stock into which it may be converted, for resale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further acknowledges that if an exemption from registration or qualification is availa</w:t>
      </w:r>
      <w:r w:rsidRPr="00AC68FD">
        <w:rPr>
          <w:rFonts w:asciiTheme="minorHAnsi" w:hAnsiTheme="minorHAnsi" w:cstheme="minorHAnsi"/>
          <w:sz w:val="22"/>
          <w:szCs w:val="22"/>
        </w:rPr>
        <w:t>ble, it may be conditioned on various requirements including, but not limited to, the time and manner of sale</w:t>
      </w:r>
      <w:r w:rsidR="005920CB" w:rsidRPr="00AC68FD">
        <w:rPr>
          <w:rFonts w:asciiTheme="minorHAnsi" w:hAnsiTheme="minorHAnsi" w:cstheme="minorHAnsi"/>
          <w:sz w:val="22"/>
          <w:szCs w:val="22"/>
        </w:rPr>
        <w:t xml:space="preserve"> and </w:t>
      </w:r>
      <w:r w:rsidRPr="00AC68FD">
        <w:rPr>
          <w:rFonts w:asciiTheme="minorHAnsi" w:hAnsiTheme="minorHAnsi" w:cstheme="minorHAnsi"/>
          <w:sz w:val="22"/>
          <w:szCs w:val="22"/>
        </w:rPr>
        <w:t xml:space="preserve">the holding period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and on requirements relating to the Company </w:t>
      </w:r>
      <w:r w:rsidR="005920CB"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are outside of the Purchaser’s control, and </w:t>
      </w:r>
      <w:r w:rsidR="005920CB"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the Company is under no obligation and may not be able to satisfy.</w:t>
      </w:r>
    </w:p>
    <w:p w14:paraId="730864C9" w14:textId="3ED49701" w:rsidR="00C70D64" w:rsidRPr="00AC68FD" w:rsidRDefault="0070026F" w:rsidP="000E401C">
      <w:pPr>
        <w:pStyle w:val="Legal3IndeL2"/>
        <w:spacing w:after="200"/>
        <w:jc w:val="left"/>
        <w:rPr>
          <w:rFonts w:asciiTheme="minorHAnsi" w:hAnsiTheme="minorHAnsi" w:cstheme="minorHAnsi"/>
          <w:sz w:val="22"/>
          <w:szCs w:val="22"/>
        </w:rPr>
      </w:pPr>
      <w:bookmarkStart w:id="48" w:name="_Toc163815606"/>
      <w:r w:rsidRPr="00AC68FD">
        <w:rPr>
          <w:rFonts w:asciiTheme="minorHAnsi" w:hAnsiTheme="minorHAnsi" w:cstheme="minorHAnsi"/>
          <w:b/>
          <w:sz w:val="22"/>
          <w:szCs w:val="22"/>
        </w:rPr>
        <w:t>No Public Market</w:t>
      </w:r>
      <w:bookmarkEnd w:id="48"/>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no public market now exists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5920CB"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Company has made no assurances that a public market will ever exist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A" w14:textId="4C7B6AD0" w:rsidR="00C70D64" w:rsidRPr="00AC68FD" w:rsidRDefault="0070026F" w:rsidP="000E401C">
      <w:pPr>
        <w:pStyle w:val="Legal3IndeL2"/>
        <w:spacing w:after="200"/>
        <w:jc w:val="left"/>
        <w:rPr>
          <w:rFonts w:asciiTheme="minorHAnsi" w:hAnsiTheme="minorHAnsi" w:cstheme="minorHAnsi"/>
          <w:sz w:val="22"/>
          <w:szCs w:val="22"/>
        </w:rPr>
      </w:pPr>
      <w:bookmarkStart w:id="49" w:name="_Toc163815607"/>
      <w:r w:rsidRPr="00AC68FD">
        <w:rPr>
          <w:rFonts w:asciiTheme="minorHAnsi" w:hAnsiTheme="minorHAnsi" w:cstheme="minorHAnsi"/>
          <w:b/>
          <w:sz w:val="22"/>
          <w:szCs w:val="22"/>
        </w:rPr>
        <w:t>Legends</w:t>
      </w:r>
      <w:bookmarkEnd w:id="49"/>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and any securities issued in respect of or exchange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may bear any one or more of the following legends: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legend set forth in, or required by, this Agreement;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any legend required by the securities laws of any state to the extent such laws are applicable to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represented by the certificate so legended; and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following legend:</w:t>
      </w:r>
    </w:p>
    <w:p w14:paraId="730864CB" w14:textId="443C7DDD" w:rsidR="00C70D64" w:rsidRPr="00AC68FD" w:rsidRDefault="0070026F" w:rsidP="000E401C">
      <w:pPr>
        <w:pStyle w:val="Heading3"/>
        <w:spacing w:after="200"/>
        <w:ind w:left="720" w:right="720"/>
        <w:jc w:val="left"/>
        <w:rPr>
          <w:rFonts w:asciiTheme="minorHAnsi" w:hAnsiTheme="minorHAnsi" w:cstheme="minorHAnsi"/>
          <w:sz w:val="22"/>
          <w:szCs w:val="22"/>
        </w:rPr>
      </w:pPr>
      <w:r w:rsidRPr="00AC68FD">
        <w:rPr>
          <w:rFonts w:asciiTheme="minorHAnsi" w:hAnsiTheme="minorHAnsi" w:cstheme="minorHAnsi"/>
          <w:sz w:val="22"/>
          <w:szCs w:val="22"/>
        </w:rPr>
        <w:t>“THE SHARES REPRESENTED BY THIS CERTIFICATE HAVE NOT BEEN REGISTERED UNDER THE SECURITIES ACT OF 1933, AS AMENDED, AND HAVE BEEN ACQUIRED FOR INVESTMENT AND NOT WITH A VIEW TO, OR IN CONNECTION WITH, THE SALE OR DISTRIBUTION THEREOF</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NO TRANSFER MAY BE EFFECTED WITHOUT AN EFFECTIVE REGISTRATION STATEMENT RELATED THERETO OR AN OPINION OF COUNSEL IN A FORM REASONABLY SATISFACTORY TO THE COMPANY THAT SUCH REGISTRATION IS NOT REQUIRED UNDER THE SECURITIES ACT OF 1933, AS AMENDED.”</w:t>
      </w:r>
    </w:p>
    <w:p w14:paraId="730864CC" w14:textId="2A2D7644" w:rsidR="00C70D64" w:rsidRPr="00AC68FD" w:rsidRDefault="0070026F" w:rsidP="000E401C">
      <w:pPr>
        <w:pStyle w:val="Legal3IndeL2"/>
        <w:spacing w:after="200"/>
        <w:jc w:val="left"/>
        <w:rPr>
          <w:rFonts w:asciiTheme="minorHAnsi" w:hAnsiTheme="minorHAnsi" w:cstheme="minorHAnsi"/>
          <w:sz w:val="22"/>
          <w:szCs w:val="22"/>
        </w:rPr>
      </w:pPr>
      <w:bookmarkStart w:id="50" w:name="_Toc163815608"/>
      <w:r w:rsidRPr="00AC68FD">
        <w:rPr>
          <w:rFonts w:asciiTheme="minorHAnsi" w:hAnsiTheme="minorHAnsi" w:cstheme="minorHAnsi"/>
          <w:b/>
          <w:sz w:val="22"/>
          <w:szCs w:val="22"/>
        </w:rPr>
        <w:t>Accredited and Sophisticated Purchaser</w:t>
      </w:r>
      <w:bookmarkEnd w:id="50"/>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is an accredited investor as defined in Rule 501(a) of Regulation D </w:t>
      </w:r>
      <w:r w:rsidR="005920CB" w:rsidRPr="00AC68FD">
        <w:rPr>
          <w:rFonts w:asciiTheme="minorHAnsi" w:hAnsiTheme="minorHAnsi" w:cstheme="minorHAnsi"/>
          <w:sz w:val="22"/>
          <w:szCs w:val="22"/>
        </w:rPr>
        <w:t xml:space="preserve">of </w:t>
      </w:r>
      <w:r w:rsidRPr="00AC68FD">
        <w:rPr>
          <w:rFonts w:asciiTheme="minorHAnsi" w:hAnsiTheme="minorHAnsi" w:cstheme="minorHAnsi"/>
          <w:sz w:val="22"/>
          <w:szCs w:val="22"/>
        </w:rPr>
        <w:t>the Securities Act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is an investor in securities of companies in the development stage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Purchaser is able to</w:t>
      </w:r>
      <w:r w:rsidRPr="00AC68FD">
        <w:rPr>
          <w:rFonts w:asciiTheme="minorHAnsi" w:hAnsiTheme="minorHAnsi" w:cstheme="minorHAnsi"/>
          <w:sz w:val="22"/>
          <w:szCs w:val="22"/>
        </w:rPr>
        <w:t xml:space="preserve"> fend for itself, can bear the economic risk of its investment, and has such knowledge and experience in financial or business matters that it is capable of evaluating the merits and risks of the investment in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other than an individual, </w:t>
      </w:r>
      <w:r w:rsidR="005920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Purchaser also represents it has not been organized for the purpose of acquiring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D" w14:textId="13480B24" w:rsidR="00C70D64" w:rsidRPr="00AC68FD" w:rsidRDefault="0070026F" w:rsidP="000E401C">
      <w:pPr>
        <w:pStyle w:val="Legal3IndeL2"/>
        <w:spacing w:after="200"/>
        <w:jc w:val="left"/>
        <w:rPr>
          <w:rFonts w:asciiTheme="minorHAnsi" w:hAnsiTheme="minorHAnsi" w:cstheme="minorHAnsi"/>
          <w:b/>
          <w:sz w:val="22"/>
          <w:szCs w:val="22"/>
        </w:rPr>
      </w:pPr>
      <w:bookmarkStart w:id="51" w:name="_Toc163815609"/>
      <w:r w:rsidRPr="00AC68FD">
        <w:rPr>
          <w:rFonts w:asciiTheme="minorHAnsi" w:hAnsiTheme="minorHAnsi" w:cstheme="minorHAnsi"/>
          <w:b/>
          <w:sz w:val="22"/>
          <w:szCs w:val="22"/>
        </w:rPr>
        <w:t>No General Solicitation</w:t>
      </w:r>
      <w:bookmarkEnd w:id="51"/>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Neither the Purchaser nor any of its officers, directors, employees, agents, stockholders or partners has either directly or indirectly, including through a broker or finder (a) engaged in any general solicitation with respect to the offer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(b) published any advertisement in connection with the offer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E" w14:textId="55BEC6A5" w:rsidR="00C70D64" w:rsidRPr="00AC68FD" w:rsidRDefault="0070026F" w:rsidP="000E401C">
      <w:pPr>
        <w:pStyle w:val="Legal3IndeL2"/>
        <w:spacing w:after="200"/>
        <w:jc w:val="left"/>
        <w:rPr>
          <w:rFonts w:asciiTheme="minorHAnsi" w:hAnsiTheme="minorHAnsi" w:cstheme="minorHAnsi"/>
          <w:sz w:val="22"/>
          <w:szCs w:val="22"/>
        </w:rPr>
      </w:pPr>
      <w:bookmarkStart w:id="52" w:name="_Toc163815610"/>
      <w:r w:rsidRPr="00AC68FD">
        <w:rPr>
          <w:rFonts w:asciiTheme="minorHAnsi" w:hAnsiTheme="minorHAnsi" w:cstheme="minorHAnsi"/>
          <w:b/>
          <w:sz w:val="22"/>
          <w:szCs w:val="22"/>
        </w:rPr>
        <w:t xml:space="preserve">Exculpation </w:t>
      </w:r>
      <w:r w:rsidR="00460C5D" w:rsidRPr="00AC68FD">
        <w:rPr>
          <w:rFonts w:asciiTheme="minorHAnsi" w:hAnsiTheme="minorHAnsi" w:cstheme="minorHAnsi"/>
          <w:b/>
          <w:sz w:val="22"/>
          <w:szCs w:val="22"/>
        </w:rPr>
        <w:t>a</w:t>
      </w:r>
      <w:r w:rsidRPr="00AC68FD">
        <w:rPr>
          <w:rFonts w:asciiTheme="minorHAnsi" w:hAnsiTheme="minorHAnsi" w:cstheme="minorHAnsi"/>
          <w:b/>
          <w:sz w:val="22"/>
          <w:szCs w:val="22"/>
        </w:rPr>
        <w:t>mong Purchasers</w:t>
      </w:r>
      <w:bookmarkEnd w:id="52"/>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is not relying upon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other than the Company and its officers and directors, in making its investment or decision to invest in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agrees that neither any Purchaser nor the respective controlling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s, officers, directors, partners, agents, or employees of any Purchaser be liable to any other Purchaser for any action heretofore taken or omitted to be taken by any of them in connection with the purchase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w:t>
      </w:r>
      <w:r w:rsidRPr="00AC68FD">
        <w:rPr>
          <w:rFonts w:asciiTheme="minorHAnsi" w:hAnsiTheme="minorHAnsi" w:cstheme="minorHAnsi"/>
          <w:sz w:val="22"/>
          <w:szCs w:val="22"/>
        </w:rPr>
        <w:t xml:space="preserve"> Stock.</w:t>
      </w:r>
    </w:p>
    <w:p w14:paraId="68317FB3" w14:textId="092E7E22" w:rsidR="001523AC" w:rsidRPr="00AC68FD" w:rsidRDefault="0070026F" w:rsidP="000E401C">
      <w:pPr>
        <w:pStyle w:val="Legal3IndeL2"/>
        <w:spacing w:after="200"/>
        <w:jc w:val="left"/>
        <w:rPr>
          <w:rFonts w:asciiTheme="minorHAnsi" w:hAnsiTheme="minorHAnsi" w:cstheme="minorHAnsi"/>
          <w:sz w:val="22"/>
          <w:szCs w:val="22"/>
        </w:rPr>
      </w:pPr>
      <w:bookmarkStart w:id="53" w:name="_Toc163815611"/>
      <w:r w:rsidRPr="00AC68FD">
        <w:rPr>
          <w:rFonts w:asciiTheme="minorHAnsi" w:hAnsiTheme="minorHAnsi" w:cstheme="minorHAnsi"/>
          <w:b/>
          <w:sz w:val="22"/>
          <w:szCs w:val="22"/>
        </w:rPr>
        <w:t>Residence</w:t>
      </w:r>
      <w:bookmarkEnd w:id="53"/>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the Purchaser is an individual, then the Purchaser resides in the state identified in the address of the Purchaser set forth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if the Purchaser is other than an individual, then the office or offices of the Purchaser in which its principal place of business is identified in the address or addresses of the Purchaser set forth on </w:t>
      </w:r>
      <w:r w:rsidRPr="00AC68FD">
        <w:rPr>
          <w:rFonts w:asciiTheme="minorHAnsi" w:hAnsiTheme="minorHAnsi" w:cstheme="minorHAnsi"/>
          <w:b/>
          <w:sz w:val="22"/>
          <w:szCs w:val="22"/>
        </w:rPr>
        <w:t>Schedule 1</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If the Purchaser is not a resident of the United States, the Purchaser will make such additional representations and warranties relating to such Purchaser’s status as a non-United States resident as may reasonably be requested by the Company and will execute and deliver such documents or agreem</w:t>
      </w:r>
      <w:r w:rsidRPr="00AC68FD">
        <w:rPr>
          <w:rFonts w:asciiTheme="minorHAnsi" w:hAnsiTheme="minorHAnsi" w:cstheme="minorHAnsi"/>
          <w:sz w:val="22"/>
          <w:szCs w:val="22"/>
        </w:rPr>
        <w:t xml:space="preserve">ents as may reasonably be requested by the Company relating thereto as a condition to the purchase and sale of any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by such Purchaser.</w:t>
      </w:r>
    </w:p>
    <w:p w14:paraId="730864CF" w14:textId="6942E2DA" w:rsidR="00C70D64" w:rsidRPr="00AC68FD" w:rsidRDefault="001523AC" w:rsidP="000E401C">
      <w:pPr>
        <w:pStyle w:val="Legal3IndeL2"/>
        <w:spacing w:after="200"/>
        <w:jc w:val="left"/>
        <w:rPr>
          <w:rFonts w:asciiTheme="minorHAnsi" w:hAnsiTheme="minorHAnsi" w:cstheme="minorHAnsi"/>
          <w:color w:val="FF4500"/>
          <w:sz w:val="22"/>
          <w:szCs w:val="22"/>
        </w:rPr>
      </w:pPr>
      <w:r w:rsidRPr="00AC68FD">
        <w:rPr>
          <w:rFonts w:asciiTheme="minorHAnsi" w:hAnsiTheme="minorHAnsi" w:cstheme="minorHAnsi"/>
          <w:b/>
          <w:sz w:val="22"/>
          <w:szCs w:val="22"/>
        </w:rPr>
        <w:t>No “Bad Actor” Designees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If the Purchaser has the right to designate or participate in the designation of a Board Designee, the Purchaser represents and warrants to the Company that, to the Purchaser’s knowledge, no Disqualification Event is applicable to the Purchaser’s initial designee named above except, if applicable, for a Disqualification Event as to which Rule 506(d)(2)(ii-iv) or (d)(3) of the Securities Act is applicable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Any Board Designee to whom any Disqualification Event is applicable, except for a Disqualification Event as to which Rule 506(d)(2)(ii-iv) or (d)(3) of the Securities Act is applicable, is hereinafter referred to as a “</w:t>
      </w:r>
      <w:r w:rsidRPr="00AC68FD">
        <w:rPr>
          <w:rFonts w:asciiTheme="minorHAnsi" w:hAnsiTheme="minorHAnsi" w:cstheme="minorHAnsi"/>
          <w:b/>
          <w:sz w:val="22"/>
          <w:szCs w:val="22"/>
        </w:rPr>
        <w:t>Disqualified Designee</w:t>
      </w:r>
      <w:r w:rsidRPr="00AC68FD">
        <w:rPr>
          <w:rFonts w:asciiTheme="minorHAnsi" w:hAnsiTheme="minorHAnsi" w:cstheme="minorHAnsi"/>
          <w:sz w:val="22"/>
          <w:szCs w:val="22"/>
        </w:rPr>
        <w: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w:t>
      </w:r>
      <w:r w:rsidR="00460C5D" w:rsidRPr="00AC68FD">
        <w:rPr>
          <w:rFonts w:asciiTheme="minorHAnsi" w:hAnsiTheme="minorHAnsi" w:cstheme="minorHAnsi"/>
          <w:sz w:val="22"/>
          <w:szCs w:val="22"/>
        </w:rPr>
        <w:t>P</w:t>
      </w:r>
      <w:r w:rsidRPr="00AC68FD">
        <w:rPr>
          <w:rFonts w:asciiTheme="minorHAnsi" w:hAnsiTheme="minorHAnsi" w:cstheme="minorHAnsi"/>
          <w:sz w:val="22"/>
          <w:szCs w:val="22"/>
        </w:rPr>
        <w:t>urchaser with the right to designate or participate in the designation of a Board Designee covenants and agree</w:t>
      </w:r>
      <w:r w:rsidR="00460C5D" w:rsidRPr="00AC68FD">
        <w:rPr>
          <w:rFonts w:asciiTheme="minorHAnsi" w:hAnsiTheme="minorHAnsi" w:cstheme="minorHAnsi"/>
          <w:sz w:val="22"/>
          <w:szCs w:val="22"/>
        </w:rPr>
        <w:t>s</w:t>
      </w:r>
      <w:r w:rsidRPr="00AC68FD">
        <w:rPr>
          <w:rFonts w:asciiTheme="minorHAnsi" w:hAnsiTheme="minorHAnsi" w:cstheme="minorHAnsi"/>
          <w:sz w:val="22"/>
          <w:szCs w:val="22"/>
        </w:rPr>
        <w:t xml:space="preserve">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not to designate or participate in the designation of any Board Designee who, to the Purchaser’s knowledge, is a Disqualified Designee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that in the event the Purchaser becomes aware that any individual previously designated by the Purchaser is or has become a Disqualified Designee, the Purchaser will as promptly as practi</w:t>
      </w:r>
      <w:r w:rsidR="00E12FF0" w:rsidRPr="00AC68FD">
        <w:rPr>
          <w:rFonts w:asciiTheme="minorHAnsi" w:hAnsiTheme="minorHAnsi" w:cstheme="minorHAnsi"/>
          <w:sz w:val="22"/>
          <w:szCs w:val="22"/>
        </w:rPr>
        <w:t>c</w:t>
      </w:r>
      <w:r w:rsidRPr="00AC68FD">
        <w:rPr>
          <w:rFonts w:asciiTheme="minorHAnsi" w:hAnsiTheme="minorHAnsi" w:cstheme="minorHAnsi"/>
          <w:sz w:val="22"/>
          <w:szCs w:val="22"/>
        </w:rPr>
        <w:t>able take such actions as are necessary to remove such Disqualified Designee from the Board and designate a replacement Board Designee who is not a Disqualified Designee.</w:t>
      </w:r>
    </w:p>
    <w:p w14:paraId="79FDBD19" w14:textId="30D03A74" w:rsidR="00E01E39" w:rsidRPr="00AC68FD" w:rsidRDefault="0070026F" w:rsidP="000E401C">
      <w:pPr>
        <w:pStyle w:val="Legal3IndeL2"/>
        <w:spacing w:after="200"/>
        <w:jc w:val="left"/>
        <w:rPr>
          <w:rFonts w:asciiTheme="minorHAnsi" w:hAnsiTheme="minorHAnsi" w:cstheme="minorHAnsi"/>
          <w:b/>
          <w:sz w:val="22"/>
          <w:szCs w:val="22"/>
        </w:rPr>
      </w:pPr>
      <w:r w:rsidRPr="00AC68FD">
        <w:rPr>
          <w:rFonts w:asciiTheme="minorHAnsi" w:hAnsiTheme="minorHAnsi" w:cstheme="minorHAnsi"/>
          <w:b/>
          <w:sz w:val="22"/>
          <w:szCs w:val="22"/>
        </w:rPr>
        <w:t xml:space="preserve">Consent to </w:t>
      </w:r>
      <w:bookmarkStart w:id="54" w:name="_Hlk175118458"/>
      <w:r w:rsidRPr="00AC68FD">
        <w:rPr>
          <w:rFonts w:asciiTheme="minorHAnsi" w:hAnsiTheme="minorHAnsi" w:cstheme="minorHAnsi"/>
          <w:b/>
          <w:sz w:val="22"/>
          <w:szCs w:val="22"/>
        </w:rPr>
        <w:t>Conversion and Termination of Convertible Securities</w:t>
      </w:r>
      <w:bookmarkEnd w:id="54"/>
      <w:r w:rsidRPr="00AC68FD">
        <w:rPr>
          <w:rFonts w:asciiTheme="minorHAnsi" w:hAnsiTheme="minorHAnsi" w:cstheme="minorHAnsi"/>
          <w:b/>
          <w:sz w:val="22"/>
          <w:szCs w:val="22"/>
        </w:rPr>
        <w:t>.</w:t>
      </w:r>
    </w:p>
    <w:p w14:paraId="4B166555" w14:textId="77777777" w:rsidR="00E01E39" w:rsidRPr="00AC68FD" w:rsidRDefault="0070026F" w:rsidP="000E401C">
      <w:pPr>
        <w:pStyle w:val="Legal3IndeL3"/>
        <w:spacing w:after="200"/>
        <w:jc w:val="left"/>
        <w:rPr>
          <w:rFonts w:asciiTheme="minorHAnsi" w:hAnsiTheme="minorHAnsi" w:cstheme="minorHAnsi"/>
          <w:sz w:val="22"/>
          <w:szCs w:val="22"/>
        </w:rPr>
      </w:pPr>
      <w:bookmarkStart w:id="55" w:name="_Hlk175118637"/>
      <w:r w:rsidRPr="00AC68FD">
        <w:rPr>
          <w:rFonts w:asciiTheme="minorHAnsi" w:hAnsiTheme="minorHAnsi" w:cstheme="minorHAnsi"/>
          <w:sz w:val="22"/>
          <w:szCs w:val="22"/>
        </w:rPr>
        <w:t>By executing and delivering this Agreement, each Purchaser holding one or more convertible promissory notes or simple agreements for future equity issued by the Company prior to the date hereof (each, a “</w:t>
      </w:r>
      <w:r w:rsidRPr="00AC68FD">
        <w:rPr>
          <w:rFonts w:asciiTheme="minorHAnsi" w:hAnsiTheme="minorHAnsi" w:cstheme="minorHAnsi"/>
          <w:b/>
          <w:sz w:val="22"/>
          <w:szCs w:val="22"/>
        </w:rPr>
        <w:t>Convertible Security</w:t>
      </w:r>
      <w:r w:rsidRPr="00AC68FD">
        <w:rPr>
          <w:rFonts w:asciiTheme="minorHAnsi" w:hAnsiTheme="minorHAnsi" w:cstheme="minorHAnsi"/>
          <w:sz w:val="22"/>
          <w:szCs w:val="22"/>
        </w:rPr>
        <w:t>” and, collectively, the “</w:t>
      </w:r>
      <w:r w:rsidRPr="00AC68FD">
        <w:rPr>
          <w:rFonts w:asciiTheme="minorHAnsi" w:hAnsiTheme="minorHAnsi" w:cstheme="minorHAnsi"/>
          <w:b/>
          <w:sz w:val="22"/>
          <w:szCs w:val="22"/>
        </w:rPr>
        <w:t>Convertible Securities</w:t>
      </w:r>
      <w:r w:rsidRPr="00AC68FD">
        <w:rPr>
          <w:rFonts w:asciiTheme="minorHAnsi" w:hAnsiTheme="minorHAnsi" w:cstheme="minorHAnsi"/>
          <w:sz w:val="22"/>
          <w:szCs w:val="22"/>
        </w:rPr>
        <w:t>”) hereby irrevocably agrees that:</w:t>
      </w:r>
      <w:bookmarkEnd w:id="55"/>
    </w:p>
    <w:p w14:paraId="353A4E50" w14:textId="77777777"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all of such Purchaser’s Convertible Securities will automatically and without any action on the part of such Purchaser convert into shares of Series Seed Preferred Stock at the Initial Closing in the amount for such Purchaser as set forth on </w:t>
      </w:r>
      <w:r w:rsidRPr="00AC68FD">
        <w:rPr>
          <w:rFonts w:asciiTheme="minorHAnsi" w:hAnsiTheme="minorHAnsi" w:cstheme="minorHAnsi"/>
          <w:b/>
          <w:bCs/>
          <w:sz w:val="22"/>
          <w:szCs w:val="22"/>
        </w:rPr>
        <w:t>Schedule 1</w:t>
      </w:r>
      <w:r w:rsidRPr="00AC68FD">
        <w:rPr>
          <w:rFonts w:asciiTheme="minorHAnsi" w:hAnsiTheme="minorHAnsi" w:cstheme="minorHAnsi"/>
          <w:sz w:val="22"/>
          <w:szCs w:val="22"/>
        </w:rPr>
        <w:t>, regardless of whether any such Convertible Securities or an affidavit of loss therefor is actually delivered in original or other form to the Company;</w:t>
      </w:r>
    </w:p>
    <w:p w14:paraId="18DB2423" w14:textId="77777777"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shares of Series Seed Preferred Stock in the amount set forth opposite such Purchaser’s name on </w:t>
      </w:r>
      <w:r w:rsidRPr="00AC68FD">
        <w:rPr>
          <w:rFonts w:asciiTheme="minorHAnsi" w:hAnsiTheme="minorHAnsi" w:cstheme="minorHAnsi"/>
          <w:b/>
          <w:bCs/>
          <w:sz w:val="22"/>
          <w:szCs w:val="22"/>
        </w:rPr>
        <w:t>Schedule 1</w:t>
      </w:r>
      <w:r w:rsidRPr="00AC68FD">
        <w:rPr>
          <w:rFonts w:asciiTheme="minorHAnsi" w:hAnsiTheme="minorHAnsi" w:cstheme="minorHAnsi"/>
          <w:sz w:val="22"/>
          <w:szCs w:val="22"/>
        </w:rPr>
        <w:t xml:space="preserve"> are issued in full and complete discharge and satisfaction of all obligations of the Company (including outstanding principal, interest or any other amounts) under such Purchaser’s Convertible Securities, and such Convertible Securities will be terminated and of no further force or effect automatically immediately prior to the Initial Closing; and</w:t>
      </w:r>
    </w:p>
    <w:p w14:paraId="2A061AB9" w14:textId="2171CCF9"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such Purchaser’s Convertible Securities hereby are and will be deemed for all purposes to have been amended and modified by virtue hereof to the full extent necessary to permit and facilitate their conversion into the shares of Series Seed Preferred Stock, and, immediately prior to the Initial Closing, such Convertible Securities shall be deemed terminated in full and null, void and of no further force or effect; provided that the foregoing will not impair the right of such Purchaser to receive the applicab</w:t>
      </w:r>
      <w:r w:rsidRPr="00AC68FD">
        <w:rPr>
          <w:rFonts w:asciiTheme="minorHAnsi" w:hAnsiTheme="minorHAnsi" w:cstheme="minorHAnsi"/>
          <w:sz w:val="22"/>
          <w:szCs w:val="22"/>
        </w:rPr>
        <w:t xml:space="preserve">le number of shares of Series Seed Preferred Stock shown opposite such Purchaser’s name on </w:t>
      </w:r>
      <w:r w:rsidRPr="00AC68FD">
        <w:rPr>
          <w:rFonts w:asciiTheme="minorHAnsi" w:hAnsiTheme="minorHAnsi" w:cstheme="minorHAnsi"/>
          <w:b/>
          <w:bCs/>
          <w:sz w:val="22"/>
          <w:szCs w:val="22"/>
        </w:rPr>
        <w:t>Schedule 1</w:t>
      </w:r>
      <w:r w:rsidRPr="00AC68FD">
        <w:rPr>
          <w:rFonts w:asciiTheme="minorHAnsi" w:hAnsiTheme="minorHAnsi" w:cstheme="minorHAnsi"/>
          <w:sz w:val="22"/>
          <w:szCs w:val="22"/>
        </w:rPr>
        <w:t xml:space="preserve"> as provided above; and, provided, further, that, in order to facilitate the Initial Closing, interest shall accrue on the outstanding principal balance of such Convertible Securities through and including [</w:t>
      </w:r>
      <w:r w:rsidR="00004830" w:rsidRPr="00004830">
        <w:rPr>
          <w:rFonts w:asciiTheme="minorHAnsi" w:hAnsiTheme="minorHAnsi" w:cstheme="minorHAnsi"/>
          <w:sz w:val="22"/>
          <w:szCs w:val="22"/>
          <w:highlight w:val="yellow"/>
        </w:rPr>
        <w:t>Date</w:t>
      </w:r>
      <w:r w:rsidRPr="00AC68FD">
        <w:rPr>
          <w:rFonts w:asciiTheme="minorHAnsi" w:hAnsiTheme="minorHAnsi" w:cstheme="minorHAnsi"/>
          <w:sz w:val="22"/>
          <w:szCs w:val="22"/>
        </w:rPr>
        <w:t>] (the “</w:t>
      </w:r>
      <w:r w:rsidRPr="00AC68FD">
        <w:rPr>
          <w:rFonts w:asciiTheme="minorHAnsi" w:hAnsiTheme="minorHAnsi" w:cstheme="minorHAnsi"/>
          <w:b/>
          <w:bCs/>
          <w:sz w:val="22"/>
          <w:szCs w:val="22"/>
        </w:rPr>
        <w:t>Interest Accrual Date</w:t>
      </w:r>
      <w:r w:rsidRPr="00AC68FD">
        <w:rPr>
          <w:rFonts w:asciiTheme="minorHAnsi" w:hAnsiTheme="minorHAnsi" w:cstheme="minorHAnsi"/>
          <w:sz w:val="22"/>
          <w:szCs w:val="22"/>
        </w:rPr>
        <w:t>”), and any additional interest that accrues on such Convertible Securities after such date is hereby irrevocably waived (on behalf of such Purchaser and all other Purchas</w:t>
      </w:r>
      <w:r w:rsidRPr="00AC68FD">
        <w:rPr>
          <w:rFonts w:asciiTheme="minorHAnsi" w:hAnsiTheme="minorHAnsi" w:cstheme="minorHAnsi"/>
          <w:sz w:val="22"/>
          <w:szCs w:val="22"/>
        </w:rPr>
        <w:t>ers) by the Purchasers.</w:t>
      </w:r>
    </w:p>
    <w:p w14:paraId="473BF40A" w14:textId="1F1181D0" w:rsidR="00E01E3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Such Purchaser hereby represents, warrants and confirms to the Company that: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such Purchaser is the sole owner of all right, title and interest in and to the Convertible Securities corresponding to the amounts shown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opposite such Purchaser’s name and converting into the shares of Series Seed Preferred Stock shown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and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such Purchaser has reviewed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and agrees that such Purchaser’s ownership of shares of Series Seed Preferred Stock after giving effect to the Initial Closing is fully and accurately reflected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w:t>
      </w:r>
    </w:p>
    <w:p w14:paraId="620DEC63" w14:textId="45230A41" w:rsidR="00E01E3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Aside from such Purchaser’s right to receive the shares of Series Seed Preferred Stock set forth opposite such Purchaser’s name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at the Initial Closing and to receive rights provided for in this Agreement and as a holder of shares of Series Seed Preferred Stock under the Restated Charter, such Purchaser hereby waives any and all demands, claims, suits, actions, causes of actions, proceedings, assessments and rights in respect of such Purchaser’s Convertible Securities, including, without limitation,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principal or interest payments accrued beyond the Interest Accrual Date in excess of the amounts to be converted into</w:t>
      </w:r>
      <w:r w:rsidRPr="00AC68FD">
        <w:rPr>
          <w:rFonts w:asciiTheme="minorHAnsi" w:hAnsiTheme="minorHAnsi" w:cstheme="minorHAnsi"/>
          <w:sz w:val="22"/>
          <w:szCs w:val="22"/>
        </w:rPr>
        <w:t xml:space="preserve"> the shares of Series Seed Preferred Stock as provided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right to formal notice of the conversion of the Convertible Securities and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rights arising from any past or present actual or alleged default or event of default under the Convertible Securities. The Purchasers further confirm and agree that any original Convertible Securities held by (or delivered to) the Company may be cancelled (and marked cancelled) by the Company upon or following the Initial Closing.</w:t>
      </w:r>
    </w:p>
    <w:p w14:paraId="730864D0" w14:textId="15D18EB1" w:rsidR="00C70D64" w:rsidRPr="00AC68FD" w:rsidRDefault="0070026F" w:rsidP="000E401C">
      <w:pPr>
        <w:pStyle w:val="Legal3IndeL1"/>
        <w:spacing w:after="200"/>
        <w:jc w:val="left"/>
        <w:rPr>
          <w:rFonts w:asciiTheme="minorHAnsi" w:hAnsiTheme="minorHAnsi" w:cstheme="minorHAnsi"/>
          <w:b/>
          <w:sz w:val="22"/>
          <w:szCs w:val="22"/>
        </w:rPr>
      </w:pPr>
      <w:bookmarkStart w:id="56" w:name="_Ref324752194"/>
      <w:bookmarkStart w:id="57" w:name="_Toc163815635"/>
      <w:r w:rsidRPr="00AC68FD">
        <w:rPr>
          <w:rFonts w:asciiTheme="minorHAnsi" w:hAnsiTheme="minorHAnsi" w:cstheme="minorHAnsi"/>
          <w:b/>
          <w:sz w:val="22"/>
          <w:szCs w:val="22"/>
        </w:rPr>
        <w:t>COVENANTS</w:t>
      </w:r>
      <w:r w:rsidRPr="00AC68FD">
        <w:rPr>
          <w:rFonts w:asciiTheme="minorHAnsi" w:hAnsiTheme="minorHAnsi" w:cstheme="minorHAnsi"/>
          <w:sz w:val="22"/>
          <w:szCs w:val="22"/>
        </w:rPr>
        <w:t>.</w:t>
      </w:r>
      <w:bookmarkEnd w:id="56"/>
    </w:p>
    <w:p w14:paraId="730864D1" w14:textId="77777777" w:rsidR="0015268D"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Information Rights</w:t>
      </w:r>
      <w:r w:rsidRPr="00AC68FD">
        <w:rPr>
          <w:rFonts w:asciiTheme="minorHAnsi" w:hAnsiTheme="minorHAnsi" w:cstheme="minorHAnsi"/>
          <w:sz w:val="22"/>
          <w:szCs w:val="22"/>
        </w:rPr>
        <w:t>.</w:t>
      </w:r>
      <w:bookmarkStart w:id="58" w:name="_Ref497030529"/>
    </w:p>
    <w:p w14:paraId="730864D2" w14:textId="41C79106"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b/>
          <w:bCs/>
          <w:sz w:val="22"/>
          <w:szCs w:val="22"/>
        </w:rPr>
        <w:t>Basic Financial Information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00285818"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furnish to each </w:t>
      </w:r>
      <w:r w:rsidR="00D50302" w:rsidRPr="00AC68FD">
        <w:rPr>
          <w:rFonts w:asciiTheme="minorHAnsi" w:hAnsiTheme="minorHAnsi" w:cstheme="minorHAnsi"/>
          <w:sz w:val="22"/>
          <w:szCs w:val="22"/>
        </w:rPr>
        <w:t>Purchaser holding that number of shares equal to or in excess of the quotient determined by dividing (x</w:t>
      </w:r>
      <w:r w:rsidR="004900A5" w:rsidRPr="00AC68FD">
        <w:rPr>
          <w:rFonts w:asciiTheme="minorHAnsi" w:hAnsiTheme="minorHAnsi" w:cstheme="minorHAnsi"/>
          <w:sz w:val="22"/>
          <w:szCs w:val="22"/>
        </w:rPr>
        <w:t>) </w:t>
      </w:r>
      <w:r w:rsidR="00D50302" w:rsidRPr="00AC68FD">
        <w:rPr>
          <w:rFonts w:asciiTheme="minorHAnsi" w:hAnsiTheme="minorHAnsi" w:cstheme="minorHAnsi"/>
          <w:sz w:val="22"/>
          <w:szCs w:val="22"/>
        </w:rPr>
        <w:t>the Major Purchaser Dollar Threshold by (y</w:t>
      </w:r>
      <w:r w:rsidR="004900A5" w:rsidRPr="00AC68FD">
        <w:rPr>
          <w:rFonts w:asciiTheme="minorHAnsi" w:hAnsiTheme="minorHAnsi" w:cstheme="minorHAnsi"/>
          <w:sz w:val="22"/>
          <w:szCs w:val="22"/>
        </w:rPr>
        <w:t>) </w:t>
      </w:r>
      <w:r w:rsidR="00D50302" w:rsidRPr="00AC68FD">
        <w:rPr>
          <w:rFonts w:asciiTheme="minorHAnsi" w:hAnsiTheme="minorHAnsi" w:cstheme="minorHAnsi"/>
          <w:sz w:val="22"/>
          <w:szCs w:val="22"/>
        </w:rPr>
        <w:t>the Purchase Price, rounded up to the next whole share</w:t>
      </w:r>
      <w:r w:rsidR="000B3CB0" w:rsidRPr="00AC68FD">
        <w:rPr>
          <w:rFonts w:asciiTheme="minorHAnsi" w:hAnsiTheme="minorHAnsi" w:cstheme="minorHAnsi"/>
          <w:sz w:val="22"/>
          <w:szCs w:val="22"/>
        </w:rPr>
        <w:t xml:space="preserve"> (as adjusted for stock splits, stock dividends, combinations, recapitalizations or the like)</w:t>
      </w:r>
      <w:r w:rsidR="00D50302" w:rsidRPr="00AC68FD">
        <w:rPr>
          <w:rFonts w:asciiTheme="minorHAnsi" w:hAnsiTheme="minorHAnsi" w:cstheme="minorHAnsi"/>
          <w:sz w:val="22"/>
          <w:szCs w:val="22"/>
        </w:rPr>
        <w:t xml:space="preserve"> </w:t>
      </w:r>
      <w:r w:rsidR="00031C66" w:rsidRPr="00AC68FD">
        <w:rPr>
          <w:rFonts w:asciiTheme="minorHAnsi" w:hAnsiTheme="minorHAnsi" w:cstheme="minorHAnsi"/>
          <w:sz w:val="22"/>
          <w:szCs w:val="22"/>
        </w:rPr>
        <w:t>(a “</w:t>
      </w:r>
      <w:r w:rsidR="003C19C1" w:rsidRPr="00AC68FD">
        <w:rPr>
          <w:rFonts w:asciiTheme="minorHAnsi" w:hAnsiTheme="minorHAnsi" w:cstheme="minorHAnsi"/>
          <w:b/>
          <w:sz w:val="22"/>
          <w:szCs w:val="22"/>
        </w:rPr>
        <w:t>Major Purchaser</w:t>
      </w:r>
      <w:r w:rsidR="00031C66" w:rsidRPr="00AC68FD">
        <w:rPr>
          <w:rFonts w:asciiTheme="minorHAnsi" w:hAnsiTheme="minorHAnsi" w:cstheme="minorHAnsi"/>
          <w:sz w:val="22"/>
          <w:szCs w:val="22"/>
        </w:rPr>
        <w:t>”)</w:t>
      </w:r>
      <w:r w:rsidR="000B3CB0" w:rsidRPr="00AC68FD">
        <w:rPr>
          <w:rFonts w:asciiTheme="minorHAnsi" w:hAnsiTheme="minorHAnsi" w:cstheme="minorHAnsi"/>
          <w:sz w:val="22"/>
          <w:szCs w:val="22"/>
        </w:rPr>
        <w:t>,</w:t>
      </w:r>
      <w:r w:rsidRPr="00AC68FD">
        <w:rPr>
          <w:rFonts w:asciiTheme="minorHAnsi" w:hAnsiTheme="minorHAnsi" w:cstheme="minorHAnsi"/>
          <w:sz w:val="22"/>
          <w:szCs w:val="22"/>
        </w:rPr>
        <w:t xml:space="preserve"> when available</w:t>
      </w:r>
      <w:bookmarkEnd w:id="58"/>
      <w:r w:rsidRPr="00AC68FD">
        <w:rPr>
          <w:rFonts w:asciiTheme="minorHAnsi" w:hAnsiTheme="minorHAnsi" w:cstheme="minorHAnsi"/>
          <w:sz w:val="22"/>
          <w:szCs w:val="22"/>
        </w:rPr>
        <w:t xml:space="preserve"> (1</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annual unaudited financial statements for each fiscal year of the Company, including an unaudited balance sheet as of the end of such fiscal year, an unaudited </w:t>
      </w:r>
      <w:r w:rsidR="00285818" w:rsidRPr="00AC68FD">
        <w:rPr>
          <w:rFonts w:asciiTheme="minorHAnsi" w:hAnsiTheme="minorHAnsi" w:cstheme="minorHAnsi"/>
          <w:sz w:val="22"/>
          <w:szCs w:val="22"/>
        </w:rPr>
        <w:t xml:space="preserve">income </w:t>
      </w:r>
      <w:r w:rsidRPr="00AC68FD">
        <w:rPr>
          <w:rFonts w:asciiTheme="minorHAnsi" w:hAnsiTheme="minorHAnsi" w:cstheme="minorHAnsi"/>
          <w:sz w:val="22"/>
          <w:szCs w:val="22"/>
        </w:rPr>
        <w:t>statement and an unaudited statement of cash flows, all prepared in accordance with generally accepted accounting principles and practices; and (2</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quarterly unaudited financial statements for each fiscal quarter of the Company (except the last quarter of the Company’s fiscal year), including an unaudited balance sheet as of the end of such fi</w:t>
      </w:r>
      <w:r w:rsidRPr="00AC68FD">
        <w:rPr>
          <w:rFonts w:asciiTheme="minorHAnsi" w:hAnsiTheme="minorHAnsi" w:cstheme="minorHAnsi"/>
          <w:sz w:val="22"/>
          <w:szCs w:val="22"/>
        </w:rPr>
        <w:t xml:space="preserve">scal quarter, an unaudited </w:t>
      </w:r>
      <w:r w:rsidR="00285818" w:rsidRPr="00AC68FD">
        <w:rPr>
          <w:rFonts w:asciiTheme="minorHAnsi" w:hAnsiTheme="minorHAnsi" w:cstheme="minorHAnsi"/>
          <w:sz w:val="22"/>
          <w:szCs w:val="22"/>
        </w:rPr>
        <w:t xml:space="preserve">income </w:t>
      </w:r>
      <w:r w:rsidRPr="00AC68FD">
        <w:rPr>
          <w:rFonts w:asciiTheme="minorHAnsi" w:hAnsiTheme="minorHAnsi" w:cstheme="minorHAnsi"/>
          <w:sz w:val="22"/>
          <w:szCs w:val="22"/>
        </w:rPr>
        <w:t>statement</w:t>
      </w:r>
      <w:r w:rsidR="00285818"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an unaudited statement of cash flows</w:t>
      </w:r>
      <w:r w:rsidR="00285818" w:rsidRPr="00AC68FD">
        <w:rPr>
          <w:rFonts w:asciiTheme="minorHAnsi" w:hAnsiTheme="minorHAnsi" w:cstheme="minorHAnsi"/>
          <w:sz w:val="22"/>
          <w:szCs w:val="22"/>
        </w:rPr>
        <w:t>,</w:t>
      </w:r>
      <w:r w:rsidRPr="00AC68FD">
        <w:rPr>
          <w:rFonts w:asciiTheme="minorHAnsi" w:hAnsiTheme="minorHAnsi" w:cstheme="minorHAnsi"/>
          <w:sz w:val="22"/>
          <w:szCs w:val="22"/>
        </w:rPr>
        <w:t xml:space="preserve"> all prepared in accordance with generally accepted accounting principles and practices, subject to changes resulting from normal year-end audit adjustments</w:t>
      </w:r>
      <w:r w:rsidR="00853413">
        <w:rPr>
          <w:rFonts w:asciiTheme="minorHAnsi" w:hAnsiTheme="minorHAnsi" w:cstheme="minorHAnsi"/>
          <w:sz w:val="22"/>
          <w:szCs w:val="22"/>
        </w:rPr>
        <w:t xml:space="preserve">. </w:t>
      </w:r>
      <w:bookmarkStart w:id="59" w:name="_Ref497042790"/>
      <w:r w:rsidRPr="00AC68FD">
        <w:rPr>
          <w:rFonts w:asciiTheme="minorHAnsi" w:hAnsiTheme="minorHAnsi" w:cstheme="minorHAnsi"/>
          <w:sz w:val="22"/>
          <w:szCs w:val="22"/>
        </w:rPr>
        <w:t xml:space="preserve">If the Company has audited records of any of the foregoing, it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provide those in lieu of the unaudited versions.</w:t>
      </w:r>
    </w:p>
    <w:p w14:paraId="730864D3" w14:textId="6DB336DB" w:rsidR="00C70D64" w:rsidRPr="00AC68FD" w:rsidRDefault="0070026F" w:rsidP="000E401C">
      <w:pPr>
        <w:pStyle w:val="Legal3IndeL3"/>
        <w:spacing w:after="200"/>
        <w:jc w:val="left"/>
        <w:rPr>
          <w:rFonts w:asciiTheme="minorHAnsi" w:hAnsiTheme="minorHAnsi" w:cstheme="minorHAnsi"/>
          <w:sz w:val="22"/>
          <w:szCs w:val="22"/>
        </w:rPr>
      </w:pPr>
      <w:bookmarkStart w:id="60" w:name="_Ref324752321"/>
      <w:r w:rsidRPr="00AC68FD">
        <w:rPr>
          <w:rFonts w:asciiTheme="minorHAnsi" w:hAnsiTheme="minorHAnsi" w:cstheme="minorHAnsi"/>
          <w:b/>
          <w:bCs/>
          <w:sz w:val="22"/>
          <w:szCs w:val="22"/>
        </w:rPr>
        <w:t>Confidentiality</w:t>
      </w:r>
      <w:r w:rsidR="00853413">
        <w:rPr>
          <w:rFonts w:asciiTheme="minorHAnsi" w:hAnsiTheme="minorHAnsi" w:cstheme="minorHAnsi"/>
          <w:sz w:val="22"/>
          <w:szCs w:val="22"/>
        </w:rPr>
        <w:t xml:space="preserve">. </w:t>
      </w:r>
      <w:bookmarkEnd w:id="59"/>
      <w:r w:rsidRPr="00AC68FD">
        <w:rPr>
          <w:rFonts w:asciiTheme="minorHAnsi" w:hAnsiTheme="minorHAnsi" w:cstheme="minorHAnsi"/>
          <w:sz w:val="22"/>
          <w:szCs w:val="22"/>
        </w:rPr>
        <w:t xml:space="preserve">Anything in this Agreement to the contrary notwithstanding, no Purchaser by reason of this Agreement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have access to any trade secrets or confidential information of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not be required to comply with any information rights of any Purchaser whom the Company reasonably determines to be a competitor or an officer, employee, director or holder of 10% or more of a competitor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Purchaser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keep confidential and </w:t>
      </w:r>
      <w:r w:rsidR="000B3CB0"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not disclose, divulge or use for any purpose (other than t</w:t>
      </w:r>
      <w:r w:rsidRPr="00AC68FD">
        <w:rPr>
          <w:rFonts w:asciiTheme="minorHAnsi" w:hAnsiTheme="minorHAnsi" w:cstheme="minorHAnsi"/>
          <w:sz w:val="22"/>
          <w:szCs w:val="22"/>
        </w:rPr>
        <w:t xml:space="preserve">o monitor its investment in the Company) </w:t>
      </w:r>
      <w:bookmarkStart w:id="61" w:name="_Toc474641407"/>
      <w:bookmarkStart w:id="62" w:name="_Toc474641501"/>
      <w:bookmarkStart w:id="63" w:name="_Toc474641595"/>
      <w:bookmarkStart w:id="64" w:name="_Toc474641689"/>
      <w:bookmarkStart w:id="65" w:name="_Toc474641783"/>
      <w:bookmarkStart w:id="66" w:name="_Toc474641874"/>
      <w:bookmarkStart w:id="67" w:name="_Toc474641968"/>
      <w:bookmarkStart w:id="68" w:name="_Toc474642060"/>
      <w:r w:rsidRPr="00AC68FD">
        <w:rPr>
          <w:rFonts w:asciiTheme="minorHAnsi" w:hAnsiTheme="minorHAnsi" w:cstheme="minorHAnsi"/>
          <w:sz w:val="22"/>
          <w:szCs w:val="22"/>
        </w:rPr>
        <w:t xml:space="preserve">any confidential information obtained from the Company pursuant to the terms </w:t>
      </w:r>
      <w:r w:rsidR="000B3CB0" w:rsidRPr="00AC68FD">
        <w:rPr>
          <w:rFonts w:asciiTheme="minorHAnsi" w:hAnsiTheme="minorHAnsi" w:cstheme="minorHAnsi"/>
          <w:sz w:val="22"/>
          <w:szCs w:val="22"/>
        </w:rPr>
        <w:t xml:space="preserve">and conditions </w:t>
      </w:r>
      <w:r w:rsidRPr="00AC68FD">
        <w:rPr>
          <w:rFonts w:asciiTheme="minorHAnsi" w:hAnsiTheme="minorHAnsi" w:cstheme="minorHAnsi"/>
          <w:sz w:val="22"/>
          <w:szCs w:val="22"/>
        </w:rPr>
        <w:t xml:space="preserve">of this Agreement </w:t>
      </w:r>
      <w:bookmarkStart w:id="69" w:name="_Toc493390477"/>
      <w:r w:rsidRPr="00AC68FD">
        <w:rPr>
          <w:rFonts w:asciiTheme="minorHAnsi" w:hAnsiTheme="minorHAnsi" w:cstheme="minorHAnsi"/>
          <w:sz w:val="22"/>
          <w:szCs w:val="22"/>
        </w:rPr>
        <w:t>other than to any of the Purchaser’s attorneys, accountants, consultants and other professionals, to the extent necessary to obtain their services in connection with monitoring the Purchaser’s investment in the Company.</w:t>
      </w:r>
      <w:bookmarkStart w:id="70" w:name="_Ref497030550"/>
      <w:bookmarkEnd w:id="60"/>
      <w:bookmarkEnd w:id="61"/>
      <w:bookmarkEnd w:id="62"/>
      <w:bookmarkEnd w:id="63"/>
      <w:bookmarkEnd w:id="64"/>
      <w:bookmarkEnd w:id="65"/>
      <w:bookmarkEnd w:id="66"/>
      <w:bookmarkEnd w:id="67"/>
      <w:bookmarkEnd w:id="68"/>
      <w:bookmarkEnd w:id="69"/>
    </w:p>
    <w:p w14:paraId="730864D4" w14:textId="7F4F0147"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b/>
          <w:bCs/>
          <w:sz w:val="22"/>
          <w:szCs w:val="22"/>
        </w:rPr>
        <w:t>Inspection Rights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permit each Major Purchaser to visit and inspect the Company’s properties, to examine its books of account and records and to discuss the Company’s affairs, finances and accounts with its officers, all at such reasonable times as may be requested by such Major Purchaser.</w:t>
      </w:r>
      <w:bookmarkEnd w:id="70"/>
    </w:p>
    <w:p w14:paraId="730864D5" w14:textId="5C60D6C7" w:rsidR="00C70D64" w:rsidRPr="00AC68FD" w:rsidRDefault="0070026F" w:rsidP="000E401C">
      <w:pPr>
        <w:pStyle w:val="Legal3IndeL2"/>
        <w:spacing w:after="200"/>
        <w:jc w:val="left"/>
        <w:rPr>
          <w:rFonts w:asciiTheme="minorHAnsi" w:hAnsiTheme="minorHAnsi" w:cstheme="minorHAnsi"/>
          <w:sz w:val="22"/>
          <w:szCs w:val="22"/>
        </w:rPr>
      </w:pPr>
      <w:bookmarkStart w:id="71" w:name="_Ref497046197"/>
      <w:r w:rsidRPr="00AC68FD">
        <w:rPr>
          <w:rFonts w:asciiTheme="minorHAnsi" w:hAnsiTheme="minorHAnsi" w:cstheme="minorHAnsi"/>
          <w:b/>
          <w:sz w:val="22"/>
          <w:szCs w:val="22"/>
        </w:rPr>
        <w:t>Additional Rights</w:t>
      </w:r>
      <w:r w:rsidR="00677895" w:rsidRPr="00AC68FD">
        <w:rPr>
          <w:rFonts w:asciiTheme="minorHAnsi" w:hAnsiTheme="minorHAnsi" w:cstheme="minorHAnsi"/>
          <w:b/>
          <w:sz w:val="22"/>
          <w:szCs w:val="22"/>
        </w:rPr>
        <w:t xml:space="preserve"> and Obligations</w:t>
      </w:r>
      <w:r w:rsidR="00853413">
        <w:rPr>
          <w:rFonts w:asciiTheme="minorHAnsi" w:hAnsiTheme="minorHAnsi" w:cstheme="minorHAnsi"/>
          <w:sz w:val="22"/>
          <w:szCs w:val="22"/>
        </w:rPr>
        <w:t xml:space="preserve">. </w:t>
      </w:r>
      <w:r w:rsidR="00285818" w:rsidRPr="00AC68FD">
        <w:rPr>
          <w:rStyle w:val="Legal2IndeL3Char"/>
          <w:rFonts w:asciiTheme="minorHAnsi" w:hAnsiTheme="minorHAnsi" w:cstheme="minorHAnsi"/>
          <w:sz w:val="22"/>
          <w:szCs w:val="22"/>
        </w:rPr>
        <w:t>If</w:t>
      </w:r>
      <w:r w:rsidRPr="00AC68FD">
        <w:rPr>
          <w:rStyle w:val="Legal2IndeL3Char"/>
          <w:rFonts w:asciiTheme="minorHAnsi" w:hAnsiTheme="minorHAnsi" w:cstheme="minorHAnsi"/>
          <w:sz w:val="22"/>
          <w:szCs w:val="22"/>
        </w:rPr>
        <w:t xml:space="preserve"> the Company issues securities in its next equity financing after the date hereof (the “</w:t>
      </w:r>
      <w:r w:rsidRPr="00AC68FD">
        <w:rPr>
          <w:rStyle w:val="Legal2IndeL3Char"/>
          <w:rFonts w:asciiTheme="minorHAnsi" w:hAnsiTheme="minorHAnsi" w:cstheme="minorHAnsi"/>
          <w:b/>
          <w:sz w:val="22"/>
          <w:szCs w:val="22"/>
        </w:rPr>
        <w:t>Next Financing</w:t>
      </w:r>
      <w:r w:rsidRPr="00AC68FD">
        <w:rPr>
          <w:rStyle w:val="Legal2IndeL3Char"/>
          <w:rFonts w:asciiTheme="minorHAnsi" w:hAnsiTheme="minorHAnsi" w:cstheme="minorHAnsi"/>
          <w:sz w:val="22"/>
          <w:szCs w:val="22"/>
        </w:rPr>
        <w:t xml:space="preserve">”) </w:t>
      </w:r>
      <w:r w:rsidR="00285818" w:rsidRPr="00AC68FD">
        <w:rPr>
          <w:rStyle w:val="Legal2IndeL3Char"/>
          <w:rFonts w:asciiTheme="minorHAnsi" w:hAnsiTheme="minorHAnsi" w:cstheme="minorHAnsi"/>
          <w:sz w:val="22"/>
          <w:szCs w:val="22"/>
        </w:rPr>
        <w:t xml:space="preserve">that </w:t>
      </w:r>
      <w:r w:rsidR="001D4225" w:rsidRPr="00AC68FD">
        <w:rPr>
          <w:rStyle w:val="Legal2IndeL3Char"/>
          <w:rFonts w:asciiTheme="minorHAnsi" w:hAnsiTheme="minorHAnsi" w:cstheme="minorHAnsi"/>
          <w:sz w:val="22"/>
          <w:szCs w:val="22"/>
        </w:rPr>
        <w:t>(a</w:t>
      </w:r>
      <w:r w:rsidR="004900A5" w:rsidRPr="00AC68FD">
        <w:rPr>
          <w:rStyle w:val="Legal2IndeL3Char"/>
          <w:rFonts w:asciiTheme="minorHAnsi" w:hAnsiTheme="minorHAnsi" w:cstheme="minorHAnsi"/>
          <w:sz w:val="22"/>
          <w:szCs w:val="22"/>
        </w:rPr>
        <w:t>) </w:t>
      </w:r>
      <w:r w:rsidRPr="00AC68FD">
        <w:rPr>
          <w:rStyle w:val="Legal2IndeL3Char"/>
          <w:rFonts w:asciiTheme="minorHAnsi" w:hAnsiTheme="minorHAnsi" w:cstheme="minorHAnsi"/>
          <w:sz w:val="22"/>
          <w:szCs w:val="22"/>
        </w:rPr>
        <w:t xml:space="preserve">have rights, preferences or privileges that are more favorable than the terms of the shares of </w:t>
      </w:r>
      <w:r w:rsidR="00055103" w:rsidRPr="00AC68FD">
        <w:rPr>
          <w:rFonts w:asciiTheme="minorHAnsi" w:hAnsiTheme="minorHAnsi" w:cstheme="minorHAnsi"/>
          <w:sz w:val="22"/>
          <w:szCs w:val="22"/>
        </w:rPr>
        <w:t xml:space="preserve">Series </w:t>
      </w:r>
      <w:r w:rsidRPr="00AC68FD">
        <w:rPr>
          <w:rStyle w:val="Legal2IndeL3Char"/>
          <w:rFonts w:asciiTheme="minorHAnsi" w:hAnsiTheme="minorHAnsi" w:cstheme="minorHAnsi"/>
          <w:sz w:val="22"/>
          <w:szCs w:val="22"/>
        </w:rPr>
        <w:t>Seed Preferred Stock, such as price</w:t>
      </w:r>
      <w:r w:rsidR="00E54E55" w:rsidRPr="00AC68FD">
        <w:rPr>
          <w:rStyle w:val="Legal2IndeL3Char"/>
          <w:rFonts w:asciiTheme="minorHAnsi" w:hAnsiTheme="minorHAnsi" w:cstheme="minorHAnsi"/>
          <w:sz w:val="22"/>
          <w:szCs w:val="22"/>
        </w:rPr>
        <w:noBreakHyphen/>
      </w:r>
      <w:r w:rsidRPr="00AC68FD">
        <w:rPr>
          <w:rStyle w:val="Legal2IndeL3Char"/>
          <w:rFonts w:asciiTheme="minorHAnsi" w:hAnsiTheme="minorHAnsi" w:cstheme="minorHAnsi"/>
          <w:sz w:val="22"/>
          <w:szCs w:val="22"/>
        </w:rPr>
        <w:t>based anti-dilution protection, or (b</w:t>
      </w:r>
      <w:r w:rsidR="004900A5" w:rsidRPr="00AC68FD">
        <w:rPr>
          <w:rStyle w:val="Legal2IndeL3Char"/>
          <w:rFonts w:asciiTheme="minorHAnsi" w:hAnsiTheme="minorHAnsi" w:cstheme="minorHAnsi"/>
          <w:sz w:val="22"/>
          <w:szCs w:val="22"/>
        </w:rPr>
        <w:t>) </w:t>
      </w:r>
      <w:r w:rsidRPr="00AC68FD">
        <w:rPr>
          <w:rStyle w:val="Legal2IndeL3Char"/>
          <w:rFonts w:asciiTheme="minorHAnsi" w:hAnsiTheme="minorHAnsi" w:cstheme="minorHAnsi"/>
          <w:sz w:val="22"/>
          <w:szCs w:val="22"/>
        </w:rPr>
        <w:t xml:space="preserve">provide all such future investors other contractual terms such as registration rights, the Company </w:t>
      </w:r>
      <w:r w:rsidR="000B3CB0" w:rsidRPr="00AC68FD">
        <w:rPr>
          <w:rStyle w:val="Legal2IndeL3Char"/>
          <w:rFonts w:asciiTheme="minorHAnsi" w:hAnsiTheme="minorHAnsi" w:cstheme="minorHAnsi"/>
          <w:sz w:val="22"/>
          <w:szCs w:val="22"/>
        </w:rPr>
        <w:t>will</w:t>
      </w:r>
      <w:r w:rsidRPr="00AC68FD">
        <w:rPr>
          <w:rStyle w:val="Legal2IndeL3Char"/>
          <w:rFonts w:asciiTheme="minorHAnsi" w:hAnsiTheme="minorHAnsi" w:cstheme="minorHAnsi"/>
          <w:sz w:val="22"/>
          <w:szCs w:val="22"/>
        </w:rPr>
        <w:t xml:space="preserve"> provide substantially equivalent rights to the Purchasers with respect to the shares of </w:t>
      </w:r>
      <w:r w:rsidR="00055103" w:rsidRPr="00AC68FD">
        <w:rPr>
          <w:rFonts w:asciiTheme="minorHAnsi" w:hAnsiTheme="minorHAnsi" w:cstheme="minorHAnsi"/>
          <w:sz w:val="22"/>
          <w:szCs w:val="22"/>
        </w:rPr>
        <w:t xml:space="preserve">Series </w:t>
      </w:r>
      <w:r w:rsidRPr="00AC68FD">
        <w:rPr>
          <w:rStyle w:val="Legal2IndeL3Char"/>
          <w:rFonts w:asciiTheme="minorHAnsi" w:hAnsiTheme="minorHAnsi" w:cstheme="minorHAnsi"/>
          <w:sz w:val="22"/>
          <w:szCs w:val="22"/>
        </w:rPr>
        <w:t>Seed Preferred Stock (with appropriate adjustment for economic terms or other contractual rights), subject to such Purchaser’s execution of any documents, including, if applicable, investor rights, co-sale, voting</w:t>
      </w:r>
      <w:r w:rsidR="00332B84" w:rsidRPr="00AC68FD">
        <w:rPr>
          <w:rStyle w:val="Legal2IndeL3Char"/>
          <w:rFonts w:asciiTheme="minorHAnsi" w:hAnsiTheme="minorHAnsi" w:cstheme="minorHAnsi"/>
          <w:sz w:val="22"/>
          <w:szCs w:val="22"/>
        </w:rPr>
        <w:t>,</w:t>
      </w:r>
      <w:r w:rsidRPr="00AC68FD">
        <w:rPr>
          <w:rStyle w:val="Legal2IndeL3Char"/>
          <w:rFonts w:asciiTheme="minorHAnsi" w:hAnsiTheme="minorHAnsi" w:cstheme="minorHAnsi"/>
          <w:sz w:val="22"/>
          <w:szCs w:val="22"/>
        </w:rPr>
        <w:t xml:space="preserve"> and other agreements, </w:t>
      </w:r>
      <w:r w:rsidRPr="00AC68FD">
        <w:rPr>
          <w:rFonts w:asciiTheme="minorHAnsi" w:hAnsiTheme="minorHAnsi" w:cstheme="minorHAnsi"/>
          <w:bCs/>
          <w:sz w:val="22"/>
          <w:szCs w:val="22"/>
        </w:rPr>
        <w:t xml:space="preserve">executed by the investors purchasing securities in the Next Financing (such </w:t>
      </w:r>
      <w:r w:rsidRPr="00AC68FD">
        <w:rPr>
          <w:rFonts w:asciiTheme="minorHAnsi" w:hAnsiTheme="minorHAnsi" w:cstheme="minorHAnsi"/>
          <w:bCs/>
          <w:sz w:val="22"/>
          <w:szCs w:val="22"/>
        </w:rPr>
        <w:t>documents</w:t>
      </w:r>
      <w:r w:rsidR="00332B84" w:rsidRPr="00AC68FD">
        <w:rPr>
          <w:rFonts w:asciiTheme="minorHAnsi" w:hAnsiTheme="minorHAnsi" w:cstheme="minorHAnsi"/>
          <w:bCs/>
          <w:sz w:val="22"/>
          <w:szCs w:val="22"/>
        </w:rPr>
        <w:t>,</w:t>
      </w:r>
      <w:r w:rsidRPr="00AC68FD">
        <w:rPr>
          <w:rFonts w:asciiTheme="minorHAnsi" w:hAnsiTheme="minorHAnsi" w:cstheme="minorHAnsi"/>
          <w:bCs/>
          <w:sz w:val="22"/>
          <w:szCs w:val="22"/>
        </w:rPr>
        <w:t xml:space="preserve"> the “</w:t>
      </w:r>
      <w:r w:rsidRPr="00AC68FD">
        <w:rPr>
          <w:rFonts w:asciiTheme="minorHAnsi" w:hAnsiTheme="minorHAnsi" w:cstheme="minorHAnsi"/>
          <w:b/>
          <w:bCs/>
          <w:sz w:val="22"/>
          <w:szCs w:val="22"/>
        </w:rPr>
        <w:t>Next Financing Documents</w:t>
      </w:r>
      <w:r w:rsidRPr="00AC68FD">
        <w:rPr>
          <w:rFonts w:asciiTheme="minorHAnsi" w:hAnsiTheme="minorHAnsi" w:cstheme="minorHAnsi"/>
          <w:bCs/>
          <w:sz w:val="22"/>
          <w:szCs w:val="22"/>
        </w:rPr>
        <w:t>”)</w:t>
      </w:r>
      <w:r w:rsidR="00853413">
        <w:rPr>
          <w:rStyle w:val="Legal2IndeL3Char"/>
          <w:rFonts w:asciiTheme="minorHAnsi" w:hAnsiTheme="minorHAnsi" w:cstheme="minorHAnsi"/>
          <w:sz w:val="22"/>
          <w:szCs w:val="22"/>
        </w:rPr>
        <w:t xml:space="preserve">. </w:t>
      </w:r>
      <w:r w:rsidRPr="00AC68FD">
        <w:rPr>
          <w:rStyle w:val="Legal2IndeL3Char"/>
          <w:rFonts w:asciiTheme="minorHAnsi" w:hAnsiTheme="minorHAnsi" w:cstheme="minorHAnsi"/>
          <w:sz w:val="22"/>
          <w:szCs w:val="22"/>
        </w:rPr>
        <w:t xml:space="preserve">Any Major Purchaser will remain a Major Purchaser for all purposes in the Next Financing Documents to the extent such concept exists. The Company </w:t>
      </w:r>
      <w:r w:rsidR="000B3CB0" w:rsidRPr="00AC68FD">
        <w:rPr>
          <w:rStyle w:val="Legal2IndeL3Char"/>
          <w:rFonts w:asciiTheme="minorHAnsi" w:hAnsiTheme="minorHAnsi" w:cstheme="minorHAnsi"/>
          <w:sz w:val="22"/>
          <w:szCs w:val="22"/>
        </w:rPr>
        <w:t>will</w:t>
      </w:r>
      <w:r w:rsidRPr="00AC68FD">
        <w:rPr>
          <w:rStyle w:val="Legal2IndeL3Char"/>
          <w:rFonts w:asciiTheme="minorHAnsi" w:hAnsiTheme="minorHAnsi" w:cstheme="minorHAnsi"/>
          <w:sz w:val="22"/>
          <w:szCs w:val="22"/>
        </w:rPr>
        <w:t xml:space="preserve"> pay the reasonable fees and expenses, not to exceed $5,000 in the aggregate, of one counsel for the Purchasers in connection with the Purchasers’ </w:t>
      </w:r>
      <w:r w:rsidRPr="00AC68FD">
        <w:rPr>
          <w:rFonts w:asciiTheme="minorHAnsi" w:hAnsiTheme="minorHAnsi" w:cstheme="minorHAnsi"/>
          <w:sz w:val="22"/>
          <w:szCs w:val="22"/>
        </w:rPr>
        <w:t>review, execution</w:t>
      </w:r>
      <w:r w:rsidR="00E54E55"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delivery of the Next Financing Documents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Notwithstanding anything </w:t>
      </w:r>
      <w:r w:rsidR="000B3CB0"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to the contrary, subject to the provisions of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Pr="00AC68FD">
        <w:rPr>
          <w:rFonts w:asciiTheme="minorHAnsi" w:hAnsiTheme="minorHAnsi" w:cstheme="minorHAnsi"/>
          <w:sz w:val="22"/>
          <w:szCs w:val="22"/>
        </w:rPr>
        <w:instrText xml:space="preserve"> REF _Ref334379313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Pr="00AC68FD">
        <w:rPr>
          <w:rFonts w:asciiTheme="minorHAnsi" w:hAnsiTheme="minorHAnsi" w:cstheme="minorHAnsi"/>
          <w:sz w:val="22"/>
          <w:szCs w:val="22"/>
        </w:rPr>
        <w:t>8.11</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upon the execution and delivery of the Next Financing Documents by Purchasers holding a majority of the then</w:t>
      </w:r>
      <w:r w:rsidR="00E54E55" w:rsidRPr="00AC68FD">
        <w:rPr>
          <w:rFonts w:asciiTheme="minorHAnsi" w:hAnsiTheme="minorHAnsi" w:cstheme="minorHAnsi"/>
          <w:sz w:val="22"/>
          <w:szCs w:val="22"/>
        </w:rPr>
        <w:noBreakHyphen/>
      </w:r>
      <w:r w:rsidRPr="00AC68FD">
        <w:rPr>
          <w:rFonts w:asciiTheme="minorHAnsi" w:hAnsiTheme="minorHAnsi" w:cstheme="minorHAnsi"/>
          <w:sz w:val="22"/>
          <w:szCs w:val="22"/>
        </w:rPr>
        <w:t xml:space="preserve">outstanding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held by all Purchasers, this Agreement (excluding any then-existing and outstanding obligations)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amended and restated by and into such Next Financing Documents and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terminated and of no further force or effect.</w:t>
      </w:r>
    </w:p>
    <w:bookmarkEnd w:id="71"/>
    <w:p w14:paraId="42C40601" w14:textId="6B95A2FF"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Assignment of Company’s Preemptive Rights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obtain at or prior to the Initial Closing, and </w:t>
      </w:r>
      <w:r w:rsidR="000B3CB0" w:rsidRPr="00AC68FD">
        <w:rPr>
          <w:rFonts w:asciiTheme="minorHAnsi" w:hAnsiTheme="minorHAnsi" w:cstheme="minorHAnsi"/>
          <w:sz w:val="22"/>
          <w:szCs w:val="22"/>
        </w:rPr>
        <w:t>will</w:t>
      </w:r>
      <w:r w:rsidR="00332B84" w:rsidRPr="00AC68FD">
        <w:rPr>
          <w:rFonts w:asciiTheme="minorHAnsi" w:hAnsiTheme="minorHAnsi" w:cstheme="minorHAnsi"/>
          <w:sz w:val="22"/>
          <w:szCs w:val="22"/>
        </w:rPr>
        <w:t xml:space="preserve"> </w:t>
      </w:r>
      <w:r w:rsidRPr="00AC68FD">
        <w:rPr>
          <w:rFonts w:asciiTheme="minorHAnsi" w:hAnsiTheme="minorHAnsi" w:cstheme="minorHAnsi"/>
          <w:sz w:val="22"/>
          <w:szCs w:val="22"/>
        </w:rPr>
        <w:t>maintain, a right of first refusal with respect to transfers of shares of Common Stock by each holder thereof, subject to certain standard exceptions</w:t>
      </w:r>
      <w:r w:rsidR="00853413">
        <w:rPr>
          <w:rFonts w:asciiTheme="minorHAnsi" w:hAnsiTheme="minorHAnsi" w:cstheme="minorHAnsi"/>
          <w:sz w:val="22"/>
          <w:szCs w:val="22"/>
        </w:rPr>
        <w:t xml:space="preserve">. </w:t>
      </w:r>
      <w:r w:rsidR="00332B84" w:rsidRPr="00AC68FD">
        <w:rPr>
          <w:rFonts w:asciiTheme="minorHAnsi" w:hAnsiTheme="minorHAnsi" w:cstheme="minorHAnsi"/>
          <w:bCs/>
          <w:sz w:val="22"/>
          <w:szCs w:val="22"/>
        </w:rPr>
        <w:t xml:space="preserve">If </w:t>
      </w:r>
      <w:r w:rsidRPr="00AC68FD">
        <w:rPr>
          <w:rFonts w:asciiTheme="minorHAnsi" w:hAnsiTheme="minorHAnsi" w:cstheme="minorHAnsi"/>
          <w:sz w:val="22"/>
          <w:szCs w:val="22"/>
        </w:rPr>
        <w:t>the Company elects not to exercise its right of first refusal with respect to a proposed transfer of the Company’</w:t>
      </w:r>
      <w:r w:rsidR="0040241F" w:rsidRPr="00AC68FD">
        <w:rPr>
          <w:rFonts w:asciiTheme="minorHAnsi" w:hAnsiTheme="minorHAnsi" w:cstheme="minorHAnsi"/>
          <w:sz w:val="22"/>
          <w:szCs w:val="22"/>
        </w:rPr>
        <w:t xml:space="preserve">s outstanding securities by any </w:t>
      </w:r>
      <w:r w:rsidR="00FE738E" w:rsidRPr="00AC68FD">
        <w:rPr>
          <w:rFonts w:asciiTheme="minorHAnsi" w:hAnsiTheme="minorHAnsi" w:cstheme="minorHAnsi"/>
          <w:sz w:val="22"/>
          <w:szCs w:val="22"/>
        </w:rPr>
        <w:t>Key Holder</w:t>
      </w:r>
      <w:r w:rsidR="00E03BF9"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w:t>
      </w:r>
      <w:r w:rsidRPr="00AC68FD">
        <w:rPr>
          <w:rFonts w:asciiTheme="minorHAnsi" w:hAnsiTheme="minorHAnsi" w:cstheme="minorHAnsi"/>
          <w:bCs/>
          <w:sz w:val="22"/>
          <w:szCs w:val="22"/>
        </w:rPr>
        <w:t xml:space="preserve">assign </w:t>
      </w:r>
      <w:r w:rsidRPr="00AC68FD">
        <w:rPr>
          <w:rFonts w:asciiTheme="minorHAnsi" w:hAnsiTheme="minorHAnsi" w:cstheme="minorHAnsi"/>
          <w:sz w:val="22"/>
          <w:szCs w:val="22"/>
        </w:rPr>
        <w:t>such right of first refusal to the Major Purchasers</w:t>
      </w:r>
      <w:r w:rsidR="00853413">
        <w:rPr>
          <w:rStyle w:val="Legal2IndeL3Char"/>
          <w:rFonts w:asciiTheme="minorHAnsi" w:hAnsiTheme="minorHAnsi" w:cstheme="minorHAnsi"/>
          <w:sz w:val="22"/>
          <w:szCs w:val="22"/>
        </w:rPr>
        <w:t xml:space="preserve">. </w:t>
      </w:r>
      <w:r w:rsidRPr="00AC68FD">
        <w:rPr>
          <w:rFonts w:asciiTheme="minorHAnsi" w:hAnsiTheme="minorHAnsi" w:cstheme="minorHAnsi"/>
          <w:sz w:val="22"/>
          <w:szCs w:val="22"/>
        </w:rPr>
        <w:t xml:space="preserve">In the event of such assignment, each Major Purchaser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have a right to purchase that portion of the securities proposed </w:t>
      </w:r>
      <w:r w:rsidRPr="00AC68FD">
        <w:rPr>
          <w:rFonts w:asciiTheme="minorHAnsi" w:hAnsiTheme="minorHAnsi" w:cstheme="minorHAnsi"/>
          <w:sz w:val="22"/>
          <w:szCs w:val="22"/>
        </w:rPr>
        <w:t xml:space="preserve">to be transferred by such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equal to the ratio of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such Major Purchaser, to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all Major Purchasers.</w:t>
      </w:r>
    </w:p>
    <w:p w14:paraId="730864D7" w14:textId="61AECA38"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bCs/>
          <w:sz w:val="22"/>
          <w:szCs w:val="22"/>
        </w:rPr>
        <w:t>Reservation of Common Stock</w:t>
      </w:r>
      <w:r w:rsidR="00853413">
        <w:rPr>
          <w:rFonts w:asciiTheme="minorHAnsi" w:hAnsiTheme="minorHAnsi" w:cstheme="minorHAnsi"/>
          <w:bCs/>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00332B84"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at all times reserve and keep available, solely for issuance and delivery upon the conversion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all Common Stock issuable from time to time upon conversion of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equal to the Total Shares Authorized for Sale, regardless of whether or not all such shares have been issued at such time.</w:t>
      </w:r>
    </w:p>
    <w:p w14:paraId="730864D8" w14:textId="77777777" w:rsidR="00C70D64" w:rsidRPr="00AC68FD" w:rsidRDefault="0070026F" w:rsidP="000E401C">
      <w:pPr>
        <w:pStyle w:val="Legal3IndeL1"/>
        <w:spacing w:after="200"/>
        <w:jc w:val="left"/>
        <w:rPr>
          <w:rFonts w:asciiTheme="minorHAnsi" w:hAnsiTheme="minorHAnsi" w:cstheme="minorHAnsi"/>
          <w:sz w:val="22"/>
          <w:szCs w:val="22"/>
        </w:rPr>
      </w:pPr>
      <w:bookmarkStart w:id="72" w:name="_Ref497041370"/>
      <w:r w:rsidRPr="00AC68FD">
        <w:rPr>
          <w:rFonts w:asciiTheme="minorHAnsi" w:hAnsiTheme="minorHAnsi" w:cstheme="minorHAnsi"/>
          <w:b/>
          <w:sz w:val="22"/>
          <w:szCs w:val="22"/>
        </w:rPr>
        <w:t>RESTRICTIONS ON TRANSFER; DRAG ALONG</w:t>
      </w:r>
      <w:r w:rsidRPr="00AC68FD">
        <w:rPr>
          <w:rFonts w:asciiTheme="minorHAnsi" w:hAnsiTheme="minorHAnsi" w:cstheme="minorHAnsi"/>
          <w:sz w:val="22"/>
          <w:szCs w:val="22"/>
        </w:rPr>
        <w:t>.</w:t>
      </w:r>
    </w:p>
    <w:p w14:paraId="730864D9" w14:textId="0E5AC5DC" w:rsidR="00C70D64" w:rsidRPr="00AC68FD" w:rsidRDefault="0070026F" w:rsidP="000E401C">
      <w:pPr>
        <w:pStyle w:val="Legal3IndeL2"/>
        <w:spacing w:after="200"/>
        <w:jc w:val="left"/>
        <w:rPr>
          <w:rFonts w:asciiTheme="minorHAnsi" w:hAnsiTheme="minorHAnsi" w:cstheme="minorHAnsi"/>
          <w:sz w:val="22"/>
          <w:szCs w:val="22"/>
        </w:rPr>
      </w:pPr>
      <w:bookmarkStart w:id="73" w:name="_Ref324769964"/>
      <w:r w:rsidRPr="00AC68FD">
        <w:rPr>
          <w:rFonts w:asciiTheme="minorHAnsi" w:hAnsiTheme="minorHAnsi" w:cstheme="minorHAnsi"/>
          <w:b/>
          <w:sz w:val="22"/>
          <w:szCs w:val="22"/>
        </w:rPr>
        <w:t>Limitations on Disposition</w:t>
      </w:r>
      <w:r w:rsidR="00853413">
        <w:rPr>
          <w:rFonts w:asciiTheme="minorHAnsi" w:hAnsiTheme="minorHAnsi" w:cstheme="minorHAnsi"/>
          <w:sz w:val="22"/>
          <w:szCs w:val="22"/>
        </w:rPr>
        <w:t xml:space="preserve">. </w:t>
      </w:r>
      <w:r w:rsidR="00D444E3" w:rsidRPr="00AC68FD">
        <w:rPr>
          <w:rFonts w:asciiTheme="minorHAnsi" w:hAnsiTheme="minorHAnsi" w:cstheme="minorHAnsi"/>
          <w:sz w:val="22"/>
          <w:szCs w:val="22"/>
        </w:rPr>
        <w:t xml:space="preserve">Each </w:t>
      </w:r>
      <w:r w:rsidR="002C24B7" w:rsidRPr="00AC68FD">
        <w:rPr>
          <w:rFonts w:asciiTheme="minorHAnsi" w:hAnsiTheme="minorHAnsi" w:cstheme="minorHAnsi"/>
          <w:sz w:val="22"/>
          <w:szCs w:val="22"/>
        </w:rPr>
        <w:t>Person</w:t>
      </w:r>
      <w:r w:rsidR="00D444E3" w:rsidRPr="00AC68FD">
        <w:rPr>
          <w:rFonts w:asciiTheme="minorHAnsi" w:hAnsiTheme="minorHAnsi" w:cstheme="minorHAnsi"/>
          <w:sz w:val="22"/>
          <w:szCs w:val="22"/>
        </w:rPr>
        <w:t xml:space="preserve"> owning of record shares of Common Stock issued or issuable pursuant to the conversion of the shares of Series Seed Preferred Stock and any shares of Common Stock issued as a dividend or other distribution with respect thereto or in exchange therefor or in replacement thereof (collectively, the “</w:t>
      </w:r>
      <w:r w:rsidR="00D444E3" w:rsidRPr="00AC68FD">
        <w:rPr>
          <w:rFonts w:asciiTheme="minorHAnsi" w:hAnsiTheme="minorHAnsi" w:cstheme="minorHAnsi"/>
          <w:b/>
          <w:sz w:val="22"/>
          <w:szCs w:val="22"/>
        </w:rPr>
        <w:t>Securities</w:t>
      </w:r>
      <w:r w:rsidR="00D444E3" w:rsidRPr="00AC68FD">
        <w:rPr>
          <w:rFonts w:asciiTheme="minorHAnsi" w:hAnsiTheme="minorHAnsi" w:cstheme="minorHAnsi"/>
          <w:sz w:val="22"/>
          <w:szCs w:val="22"/>
        </w:rPr>
        <w:t xml:space="preserve">”) or any assignee of record of Securities (each such </w:t>
      </w:r>
      <w:r w:rsidR="002C24B7" w:rsidRPr="00AC68FD">
        <w:rPr>
          <w:rFonts w:asciiTheme="minorHAnsi" w:hAnsiTheme="minorHAnsi" w:cstheme="minorHAnsi"/>
          <w:sz w:val="22"/>
          <w:szCs w:val="22"/>
        </w:rPr>
        <w:t>Person</w:t>
      </w:r>
      <w:r w:rsidR="00D444E3" w:rsidRPr="00AC68FD">
        <w:rPr>
          <w:rFonts w:asciiTheme="minorHAnsi" w:hAnsiTheme="minorHAnsi" w:cstheme="minorHAnsi"/>
          <w:sz w:val="22"/>
          <w:szCs w:val="22"/>
        </w:rPr>
        <w:t>, a “</w:t>
      </w:r>
      <w:r w:rsidR="00D444E3" w:rsidRPr="00AC68FD">
        <w:rPr>
          <w:rFonts w:asciiTheme="minorHAnsi" w:hAnsiTheme="minorHAnsi" w:cstheme="minorHAnsi"/>
          <w:b/>
          <w:sz w:val="22"/>
          <w:szCs w:val="22"/>
        </w:rPr>
        <w:t>Holder</w:t>
      </w:r>
      <w:r w:rsidR="00D444E3" w:rsidRPr="00AC68FD">
        <w:rPr>
          <w:rFonts w:asciiTheme="minorHAnsi" w:hAnsiTheme="minorHAnsi" w:cstheme="minorHAnsi"/>
          <w:sz w:val="22"/>
          <w:szCs w:val="22"/>
        </w:rPr>
        <w:t xml:space="preserve">”) </w:t>
      </w:r>
      <w:r w:rsidR="000B3CB0" w:rsidRPr="00AC68FD">
        <w:rPr>
          <w:rFonts w:asciiTheme="minorHAnsi" w:hAnsiTheme="minorHAnsi" w:cstheme="minorHAnsi"/>
          <w:sz w:val="22"/>
          <w:szCs w:val="22"/>
        </w:rPr>
        <w:t>will</w:t>
      </w:r>
      <w:r w:rsidR="00D444E3" w:rsidRPr="00AC68FD">
        <w:rPr>
          <w:rFonts w:asciiTheme="minorHAnsi" w:hAnsiTheme="minorHAnsi" w:cstheme="minorHAnsi"/>
          <w:sz w:val="22"/>
          <w:szCs w:val="22"/>
        </w:rPr>
        <w:t xml:space="preserve"> not make any disposition of all or any portion of any Securities unless</w:t>
      </w:r>
      <w:r w:rsidRPr="00AC68FD">
        <w:rPr>
          <w:rFonts w:asciiTheme="minorHAnsi" w:hAnsiTheme="minorHAnsi" w:cstheme="minorHAnsi"/>
          <w:sz w:val="22"/>
          <w:szCs w:val="22"/>
        </w:rPr>
        <w:t>:</w:t>
      </w:r>
      <w:bookmarkEnd w:id="73"/>
    </w:p>
    <w:p w14:paraId="730864DA" w14:textId="77777777" w:rsidR="00C70D64" w:rsidRPr="00AC68FD" w:rsidRDefault="0070026F" w:rsidP="000E401C">
      <w:pPr>
        <w:spacing w:after="200" w:line="240" w:lineRule="atLeast"/>
        <w:ind w:firstLine="2160"/>
        <w:rPr>
          <w:rFonts w:asciiTheme="minorHAnsi" w:hAnsiTheme="minorHAnsi" w:cstheme="minorHAnsi"/>
          <w:sz w:val="22"/>
          <w:szCs w:val="22"/>
        </w:rPr>
      </w:pPr>
      <w:r w:rsidRPr="00AC68FD">
        <w:rPr>
          <w:rFonts w:asciiTheme="minorHAnsi" w:hAnsiTheme="minorHAnsi" w:cstheme="minorHAnsi"/>
          <w:sz w:val="22"/>
          <w:szCs w:val="22"/>
        </w:rPr>
        <w:t>(a)</w:t>
      </w:r>
      <w:r w:rsidRPr="00AC68FD">
        <w:rPr>
          <w:rFonts w:asciiTheme="minorHAnsi" w:hAnsiTheme="minorHAnsi" w:cstheme="minorHAnsi"/>
          <w:sz w:val="22"/>
          <w:szCs w:val="22"/>
        </w:rPr>
        <w:tab/>
        <w:t xml:space="preserve">there is then in effect a registration statement under the </w:t>
      </w:r>
      <w:r w:rsidRPr="00AC68FD">
        <w:rPr>
          <w:rFonts w:asciiTheme="minorHAnsi" w:hAnsiTheme="minorHAnsi" w:cstheme="minorHAnsi"/>
          <w:w w:val="0"/>
          <w:sz w:val="22"/>
          <w:szCs w:val="22"/>
        </w:rPr>
        <w:t>Securities Act,</w:t>
      </w:r>
      <w:r w:rsidRPr="00AC68FD">
        <w:rPr>
          <w:rFonts w:asciiTheme="minorHAnsi" w:hAnsiTheme="minorHAnsi" w:cstheme="minorHAnsi"/>
          <w:sz w:val="22"/>
          <w:szCs w:val="22"/>
        </w:rPr>
        <w:t xml:space="preserve"> covering such proposed disposition and such disposition is made in accordance with such registration statement; or</w:t>
      </w:r>
    </w:p>
    <w:p w14:paraId="730864DB" w14:textId="77777777" w:rsidR="00C70D64" w:rsidRPr="00AC68FD" w:rsidRDefault="0070026F" w:rsidP="000E401C">
      <w:pPr>
        <w:spacing w:after="200" w:line="240" w:lineRule="atLeast"/>
        <w:ind w:firstLine="2160"/>
        <w:rPr>
          <w:rFonts w:asciiTheme="minorHAnsi" w:hAnsiTheme="minorHAnsi" w:cstheme="minorHAnsi"/>
          <w:sz w:val="22"/>
          <w:szCs w:val="22"/>
        </w:rPr>
      </w:pPr>
      <w:r w:rsidRPr="00AC68FD">
        <w:rPr>
          <w:rFonts w:asciiTheme="minorHAnsi" w:hAnsiTheme="minorHAnsi" w:cstheme="minorHAnsi"/>
          <w:sz w:val="22"/>
          <w:szCs w:val="22"/>
        </w:rPr>
        <w:t>(b)</w:t>
      </w:r>
      <w:r w:rsidRPr="00AC68FD">
        <w:rPr>
          <w:rFonts w:asciiTheme="minorHAnsi" w:hAnsiTheme="minorHAnsi" w:cstheme="minorHAnsi"/>
          <w:sz w:val="22"/>
          <w:szCs w:val="22"/>
        </w:rPr>
        <w:tab/>
        <w:t xml:space="preserve">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w:t>
      </w:r>
      <w:r w:rsidR="00000488" w:rsidRPr="00AC68FD">
        <w:rPr>
          <w:rFonts w:asciiTheme="minorHAnsi" w:hAnsiTheme="minorHAnsi" w:cstheme="minorHAnsi"/>
          <w:sz w:val="22"/>
          <w:szCs w:val="22"/>
        </w:rPr>
        <w:t>has</w:t>
      </w:r>
      <w:r w:rsidRPr="00AC68FD">
        <w:rPr>
          <w:rFonts w:asciiTheme="minorHAnsi" w:hAnsiTheme="minorHAnsi" w:cstheme="minorHAnsi"/>
          <w:sz w:val="22"/>
          <w:szCs w:val="22"/>
        </w:rPr>
        <w:t xml:space="preserve"> notified the Company of the proposed disposition and </w:t>
      </w:r>
      <w:r w:rsidR="00000488" w:rsidRPr="00AC68FD">
        <w:rPr>
          <w:rFonts w:asciiTheme="minorHAnsi" w:hAnsiTheme="minorHAnsi" w:cstheme="minorHAnsi"/>
          <w:sz w:val="22"/>
          <w:szCs w:val="22"/>
        </w:rPr>
        <w:t>has</w:t>
      </w:r>
      <w:r w:rsidRPr="00AC68FD">
        <w:rPr>
          <w:rFonts w:asciiTheme="minorHAnsi" w:hAnsiTheme="minorHAnsi" w:cstheme="minorHAnsi"/>
          <w:sz w:val="22"/>
          <w:szCs w:val="22"/>
        </w:rPr>
        <w:t xml:space="preserve"> furnished the Company with a statement of the circumstances surrounding the proposed disposition, and, at the expense of 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or its transferee, with an opinion of counsel, reasonably satisfactory to the Company, that such disposition will not require registration of such securities under the Securities Act.</w:t>
      </w:r>
    </w:p>
    <w:p w14:paraId="730864DC" w14:textId="677A9C61" w:rsidR="00C70D64" w:rsidRPr="00AC68FD" w:rsidRDefault="0070026F" w:rsidP="000E401C">
      <w:pPr>
        <w:pStyle w:val="Legal2IndeL2"/>
        <w:numPr>
          <w:ilvl w:val="0"/>
          <w:numId w:val="0"/>
        </w:numPr>
        <w:spacing w:after="200"/>
        <w:ind w:firstLine="2160"/>
        <w:jc w:val="left"/>
        <w:rPr>
          <w:rFonts w:asciiTheme="minorHAnsi" w:hAnsiTheme="minorHAnsi" w:cstheme="minorHAnsi"/>
          <w:b/>
          <w:sz w:val="22"/>
          <w:szCs w:val="22"/>
        </w:rPr>
      </w:pPr>
      <w:r w:rsidRPr="00AC68FD">
        <w:rPr>
          <w:rFonts w:asciiTheme="minorHAnsi" w:hAnsiTheme="minorHAnsi" w:cstheme="minorHAnsi"/>
          <w:sz w:val="22"/>
          <w:szCs w:val="22"/>
        </w:rPr>
        <w:t>Notwithsta</w:t>
      </w:r>
      <w:r w:rsidR="00460C5D" w:rsidRPr="00AC68FD">
        <w:rPr>
          <w:rFonts w:asciiTheme="minorHAnsi" w:hAnsiTheme="minorHAnsi" w:cstheme="minorHAnsi"/>
          <w:sz w:val="22"/>
          <w:szCs w:val="22"/>
        </w:rPr>
        <w:t xml:space="preserve">nding the provisions of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_Ref324769964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5.1</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(a) and </w:t>
      </w:r>
      <w:r w:rsidR="004900A5" w:rsidRPr="00AC68FD">
        <w:rPr>
          <w:rFonts w:asciiTheme="minorHAnsi" w:hAnsiTheme="minorHAnsi" w:cstheme="minorHAnsi"/>
          <w:sz w:val="22"/>
          <w:szCs w:val="22"/>
        </w:rPr>
        <w:t>Section </w:t>
      </w:r>
      <w:r w:rsidR="00460C5D" w:rsidRPr="00AC68FD">
        <w:rPr>
          <w:rFonts w:asciiTheme="minorHAnsi" w:hAnsiTheme="minorHAnsi" w:cstheme="minorHAnsi"/>
          <w:sz w:val="22"/>
          <w:szCs w:val="22"/>
        </w:rPr>
        <w:fldChar w:fldCharType="begin"/>
      </w:r>
      <w:r w:rsidR="00460C5D" w:rsidRPr="00AC68FD">
        <w:rPr>
          <w:rFonts w:asciiTheme="minorHAnsi" w:hAnsiTheme="minorHAnsi" w:cstheme="minorHAnsi"/>
          <w:sz w:val="22"/>
          <w:szCs w:val="22"/>
        </w:rPr>
        <w:instrText xml:space="preserve"> REF _Ref324769964 \r \h  \* MERGEFORMAT </w:instrText>
      </w:r>
      <w:r w:rsidR="00460C5D" w:rsidRPr="00AC68FD">
        <w:rPr>
          <w:rFonts w:asciiTheme="minorHAnsi" w:hAnsiTheme="minorHAnsi" w:cstheme="minorHAnsi"/>
          <w:sz w:val="22"/>
          <w:szCs w:val="22"/>
        </w:rPr>
      </w:r>
      <w:r w:rsidR="00460C5D"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5.1</w:t>
      </w:r>
      <w:r w:rsidR="00460C5D"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(b), no such registration statement or opinion of counsel </w:t>
      </w:r>
      <w:r w:rsidR="00000488"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required: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for any transfer of any Securities in compliance with the Securities and Exchange Commission’s Rule 144 or Rule 144A, or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for any transfer of any Securities by a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that is a partnership, limited liability company, corporation or venture capital fund to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partner of such partnership, member of such limited liability company or stockholder of such corporation,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 affiliate of such partnership, limited liability company or corporation (including, any affiliated investment fund of 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retired partner of such partnership or a retired member of such limited liability company,</w:t>
      </w:r>
      <w:r w:rsidR="000B3CB0" w:rsidRPr="00AC68FD">
        <w:rPr>
          <w:rFonts w:asciiTheme="minorHAnsi" w:hAnsiTheme="minorHAnsi" w:cstheme="minorHAnsi"/>
          <w:sz w:val="22"/>
          <w:szCs w:val="22"/>
        </w:rPr>
        <w:t xml:space="preserve"> or</w:t>
      </w:r>
      <w:r w:rsidRPr="00AC68FD">
        <w:rPr>
          <w:rFonts w:asciiTheme="minorHAnsi" w:hAnsiTheme="minorHAnsi" w:cstheme="minorHAnsi"/>
          <w:sz w:val="22"/>
          <w:szCs w:val="22"/>
        </w:rPr>
        <w:t xml:space="preserve">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estate of any such partner, member</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stockholder, or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for the transfer </w:t>
      </w:r>
      <w:r w:rsidR="00000488" w:rsidRPr="00AC68FD">
        <w:rPr>
          <w:rFonts w:asciiTheme="minorHAnsi" w:hAnsiTheme="minorHAnsi" w:cstheme="minorHAnsi"/>
          <w:sz w:val="22"/>
          <w:szCs w:val="22"/>
        </w:rPr>
        <w:t xml:space="preserve">without additional consideration or at no greater than cost </w:t>
      </w:r>
      <w:r w:rsidRPr="00AC68FD">
        <w:rPr>
          <w:rFonts w:asciiTheme="minorHAnsi" w:hAnsiTheme="minorHAnsi" w:cstheme="minorHAnsi"/>
          <w:sz w:val="22"/>
          <w:szCs w:val="22"/>
        </w:rPr>
        <w:t>by gift, will</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or intestate succession by any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to </w:t>
      </w:r>
      <w:r w:rsidR="00000488" w:rsidRPr="00AC68FD">
        <w:rPr>
          <w:rFonts w:asciiTheme="minorHAnsi" w:hAnsiTheme="minorHAnsi" w:cstheme="minorHAnsi"/>
          <w:sz w:val="22"/>
          <w:szCs w:val="22"/>
        </w:rPr>
        <w:t>the Holder’s</w:t>
      </w:r>
      <w:r w:rsidRPr="00AC68FD">
        <w:rPr>
          <w:rFonts w:asciiTheme="minorHAnsi" w:hAnsiTheme="minorHAnsi" w:cstheme="minorHAnsi"/>
          <w:sz w:val="22"/>
          <w:szCs w:val="22"/>
        </w:rPr>
        <w:t xml:space="preserve"> spouse or lineal descendants or ancestors or any trust for any</w:t>
      </w:r>
      <w:r w:rsidRPr="00AC68FD">
        <w:rPr>
          <w:rFonts w:asciiTheme="minorHAnsi" w:hAnsiTheme="minorHAnsi" w:cstheme="minorHAnsi"/>
          <w:sz w:val="22"/>
          <w:szCs w:val="22"/>
        </w:rPr>
        <w:t xml:space="preserve"> of the foregoing; provided that</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in the case of clauses</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(ii) and (iii)</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the transferee agrees in writing to be subject to the terms</w:t>
      </w:r>
      <w:r w:rsidR="000B3CB0"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of this Agreement to the same extent as if the transferee were an original Purchaser </w:t>
      </w:r>
      <w:r w:rsidR="00000488" w:rsidRPr="00AC68FD">
        <w:rPr>
          <w:rFonts w:asciiTheme="minorHAnsi" w:hAnsiTheme="minorHAnsi" w:cstheme="minorHAnsi"/>
          <w:sz w:val="22"/>
          <w:szCs w:val="22"/>
        </w:rPr>
        <w:t>under this Agreement</w:t>
      </w:r>
      <w:r w:rsidRPr="00AC68FD">
        <w:rPr>
          <w:rFonts w:asciiTheme="minorHAnsi" w:hAnsiTheme="minorHAnsi" w:cstheme="minorHAnsi"/>
          <w:sz w:val="22"/>
          <w:szCs w:val="22"/>
        </w:rPr>
        <w:t>.</w:t>
      </w:r>
    </w:p>
    <w:p w14:paraId="730864DD" w14:textId="4B8906F5" w:rsidR="00C70D64" w:rsidRPr="00AC68FD" w:rsidRDefault="0070026F" w:rsidP="000E401C">
      <w:pPr>
        <w:pStyle w:val="Legal3IndeL2"/>
        <w:spacing w:after="200"/>
        <w:jc w:val="left"/>
        <w:rPr>
          <w:rFonts w:asciiTheme="minorHAnsi" w:hAnsiTheme="minorHAnsi" w:cstheme="minorHAnsi"/>
          <w:b/>
          <w:bCs/>
          <w:sz w:val="22"/>
          <w:szCs w:val="22"/>
        </w:rPr>
      </w:pPr>
      <w:bookmarkStart w:id="74" w:name="_Ref324716962"/>
      <w:bookmarkStart w:id="75" w:name="_Ref484075158"/>
      <w:r w:rsidRPr="00AC68FD">
        <w:rPr>
          <w:rFonts w:asciiTheme="minorHAnsi" w:hAnsiTheme="minorHAnsi" w:cstheme="minorHAnsi"/>
          <w:b/>
          <w:sz w:val="22"/>
          <w:szCs w:val="22"/>
        </w:rPr>
        <w:t>“Market Stand-Off” Agreement</w:t>
      </w:r>
      <w:r w:rsidR="00853413">
        <w:rPr>
          <w:rFonts w:asciiTheme="minorHAnsi" w:hAnsiTheme="minorHAnsi" w:cstheme="minorHAnsi"/>
          <w:sz w:val="22"/>
          <w:szCs w:val="22"/>
        </w:rPr>
        <w:t xml:space="preserve">. </w:t>
      </w:r>
      <w:bookmarkEnd w:id="72"/>
      <w:bookmarkEnd w:id="74"/>
      <w:r w:rsidR="00896BBE" w:rsidRPr="00AC68FD">
        <w:rPr>
          <w:rFonts w:asciiTheme="minorHAnsi" w:hAnsiTheme="minorHAnsi" w:cstheme="minorHAnsi"/>
          <w:sz w:val="22"/>
          <w:szCs w:val="22"/>
        </w:rPr>
        <w:t>To the extent requested by the Company or an underwriter of securities of the Company, each Holder and Key Holder, and any transferee thereof (each, a “</w:t>
      </w:r>
      <w:r w:rsidR="00896BBE" w:rsidRPr="00AC68FD">
        <w:rPr>
          <w:rFonts w:asciiTheme="minorHAnsi" w:hAnsiTheme="minorHAnsi" w:cstheme="minorHAnsi"/>
          <w:b/>
          <w:bCs/>
          <w:sz w:val="22"/>
          <w:szCs w:val="22"/>
        </w:rPr>
        <w:t>Stockholder</w:t>
      </w:r>
      <w:r w:rsidR="00896BBE" w:rsidRPr="00AC68FD">
        <w:rPr>
          <w:rFonts w:asciiTheme="minorHAnsi" w:hAnsiTheme="minorHAnsi" w:cstheme="minorHAnsi"/>
          <w:sz w:val="22"/>
          <w:szCs w:val="22"/>
        </w:rPr>
        <w:t xml:space="preserve">”),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not, without the prior written consent of the managing underwriters in the IPO (as defined</w:t>
      </w:r>
      <w:r w:rsidR="00527521" w:rsidRPr="00AC68FD">
        <w:rPr>
          <w:rFonts w:asciiTheme="minorHAnsi" w:hAnsiTheme="minorHAnsi" w:cstheme="minorHAnsi"/>
          <w:sz w:val="22"/>
          <w:szCs w:val="22"/>
        </w:rPr>
        <w:t xml:space="preserve"> below</w:t>
      </w:r>
      <w:r w:rsidR="00896BBE" w:rsidRPr="00AC68FD">
        <w:rPr>
          <w:rFonts w:asciiTheme="minorHAnsi" w:hAnsiTheme="minorHAnsi" w:cstheme="minorHAnsi"/>
          <w:sz w:val="22"/>
          <w:szCs w:val="22"/>
        </w:rPr>
        <w:t>), offer, sell, make any short sale of, grant or sell any option for the purchase of, lend, pledge, otherwise transfer or dispose of (directly or indirectly), enter into any swap or other arrangement that transfers to another, in whole or in part, any of the economic consequences of ownership (whether any such transaction is described above or is to be settled by delivery of Securities or other securities, in cash, or otherwise), any Securities or other shares of stock of the Company then owned by such Stockholder, or enter into an agreement to do any of the foregoing,</w:t>
      </w:r>
      <w:r w:rsidR="00B80ADB" w:rsidRPr="00AC68FD">
        <w:rPr>
          <w:rFonts w:asciiTheme="minorHAnsi" w:hAnsiTheme="minorHAnsi" w:cstheme="minorHAnsi"/>
          <w:sz w:val="22"/>
          <w:szCs w:val="22"/>
        </w:rPr>
        <w:t xml:space="preserve"> </w:t>
      </w:r>
      <w:r w:rsidR="00896BBE" w:rsidRPr="00AC68FD">
        <w:rPr>
          <w:rFonts w:asciiTheme="minorHAnsi" w:hAnsiTheme="minorHAnsi" w:cstheme="minorHAnsi"/>
          <w:sz w:val="22"/>
          <w:szCs w:val="22"/>
        </w:rPr>
        <w:t>for up to 180 days following the effective date of the registration statement of the initial public offering of the Company (the “</w:t>
      </w:r>
      <w:r w:rsidR="00896BBE" w:rsidRPr="00AC68FD">
        <w:rPr>
          <w:rFonts w:asciiTheme="minorHAnsi" w:hAnsiTheme="minorHAnsi" w:cstheme="minorHAnsi"/>
          <w:b/>
          <w:bCs/>
          <w:sz w:val="22"/>
          <w:szCs w:val="22"/>
        </w:rPr>
        <w:t>IPO</w:t>
      </w:r>
      <w:r w:rsidR="00896BBE" w:rsidRPr="00AC68FD">
        <w:rPr>
          <w:rFonts w:asciiTheme="minorHAnsi" w:hAnsiTheme="minorHAnsi" w:cstheme="minorHAnsi"/>
          <w:sz w:val="22"/>
          <w:szCs w:val="22"/>
        </w:rPr>
        <w:t xml:space="preserve">”) filed under the Securities Act. For purposes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w:t>
      </w:r>
      <w:r w:rsidR="00896BBE" w:rsidRPr="00AC68FD">
        <w:rPr>
          <w:rFonts w:asciiTheme="minorHAnsi" w:hAnsiTheme="minorHAnsi" w:cstheme="minorHAnsi"/>
          <w:b/>
          <w:bCs/>
          <w:sz w:val="22"/>
          <w:szCs w:val="22"/>
        </w:rPr>
        <w:t>Company</w:t>
      </w:r>
      <w:r w:rsidR="00896BBE" w:rsidRPr="00AC68FD">
        <w:rPr>
          <w:rFonts w:asciiTheme="minorHAnsi" w:hAnsiTheme="minorHAnsi" w:cstheme="minorHAnsi"/>
          <w:sz w:val="22"/>
          <w:szCs w:val="22"/>
        </w:rPr>
        <w:t xml:space="preserve">” includes any wholly owned subsidiary of the Company into which the Company merges or consolidates. The Company may place restrictive legends on the certificates representing the shares subject to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and may impose stop transfer instructions with respect to the Securities and such other shares of stock of each Stockholder (and the shares or securities of every other </w:t>
      </w:r>
      <w:r w:rsidR="002C24B7" w:rsidRPr="00AC68FD">
        <w:rPr>
          <w:rFonts w:asciiTheme="minorHAnsi" w:hAnsiTheme="minorHAnsi" w:cstheme="minorHAnsi"/>
          <w:sz w:val="22"/>
          <w:szCs w:val="22"/>
        </w:rPr>
        <w:t>Person</w:t>
      </w:r>
      <w:r w:rsidR="00896BBE" w:rsidRPr="00AC68FD">
        <w:rPr>
          <w:rFonts w:asciiTheme="minorHAnsi" w:hAnsiTheme="minorHAnsi" w:cstheme="minorHAnsi"/>
          <w:sz w:val="22"/>
          <w:szCs w:val="22"/>
        </w:rPr>
        <w:t xml:space="preserve"> subject to the foregoing restriction) until the end of such period. Each Stockholder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enter into any agreement reasonably required by the underwriters to the IPO to implement the foregoing within any reasonable timeframe so requested</w:t>
      </w:r>
      <w:r w:rsidR="00853413">
        <w:rPr>
          <w:rFonts w:asciiTheme="minorHAnsi" w:hAnsiTheme="minorHAnsi" w:cstheme="minorHAnsi"/>
          <w:sz w:val="22"/>
          <w:szCs w:val="22"/>
        </w:rPr>
        <w:t xml:space="preserve">. </w:t>
      </w:r>
      <w:r w:rsidR="00896BBE" w:rsidRPr="00AC68FD">
        <w:rPr>
          <w:rFonts w:asciiTheme="minorHAnsi" w:hAnsiTheme="minorHAnsi" w:cstheme="minorHAnsi"/>
          <w:sz w:val="22"/>
          <w:szCs w:val="22"/>
        </w:rPr>
        <w:t>The underwriters</w:t>
      </w:r>
      <w:r w:rsidR="00527521" w:rsidRPr="00AC68FD">
        <w:rPr>
          <w:rFonts w:asciiTheme="minorHAnsi" w:hAnsiTheme="minorHAnsi" w:cstheme="minorHAnsi"/>
          <w:sz w:val="22"/>
          <w:szCs w:val="22"/>
        </w:rPr>
        <w:t xml:space="preserve"> for any IPO are intended third-</w:t>
      </w:r>
      <w:r w:rsidR="00896BBE" w:rsidRPr="00AC68FD">
        <w:rPr>
          <w:rFonts w:asciiTheme="minorHAnsi" w:hAnsiTheme="minorHAnsi" w:cstheme="minorHAnsi"/>
          <w:sz w:val="22"/>
          <w:szCs w:val="22"/>
        </w:rPr>
        <w:t xml:space="preserve">party beneficiaries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and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have the right, power and authority to enforce the provisions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as though they were parties hereto.</w:t>
      </w:r>
      <w:bookmarkEnd w:id="75"/>
    </w:p>
    <w:p w14:paraId="730864DE" w14:textId="489261A7" w:rsidR="00C70D64" w:rsidRPr="00AC68FD" w:rsidRDefault="0070026F" w:rsidP="000E401C">
      <w:pPr>
        <w:pStyle w:val="Legal3IndeL2"/>
        <w:spacing w:after="200"/>
        <w:jc w:val="left"/>
        <w:rPr>
          <w:rFonts w:asciiTheme="minorHAnsi" w:hAnsiTheme="minorHAnsi" w:cstheme="minorHAnsi"/>
          <w:sz w:val="22"/>
          <w:szCs w:val="22"/>
        </w:rPr>
      </w:pPr>
      <w:bookmarkStart w:id="76" w:name="_Ref324770129"/>
      <w:r w:rsidRPr="00AC68FD">
        <w:rPr>
          <w:rFonts w:asciiTheme="minorHAnsi" w:hAnsiTheme="minorHAnsi" w:cstheme="minorHAnsi"/>
          <w:b/>
          <w:sz w:val="22"/>
          <w:szCs w:val="22"/>
        </w:rPr>
        <w:t>Drag Along Right</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001B2816" w:rsidRPr="00AC68FD">
        <w:rPr>
          <w:rFonts w:asciiTheme="minorHAnsi" w:hAnsiTheme="minorHAnsi" w:cstheme="minorHAnsi"/>
          <w:sz w:val="22"/>
          <w:szCs w:val="22"/>
        </w:rPr>
        <w:t xml:space="preserve">If a Deemed Liquidation Event (as defined in the Restated </w:t>
      </w:r>
      <w:r w:rsidR="00FB02C1" w:rsidRPr="00AC68FD">
        <w:rPr>
          <w:rFonts w:asciiTheme="minorHAnsi" w:hAnsiTheme="minorHAnsi" w:cstheme="minorHAnsi"/>
          <w:sz w:val="22"/>
          <w:szCs w:val="22"/>
        </w:rPr>
        <w:t>Certificate</w:t>
      </w:r>
      <w:r w:rsidR="001B2816" w:rsidRPr="00AC68FD">
        <w:rPr>
          <w:rFonts w:asciiTheme="minorHAnsi" w:hAnsiTheme="minorHAnsi" w:cstheme="minorHAnsi"/>
          <w:sz w:val="22"/>
          <w:szCs w:val="22"/>
        </w:rPr>
        <w:t>) is approved by</w:t>
      </w:r>
      <w:r w:rsidRPr="00AC68FD">
        <w:rPr>
          <w:rFonts w:asciiTheme="minorHAnsi" w:hAnsiTheme="minorHAnsi" w:cstheme="minorHAnsi"/>
          <w:sz w:val="22"/>
          <w:szCs w:val="22"/>
        </w:rPr>
        <w:t xml:space="preserve"> each of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holders of a majority of the shares of Common Stock then</w:t>
      </w:r>
      <w:r w:rsidR="00320D3B" w:rsidRPr="00AC68FD">
        <w:rPr>
          <w:rFonts w:asciiTheme="minorHAnsi" w:hAnsiTheme="minorHAnsi" w:cstheme="minorHAnsi"/>
          <w:sz w:val="22"/>
          <w:szCs w:val="22"/>
        </w:rPr>
        <w:noBreakHyphen/>
      </w:r>
      <w:r w:rsidRPr="00AC68FD">
        <w:rPr>
          <w:rFonts w:asciiTheme="minorHAnsi" w:hAnsiTheme="minorHAnsi" w:cstheme="minorHAnsi"/>
          <w:sz w:val="22"/>
          <w:szCs w:val="22"/>
        </w:rPr>
        <w:t>outstanding</w:t>
      </w:r>
      <w:r w:rsidR="00881879" w:rsidRPr="00AC68FD">
        <w:rPr>
          <w:rFonts w:asciiTheme="minorHAnsi" w:hAnsiTheme="minorHAnsi" w:cstheme="minorHAnsi"/>
          <w:sz w:val="22"/>
          <w:szCs w:val="22"/>
        </w:rPr>
        <w:t xml:space="preserve"> (other than those issued or issuable upon conversion of the shares of Series Seed Preferred Stock)</w:t>
      </w:r>
      <w:r w:rsidR="001E103E" w:rsidRPr="00AC68FD">
        <w:rPr>
          <w:rFonts w:asciiTheme="minorHAnsi" w:hAnsiTheme="minorHAnsi" w:cstheme="minorHAnsi"/>
          <w:sz w:val="22"/>
          <w:szCs w:val="22"/>
        </w:rPr>
        <w:t>,</w:t>
      </w:r>
      <w:r w:rsidRPr="00AC68FD">
        <w:rPr>
          <w:rFonts w:asciiTheme="minorHAnsi" w:hAnsiTheme="minorHAnsi" w:cstheme="minorHAnsi"/>
          <w:sz w:val="22"/>
          <w:szCs w:val="22"/>
        </w:rPr>
        <w:t xml:space="preserve">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holders of a majority of the shares of Common Stock </w:t>
      </w:r>
      <w:r w:rsidR="00E03ACD" w:rsidRPr="00AC68FD">
        <w:rPr>
          <w:rFonts w:asciiTheme="minorHAnsi" w:hAnsiTheme="minorHAnsi" w:cstheme="minorHAnsi"/>
          <w:sz w:val="22"/>
          <w:szCs w:val="22"/>
        </w:rPr>
        <w:t xml:space="preserve">then issued or </w:t>
      </w:r>
      <w:r w:rsidRPr="00AC68FD">
        <w:rPr>
          <w:rFonts w:asciiTheme="minorHAnsi" w:hAnsiTheme="minorHAnsi" w:cstheme="minorHAnsi"/>
          <w:sz w:val="22"/>
          <w:szCs w:val="22"/>
        </w:rPr>
        <w:t xml:space="preserve">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then</w:t>
      </w:r>
      <w:r w:rsidR="00320D3B" w:rsidRPr="00AC68FD">
        <w:rPr>
          <w:rFonts w:asciiTheme="minorHAnsi" w:hAnsiTheme="minorHAnsi" w:cstheme="minorHAnsi"/>
          <w:sz w:val="22"/>
          <w:szCs w:val="22"/>
        </w:rPr>
        <w:noBreakHyphen/>
      </w:r>
      <w:r w:rsidRPr="00AC68FD">
        <w:rPr>
          <w:rFonts w:asciiTheme="minorHAnsi" w:hAnsiTheme="minorHAnsi" w:cstheme="minorHAnsi"/>
          <w:sz w:val="22"/>
          <w:szCs w:val="22"/>
        </w:rPr>
        <w:t>outstanding and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Board, then </w:t>
      </w:r>
      <w:r w:rsidR="00FD1854" w:rsidRPr="00AC68FD">
        <w:rPr>
          <w:rFonts w:asciiTheme="minorHAnsi" w:hAnsiTheme="minorHAnsi" w:cstheme="minorHAnsi"/>
          <w:sz w:val="22"/>
          <w:szCs w:val="22"/>
        </w:rPr>
        <w:t xml:space="preserve">each Stockholder </w:t>
      </w:r>
      <w:r w:rsidR="00FB02C1" w:rsidRPr="00AC68FD">
        <w:rPr>
          <w:rFonts w:asciiTheme="minorHAnsi" w:hAnsiTheme="minorHAnsi" w:cstheme="minorHAnsi"/>
          <w:sz w:val="22"/>
          <w:szCs w:val="22"/>
        </w:rPr>
        <w:t>will</w:t>
      </w:r>
      <w:r w:rsidR="001B2816" w:rsidRPr="00AC68FD">
        <w:rPr>
          <w:rFonts w:asciiTheme="minorHAnsi" w:hAnsiTheme="minorHAnsi" w:cstheme="minorHAnsi"/>
          <w:sz w:val="22"/>
          <w:szCs w:val="22"/>
        </w:rPr>
        <w:t xml:space="preserve"> </w:t>
      </w:r>
      <w:r w:rsidRPr="00AC68FD">
        <w:rPr>
          <w:rFonts w:asciiTheme="minorHAnsi" w:hAnsiTheme="minorHAnsi" w:cstheme="minorHAnsi"/>
          <w:sz w:val="22"/>
          <w:szCs w:val="22"/>
        </w:rPr>
        <w:t>vote (in person, by proxy or by action by written consent, as applicable) all shares of capital stock of the Company now or here</w:t>
      </w:r>
      <w:r w:rsidRPr="00AC68FD">
        <w:rPr>
          <w:rFonts w:asciiTheme="minorHAnsi" w:hAnsiTheme="minorHAnsi" w:cstheme="minorHAnsi"/>
          <w:sz w:val="22"/>
          <w:szCs w:val="22"/>
        </w:rPr>
        <w:t xml:space="preserve">after directly or indirectly owned of record or beneficially by such </w:t>
      </w:r>
      <w:r w:rsidR="00CA1173" w:rsidRPr="00AC68FD">
        <w:rPr>
          <w:rFonts w:asciiTheme="minorHAnsi" w:hAnsiTheme="minorHAnsi" w:cstheme="minorHAnsi"/>
          <w:sz w:val="22"/>
          <w:szCs w:val="22"/>
        </w:rPr>
        <w:t>Stockholder</w:t>
      </w:r>
      <w:r w:rsidR="008617CA" w:rsidRPr="00AC68FD">
        <w:rPr>
          <w:rFonts w:asciiTheme="minorHAnsi" w:hAnsiTheme="minorHAnsi" w:cstheme="minorHAnsi"/>
          <w:sz w:val="22"/>
          <w:szCs w:val="22"/>
        </w:rPr>
        <w:t xml:space="preserve"> (collectively, the “</w:t>
      </w:r>
      <w:r w:rsidR="008617CA" w:rsidRPr="00AC68FD">
        <w:rPr>
          <w:rFonts w:asciiTheme="minorHAnsi" w:hAnsiTheme="minorHAnsi" w:cstheme="minorHAnsi"/>
          <w:b/>
          <w:sz w:val="22"/>
          <w:szCs w:val="22"/>
        </w:rPr>
        <w:t>Shares</w:t>
      </w:r>
      <w:r w:rsidR="008617CA" w:rsidRPr="00AC68FD">
        <w:rPr>
          <w:rFonts w:asciiTheme="minorHAnsi" w:hAnsiTheme="minorHAnsi" w:cstheme="minorHAnsi"/>
          <w:sz w:val="22"/>
          <w:szCs w:val="22"/>
        </w:rPr>
        <w:t>”)</w:t>
      </w:r>
      <w:r w:rsidRPr="00AC68FD">
        <w:rPr>
          <w:rFonts w:asciiTheme="minorHAnsi" w:hAnsiTheme="minorHAnsi" w:cstheme="minorHAnsi"/>
          <w:sz w:val="22"/>
          <w:szCs w:val="22"/>
        </w:rPr>
        <w:t xml:space="preserve"> in favor of, and adopt, such Deemed Liquidation Event and to execute and deliver all related documentation and take such other action in support of the Deemed Liquidation Event as </w:t>
      </w:r>
      <w:r w:rsidR="001B2816" w:rsidRPr="00AC68FD">
        <w:rPr>
          <w:rFonts w:asciiTheme="minorHAnsi" w:hAnsiTheme="minorHAnsi" w:cstheme="minorHAnsi"/>
          <w:sz w:val="22"/>
          <w:szCs w:val="22"/>
        </w:rPr>
        <w:t xml:space="preserve">may </w:t>
      </w:r>
      <w:r w:rsidRPr="00AC68FD">
        <w:rPr>
          <w:rFonts w:asciiTheme="minorHAnsi" w:hAnsiTheme="minorHAnsi" w:cstheme="minorHAnsi"/>
          <w:sz w:val="22"/>
          <w:szCs w:val="22"/>
        </w:rPr>
        <w:t xml:space="preserve">reasonably be requested by the Company to carry out the terms and provision of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including executing and delivering instruments of convey</w:t>
      </w:r>
      <w:r w:rsidRPr="00AC68FD">
        <w:rPr>
          <w:rFonts w:asciiTheme="minorHAnsi" w:hAnsiTheme="minorHAnsi" w:cstheme="minorHAnsi"/>
          <w:sz w:val="22"/>
          <w:szCs w:val="22"/>
        </w:rPr>
        <w:softHyphen/>
        <w:t>ance and transfer, and any purchase agreement, merger agreement, indemnity agreement, escrow agreement, consent, waiver, governmental filing, share certificates duly endorsed for transfer (free and clear of impermissible liens, claims and encumbrances) and any similar or related documents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obligation of any party to take the actions required by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1B2816"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not apply to a Deemed Liquidation Event </w:t>
      </w:r>
      <w:r w:rsidR="001B2816" w:rsidRPr="00AC68FD">
        <w:rPr>
          <w:rFonts w:asciiTheme="minorHAnsi" w:hAnsiTheme="minorHAnsi" w:cstheme="minorHAnsi"/>
          <w:sz w:val="22"/>
          <w:szCs w:val="22"/>
        </w:rPr>
        <w:t xml:space="preserve">if </w:t>
      </w:r>
      <w:r w:rsidRPr="00AC68FD">
        <w:rPr>
          <w:rFonts w:asciiTheme="minorHAnsi" w:hAnsiTheme="minorHAnsi" w:cstheme="minorHAnsi"/>
          <w:sz w:val="22"/>
          <w:szCs w:val="22"/>
        </w:rPr>
        <w:t>the other party involved in such Deemed Liquidation Event is an affiliate or stockholder of the Company holding more than 10% of the voting power of the Company.</w:t>
      </w:r>
      <w:bookmarkEnd w:id="76"/>
    </w:p>
    <w:p w14:paraId="79CB6214" w14:textId="733C82EC"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Exceptions</w:t>
      </w:r>
      <w:r w:rsidR="008E0666" w:rsidRPr="00AC68FD">
        <w:rPr>
          <w:rFonts w:asciiTheme="minorHAnsi" w:hAnsiTheme="minorHAnsi" w:cstheme="minorHAnsi"/>
          <w:b/>
          <w:sz w:val="22"/>
          <w:szCs w:val="22"/>
        </w:rPr>
        <w:t xml:space="preserve"> to Drag Along Right</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Notwithstanding the foregoing, a </w:t>
      </w:r>
      <w:r w:rsidR="00CA1173" w:rsidRPr="00AC68FD">
        <w:rPr>
          <w:rFonts w:asciiTheme="minorHAnsi" w:hAnsiTheme="minorHAnsi" w:cstheme="minorHAnsi"/>
          <w:sz w:val="22"/>
          <w:szCs w:val="22"/>
        </w:rPr>
        <w:t>Stockholder</w:t>
      </w:r>
      <w:r w:rsidR="00744341" w:rsidRPr="00AC68FD">
        <w:rPr>
          <w:rFonts w:asciiTheme="minorHAnsi" w:hAnsiTheme="minorHAnsi" w:cstheme="minorHAnsi"/>
          <w:sz w:val="22"/>
          <w:szCs w:val="22"/>
        </w:rPr>
        <w:t xml:space="preserve"> </w:t>
      </w:r>
      <w:r w:rsidR="001B2816" w:rsidRPr="00AC68FD">
        <w:rPr>
          <w:rFonts w:asciiTheme="minorHAnsi" w:hAnsiTheme="minorHAnsi" w:cstheme="minorHAnsi"/>
          <w:sz w:val="22"/>
          <w:szCs w:val="22"/>
        </w:rPr>
        <w:t xml:space="preserve">need </w:t>
      </w:r>
      <w:r w:rsidRPr="00AC68FD">
        <w:rPr>
          <w:rFonts w:asciiTheme="minorHAnsi" w:hAnsiTheme="minorHAnsi" w:cstheme="minorHAnsi"/>
          <w:sz w:val="22"/>
          <w:szCs w:val="22"/>
        </w:rPr>
        <w:t xml:space="preserve">not comply with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i</w:t>
      </w:r>
      <w:r w:rsidR="00460C5D" w:rsidRPr="00AC68FD">
        <w:rPr>
          <w:rFonts w:asciiTheme="minorHAnsi" w:hAnsiTheme="minorHAnsi" w:cstheme="minorHAnsi"/>
          <w:sz w:val="22"/>
          <w:szCs w:val="22"/>
        </w:rPr>
        <w:t>n connection with any proposed s</w:t>
      </w:r>
      <w:r w:rsidRPr="00AC68FD">
        <w:rPr>
          <w:rFonts w:asciiTheme="minorHAnsi" w:hAnsiTheme="minorHAnsi" w:cstheme="minorHAnsi"/>
          <w:sz w:val="22"/>
          <w:szCs w:val="22"/>
        </w:rPr>
        <w:t>ale of the Company (the “</w:t>
      </w:r>
      <w:r w:rsidRPr="00AC68FD">
        <w:rPr>
          <w:rFonts w:asciiTheme="minorHAnsi" w:hAnsiTheme="minorHAnsi" w:cstheme="minorHAnsi"/>
          <w:b/>
          <w:sz w:val="22"/>
          <w:szCs w:val="22"/>
        </w:rPr>
        <w:t>Proposed Sale</w:t>
      </w:r>
      <w:r w:rsidRPr="00AC68FD">
        <w:rPr>
          <w:rFonts w:asciiTheme="minorHAnsi" w:hAnsiTheme="minorHAnsi" w:cstheme="minorHAnsi"/>
          <w:sz w:val="22"/>
          <w:szCs w:val="22"/>
        </w:rPr>
        <w:t>”) unless:</w:t>
      </w:r>
    </w:p>
    <w:p w14:paraId="730864E0" w14:textId="700EF58C"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(a)</w:t>
      </w:r>
      <w:r w:rsidRPr="00AC68FD">
        <w:rPr>
          <w:rFonts w:asciiTheme="minorHAnsi" w:hAnsiTheme="minorHAnsi" w:cstheme="minorHAnsi"/>
          <w:sz w:val="22"/>
          <w:szCs w:val="22"/>
        </w:rPr>
        <w:tab/>
      </w:r>
      <w:r w:rsidRPr="00AC68FD">
        <w:rPr>
          <w:rFonts w:asciiTheme="minorHAnsi" w:hAnsiTheme="minorHAnsi" w:cstheme="minorHAnsi"/>
          <w:sz w:val="22"/>
          <w:szCs w:val="22"/>
        </w:rPr>
        <w:t xml:space="preserve">any representations and warranties to be made by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the Proposed Sale are limited to representations and warranties related to authority, ownership and the ability to convey title to such </w:t>
      </w:r>
      <w:r w:rsidR="0067464A" w:rsidRPr="00AC68FD">
        <w:rPr>
          <w:rFonts w:asciiTheme="minorHAnsi" w:hAnsiTheme="minorHAnsi" w:cstheme="minorHAnsi"/>
          <w:sz w:val="22"/>
          <w:szCs w:val="22"/>
        </w:rPr>
        <w:t>S</w:t>
      </w:r>
      <w:r w:rsidRPr="00AC68FD">
        <w:rPr>
          <w:rFonts w:asciiTheme="minorHAnsi" w:hAnsiTheme="minorHAnsi" w:cstheme="minorHAnsi"/>
          <w:sz w:val="22"/>
          <w:szCs w:val="22"/>
        </w:rPr>
        <w:t>hares, including representations and warranties that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holds all right, title and interest in and to the </w:t>
      </w:r>
      <w:r w:rsidR="0067464A" w:rsidRPr="00AC68FD">
        <w:rPr>
          <w:rFonts w:asciiTheme="minorHAnsi" w:hAnsiTheme="minorHAnsi" w:cstheme="minorHAnsi"/>
          <w:sz w:val="22"/>
          <w:szCs w:val="22"/>
        </w:rPr>
        <w:t>S</w:t>
      </w:r>
      <w:r w:rsidRPr="00AC68FD">
        <w:rPr>
          <w:rFonts w:asciiTheme="minorHAnsi" w:hAnsiTheme="minorHAnsi" w:cstheme="minorHAnsi"/>
          <w:sz w:val="22"/>
          <w:szCs w:val="22"/>
        </w:rPr>
        <w:t xml:space="preserve">hares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purports to hold, free and clear of all liens and encumbrances,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obligations of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the transaction have b</w:t>
      </w:r>
      <w:r w:rsidRPr="00AC68FD">
        <w:rPr>
          <w:rFonts w:asciiTheme="minorHAnsi" w:hAnsiTheme="minorHAnsi" w:cstheme="minorHAnsi"/>
          <w:sz w:val="22"/>
          <w:szCs w:val="22"/>
        </w:rPr>
        <w:t>een duly authorized, if applicable,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documents to be entered into by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have been duly executed by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and delivered to the acquirer and are enforceable against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accordance with their respective terms and</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neither the execution and delivery of documents to be entered into in connection with the transaction, nor the performance of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’s obligations thereunder, will cause a breach or violation of the terms of any agreement, law</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judgment,</w:t>
      </w:r>
      <w:r w:rsidRPr="00AC68FD">
        <w:rPr>
          <w:rFonts w:asciiTheme="minorHAnsi" w:hAnsiTheme="minorHAnsi" w:cstheme="minorHAnsi"/>
          <w:sz w:val="22"/>
          <w:szCs w:val="22"/>
        </w:rPr>
        <w:t xml:space="preserve"> order</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decree of any court or governmental agency;</w:t>
      </w:r>
    </w:p>
    <w:p w14:paraId="730864E1" w14:textId="03DE440B"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(b)</w:t>
      </w:r>
      <w:r w:rsidRPr="00AC68FD">
        <w:rPr>
          <w:rFonts w:asciiTheme="minorHAnsi" w:hAnsiTheme="minorHAnsi" w:cstheme="minorHAnsi"/>
          <w:sz w:val="22"/>
          <w:szCs w:val="22"/>
        </w:rPr>
        <w:tab/>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w:t>
      </w:r>
      <w:r w:rsidR="004E35AD"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not be liable for the inaccuracy of any representation</w:t>
      </w:r>
      <w:r w:rsidR="00FB02C1" w:rsidRPr="00AC68FD">
        <w:rPr>
          <w:rFonts w:asciiTheme="minorHAnsi" w:hAnsiTheme="minorHAnsi" w:cstheme="minorHAnsi"/>
          <w:sz w:val="22"/>
          <w:szCs w:val="22"/>
        </w:rPr>
        <w:t xml:space="preserve"> or warranty made by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in connection with the Proposed Sale, other than the Company (except to the extent that funds may be paid out of an escrow established to cover breach of representations, warranties</w:t>
      </w:r>
      <w:r w:rsidR="004E35AD"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covenants of the Company as well as breach by any stockholder of any identical representations, warranties and covenants provided by</w:t>
      </w:r>
      <w:r w:rsidR="008E0666" w:rsidRPr="00AC68FD">
        <w:rPr>
          <w:rFonts w:asciiTheme="minorHAnsi" w:hAnsiTheme="minorHAnsi" w:cstheme="minorHAnsi"/>
          <w:sz w:val="22"/>
          <w:szCs w:val="22"/>
        </w:rPr>
        <w:t xml:space="preserve"> all stockholders);</w:t>
      </w:r>
    </w:p>
    <w:p w14:paraId="7F277608" w14:textId="77777777" w:rsidR="00B80AD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(c)</w:t>
      </w:r>
      <w:r w:rsidRPr="00AC68FD">
        <w:rPr>
          <w:rFonts w:asciiTheme="minorHAnsi" w:hAnsiTheme="minorHAnsi" w:cstheme="minorHAnsi"/>
          <w:sz w:val="22"/>
          <w:szCs w:val="22"/>
        </w:rPr>
        <w:tab/>
        <w:t xml:space="preserve">the liability for indemnification, if any, of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the Proposed Sale and for the inaccuracy of any representations and warranties made by the Company or its </w:t>
      </w:r>
      <w:r w:rsidR="00FB02C1" w:rsidRPr="00AC68FD">
        <w:rPr>
          <w:rFonts w:asciiTheme="minorHAnsi" w:hAnsiTheme="minorHAnsi" w:cstheme="minorHAnsi"/>
          <w:sz w:val="22"/>
          <w:szCs w:val="22"/>
        </w:rPr>
        <w:t>s</w:t>
      </w:r>
      <w:r w:rsidR="00CA1173" w:rsidRPr="00AC68FD">
        <w:rPr>
          <w:rFonts w:asciiTheme="minorHAnsi" w:hAnsiTheme="minorHAnsi" w:cstheme="minorHAnsi"/>
          <w:sz w:val="22"/>
          <w:szCs w:val="22"/>
        </w:rPr>
        <w:t>tockholders</w:t>
      </w:r>
      <w:r w:rsidRPr="00AC68FD">
        <w:rPr>
          <w:rFonts w:asciiTheme="minorHAnsi" w:hAnsiTheme="minorHAnsi" w:cstheme="minorHAnsi"/>
          <w:sz w:val="22"/>
          <w:szCs w:val="22"/>
        </w:rPr>
        <w:t xml:space="preserve"> in connection with such Proposed Sale, is several and not joint with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(except to the extent that funds may be paid out of an escrow established to cover breach of representations, warranties and covenants of the Company as well as breach by any stockholder of any identical representations, warranties</w:t>
      </w:r>
      <w:r w:rsidR="004E35AD"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cove</w:t>
      </w:r>
      <w:r w:rsidRPr="00AC68FD">
        <w:rPr>
          <w:rFonts w:asciiTheme="minorHAnsi" w:hAnsiTheme="minorHAnsi" w:cstheme="minorHAnsi"/>
          <w:sz w:val="22"/>
          <w:szCs w:val="22"/>
        </w:rPr>
        <w:t>nants provided by a</w:t>
      </w:r>
      <w:r w:rsidR="002F22C0" w:rsidRPr="00AC68FD">
        <w:rPr>
          <w:rFonts w:asciiTheme="minorHAnsi" w:hAnsiTheme="minorHAnsi" w:cstheme="minorHAnsi"/>
          <w:sz w:val="22"/>
          <w:szCs w:val="22"/>
        </w:rPr>
        <w:t>ll stockholders), and</w:t>
      </w:r>
      <w:r w:rsidR="00F4421E" w:rsidRPr="00AC68FD">
        <w:rPr>
          <w:rFonts w:asciiTheme="minorHAnsi" w:hAnsiTheme="minorHAnsi" w:cstheme="minorHAnsi"/>
          <w:sz w:val="22"/>
          <w:szCs w:val="22"/>
        </w:rPr>
        <w:t xml:space="preserve"> except as required to satisfy the </w:t>
      </w:r>
      <w:r w:rsidR="004E35AD" w:rsidRPr="00AC68FD">
        <w:rPr>
          <w:rFonts w:asciiTheme="minorHAnsi" w:hAnsiTheme="minorHAnsi" w:cstheme="minorHAnsi"/>
          <w:sz w:val="22"/>
          <w:szCs w:val="22"/>
        </w:rPr>
        <w:t xml:space="preserve">liquidation </w:t>
      </w:r>
      <w:r w:rsidR="00F4421E" w:rsidRPr="00AC68FD">
        <w:rPr>
          <w:rFonts w:asciiTheme="minorHAnsi" w:hAnsiTheme="minorHAnsi" w:cstheme="minorHAnsi"/>
          <w:sz w:val="22"/>
          <w:szCs w:val="22"/>
        </w:rPr>
        <w:t>preference</w:t>
      </w:r>
      <w:r w:rsidR="00962B33" w:rsidRPr="00AC68FD">
        <w:rPr>
          <w:rFonts w:asciiTheme="minorHAnsi" w:hAnsiTheme="minorHAnsi" w:cstheme="minorHAnsi"/>
          <w:sz w:val="22"/>
          <w:szCs w:val="22"/>
        </w:rPr>
        <w:t xml:space="preserve"> of </w:t>
      </w:r>
      <w:r w:rsidR="00055103" w:rsidRPr="00AC68FD">
        <w:rPr>
          <w:rFonts w:asciiTheme="minorHAnsi" w:hAnsiTheme="minorHAnsi" w:cstheme="minorHAnsi"/>
          <w:sz w:val="22"/>
          <w:szCs w:val="22"/>
        </w:rPr>
        <w:t xml:space="preserve">Series </w:t>
      </w:r>
      <w:r w:rsidR="00962B33" w:rsidRPr="00AC68FD">
        <w:rPr>
          <w:rFonts w:asciiTheme="minorHAnsi" w:hAnsiTheme="minorHAnsi" w:cstheme="minorHAnsi"/>
          <w:sz w:val="22"/>
          <w:szCs w:val="22"/>
        </w:rPr>
        <w:t>Seed Preferred Stock</w:t>
      </w:r>
      <w:r w:rsidR="00F4421E" w:rsidRPr="00AC68FD">
        <w:rPr>
          <w:rFonts w:asciiTheme="minorHAnsi" w:hAnsiTheme="minorHAnsi" w:cstheme="minorHAnsi"/>
          <w:sz w:val="22"/>
          <w:szCs w:val="22"/>
        </w:rPr>
        <w:t>, if any,</w:t>
      </w:r>
      <w:r w:rsidR="002F22C0"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is pro rata in proportion to, and does not exceed, the amount of consideration paid to such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such Proposed Sale;</w:t>
      </w:r>
    </w:p>
    <w:p w14:paraId="730864E3" w14:textId="39D6D04D"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(d)</w:t>
      </w:r>
      <w:r w:rsidRPr="00AC68FD">
        <w:rPr>
          <w:rFonts w:asciiTheme="minorHAnsi" w:hAnsiTheme="minorHAnsi" w:cstheme="minorHAnsi"/>
          <w:sz w:val="22"/>
          <w:szCs w:val="22"/>
        </w:rPr>
        <w:tab/>
        <w:t xml:space="preserve">liability </w:t>
      </w:r>
      <w:r w:rsidR="004E35AD"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limited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00FB02C1" w:rsidRPr="00AC68FD">
        <w:rPr>
          <w:rFonts w:asciiTheme="minorHAnsi" w:hAnsiTheme="minorHAnsi" w:cstheme="minorHAnsi"/>
          <w:sz w:val="22"/>
          <w:szCs w:val="22"/>
        </w:rPr>
        <w:t>’</w:t>
      </w:r>
      <w:r w:rsidRPr="00AC68FD">
        <w:rPr>
          <w:rFonts w:asciiTheme="minorHAnsi" w:hAnsiTheme="minorHAnsi" w:cstheme="minorHAnsi"/>
          <w:sz w:val="22"/>
          <w:szCs w:val="22"/>
        </w:rPr>
        <w:t>s applicable share (determined</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on the respective proceeds payable to each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in connection with </w:t>
      </w:r>
      <w:r w:rsidR="004E35A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Proposed Sale in accordance with the provisions of the Restated </w:t>
      </w:r>
      <w:r w:rsidR="00FB02C1"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of a negotiated aggregate indemnification amount that applies equally to all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olders but that in no event exceeds the amount of consideration otherwise payable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in connection with </w:t>
      </w:r>
      <w:r w:rsidR="004E35A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Proposed Sale, except with respect to claims related to</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fraud by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the liability for which need not be limited as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ol</w:t>
      </w:r>
      <w:r w:rsidRPr="00AC68FD">
        <w:rPr>
          <w:rFonts w:asciiTheme="minorHAnsi" w:hAnsiTheme="minorHAnsi" w:cstheme="minorHAnsi"/>
          <w:sz w:val="22"/>
          <w:szCs w:val="22"/>
        </w:rPr>
        <w:t>der;</w:t>
      </w:r>
    </w:p>
    <w:p w14:paraId="730864E4" w14:textId="1FEA59C9"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(e)</w:t>
      </w:r>
      <w:r w:rsidRPr="00AC68FD">
        <w:rPr>
          <w:rFonts w:asciiTheme="minorHAnsi" w:hAnsiTheme="minorHAnsi" w:cstheme="minorHAnsi"/>
          <w:sz w:val="22"/>
          <w:szCs w:val="22"/>
        </w:rPr>
        <w:tab/>
        <w:t>upon the consummation of the Proposed Sale,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holder of each class or series of the Company’s stock will receive the same form of consideration for </w:t>
      </w:r>
      <w:r w:rsidR="00FB02C1" w:rsidRPr="00AC68FD">
        <w:rPr>
          <w:rFonts w:asciiTheme="minorHAnsi" w:hAnsiTheme="minorHAnsi" w:cstheme="minorHAnsi"/>
          <w:sz w:val="22"/>
          <w:szCs w:val="22"/>
        </w:rPr>
        <w:t xml:space="preserve">such holder’s </w:t>
      </w:r>
      <w:r w:rsidRPr="00AC68FD">
        <w:rPr>
          <w:rFonts w:asciiTheme="minorHAnsi" w:hAnsiTheme="minorHAnsi" w:cstheme="minorHAnsi"/>
          <w:sz w:val="22"/>
          <w:szCs w:val="22"/>
        </w:rPr>
        <w:t>shares of such class or series as is received by other holders in respect of their shares of such same class or series of stock</w:t>
      </w:r>
      <w:r w:rsidR="00667EC9" w:rsidRPr="00AC68FD">
        <w:rPr>
          <w:rFonts w:asciiTheme="minorHAnsi" w:hAnsiTheme="minorHAnsi" w:cstheme="minorHAnsi"/>
          <w:sz w:val="22"/>
          <w:szCs w:val="22"/>
        </w:rPr>
        <w:t xml:space="preserve"> unless the holders of a majority of </w:t>
      </w:r>
      <w:r w:rsidR="00FB02C1" w:rsidRPr="00AC68FD">
        <w:rPr>
          <w:rFonts w:asciiTheme="minorHAnsi" w:hAnsiTheme="minorHAnsi" w:cstheme="minorHAnsi"/>
          <w:sz w:val="22"/>
          <w:szCs w:val="22"/>
        </w:rPr>
        <w:t xml:space="preserve">the shares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Preferred Stock </w:t>
      </w:r>
      <w:r w:rsidR="00FB02C1" w:rsidRPr="00AC68FD">
        <w:rPr>
          <w:rFonts w:asciiTheme="minorHAnsi" w:hAnsiTheme="minorHAnsi" w:cstheme="minorHAnsi"/>
          <w:sz w:val="22"/>
          <w:szCs w:val="22"/>
        </w:rPr>
        <w:t xml:space="preserve">then outstanding </w:t>
      </w:r>
      <w:r w:rsidR="00667EC9" w:rsidRPr="00AC68FD">
        <w:rPr>
          <w:rFonts w:asciiTheme="minorHAnsi" w:hAnsiTheme="minorHAnsi" w:cstheme="minorHAnsi"/>
          <w:sz w:val="22"/>
          <w:szCs w:val="22"/>
        </w:rPr>
        <w:t>elect otherwise</w:t>
      </w:r>
      <w:r w:rsidRPr="00AC68FD">
        <w:rPr>
          <w:rFonts w:asciiTheme="minorHAnsi" w:hAnsiTheme="minorHAnsi" w:cstheme="minorHAnsi"/>
          <w:sz w:val="22"/>
          <w:szCs w:val="22"/>
        </w:rPr>
        <w:t>,</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holder of a series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w:t>
      </w:r>
      <w:r w:rsidRPr="00AC68FD">
        <w:rPr>
          <w:rFonts w:asciiTheme="minorHAnsi" w:hAnsiTheme="minorHAnsi" w:cstheme="minorHAnsi"/>
          <w:sz w:val="22"/>
          <w:szCs w:val="22"/>
        </w:rPr>
        <w:t xml:space="preserve">Preferred Stock will receive the same amount of consideration per share of such series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w:t>
      </w:r>
      <w:r w:rsidRPr="00AC68FD">
        <w:rPr>
          <w:rFonts w:asciiTheme="minorHAnsi" w:hAnsiTheme="minorHAnsi" w:cstheme="minorHAnsi"/>
          <w:sz w:val="22"/>
          <w:szCs w:val="22"/>
        </w:rPr>
        <w:t>Preferred Stock as is received by other holders in respect of their shares of such same series,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each holder of Common Stock will receive the same amount of consideration per share of Common Stock as is received by other holders in respect of their shares of Common Stock, and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unless the holders of </w:t>
      </w:r>
      <w:r w:rsidR="00667EC9" w:rsidRPr="00AC68FD">
        <w:rPr>
          <w:rFonts w:asciiTheme="minorHAnsi" w:hAnsiTheme="minorHAnsi" w:cstheme="minorHAnsi"/>
          <w:sz w:val="22"/>
          <w:szCs w:val="22"/>
        </w:rPr>
        <w:t xml:space="preserve">a majority of the </w:t>
      </w:r>
      <w:r w:rsidR="00FB02C1"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002F22C0" w:rsidRPr="00AC68FD">
        <w:rPr>
          <w:rFonts w:asciiTheme="minorHAnsi" w:hAnsiTheme="minorHAnsi" w:cstheme="minorHAnsi"/>
          <w:sz w:val="22"/>
          <w:szCs w:val="22"/>
        </w:rPr>
        <w:t>Seed</w:t>
      </w:r>
      <w:r w:rsidRPr="00AC68FD">
        <w:rPr>
          <w:rFonts w:asciiTheme="minorHAnsi" w:hAnsiTheme="minorHAnsi" w:cstheme="minorHAnsi"/>
          <w:sz w:val="22"/>
          <w:szCs w:val="22"/>
        </w:rPr>
        <w:t xml:space="preserve"> Prefer</w:t>
      </w:r>
      <w:r w:rsidR="00667EC9" w:rsidRPr="00AC68FD">
        <w:rPr>
          <w:rFonts w:asciiTheme="minorHAnsi" w:hAnsiTheme="minorHAnsi" w:cstheme="minorHAnsi"/>
          <w:sz w:val="22"/>
          <w:szCs w:val="22"/>
        </w:rPr>
        <w:t>red Stock</w:t>
      </w:r>
      <w:r w:rsidRPr="00AC68FD">
        <w:rPr>
          <w:rFonts w:asciiTheme="minorHAnsi" w:hAnsiTheme="minorHAnsi" w:cstheme="minorHAnsi"/>
          <w:sz w:val="22"/>
          <w:szCs w:val="22"/>
        </w:rPr>
        <w:t xml:space="preserve"> </w:t>
      </w:r>
      <w:r w:rsidR="00FB02C1" w:rsidRPr="00AC68FD">
        <w:rPr>
          <w:rFonts w:asciiTheme="minorHAnsi" w:hAnsiTheme="minorHAnsi" w:cstheme="minorHAnsi"/>
          <w:sz w:val="22"/>
          <w:szCs w:val="22"/>
        </w:rPr>
        <w:t xml:space="preserve">then outstanding </w:t>
      </w:r>
      <w:r w:rsidRPr="00AC68FD">
        <w:rPr>
          <w:rFonts w:asciiTheme="minorHAnsi" w:hAnsiTheme="minorHAnsi" w:cstheme="minorHAnsi"/>
          <w:sz w:val="22"/>
          <w:szCs w:val="22"/>
        </w:rPr>
        <w:t>elect to receive a lesser am</w:t>
      </w:r>
      <w:r w:rsidRPr="00AC68FD">
        <w:rPr>
          <w:rFonts w:asciiTheme="minorHAnsi" w:hAnsiTheme="minorHAnsi" w:cstheme="minorHAnsi"/>
          <w:sz w:val="22"/>
          <w:szCs w:val="22"/>
        </w:rPr>
        <w:t xml:space="preserve">ount, the aggregate consideration receivable by all holders of Preferred Stock and Common Stock </w:t>
      </w:r>
      <w:r w:rsidR="00FB02C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allocated among the holders of Preferred Stock and Common Stock on the basis of the relative liquidation preferences to which the holders of each respective series of Preferred Stock and the holders of Common Stock are entitled in a Deemed Liquidation Event (assuming for this purpose that the Proposed Sale is a Deemed Liquidation Event) in accordance with the </w:t>
      </w:r>
      <w:r w:rsidR="004E35AD" w:rsidRPr="00AC68FD">
        <w:rPr>
          <w:rFonts w:asciiTheme="minorHAnsi" w:hAnsiTheme="minorHAnsi" w:cstheme="minorHAnsi"/>
          <w:sz w:val="22"/>
          <w:szCs w:val="22"/>
        </w:rPr>
        <w:t xml:space="preserve">Restated </w:t>
      </w:r>
      <w:r w:rsidR="00FB02C1" w:rsidRPr="00AC68FD">
        <w:rPr>
          <w:rFonts w:asciiTheme="minorHAnsi" w:hAnsiTheme="minorHAnsi" w:cstheme="minorHAnsi"/>
          <w:sz w:val="22"/>
          <w:szCs w:val="22"/>
        </w:rPr>
        <w:t xml:space="preserve">Certificate </w:t>
      </w:r>
      <w:r w:rsidRPr="00AC68FD">
        <w:rPr>
          <w:rFonts w:asciiTheme="minorHAnsi" w:hAnsiTheme="minorHAnsi" w:cstheme="minorHAnsi"/>
          <w:sz w:val="22"/>
          <w:szCs w:val="22"/>
        </w:rPr>
        <w:t>in effect immedia</w:t>
      </w:r>
      <w:r w:rsidR="003E2226" w:rsidRPr="00AC68FD">
        <w:rPr>
          <w:rFonts w:asciiTheme="minorHAnsi" w:hAnsiTheme="minorHAnsi" w:cstheme="minorHAnsi"/>
          <w:sz w:val="22"/>
          <w:szCs w:val="22"/>
        </w:rPr>
        <w:t>tely prior to the Proposed Sale</w:t>
      </w:r>
      <w:r w:rsidR="0059431B" w:rsidRPr="00AC68FD">
        <w:rPr>
          <w:rFonts w:asciiTheme="minorHAnsi" w:hAnsiTheme="minorHAnsi" w:cstheme="minorHAnsi"/>
          <w:sz w:val="22"/>
          <w:szCs w:val="22"/>
        </w:rPr>
        <w:t>.</w:t>
      </w:r>
    </w:p>
    <w:p w14:paraId="0E605A36" w14:textId="0015D3C7" w:rsidR="006B202D" w:rsidRPr="00AC68FD" w:rsidRDefault="0070026F" w:rsidP="000E401C">
      <w:pPr>
        <w:pStyle w:val="Legal3IndeL2"/>
        <w:spacing w:after="200"/>
        <w:jc w:val="left"/>
        <w:rPr>
          <w:rFonts w:asciiTheme="minorHAnsi" w:hAnsiTheme="minorHAnsi" w:cstheme="minorHAnsi"/>
          <w:sz w:val="22"/>
          <w:szCs w:val="22"/>
        </w:rPr>
      </w:pPr>
      <w:bookmarkStart w:id="77" w:name="_Ref484113631"/>
      <w:bookmarkStart w:id="78" w:name="_Ref497038304"/>
      <w:r w:rsidRPr="00AC68FD">
        <w:rPr>
          <w:rFonts w:asciiTheme="minorHAnsi" w:hAnsiTheme="minorHAnsi" w:cstheme="minorHAnsi"/>
          <w:b/>
          <w:sz w:val="22"/>
          <w:szCs w:val="22"/>
        </w:rPr>
        <w:t>Additional Stockholders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In the event that, after the </w:t>
      </w:r>
      <w:r w:rsidR="00527521" w:rsidRPr="00AC68FD">
        <w:rPr>
          <w:rFonts w:asciiTheme="minorHAnsi" w:hAnsiTheme="minorHAnsi" w:cstheme="minorHAnsi"/>
          <w:sz w:val="22"/>
          <w:szCs w:val="22"/>
        </w:rPr>
        <w:t>Agreement Date</w:t>
      </w:r>
      <w:r w:rsidRPr="00AC68FD">
        <w:rPr>
          <w:rFonts w:asciiTheme="minorHAnsi" w:hAnsiTheme="minorHAnsi" w:cstheme="minorHAnsi"/>
          <w:sz w:val="22"/>
          <w:szCs w:val="22"/>
        </w:rPr>
        <w:t xml:space="preserve">, the Company enters into an agreement with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to issue shares of capital stock of the Company to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following which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will hold shares of capital stock of the Company constituting 1% or more of the Company’s then outstanding capital stock (treating for this purpose all shares of Common Stock issuable upon exercise of or conversion of outstanding options, warrants or convertible securities, as if exercised and/or converted or exchanged), then the Company will cause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as a condition precedent to entering into such agreemen</w:t>
      </w:r>
      <w:r w:rsidRPr="00AC68FD">
        <w:rPr>
          <w:rFonts w:asciiTheme="minorHAnsi" w:hAnsiTheme="minorHAnsi" w:cstheme="minorHAnsi"/>
          <w:sz w:val="22"/>
          <w:szCs w:val="22"/>
        </w:rPr>
        <w:t xml:space="preserve">t, to become a party to this Agreement by executing a counterpart signature page to this Agreement or an adoption agreement in a form reasonably satisfactory to the Company, agreeing to be bound by and subject to the terms of this Agreement as a Stockholder and thereafter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will be deemed a Stockholder for all purposes under this Agreement.</w:t>
      </w:r>
      <w:bookmarkEnd w:id="77"/>
    </w:p>
    <w:p w14:paraId="730864E6" w14:textId="4EF1B0B6" w:rsidR="00C70D64" w:rsidRPr="00AC68FD" w:rsidRDefault="0070026F" w:rsidP="000E401C">
      <w:pPr>
        <w:pStyle w:val="Legal3IndeL1"/>
        <w:spacing w:after="200"/>
        <w:jc w:val="left"/>
        <w:rPr>
          <w:rFonts w:asciiTheme="minorHAnsi" w:hAnsiTheme="minorHAnsi" w:cstheme="minorHAnsi"/>
          <w:sz w:val="22"/>
          <w:szCs w:val="22"/>
        </w:rPr>
      </w:pPr>
      <w:bookmarkStart w:id="79" w:name="_Ref483907673"/>
      <w:r w:rsidRPr="00AC68FD">
        <w:rPr>
          <w:rFonts w:asciiTheme="minorHAnsi" w:hAnsiTheme="minorHAnsi" w:cstheme="minorHAnsi"/>
          <w:b/>
          <w:sz w:val="22"/>
          <w:szCs w:val="22"/>
        </w:rPr>
        <w:t>PARTICIPATION</w:t>
      </w:r>
      <w:r w:rsidR="00CD5F49" w:rsidRPr="00AC68FD">
        <w:rPr>
          <w:rFonts w:asciiTheme="minorHAnsi" w:hAnsiTheme="minorHAnsi" w:cstheme="minorHAnsi"/>
          <w:b/>
          <w:sz w:val="22"/>
          <w:szCs w:val="22"/>
        </w:rPr>
        <w:t xml:space="preserve"> RIGHT</w:t>
      </w:r>
      <w:r w:rsidR="00CD5F49" w:rsidRPr="00AC68FD">
        <w:rPr>
          <w:rFonts w:asciiTheme="minorHAnsi" w:hAnsiTheme="minorHAnsi" w:cstheme="minorHAnsi"/>
          <w:sz w:val="22"/>
          <w:szCs w:val="22"/>
        </w:rPr>
        <w:t>.</w:t>
      </w:r>
      <w:bookmarkEnd w:id="78"/>
      <w:bookmarkEnd w:id="79"/>
    </w:p>
    <w:p w14:paraId="730864E7" w14:textId="0288876F" w:rsidR="00C70D64" w:rsidRPr="00AC68FD" w:rsidRDefault="0070026F" w:rsidP="000E401C">
      <w:pPr>
        <w:pStyle w:val="Legal3IndeL2"/>
        <w:spacing w:after="200"/>
        <w:jc w:val="left"/>
        <w:rPr>
          <w:rFonts w:asciiTheme="minorHAnsi" w:hAnsiTheme="minorHAnsi" w:cstheme="minorHAnsi"/>
          <w:sz w:val="22"/>
          <w:szCs w:val="22"/>
        </w:rPr>
      </w:pPr>
      <w:bookmarkStart w:id="80" w:name="_Ref497042345"/>
      <w:r w:rsidRPr="00AC68FD">
        <w:rPr>
          <w:rFonts w:asciiTheme="minorHAnsi" w:hAnsiTheme="minorHAnsi" w:cstheme="minorHAnsi"/>
          <w:b/>
          <w:sz w:val="22"/>
          <w:szCs w:val="22"/>
        </w:rPr>
        <w:t>General</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Major Purchaser has the right of first refusal to purchase </w:t>
      </w:r>
      <w:r w:rsidR="009B50AF"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Major Purchaser’s Pro Rata Share of any New Securities </w:t>
      </w:r>
      <w:r w:rsidR="00E65EA2" w:rsidRPr="00AC68FD">
        <w:rPr>
          <w:rFonts w:asciiTheme="minorHAnsi" w:hAnsiTheme="minorHAnsi" w:cstheme="minorHAnsi"/>
          <w:sz w:val="22"/>
          <w:szCs w:val="22"/>
        </w:rPr>
        <w:t>(</w:t>
      </w:r>
      <w:r w:rsidR="006B202D" w:rsidRPr="00AC68FD">
        <w:rPr>
          <w:rFonts w:asciiTheme="minorHAnsi" w:hAnsiTheme="minorHAnsi" w:cstheme="minorHAnsi"/>
          <w:sz w:val="22"/>
          <w:szCs w:val="22"/>
        </w:rPr>
        <w:t xml:space="preserve">each </w:t>
      </w:r>
      <w:r w:rsidR="00E65EA2" w:rsidRPr="00AC68FD">
        <w:rPr>
          <w:rFonts w:asciiTheme="minorHAnsi" w:hAnsiTheme="minorHAnsi" w:cstheme="minorHAnsi"/>
          <w:sz w:val="22"/>
          <w:szCs w:val="22"/>
        </w:rPr>
        <w:t xml:space="preserve">as defined below) </w:t>
      </w:r>
      <w:r w:rsidRPr="00AC68FD">
        <w:rPr>
          <w:rFonts w:asciiTheme="minorHAnsi" w:hAnsiTheme="minorHAnsi" w:cstheme="minorHAnsi"/>
          <w:sz w:val="22"/>
          <w:szCs w:val="22"/>
        </w:rPr>
        <w:t>that the Company may from time to time issue after the Agreement</w:t>
      </w:r>
      <w:r w:rsidR="006B202D" w:rsidRPr="00AC68FD">
        <w:rPr>
          <w:rFonts w:asciiTheme="minorHAnsi" w:hAnsiTheme="minorHAnsi" w:cstheme="minorHAnsi"/>
          <w:sz w:val="22"/>
          <w:szCs w:val="22"/>
        </w:rPr>
        <w:t xml:space="preserve"> Date;</w:t>
      </w:r>
      <w:r w:rsidRPr="00AC68FD">
        <w:rPr>
          <w:rFonts w:asciiTheme="minorHAnsi" w:hAnsiTheme="minorHAnsi" w:cstheme="minorHAnsi"/>
          <w:sz w:val="22"/>
          <w:szCs w:val="22"/>
        </w:rPr>
        <w:t xml:space="preserve"> </w:t>
      </w:r>
      <w:r w:rsidRPr="00AC68FD">
        <w:rPr>
          <w:rFonts w:asciiTheme="minorHAnsi" w:hAnsiTheme="minorHAnsi" w:cstheme="minorHAnsi"/>
          <w:color w:val="000000"/>
          <w:sz w:val="22"/>
          <w:szCs w:val="22"/>
        </w:rPr>
        <w:t xml:space="preserve">provided, however, </w:t>
      </w:r>
      <w:r w:rsidR="009B50AF" w:rsidRPr="00AC68FD">
        <w:rPr>
          <w:rFonts w:asciiTheme="minorHAnsi" w:hAnsiTheme="minorHAnsi" w:cstheme="minorHAnsi"/>
          <w:color w:val="000000"/>
          <w:sz w:val="22"/>
          <w:szCs w:val="22"/>
        </w:rPr>
        <w:t xml:space="preserve">the </w:t>
      </w:r>
      <w:r w:rsidRPr="00AC68FD">
        <w:rPr>
          <w:rFonts w:asciiTheme="minorHAnsi" w:hAnsiTheme="minorHAnsi" w:cstheme="minorHAnsi"/>
          <w:color w:val="000000"/>
          <w:sz w:val="22"/>
          <w:szCs w:val="22"/>
        </w:rPr>
        <w:t xml:space="preserve">Major Purchaser </w:t>
      </w:r>
      <w:r w:rsidR="009B50AF" w:rsidRPr="00AC68FD">
        <w:rPr>
          <w:rFonts w:asciiTheme="minorHAnsi" w:hAnsiTheme="minorHAnsi" w:cstheme="minorHAnsi"/>
          <w:color w:val="000000"/>
          <w:sz w:val="22"/>
          <w:szCs w:val="22"/>
        </w:rPr>
        <w:t xml:space="preserve">will </w:t>
      </w:r>
      <w:r w:rsidRPr="00AC68FD">
        <w:rPr>
          <w:rFonts w:asciiTheme="minorHAnsi" w:hAnsiTheme="minorHAnsi" w:cstheme="minorHAnsi"/>
          <w:color w:val="000000"/>
          <w:sz w:val="22"/>
          <w:szCs w:val="22"/>
        </w:rPr>
        <w:t xml:space="preserve">have no right to purchase any such New Securities if </w:t>
      </w:r>
      <w:r w:rsidR="009B50AF" w:rsidRPr="00AC68FD">
        <w:rPr>
          <w:rFonts w:asciiTheme="minorHAnsi" w:hAnsiTheme="minorHAnsi" w:cstheme="minorHAnsi"/>
          <w:color w:val="000000"/>
          <w:sz w:val="22"/>
          <w:szCs w:val="22"/>
        </w:rPr>
        <w:t xml:space="preserve">the </w:t>
      </w:r>
      <w:r w:rsidRPr="00AC68FD">
        <w:rPr>
          <w:rFonts w:asciiTheme="minorHAnsi" w:hAnsiTheme="minorHAnsi" w:cstheme="minorHAnsi"/>
          <w:color w:val="000000"/>
          <w:sz w:val="22"/>
          <w:szCs w:val="22"/>
        </w:rPr>
        <w:t>Major Purchaser cannot demonstrate to the Company’s reasonable satisfaction that such Major Purchaser is at the time of the proposed issuance of such New Securities an “accredited investor” as such term is defined in Regulation</w:t>
      </w:r>
      <w:r w:rsidR="006B202D" w:rsidRPr="00AC68FD">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rPr>
        <w:t xml:space="preserve">D </w:t>
      </w:r>
      <w:r w:rsidR="006B202D" w:rsidRPr="00AC68FD">
        <w:rPr>
          <w:rFonts w:asciiTheme="minorHAnsi" w:hAnsiTheme="minorHAnsi" w:cstheme="minorHAnsi"/>
          <w:color w:val="000000"/>
          <w:sz w:val="22"/>
          <w:szCs w:val="22"/>
        </w:rPr>
        <w:t xml:space="preserve">of </w:t>
      </w:r>
      <w:r w:rsidRPr="00AC68FD">
        <w:rPr>
          <w:rFonts w:asciiTheme="minorHAnsi" w:hAnsiTheme="minorHAnsi" w:cstheme="minorHAnsi"/>
          <w:color w:val="000000"/>
          <w:sz w:val="22"/>
          <w:szCs w:val="22"/>
        </w:rPr>
        <w:t>the Securities Act</w:t>
      </w:r>
      <w:bookmarkEnd w:id="80"/>
      <w:r w:rsidR="00853413">
        <w:rPr>
          <w:rFonts w:asciiTheme="minorHAnsi" w:hAnsiTheme="minorHAnsi" w:cstheme="minorHAnsi"/>
          <w:sz w:val="22"/>
          <w:szCs w:val="22"/>
        </w:rPr>
        <w:t xml:space="preserve">. </w:t>
      </w:r>
      <w:r w:rsidRPr="00AC68FD">
        <w:rPr>
          <w:rFonts w:asciiTheme="minorHAnsi" w:hAnsiTheme="minorHAnsi" w:cstheme="minorHAnsi"/>
          <w:sz w:val="22"/>
          <w:szCs w:val="22"/>
        </w:rPr>
        <w:t>A Major Purchaser’s “</w:t>
      </w:r>
      <w:r w:rsidRPr="00AC68FD">
        <w:rPr>
          <w:rFonts w:asciiTheme="minorHAnsi" w:hAnsiTheme="minorHAnsi" w:cstheme="minorHAnsi"/>
          <w:b/>
          <w:bCs/>
          <w:sz w:val="22"/>
          <w:szCs w:val="22"/>
        </w:rPr>
        <w:t>Pro Rata Share</w:t>
      </w:r>
      <w:r w:rsidRPr="00AC68FD">
        <w:rPr>
          <w:rFonts w:asciiTheme="minorHAnsi" w:hAnsiTheme="minorHAnsi" w:cstheme="minorHAnsi"/>
          <w:sz w:val="22"/>
          <w:szCs w:val="22"/>
        </w:rPr>
        <w:t xml:space="preserve">” </w:t>
      </w:r>
      <w:r w:rsidR="009B50AF" w:rsidRPr="00AC68FD">
        <w:rPr>
          <w:rFonts w:asciiTheme="minorHAnsi" w:hAnsiTheme="minorHAnsi" w:cstheme="minorHAnsi"/>
          <w:sz w:val="22"/>
          <w:szCs w:val="22"/>
        </w:rPr>
        <w:t>means</w:t>
      </w:r>
      <w:r w:rsidRPr="00AC68FD">
        <w:rPr>
          <w:rFonts w:asciiTheme="minorHAnsi" w:hAnsiTheme="minorHAnsi" w:cstheme="minorHAnsi"/>
          <w:sz w:val="22"/>
          <w:szCs w:val="22"/>
        </w:rPr>
        <w:t xml:space="preserve"> the ratio of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such Major Purchaser, to (b</w:t>
      </w:r>
      <w:r w:rsidR="004900A5" w:rsidRPr="00AC68FD">
        <w:rPr>
          <w:rFonts w:asciiTheme="minorHAnsi" w:hAnsiTheme="minorHAnsi" w:cstheme="minorHAnsi"/>
          <w:sz w:val="22"/>
          <w:szCs w:val="22"/>
        </w:rPr>
        <w:t>) </w:t>
      </w:r>
      <w:r w:rsidR="006B202D" w:rsidRPr="00AC68FD">
        <w:rPr>
          <w:rFonts w:asciiTheme="minorHAnsi" w:hAnsiTheme="minorHAnsi" w:cstheme="minorHAnsi"/>
          <w:sz w:val="22"/>
          <w:szCs w:val="22"/>
        </w:rPr>
        <w:t xml:space="preserve">the Fully </w:t>
      </w:r>
      <w:r w:rsidRPr="00AC68FD">
        <w:rPr>
          <w:rFonts w:asciiTheme="minorHAnsi" w:hAnsiTheme="minorHAnsi" w:cstheme="minorHAnsi"/>
          <w:sz w:val="22"/>
          <w:szCs w:val="22"/>
        </w:rPr>
        <w:t>Diluted Share Number.</w:t>
      </w:r>
    </w:p>
    <w:p w14:paraId="730864E8" w14:textId="5356B2BD" w:rsidR="00C70D64" w:rsidRPr="00AC68FD" w:rsidRDefault="0070026F" w:rsidP="000E401C">
      <w:pPr>
        <w:pStyle w:val="Legal3IndeL2"/>
        <w:spacing w:after="200"/>
        <w:jc w:val="left"/>
        <w:rPr>
          <w:rFonts w:asciiTheme="minorHAnsi" w:hAnsiTheme="minorHAnsi" w:cstheme="minorHAnsi"/>
          <w:sz w:val="22"/>
          <w:szCs w:val="22"/>
        </w:rPr>
      </w:pPr>
      <w:bookmarkStart w:id="81" w:name="_Ref497038161"/>
      <w:bookmarkStart w:id="82" w:name="_Ref324770994"/>
      <w:r w:rsidRPr="00AC68FD">
        <w:rPr>
          <w:rFonts w:asciiTheme="minorHAnsi" w:hAnsiTheme="minorHAnsi" w:cstheme="minorHAnsi"/>
          <w:b/>
          <w:sz w:val="22"/>
          <w:szCs w:val="22"/>
        </w:rPr>
        <w:t>New Securities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w:t>
      </w:r>
      <w:r w:rsidRPr="00AC68FD">
        <w:rPr>
          <w:rFonts w:asciiTheme="minorHAnsi" w:hAnsiTheme="minorHAnsi" w:cstheme="minorHAnsi"/>
          <w:b/>
          <w:bCs/>
          <w:sz w:val="22"/>
          <w:szCs w:val="22"/>
        </w:rPr>
        <w:t>New Securities</w:t>
      </w:r>
      <w:r w:rsidRPr="00AC68FD">
        <w:rPr>
          <w:rFonts w:asciiTheme="minorHAnsi" w:hAnsiTheme="minorHAnsi" w:cstheme="minorHAnsi"/>
          <w:sz w:val="22"/>
          <w:szCs w:val="22"/>
        </w:rPr>
        <w:t>” mean</w:t>
      </w:r>
      <w:r w:rsidR="009B50AF" w:rsidRPr="00AC68FD">
        <w:rPr>
          <w:rFonts w:asciiTheme="minorHAnsi" w:hAnsiTheme="minorHAnsi" w:cstheme="minorHAnsi"/>
          <w:sz w:val="22"/>
          <w:szCs w:val="22"/>
        </w:rPr>
        <w:t>s</w:t>
      </w:r>
      <w:r w:rsidRPr="00AC68FD">
        <w:rPr>
          <w:rFonts w:asciiTheme="minorHAnsi" w:hAnsiTheme="minorHAnsi" w:cstheme="minorHAnsi"/>
          <w:sz w:val="22"/>
          <w:szCs w:val="22"/>
        </w:rPr>
        <w:t xml:space="preserve"> any </w:t>
      </w:r>
      <w:r w:rsidR="00E65EA2" w:rsidRPr="00AC68FD">
        <w:rPr>
          <w:rFonts w:asciiTheme="minorHAnsi" w:hAnsiTheme="minorHAnsi" w:cstheme="minorHAnsi"/>
          <w:sz w:val="22"/>
          <w:szCs w:val="22"/>
        </w:rPr>
        <w:t>Common Stock or Preferred Stock</w:t>
      </w:r>
      <w:r w:rsidRPr="00AC68FD">
        <w:rPr>
          <w:rFonts w:asciiTheme="minorHAnsi" w:hAnsiTheme="minorHAnsi" w:cstheme="minorHAnsi"/>
          <w:sz w:val="22"/>
          <w:szCs w:val="22"/>
        </w:rPr>
        <w:t xml:space="preserve">, whether now authorized or not, and rights, options or warrants to purchase Common Stock or Preferred Stock, and securities of any type whatsoever that are, or may become, convertible or exchangeable into Common Stock or Preferred Stock; provided, however, that “New Securities” does not include: </w:t>
      </w:r>
      <w:bookmarkEnd w:id="81"/>
      <w:r w:rsidRPr="00AC68FD">
        <w:rPr>
          <w:rFonts w:asciiTheme="minorHAnsi" w:hAnsiTheme="minorHAnsi" w:cstheme="minorHAnsi"/>
          <w:sz w:val="22"/>
          <w:szCs w:val="22"/>
        </w:rPr>
        <w:t>(a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issued or issuable upon conversion of </w:t>
      </w:r>
      <w:r w:rsidR="009B50AF" w:rsidRPr="00AC68FD">
        <w:rPr>
          <w:rFonts w:asciiTheme="minorHAnsi" w:hAnsiTheme="minorHAnsi" w:cstheme="minorHAnsi"/>
          <w:sz w:val="22"/>
          <w:szCs w:val="22"/>
        </w:rPr>
        <w:t xml:space="preserve">any </w:t>
      </w:r>
      <w:r w:rsidRPr="00AC68FD">
        <w:rPr>
          <w:rFonts w:asciiTheme="minorHAnsi" w:hAnsiTheme="minorHAnsi" w:cstheme="minorHAnsi"/>
          <w:sz w:val="22"/>
          <w:szCs w:val="22"/>
        </w:rPr>
        <w:t>outstanding shares of Preferred Stock;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or Preferred Stock </w:t>
      </w:r>
      <w:r w:rsidRPr="00AC68FD">
        <w:rPr>
          <w:rFonts w:asciiTheme="minorHAnsi" w:hAnsiTheme="minorHAnsi" w:cstheme="minorHAnsi"/>
          <w:sz w:val="22"/>
          <w:szCs w:val="22"/>
        </w:rPr>
        <w:t>issuable upon exercise of any options, warrants</w:t>
      </w:r>
      <w:r w:rsidR="009B50AF" w:rsidRPr="00AC68FD">
        <w:rPr>
          <w:rFonts w:asciiTheme="minorHAnsi" w:hAnsiTheme="minorHAnsi" w:cstheme="minorHAnsi"/>
          <w:sz w:val="22"/>
          <w:szCs w:val="22"/>
        </w:rPr>
        <w:t>,</w:t>
      </w:r>
      <w:r w:rsidRPr="00AC68FD">
        <w:rPr>
          <w:rFonts w:asciiTheme="minorHAnsi" w:hAnsiTheme="minorHAnsi" w:cstheme="minorHAnsi"/>
          <w:sz w:val="22"/>
          <w:szCs w:val="22"/>
        </w:rPr>
        <w:t xml:space="preserve"> or rights to purchase any securities of the Company outstanding as of the Agreement Date and any securities issuable upon the conversion thereof;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shares of Common Stock or Preferred Stock issued in connection with any stock split</w:t>
      </w:r>
      <w:r w:rsidR="00460C5D" w:rsidRPr="00AC68FD">
        <w:rPr>
          <w:rFonts w:asciiTheme="minorHAnsi" w:hAnsiTheme="minorHAnsi" w:cstheme="minorHAnsi"/>
          <w:sz w:val="22"/>
          <w:szCs w:val="22"/>
        </w:rPr>
        <w:t>,</w:t>
      </w:r>
      <w:r w:rsidRPr="00AC68FD">
        <w:rPr>
          <w:rFonts w:asciiTheme="minorHAnsi" w:hAnsiTheme="minorHAnsi" w:cstheme="minorHAnsi"/>
          <w:sz w:val="22"/>
          <w:szCs w:val="22"/>
        </w:rPr>
        <w:t xml:space="preserve"> stock dividend or recapitalization;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(or options, warrants or rights therefor) granted or issued </w:t>
      </w:r>
      <w:r w:rsidR="009B50AF" w:rsidRPr="00AC68FD">
        <w:rPr>
          <w:rFonts w:asciiTheme="minorHAnsi" w:hAnsiTheme="minorHAnsi" w:cstheme="minorHAnsi"/>
          <w:sz w:val="22"/>
          <w:szCs w:val="22"/>
        </w:rPr>
        <w:t xml:space="preserve">after the Agreement Date </w:t>
      </w:r>
      <w:r w:rsidRPr="00AC68FD">
        <w:rPr>
          <w:rFonts w:asciiTheme="minorHAnsi" w:hAnsiTheme="minorHAnsi" w:cstheme="minorHAnsi"/>
          <w:sz w:val="22"/>
          <w:szCs w:val="22"/>
        </w:rPr>
        <w:t xml:space="preserve">to employees, officers, directors, contractors, consultants or advisers to, the </w:t>
      </w:r>
      <w:r w:rsidRPr="00AC68FD">
        <w:rPr>
          <w:rFonts w:asciiTheme="minorHAnsi" w:hAnsiTheme="minorHAnsi" w:cstheme="minorHAnsi"/>
          <w:sz w:val="22"/>
          <w:szCs w:val="22"/>
        </w:rPr>
        <w:t>Company or any subsidiary of the Company pursuant to incentive agreements, stock purchase or stock option plans, stock bonuses or awards, warrants, contracts or other arrangements that are approved by the Board; (e</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issued pursuant to this Agreement; (f</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other shares of Common Stock or Preferred Stock (and/or options or warrants therefor) issued or issuable primarily for other than equity financing purposes and approved by the Board; and (g</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shares of Common Stock i</w:t>
      </w:r>
      <w:r w:rsidRPr="00AC68FD">
        <w:rPr>
          <w:rFonts w:asciiTheme="minorHAnsi" w:hAnsiTheme="minorHAnsi" w:cstheme="minorHAnsi"/>
          <w:sz w:val="22"/>
          <w:szCs w:val="22"/>
        </w:rPr>
        <w:t>ssued or issuable by the Company to the public pursuant to a registration statement filed under the Securities Act.</w:t>
      </w:r>
      <w:bookmarkEnd w:id="82"/>
    </w:p>
    <w:p w14:paraId="3525EA1A" w14:textId="55B39B1B"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Procedures</w:t>
      </w:r>
      <w:r w:rsidR="00853413">
        <w:rPr>
          <w:rFonts w:asciiTheme="minorHAnsi" w:hAnsiTheme="minorHAnsi" w:cstheme="minorHAnsi"/>
          <w:sz w:val="22"/>
          <w:szCs w:val="22"/>
        </w:rPr>
        <w:t xml:space="preserve">. </w:t>
      </w:r>
      <w:r w:rsidR="009B50AF"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Company proposes to undertake an issuance of New Securities, it </w:t>
      </w:r>
      <w:r w:rsidR="006B202D"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give </w:t>
      </w:r>
      <w:r w:rsidR="009B50AF" w:rsidRPr="00AC68FD">
        <w:rPr>
          <w:rFonts w:asciiTheme="minorHAnsi" w:hAnsiTheme="minorHAnsi" w:cstheme="minorHAnsi"/>
          <w:sz w:val="22"/>
          <w:szCs w:val="22"/>
        </w:rPr>
        <w:t xml:space="preserve">notice </w:t>
      </w:r>
      <w:r w:rsidRPr="00AC68FD">
        <w:rPr>
          <w:rFonts w:asciiTheme="minorHAnsi" w:hAnsiTheme="minorHAnsi" w:cstheme="minorHAnsi"/>
          <w:sz w:val="22"/>
          <w:szCs w:val="22"/>
        </w:rPr>
        <w:t>to each Major Purchaser of its intention to issue New Securities (the “</w:t>
      </w:r>
      <w:r w:rsidRPr="00AC68FD">
        <w:rPr>
          <w:rFonts w:asciiTheme="minorHAnsi" w:hAnsiTheme="minorHAnsi" w:cstheme="minorHAnsi"/>
          <w:b/>
          <w:bCs/>
          <w:sz w:val="22"/>
          <w:szCs w:val="22"/>
        </w:rPr>
        <w:t>Notice</w:t>
      </w:r>
      <w:r w:rsidRPr="00AC68FD">
        <w:rPr>
          <w:rFonts w:asciiTheme="minorHAnsi" w:hAnsiTheme="minorHAnsi" w:cstheme="minorHAnsi"/>
          <w:sz w:val="22"/>
          <w:szCs w:val="22"/>
        </w:rPr>
        <w:t xml:space="preserve">”), describing the type of New Securities and the price and the general terms upon which the Company proposes to issue </w:t>
      </w:r>
      <w:r w:rsidR="009B50AF" w:rsidRPr="00AC68FD">
        <w:rPr>
          <w:rFonts w:asciiTheme="minorHAnsi" w:hAnsiTheme="minorHAnsi" w:cstheme="minorHAnsi"/>
          <w:sz w:val="22"/>
          <w:szCs w:val="22"/>
        </w:rPr>
        <w:t xml:space="preserve">the </w:t>
      </w:r>
      <w:r w:rsidRPr="00AC68FD">
        <w:rPr>
          <w:rFonts w:asciiTheme="minorHAnsi" w:hAnsiTheme="minorHAnsi" w:cstheme="minorHAnsi"/>
          <w:sz w:val="22"/>
          <w:szCs w:val="22"/>
        </w:rPr>
        <w:t>New Securities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Major Purchaser </w:t>
      </w:r>
      <w:r w:rsidR="007D0C54"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have 10 days from the date of </w:t>
      </w:r>
      <w:r w:rsidR="006B202D" w:rsidRPr="00AC68FD">
        <w:rPr>
          <w:rFonts w:asciiTheme="minorHAnsi" w:hAnsiTheme="minorHAnsi" w:cstheme="minorHAnsi"/>
          <w:sz w:val="22"/>
          <w:szCs w:val="22"/>
        </w:rPr>
        <w:t>the Notice</w:t>
      </w:r>
      <w:r w:rsidRPr="00AC68FD">
        <w:rPr>
          <w:rFonts w:asciiTheme="minorHAnsi" w:hAnsiTheme="minorHAnsi" w:cstheme="minorHAnsi"/>
          <w:sz w:val="22"/>
          <w:szCs w:val="22"/>
        </w:rPr>
        <w:t>, to agree in writing to purchase such Major Purchaser’s Pro Rata Share of such New Securities for the price and upon the general terms specifie</w:t>
      </w:r>
      <w:r w:rsidRPr="00AC68FD">
        <w:rPr>
          <w:rFonts w:asciiTheme="minorHAnsi" w:hAnsiTheme="minorHAnsi" w:cstheme="minorHAnsi"/>
          <w:sz w:val="22"/>
          <w:szCs w:val="22"/>
        </w:rPr>
        <w:t>d in the Notice by giving written notice to the Company and stating therein the quantity of New Securities to be purchased (not to exceed such Major Purchaser’s Pro Rata Share).</w:t>
      </w:r>
    </w:p>
    <w:p w14:paraId="730864EA" w14:textId="2D4A424B"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Failure to Exercise</w:t>
      </w:r>
      <w:r w:rsidR="00853413">
        <w:rPr>
          <w:rFonts w:asciiTheme="minorHAnsi" w:hAnsiTheme="minorHAnsi" w:cstheme="minorHAnsi"/>
          <w:sz w:val="22"/>
          <w:szCs w:val="22"/>
        </w:rPr>
        <w:t xml:space="preserve">. </w:t>
      </w:r>
      <w:r w:rsidR="007D0C54"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Major Purchasers fail to exercise in full the right of first refusal within </w:t>
      </w:r>
      <w:r w:rsidR="007D0C54" w:rsidRPr="00AC68FD">
        <w:rPr>
          <w:rFonts w:asciiTheme="minorHAnsi" w:hAnsiTheme="minorHAnsi" w:cstheme="minorHAnsi"/>
          <w:sz w:val="22"/>
          <w:szCs w:val="22"/>
        </w:rPr>
        <w:t xml:space="preserve">the </w:t>
      </w:r>
      <w:r w:rsidRPr="00AC68FD">
        <w:rPr>
          <w:rFonts w:asciiTheme="minorHAnsi" w:hAnsiTheme="minorHAnsi" w:cstheme="minorHAnsi"/>
          <w:sz w:val="22"/>
          <w:szCs w:val="22"/>
        </w:rPr>
        <w:t>10</w:t>
      </w:r>
      <w:r w:rsidR="007D0C54" w:rsidRPr="00AC68FD">
        <w:rPr>
          <w:rFonts w:asciiTheme="minorHAnsi" w:hAnsiTheme="minorHAnsi" w:cstheme="minorHAnsi"/>
          <w:sz w:val="22"/>
          <w:szCs w:val="22"/>
        </w:rPr>
        <w:noBreakHyphen/>
      </w:r>
      <w:r w:rsidRPr="00AC68FD">
        <w:rPr>
          <w:rFonts w:asciiTheme="minorHAnsi" w:hAnsiTheme="minorHAnsi" w:cstheme="minorHAnsi"/>
          <w:sz w:val="22"/>
          <w:szCs w:val="22"/>
        </w:rPr>
        <w:t xml:space="preserve">day period, then the Company </w:t>
      </w:r>
      <w:r w:rsidR="007D0C54"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have 120 days thereafter to sell the New Securities with respect to which the Major Purchasers’ rights of first refusal hereunder were not exercised, at a price and upon general terms not materially more favorable to the purchasers thereof than specified in the Notice to the Major Purchasers</w:t>
      </w:r>
      <w:r w:rsidR="00853413">
        <w:rPr>
          <w:rFonts w:asciiTheme="minorHAnsi" w:hAnsiTheme="minorHAnsi" w:cstheme="minorHAnsi"/>
          <w:sz w:val="22"/>
          <w:szCs w:val="22"/>
        </w:rPr>
        <w:t xml:space="preserve">. </w:t>
      </w:r>
      <w:r w:rsidR="007D0C54"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Company has not issued and sold the New Securities within </w:t>
      </w:r>
      <w:r w:rsidR="007D0C54" w:rsidRPr="00AC68FD">
        <w:rPr>
          <w:rFonts w:asciiTheme="minorHAnsi" w:hAnsiTheme="minorHAnsi" w:cstheme="minorHAnsi"/>
          <w:sz w:val="22"/>
          <w:szCs w:val="22"/>
        </w:rPr>
        <w:t xml:space="preserve">the </w:t>
      </w:r>
      <w:r w:rsidRPr="00AC68FD">
        <w:rPr>
          <w:rFonts w:asciiTheme="minorHAnsi" w:hAnsiTheme="minorHAnsi" w:cstheme="minorHAnsi"/>
          <w:sz w:val="22"/>
          <w:szCs w:val="22"/>
        </w:rPr>
        <w:t>120</w:t>
      </w:r>
      <w:r w:rsidR="007D0C54" w:rsidRPr="00AC68FD">
        <w:rPr>
          <w:rFonts w:asciiTheme="minorHAnsi" w:hAnsiTheme="minorHAnsi" w:cstheme="minorHAnsi"/>
          <w:sz w:val="22"/>
          <w:szCs w:val="22"/>
        </w:rPr>
        <w:noBreakHyphen/>
      </w:r>
      <w:r w:rsidRPr="00AC68FD">
        <w:rPr>
          <w:rFonts w:asciiTheme="minorHAnsi" w:hAnsiTheme="minorHAnsi" w:cstheme="minorHAnsi"/>
          <w:sz w:val="22"/>
          <w:szCs w:val="22"/>
        </w:rPr>
        <w:t>day period, then th</w:t>
      </w:r>
      <w:r w:rsidRPr="00AC68FD">
        <w:rPr>
          <w:rFonts w:asciiTheme="minorHAnsi" w:hAnsiTheme="minorHAnsi" w:cstheme="minorHAnsi"/>
          <w:sz w:val="22"/>
          <w:szCs w:val="22"/>
        </w:rPr>
        <w:t xml:space="preserve">e Company </w:t>
      </w:r>
      <w:r w:rsidR="006B202D"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not thereafter issue or sell any New Securities without again first offering </w:t>
      </w:r>
      <w:r w:rsidR="007D0C54" w:rsidRPr="00AC68FD">
        <w:rPr>
          <w:rFonts w:asciiTheme="minorHAnsi" w:hAnsiTheme="minorHAnsi" w:cstheme="minorHAnsi"/>
          <w:sz w:val="22"/>
          <w:szCs w:val="22"/>
        </w:rPr>
        <w:t xml:space="preserve">those </w:t>
      </w:r>
      <w:r w:rsidRPr="00AC68FD">
        <w:rPr>
          <w:rFonts w:asciiTheme="minorHAnsi" w:hAnsiTheme="minorHAnsi" w:cstheme="minorHAnsi"/>
          <w:sz w:val="22"/>
          <w:szCs w:val="22"/>
        </w:rPr>
        <w:t xml:space="preserve">New Securities to the Major Purchasers pursuant to this </w:t>
      </w:r>
      <w:r w:rsidR="004900A5" w:rsidRPr="00AC68FD">
        <w:rPr>
          <w:rFonts w:asciiTheme="minorHAnsi" w:hAnsiTheme="minorHAnsi" w:cstheme="minorHAnsi"/>
          <w:sz w:val="22"/>
          <w:szCs w:val="22"/>
        </w:rPr>
        <w:t>Section </w:t>
      </w:r>
      <w:r w:rsidR="00D9209D" w:rsidRPr="00AC68FD">
        <w:rPr>
          <w:rFonts w:asciiTheme="minorHAnsi" w:hAnsiTheme="minorHAnsi" w:cstheme="minorHAnsi"/>
          <w:sz w:val="22"/>
          <w:szCs w:val="22"/>
        </w:rPr>
        <w:fldChar w:fldCharType="begin"/>
      </w:r>
      <w:r w:rsidR="00D9209D" w:rsidRPr="00AC68FD">
        <w:rPr>
          <w:rFonts w:asciiTheme="minorHAnsi" w:hAnsiTheme="minorHAnsi" w:cstheme="minorHAnsi"/>
          <w:sz w:val="22"/>
          <w:szCs w:val="22"/>
        </w:rPr>
        <w:instrText xml:space="preserve"> REF _Ref483907673 \r \h </w:instrText>
      </w:r>
      <w:r w:rsidR="006B72A0" w:rsidRPr="00AC68FD">
        <w:rPr>
          <w:rFonts w:asciiTheme="minorHAnsi" w:hAnsiTheme="minorHAnsi" w:cstheme="minorHAnsi"/>
          <w:sz w:val="22"/>
          <w:szCs w:val="22"/>
        </w:rPr>
        <w:instrText xml:space="preserve"> \* MERGEFORMAT </w:instrText>
      </w:r>
      <w:r w:rsidR="00D9209D" w:rsidRPr="00AC68FD">
        <w:rPr>
          <w:rFonts w:asciiTheme="minorHAnsi" w:hAnsiTheme="minorHAnsi" w:cstheme="minorHAnsi"/>
          <w:sz w:val="22"/>
          <w:szCs w:val="22"/>
        </w:rPr>
      </w:r>
      <w:r w:rsidR="00D9209D" w:rsidRPr="00AC68FD">
        <w:rPr>
          <w:rFonts w:asciiTheme="minorHAnsi" w:hAnsiTheme="minorHAnsi" w:cstheme="minorHAnsi"/>
          <w:sz w:val="22"/>
          <w:szCs w:val="22"/>
        </w:rPr>
        <w:fldChar w:fldCharType="separate"/>
      </w:r>
      <w:r w:rsidR="00D9209D" w:rsidRPr="00AC68FD">
        <w:rPr>
          <w:rFonts w:asciiTheme="minorHAnsi" w:hAnsiTheme="minorHAnsi" w:cstheme="minorHAnsi"/>
          <w:sz w:val="22"/>
          <w:szCs w:val="22"/>
        </w:rPr>
        <w:t>6</w:t>
      </w:r>
      <w:r w:rsidR="00D9209D" w:rsidRPr="00AC68FD">
        <w:rPr>
          <w:rFonts w:asciiTheme="minorHAnsi" w:hAnsiTheme="minorHAnsi" w:cstheme="minorHAnsi"/>
          <w:sz w:val="22"/>
          <w:szCs w:val="22"/>
        </w:rPr>
        <w:fldChar w:fldCharType="end"/>
      </w:r>
      <w:r w:rsidRPr="00AC68FD">
        <w:rPr>
          <w:rFonts w:asciiTheme="minorHAnsi" w:hAnsiTheme="minorHAnsi" w:cstheme="minorHAnsi"/>
          <w:sz w:val="22"/>
          <w:szCs w:val="22"/>
        </w:rPr>
        <w:t>.</w:t>
      </w:r>
    </w:p>
    <w:p w14:paraId="38D798AB" w14:textId="77777777" w:rsidR="00B80ADB" w:rsidRPr="00AC68FD" w:rsidRDefault="0070026F" w:rsidP="000E401C">
      <w:pPr>
        <w:pStyle w:val="Legal3IndeL1"/>
        <w:spacing w:after="200"/>
        <w:jc w:val="left"/>
        <w:rPr>
          <w:rFonts w:asciiTheme="minorHAnsi" w:hAnsiTheme="minorHAnsi" w:cstheme="minorHAnsi"/>
          <w:sz w:val="22"/>
          <w:szCs w:val="22"/>
        </w:rPr>
      </w:pPr>
      <w:bookmarkStart w:id="83" w:name="_Ref324752240"/>
      <w:r w:rsidRPr="00AC68FD">
        <w:rPr>
          <w:rFonts w:asciiTheme="minorHAnsi" w:hAnsiTheme="minorHAnsi" w:cstheme="minorHAnsi"/>
          <w:b/>
          <w:sz w:val="22"/>
          <w:szCs w:val="22"/>
        </w:rPr>
        <w:t>ELECTION OF BOARD OF DIRECTORS</w:t>
      </w:r>
      <w:r w:rsidRPr="00AC68FD">
        <w:rPr>
          <w:rFonts w:asciiTheme="minorHAnsi" w:hAnsiTheme="minorHAnsi" w:cstheme="minorHAnsi"/>
          <w:sz w:val="22"/>
          <w:szCs w:val="22"/>
        </w:rPr>
        <w:t>.</w:t>
      </w:r>
      <w:bookmarkEnd w:id="83"/>
    </w:p>
    <w:p w14:paraId="3A26EF46" w14:textId="22799640" w:rsidR="00433C85"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Voting; Board Composition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Subject to the rights of the stockholders to remove a director for cause in accordance with applicable law, during the term of this Agreement, each Stockholder will vote (or consent pursuant to an action by written consent of the stockholders) all shares of capital stock of the Company now or hereafter directly or indirectly owned of record or beneficially by the Stockholder (the “</w:t>
      </w:r>
      <w:r w:rsidRPr="00AC68FD">
        <w:rPr>
          <w:rFonts w:asciiTheme="minorHAnsi" w:hAnsiTheme="minorHAnsi" w:cstheme="minorHAnsi"/>
          <w:b/>
          <w:sz w:val="22"/>
          <w:szCs w:val="22"/>
        </w:rPr>
        <w:t>Voting</w:t>
      </w:r>
      <w:r w:rsidRPr="00AC68FD">
        <w:rPr>
          <w:rFonts w:asciiTheme="minorHAnsi" w:hAnsiTheme="minorHAnsi" w:cstheme="minorHAnsi"/>
          <w:sz w:val="22"/>
          <w:szCs w:val="22"/>
        </w:rPr>
        <w:t xml:space="preserve"> </w:t>
      </w:r>
      <w:r w:rsidRPr="00AC68FD">
        <w:rPr>
          <w:rFonts w:asciiTheme="minorHAnsi" w:hAnsiTheme="minorHAnsi" w:cstheme="minorHAnsi"/>
          <w:b/>
          <w:sz w:val="22"/>
          <w:szCs w:val="22"/>
        </w:rPr>
        <w:t>Shares</w:t>
      </w:r>
      <w:r w:rsidRPr="00AC68FD">
        <w:rPr>
          <w:rFonts w:asciiTheme="minorHAnsi" w:hAnsiTheme="minorHAnsi" w:cstheme="minorHAnsi"/>
          <w:sz w:val="22"/>
          <w:szCs w:val="22"/>
        </w:rPr>
        <w:t>”), or cause the Voting Shares to be voted, in such manner as may be necessary to elect (and maintain in office) as</w:t>
      </w:r>
      <w:r w:rsidRPr="00AC68FD">
        <w:rPr>
          <w:rFonts w:asciiTheme="minorHAnsi" w:hAnsiTheme="minorHAnsi" w:cstheme="minorHAnsi"/>
          <w:sz w:val="22"/>
          <w:szCs w:val="22"/>
        </w:rPr>
        <w:t xml:space="preserve"> the members of the Board:</w:t>
      </w:r>
    </w:p>
    <w:p w14:paraId="02B61824" w14:textId="62FE3143" w:rsidR="00433C85" w:rsidRPr="00AC68FD" w:rsidRDefault="0070026F" w:rsidP="000E401C">
      <w:pPr>
        <w:pStyle w:val="Legal3IndeL4"/>
        <w:spacing w:after="200"/>
        <w:jc w:val="left"/>
        <w:rPr>
          <w:rFonts w:asciiTheme="minorHAnsi" w:hAnsiTheme="minorHAnsi" w:cstheme="minorHAnsi"/>
          <w:sz w:val="22"/>
          <w:szCs w:val="22"/>
        </w:rPr>
      </w:pPr>
      <w:bookmarkStart w:id="84" w:name="_Ref483907610"/>
      <w:r w:rsidRPr="00AC68FD">
        <w:rPr>
          <w:rFonts w:asciiTheme="minorHAnsi" w:hAnsiTheme="minorHAnsi" w:cstheme="minorHAnsi"/>
          <w:sz w:val="22"/>
          <w:szCs w:val="22"/>
        </w:rPr>
        <w:t xml:space="preserve">that number of individuals equal to the Common Board Member Count designated from time to time in a writing delivered to the Company and signed by Common Control Holders who then hold </w:t>
      </w:r>
      <w:r w:rsidR="00527521" w:rsidRPr="00AC68FD">
        <w:rPr>
          <w:rFonts w:asciiTheme="minorHAnsi" w:hAnsiTheme="minorHAnsi" w:cstheme="minorHAnsi"/>
          <w:sz w:val="22"/>
          <w:szCs w:val="22"/>
        </w:rPr>
        <w:t xml:space="preserve">a majority of the then-outstanding </w:t>
      </w:r>
      <w:r w:rsidRPr="00AC68FD">
        <w:rPr>
          <w:rFonts w:asciiTheme="minorHAnsi" w:hAnsiTheme="minorHAnsi" w:cstheme="minorHAnsi"/>
          <w:sz w:val="22"/>
          <w:szCs w:val="22"/>
        </w:rPr>
        <w:t>shares of Common Stock held by all Common Control Holders;</w:t>
      </w:r>
      <w:bookmarkEnd w:id="84"/>
      <w:r w:rsidR="00E151B8" w:rsidRPr="00AC68FD">
        <w:rPr>
          <w:rFonts w:asciiTheme="minorHAnsi" w:hAnsiTheme="minorHAnsi" w:cstheme="minorHAnsi"/>
          <w:sz w:val="22"/>
          <w:szCs w:val="22"/>
        </w:rPr>
        <w:t xml:space="preserve"> and</w:t>
      </w:r>
    </w:p>
    <w:p w14:paraId="1EC8CA0A" w14:textId="169F2BC6" w:rsidR="00433C85"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that number of individuals equal to the Series Seed Board Member Count designated from time to time in a writing delivered to the Company and signed by Purchasers who then hold a majority of the then</w:t>
      </w:r>
      <w:r w:rsidRPr="00AC68FD">
        <w:rPr>
          <w:rFonts w:asciiTheme="minorHAnsi" w:hAnsiTheme="minorHAnsi" w:cstheme="minorHAnsi"/>
          <w:sz w:val="22"/>
          <w:szCs w:val="22"/>
        </w:rPr>
        <w:noBreakHyphen/>
        <w:t>outstanding shares of Series Seed Preferred Stock issued pursuant to this Agreement;</w:t>
      </w:r>
      <w:r w:rsidR="00E151B8" w:rsidRPr="00AC68FD">
        <w:rPr>
          <w:rFonts w:asciiTheme="minorHAnsi" w:hAnsiTheme="minorHAnsi" w:cstheme="minorHAnsi"/>
          <w:sz w:val="22"/>
          <w:szCs w:val="22"/>
        </w:rPr>
        <w:t xml:space="preserve"> and</w:t>
      </w:r>
    </w:p>
    <w:p w14:paraId="17FB9484" w14:textId="37F4A5CD" w:rsidR="00433C85" w:rsidRPr="00AC68FD" w:rsidRDefault="0070026F" w:rsidP="000E401C">
      <w:pPr>
        <w:pStyle w:val="Legal3IndeL4"/>
        <w:spacing w:after="200"/>
        <w:jc w:val="left"/>
        <w:rPr>
          <w:rFonts w:asciiTheme="minorHAnsi" w:hAnsiTheme="minorHAnsi" w:cstheme="minorHAnsi"/>
          <w:sz w:val="22"/>
          <w:szCs w:val="22"/>
        </w:rPr>
      </w:pPr>
      <w:bookmarkStart w:id="85" w:name="_Ref483907649"/>
      <w:r w:rsidRPr="00AC68FD">
        <w:rPr>
          <w:rFonts w:asciiTheme="minorHAnsi" w:hAnsiTheme="minorHAnsi" w:cstheme="minorHAnsi"/>
          <w:sz w:val="22"/>
          <w:szCs w:val="22"/>
        </w:rPr>
        <w:t>that number of individuals equal to the Mutual Consent Board Member Count designated from time to time in a writing delivered to the Company and signed by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Purchasers who then hold a majority of the then outstanding shares of Series Seed Preferred Stock issued pursuant to this Agreement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Common Control Holders who then hold shares of issued and outstanding Common Stock of the Company representing a majority of the voting power of all issued and outstanding shares of Common Stock of the Company then held by all Common Control Holders.</w:t>
      </w:r>
      <w:bookmarkEnd w:id="85"/>
    </w:p>
    <w:p w14:paraId="730864F0" w14:textId="5A83F746" w:rsidR="00C70D64" w:rsidRPr="00AC68FD" w:rsidRDefault="0070026F" w:rsidP="000E401C">
      <w:pPr>
        <w:pStyle w:val="Legal3IndeL4"/>
        <w:numPr>
          <w:ilvl w:val="0"/>
          <w:numId w:val="0"/>
        </w:numPr>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Subject to the rights of the stockholders of the Company to remove a director for cause in accordance with applicable law, during the term of this Agreement, </w:t>
      </w:r>
      <w:r w:rsidR="003E5197" w:rsidRPr="00AC68FD">
        <w:rPr>
          <w:rFonts w:asciiTheme="minorHAnsi" w:hAnsiTheme="minorHAnsi" w:cstheme="minorHAnsi"/>
          <w:sz w:val="22"/>
          <w:szCs w:val="22"/>
        </w:rPr>
        <w:t xml:space="preserve">a </w:t>
      </w:r>
      <w:r w:rsidRPr="00AC68FD">
        <w:rPr>
          <w:rFonts w:asciiTheme="minorHAnsi" w:hAnsiTheme="minorHAnsi" w:cstheme="minorHAnsi"/>
          <w:sz w:val="22"/>
          <w:szCs w:val="22"/>
        </w:rPr>
        <w:t xml:space="preserve">Stockholder </w:t>
      </w:r>
      <w:r w:rsidR="003207DB" w:rsidRPr="00AC68FD">
        <w:rPr>
          <w:rFonts w:asciiTheme="minorHAnsi" w:hAnsiTheme="minorHAnsi" w:cstheme="minorHAnsi"/>
          <w:sz w:val="22"/>
          <w:szCs w:val="22"/>
        </w:rPr>
        <w:t xml:space="preserve">will </w:t>
      </w:r>
      <w:r w:rsidR="003E5197" w:rsidRPr="00AC68FD">
        <w:rPr>
          <w:rFonts w:asciiTheme="minorHAnsi" w:hAnsiTheme="minorHAnsi" w:cstheme="minorHAnsi"/>
          <w:sz w:val="22"/>
          <w:szCs w:val="22"/>
        </w:rPr>
        <w:t xml:space="preserve">not </w:t>
      </w:r>
      <w:r w:rsidRPr="00AC68FD">
        <w:rPr>
          <w:rFonts w:asciiTheme="minorHAnsi" w:hAnsiTheme="minorHAnsi" w:cstheme="minorHAnsi"/>
          <w:sz w:val="22"/>
          <w:szCs w:val="22"/>
        </w:rPr>
        <w:t xml:space="preserve">take any action to remove an incumbent Board Designee or to designate a new Board Designee unless such removal or designation of a Board Designee is approved in a writing signed by the parties entitled to designate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Board Designee. Each Stockholder hereby appoints</w:t>
      </w:r>
      <w:r w:rsidR="003E5197" w:rsidRPr="00AC68FD">
        <w:rPr>
          <w:rFonts w:asciiTheme="minorHAnsi" w:hAnsiTheme="minorHAnsi" w:cstheme="minorHAnsi"/>
          <w:sz w:val="22"/>
          <w:szCs w:val="22"/>
        </w:rPr>
        <w:t xml:space="preserve">, and </w:t>
      </w:r>
      <w:r w:rsidR="003207DB" w:rsidRPr="00AC68FD">
        <w:rPr>
          <w:rFonts w:asciiTheme="minorHAnsi" w:hAnsiTheme="minorHAnsi" w:cstheme="minorHAnsi"/>
          <w:sz w:val="22"/>
          <w:szCs w:val="22"/>
        </w:rPr>
        <w:t>will</w:t>
      </w:r>
      <w:r w:rsidR="003E5197" w:rsidRPr="00AC68FD">
        <w:rPr>
          <w:rFonts w:asciiTheme="minorHAnsi" w:hAnsiTheme="minorHAnsi" w:cstheme="minorHAnsi"/>
          <w:sz w:val="22"/>
          <w:szCs w:val="22"/>
        </w:rPr>
        <w:t xml:space="preserve"> appoint,</w:t>
      </w:r>
      <w:r w:rsidRPr="00AC68FD">
        <w:rPr>
          <w:rFonts w:asciiTheme="minorHAnsi" w:hAnsiTheme="minorHAnsi" w:cstheme="minorHAnsi"/>
          <w:sz w:val="22"/>
          <w:szCs w:val="22"/>
        </w:rPr>
        <w:t xml:space="preserve"> the then</w:t>
      </w:r>
      <w:r w:rsidR="003E5197" w:rsidRPr="00AC68FD">
        <w:rPr>
          <w:rFonts w:asciiTheme="minorHAnsi" w:hAnsiTheme="minorHAnsi" w:cstheme="minorHAnsi"/>
          <w:sz w:val="22"/>
          <w:szCs w:val="22"/>
        </w:rPr>
        <w:noBreakHyphen/>
      </w:r>
      <w:r w:rsidRPr="00AC68FD">
        <w:rPr>
          <w:rFonts w:asciiTheme="minorHAnsi" w:hAnsiTheme="minorHAnsi" w:cstheme="minorHAnsi"/>
          <w:sz w:val="22"/>
          <w:szCs w:val="22"/>
        </w:rPr>
        <w:t>current Chief E</w:t>
      </w:r>
      <w:r w:rsidR="00460C5D" w:rsidRPr="00AC68FD">
        <w:rPr>
          <w:rFonts w:asciiTheme="minorHAnsi" w:hAnsiTheme="minorHAnsi" w:cstheme="minorHAnsi"/>
          <w:sz w:val="22"/>
          <w:szCs w:val="22"/>
        </w:rPr>
        <w:t>xecutive Officer of the Company</w:t>
      </w:r>
      <w:r w:rsidRPr="00AC68FD">
        <w:rPr>
          <w:rFonts w:asciiTheme="minorHAnsi" w:hAnsiTheme="minorHAnsi" w:cstheme="minorHAnsi"/>
          <w:sz w:val="22"/>
          <w:szCs w:val="22"/>
        </w:rPr>
        <w:t xml:space="preserve"> as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true and lawful proxy and attorney, with the power to act alone and with full power of substitution, to vote all shares of th</w:t>
      </w:r>
      <w:r w:rsidRPr="00AC68FD">
        <w:rPr>
          <w:rFonts w:asciiTheme="minorHAnsi" w:hAnsiTheme="minorHAnsi" w:cstheme="minorHAnsi"/>
          <w:sz w:val="22"/>
          <w:szCs w:val="22"/>
        </w:rPr>
        <w:t xml:space="preserve">e Company’s capital stock held by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Stockholder as set forth in this Agreement and to execute all appropriate instruments consistent with this Agreement on behalf of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Stockholder if, and only if,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fails to vote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attempts to vote (whether by proxy, in person or by written consent), in a manner </w:t>
      </w:r>
      <w:r w:rsidR="003207D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is inconsistent with the terms</w:t>
      </w:r>
      <w:r w:rsidR="003207DB"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of this Agreement, all of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Voting Shares or execute such other instruments in accordance with the provisions of this Agr</w:t>
      </w:r>
      <w:r w:rsidRPr="00AC68FD">
        <w:rPr>
          <w:rFonts w:asciiTheme="minorHAnsi" w:hAnsiTheme="minorHAnsi" w:cstheme="minorHAnsi"/>
          <w:sz w:val="22"/>
          <w:szCs w:val="22"/>
        </w:rPr>
        <w:t xml:space="preserve">eement within five days of the Company’s or any other party’s written request for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written consent or signature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proxy and power granted by each Stockholder pursuant to this Section are coupled with an interest and are given to secure the performance of </w:t>
      </w:r>
      <w:r w:rsidR="003E5197" w:rsidRPr="00AC68FD">
        <w:rPr>
          <w:rFonts w:asciiTheme="minorHAnsi" w:hAnsiTheme="minorHAnsi" w:cstheme="minorHAnsi"/>
          <w:sz w:val="22"/>
          <w:szCs w:val="22"/>
        </w:rPr>
        <w:t>the Stockholder’s</w:t>
      </w:r>
      <w:r w:rsidRPr="00AC68FD">
        <w:rPr>
          <w:rFonts w:asciiTheme="minorHAnsi" w:hAnsiTheme="minorHAnsi" w:cstheme="minorHAnsi"/>
          <w:sz w:val="22"/>
          <w:szCs w:val="22"/>
        </w:rPr>
        <w:t xml:space="preserve"> duties under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such proxy and power will be irrevocable for the term </w:t>
      </w:r>
      <w:r w:rsidR="00EB5AC2" w:rsidRPr="00AC68FD">
        <w:rPr>
          <w:rFonts w:asciiTheme="minorHAnsi" w:hAnsiTheme="minorHAnsi" w:cstheme="minorHAnsi"/>
          <w:sz w:val="22"/>
          <w:szCs w:val="22"/>
        </w:rPr>
        <w:t>of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proxy and power, so long as any </w:t>
      </w:r>
      <w:r w:rsidR="00EB5AC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is an individual, will survive the death, incompetency and disability of such </w:t>
      </w:r>
      <w:r w:rsidR="00E65EA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and, so long as any </w:t>
      </w:r>
      <w:r w:rsidR="00EB5AC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is an entity, will survive the merger or reorganization of </w:t>
      </w:r>
      <w:r w:rsidR="00EB5AC2" w:rsidRPr="00AC68FD">
        <w:rPr>
          <w:rFonts w:asciiTheme="minorHAnsi" w:hAnsiTheme="minorHAnsi" w:cstheme="minorHAnsi"/>
          <w:sz w:val="22"/>
          <w:szCs w:val="22"/>
        </w:rPr>
        <w:t>the Stockholder</w:t>
      </w:r>
      <w:r w:rsidRPr="00AC68FD">
        <w:rPr>
          <w:rFonts w:asciiTheme="minorHAnsi" w:hAnsiTheme="minorHAnsi" w:cstheme="minorHAnsi"/>
          <w:sz w:val="22"/>
          <w:szCs w:val="22"/>
        </w:rPr>
        <w:t xml:space="preserve"> or any other entity holding Voting Shares.</w:t>
      </w:r>
      <w:bookmarkEnd w:id="57"/>
    </w:p>
    <w:p w14:paraId="7F4CFBA8" w14:textId="77777777" w:rsidR="00B80ADB" w:rsidRPr="00AC68FD" w:rsidRDefault="0070026F" w:rsidP="000E401C">
      <w:pPr>
        <w:pStyle w:val="Legal3IndeL1"/>
        <w:spacing w:after="200"/>
        <w:jc w:val="left"/>
        <w:rPr>
          <w:rFonts w:asciiTheme="minorHAnsi" w:hAnsiTheme="minorHAnsi" w:cstheme="minorHAnsi"/>
          <w:sz w:val="22"/>
          <w:szCs w:val="22"/>
        </w:rPr>
      </w:pPr>
      <w:bookmarkStart w:id="86" w:name="_Ref353548230"/>
      <w:r w:rsidRPr="00AC68FD">
        <w:rPr>
          <w:rFonts w:asciiTheme="minorHAnsi" w:hAnsiTheme="minorHAnsi" w:cstheme="minorHAnsi"/>
          <w:b/>
          <w:sz w:val="22"/>
          <w:szCs w:val="22"/>
        </w:rPr>
        <w:t>GENERAL PROVISIONS</w:t>
      </w:r>
      <w:r w:rsidRPr="00AC68FD">
        <w:rPr>
          <w:rFonts w:asciiTheme="minorHAnsi" w:hAnsiTheme="minorHAnsi" w:cstheme="minorHAnsi"/>
          <w:sz w:val="22"/>
          <w:szCs w:val="22"/>
        </w:rPr>
        <w:t>.</w:t>
      </w:r>
      <w:bookmarkEnd w:id="86"/>
    </w:p>
    <w:p w14:paraId="730864F2" w14:textId="5E57F90F" w:rsidR="00C70D64" w:rsidRPr="00AC68FD" w:rsidRDefault="0070026F" w:rsidP="000E401C">
      <w:pPr>
        <w:pStyle w:val="Legal3IndeL2"/>
        <w:spacing w:after="200"/>
        <w:jc w:val="left"/>
        <w:rPr>
          <w:rFonts w:asciiTheme="minorHAnsi" w:hAnsiTheme="minorHAnsi" w:cstheme="minorHAnsi"/>
          <w:sz w:val="22"/>
          <w:szCs w:val="22"/>
        </w:rPr>
      </w:pPr>
      <w:bookmarkStart w:id="87" w:name="_Toc163815637"/>
      <w:bookmarkStart w:id="88" w:name="_Ref353977234"/>
      <w:r w:rsidRPr="00AC68FD">
        <w:rPr>
          <w:rFonts w:asciiTheme="minorHAnsi" w:hAnsiTheme="minorHAnsi" w:cstheme="minorHAnsi"/>
          <w:b/>
          <w:sz w:val="22"/>
          <w:szCs w:val="22"/>
        </w:rPr>
        <w:t>Successors and Assigns</w:t>
      </w:r>
      <w:bookmarkEnd w:id="87"/>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terms and conditions of this Agreement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inure to the benefit of and be binding upon the respective successors and assigns of the parties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Nothing in this Agreement, express or implied, is intended to confer upon any party other than the parties </w:t>
      </w:r>
      <w:r w:rsidR="00EB5AC2"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or their respective successors and assigns any rights, remedies, obligations or</w:t>
      </w:r>
      <w:r w:rsidR="003207DB" w:rsidRPr="00AC68FD">
        <w:rPr>
          <w:rFonts w:asciiTheme="minorHAnsi" w:hAnsiTheme="minorHAnsi" w:cstheme="minorHAnsi"/>
          <w:sz w:val="22"/>
          <w:szCs w:val="22"/>
        </w:rPr>
        <w:t xml:space="preserve"> </w:t>
      </w:r>
      <w:r w:rsidRPr="00AC68FD">
        <w:rPr>
          <w:rFonts w:asciiTheme="minorHAnsi" w:hAnsiTheme="minorHAnsi" w:cstheme="minorHAnsi"/>
          <w:sz w:val="22"/>
          <w:szCs w:val="22"/>
        </w:rPr>
        <w:t>liabilities under or by reason of this Agreement, except as expressly provided in this Agreement</w:t>
      </w:r>
      <w:r w:rsidR="00853413">
        <w:rPr>
          <w:rFonts w:asciiTheme="minorHAnsi" w:hAnsiTheme="minorHAnsi" w:cstheme="minorHAnsi"/>
          <w:sz w:val="22"/>
          <w:szCs w:val="22"/>
        </w:rPr>
        <w:t xml:space="preserve">. </w:t>
      </w:r>
      <w:r w:rsidR="003207DB" w:rsidRPr="00AC68FD">
        <w:rPr>
          <w:rFonts w:asciiTheme="minorHAnsi" w:hAnsiTheme="minorHAnsi" w:cstheme="minorHAnsi"/>
          <w:sz w:val="22"/>
          <w:szCs w:val="22"/>
        </w:rPr>
        <w:t xml:space="preserve">A </w:t>
      </w:r>
      <w:r w:rsidR="00EA1137" w:rsidRPr="00AC68FD">
        <w:rPr>
          <w:rFonts w:asciiTheme="minorHAnsi" w:hAnsiTheme="minorHAnsi" w:cstheme="minorHAnsi"/>
          <w:sz w:val="22"/>
          <w:szCs w:val="22"/>
        </w:rPr>
        <w:t xml:space="preserve">Stockholder </w:t>
      </w:r>
      <w:r w:rsidR="00833B3B" w:rsidRPr="00AC68FD">
        <w:rPr>
          <w:rFonts w:asciiTheme="minorHAnsi" w:hAnsiTheme="minorHAnsi" w:cstheme="minorHAnsi"/>
          <w:sz w:val="22"/>
          <w:szCs w:val="22"/>
        </w:rPr>
        <w:t>will</w:t>
      </w:r>
      <w:r w:rsidR="003207DB" w:rsidRPr="00AC68FD">
        <w:rPr>
          <w:rFonts w:asciiTheme="minorHAnsi" w:hAnsiTheme="minorHAnsi" w:cstheme="minorHAnsi"/>
          <w:sz w:val="22"/>
          <w:szCs w:val="22"/>
        </w:rPr>
        <w:t xml:space="preserve"> not </w:t>
      </w:r>
      <w:r w:rsidR="00EA1137" w:rsidRPr="00AC68FD">
        <w:rPr>
          <w:rFonts w:asciiTheme="minorHAnsi" w:hAnsiTheme="minorHAnsi" w:cstheme="minorHAnsi"/>
          <w:sz w:val="22"/>
          <w:szCs w:val="22"/>
        </w:rPr>
        <w:t xml:space="preserve">transfer </w:t>
      </w:r>
      <w:r w:rsidR="00830E86" w:rsidRPr="00AC68FD">
        <w:rPr>
          <w:rFonts w:asciiTheme="minorHAnsi" w:hAnsiTheme="minorHAnsi" w:cstheme="minorHAnsi"/>
          <w:sz w:val="22"/>
          <w:szCs w:val="22"/>
        </w:rPr>
        <w:t>Shares</w:t>
      </w:r>
      <w:r w:rsidR="00214CE3" w:rsidRPr="00AC68FD">
        <w:rPr>
          <w:rFonts w:asciiTheme="minorHAnsi" w:hAnsiTheme="minorHAnsi" w:cstheme="minorHAnsi"/>
          <w:sz w:val="22"/>
          <w:szCs w:val="22"/>
        </w:rPr>
        <w:t xml:space="preserve"> </w:t>
      </w:r>
      <w:r w:rsidR="0063372F" w:rsidRPr="00AC68FD">
        <w:rPr>
          <w:rFonts w:asciiTheme="minorHAnsi" w:hAnsiTheme="minorHAnsi" w:cstheme="minorHAnsi"/>
          <w:sz w:val="22"/>
          <w:szCs w:val="22"/>
        </w:rPr>
        <w:t>unless</w:t>
      </w:r>
      <w:r w:rsidR="00EA1137" w:rsidRPr="00AC68FD">
        <w:rPr>
          <w:rFonts w:asciiTheme="minorHAnsi" w:hAnsiTheme="minorHAnsi" w:cstheme="minorHAnsi"/>
          <w:sz w:val="22"/>
          <w:szCs w:val="22"/>
        </w:rPr>
        <w:t xml:space="preserve"> </w:t>
      </w:r>
      <w:r w:rsidR="0063372F" w:rsidRPr="00AC68FD">
        <w:rPr>
          <w:rFonts w:asciiTheme="minorHAnsi" w:hAnsiTheme="minorHAnsi" w:cstheme="minorHAnsi"/>
          <w:sz w:val="22"/>
          <w:szCs w:val="22"/>
        </w:rPr>
        <w:t xml:space="preserve">each </w:t>
      </w:r>
      <w:r w:rsidR="00EA1137" w:rsidRPr="00AC68FD">
        <w:rPr>
          <w:rFonts w:asciiTheme="minorHAnsi" w:hAnsiTheme="minorHAnsi" w:cstheme="minorHAnsi"/>
          <w:sz w:val="22"/>
          <w:szCs w:val="22"/>
        </w:rPr>
        <w:t xml:space="preserve">transferee </w:t>
      </w:r>
      <w:r w:rsidR="003207DB" w:rsidRPr="00AC68FD">
        <w:rPr>
          <w:rFonts w:asciiTheme="minorHAnsi" w:hAnsiTheme="minorHAnsi" w:cstheme="minorHAnsi"/>
          <w:sz w:val="22"/>
          <w:szCs w:val="22"/>
        </w:rPr>
        <w:t xml:space="preserve">has agreed, to the reasonable satisfaction of the Company, </w:t>
      </w:r>
      <w:r w:rsidR="00EA1137" w:rsidRPr="00AC68FD">
        <w:rPr>
          <w:rFonts w:asciiTheme="minorHAnsi" w:hAnsiTheme="minorHAnsi" w:cstheme="minorHAnsi"/>
          <w:sz w:val="22"/>
          <w:szCs w:val="22"/>
        </w:rPr>
        <w:t xml:space="preserve">to be bound by the </w:t>
      </w:r>
      <w:r w:rsidR="0063372F" w:rsidRPr="00AC68FD">
        <w:rPr>
          <w:rFonts w:asciiTheme="minorHAnsi" w:hAnsiTheme="minorHAnsi" w:cstheme="minorHAnsi"/>
          <w:sz w:val="22"/>
          <w:szCs w:val="22"/>
        </w:rPr>
        <w:t xml:space="preserve">terms </w:t>
      </w:r>
      <w:r w:rsidR="003207DB" w:rsidRPr="00AC68FD">
        <w:rPr>
          <w:rFonts w:asciiTheme="minorHAnsi" w:hAnsiTheme="minorHAnsi" w:cstheme="minorHAnsi"/>
          <w:sz w:val="22"/>
          <w:szCs w:val="22"/>
        </w:rPr>
        <w:t xml:space="preserve">and conditions </w:t>
      </w:r>
      <w:r w:rsidR="0063372F" w:rsidRPr="00AC68FD">
        <w:rPr>
          <w:rFonts w:asciiTheme="minorHAnsi" w:hAnsiTheme="minorHAnsi" w:cstheme="minorHAnsi"/>
          <w:sz w:val="22"/>
          <w:szCs w:val="22"/>
        </w:rPr>
        <w:t>of this Agreement</w:t>
      </w:r>
      <w:r w:rsidR="00EA1137" w:rsidRPr="00AC68FD">
        <w:rPr>
          <w:rFonts w:asciiTheme="minorHAnsi" w:hAnsiTheme="minorHAnsi" w:cstheme="minorHAnsi"/>
          <w:sz w:val="22"/>
          <w:szCs w:val="22"/>
        </w:rPr>
        <w:t>.</w:t>
      </w:r>
      <w:bookmarkEnd w:id="88"/>
    </w:p>
    <w:p w14:paraId="730864F3" w14:textId="22069F1B" w:rsidR="00C70D64" w:rsidRPr="00AC68FD" w:rsidRDefault="0070026F" w:rsidP="000E401C">
      <w:pPr>
        <w:pStyle w:val="Legal3IndeL2"/>
        <w:spacing w:after="200"/>
        <w:jc w:val="left"/>
        <w:rPr>
          <w:rFonts w:asciiTheme="minorHAnsi" w:hAnsiTheme="minorHAnsi" w:cstheme="minorHAnsi"/>
          <w:bCs/>
          <w:sz w:val="22"/>
          <w:szCs w:val="22"/>
        </w:rPr>
      </w:pPr>
      <w:bookmarkStart w:id="89" w:name="_Toc163815638"/>
      <w:r w:rsidRPr="00AC68FD">
        <w:rPr>
          <w:rFonts w:asciiTheme="minorHAnsi" w:hAnsiTheme="minorHAnsi" w:cstheme="minorHAnsi"/>
          <w:b/>
          <w:sz w:val="22"/>
          <w:szCs w:val="22"/>
        </w:rPr>
        <w:t>Governing Law</w:t>
      </w:r>
      <w:bookmarkEnd w:id="89"/>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t>
      </w:r>
      <w:r w:rsidR="00EB5AC2" w:rsidRPr="00AC68FD">
        <w:rPr>
          <w:rFonts w:asciiTheme="minorHAnsi" w:hAnsiTheme="minorHAnsi" w:cstheme="minorHAnsi"/>
          <w:sz w:val="22"/>
          <w:szCs w:val="22"/>
        </w:rPr>
        <w:t>is</w:t>
      </w:r>
      <w:r w:rsidRPr="00AC68FD">
        <w:rPr>
          <w:rFonts w:asciiTheme="minorHAnsi" w:hAnsiTheme="minorHAnsi" w:cstheme="minorHAnsi"/>
          <w:sz w:val="22"/>
          <w:szCs w:val="22"/>
        </w:rPr>
        <w:t xml:space="preserve"> governed by the Governing Law, regardless of the laws that might otherwise govern under applicable principles of </w:t>
      </w:r>
      <w:r w:rsidR="00EB5AC2" w:rsidRPr="00AC68FD">
        <w:rPr>
          <w:rFonts w:asciiTheme="minorHAnsi" w:hAnsiTheme="minorHAnsi" w:cstheme="minorHAnsi"/>
          <w:sz w:val="22"/>
          <w:szCs w:val="22"/>
        </w:rPr>
        <w:t xml:space="preserve">choice </w:t>
      </w:r>
      <w:r w:rsidRPr="00AC68FD">
        <w:rPr>
          <w:rFonts w:asciiTheme="minorHAnsi" w:hAnsiTheme="minorHAnsi" w:cstheme="minorHAnsi"/>
          <w:sz w:val="22"/>
          <w:szCs w:val="22"/>
        </w:rPr>
        <w:t>of law.</w:t>
      </w:r>
    </w:p>
    <w:p w14:paraId="730864F4" w14:textId="290B9176" w:rsidR="00C70D64" w:rsidRPr="00AC68FD" w:rsidRDefault="0070026F" w:rsidP="000E401C">
      <w:pPr>
        <w:pStyle w:val="Legal3IndeL2"/>
        <w:spacing w:after="200"/>
        <w:jc w:val="left"/>
        <w:rPr>
          <w:rFonts w:asciiTheme="minorHAnsi" w:hAnsiTheme="minorHAnsi" w:cstheme="minorHAnsi"/>
          <w:sz w:val="22"/>
          <w:szCs w:val="22"/>
        </w:rPr>
      </w:pPr>
      <w:bookmarkStart w:id="90" w:name="_Toc163815639"/>
      <w:r w:rsidRPr="00AC68FD">
        <w:rPr>
          <w:rFonts w:asciiTheme="minorHAnsi" w:hAnsiTheme="minorHAnsi" w:cstheme="minorHAnsi"/>
          <w:b/>
          <w:sz w:val="22"/>
          <w:szCs w:val="22"/>
        </w:rPr>
        <w:t xml:space="preserve">Counterparts; </w:t>
      </w:r>
      <w:r w:rsidR="003207DB" w:rsidRPr="00AC68FD">
        <w:rPr>
          <w:rFonts w:asciiTheme="minorHAnsi" w:hAnsiTheme="minorHAnsi" w:cstheme="minorHAnsi"/>
          <w:b/>
          <w:sz w:val="22"/>
          <w:szCs w:val="22"/>
        </w:rPr>
        <w:t>Manner of Delivery</w:t>
      </w:r>
      <w:bookmarkEnd w:id="90"/>
      <w:r w:rsidR="00853413">
        <w:rPr>
          <w:rFonts w:asciiTheme="minorHAnsi" w:hAnsiTheme="minorHAnsi" w:cstheme="minorHAnsi"/>
          <w:sz w:val="22"/>
          <w:szCs w:val="22"/>
        </w:rPr>
        <w:t xml:space="preserve">. </w:t>
      </w:r>
      <w:r w:rsidR="00F96739" w:rsidRPr="00AC68FD">
        <w:rPr>
          <w:rFonts w:asciiTheme="minorHAnsi" w:hAnsiTheme="minorHAnsi" w:cstheme="minorHAnsi"/>
          <w:sz w:val="22"/>
          <w:szCs w:val="22"/>
        </w:rPr>
        <w:t xml:space="preserve">This Agreement may be executed in two or more counterparts, each of which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be deemed an original, but all of which together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constitute one and the same instrument. Counterparts may be delivered via facsimile, electronic mail (including pdf or any electronic signature complying with the U.S. federal ESIGN Act of 2000, Uniform Electronic Transactions Act or other applicable law) or other transmission method and any counterpart so delivered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be deemed to have been duly and validly delivered and be valid and effective for all purposes.</w:t>
      </w:r>
    </w:p>
    <w:p w14:paraId="730864F5" w14:textId="103E301A" w:rsidR="00C70D64" w:rsidRPr="00AC68FD" w:rsidRDefault="0070026F" w:rsidP="000E401C">
      <w:pPr>
        <w:pStyle w:val="Legal3IndeL2"/>
        <w:spacing w:after="200"/>
        <w:jc w:val="left"/>
        <w:rPr>
          <w:rFonts w:asciiTheme="minorHAnsi" w:hAnsiTheme="minorHAnsi" w:cstheme="minorHAnsi"/>
          <w:sz w:val="22"/>
          <w:szCs w:val="22"/>
        </w:rPr>
      </w:pPr>
      <w:bookmarkStart w:id="91" w:name="_Toc163815640"/>
      <w:r w:rsidRPr="00AC68FD">
        <w:rPr>
          <w:rFonts w:asciiTheme="minorHAnsi" w:hAnsiTheme="minorHAnsi" w:cstheme="minorHAnsi"/>
          <w:b/>
          <w:sz w:val="22"/>
          <w:szCs w:val="22"/>
        </w:rPr>
        <w:t>Titles and Subtitles</w:t>
      </w:r>
      <w:bookmarkEnd w:id="91"/>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titles and subtitles used in this Agreement are used for convenience only and are not to be considered in construing or interpreting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References to sections or subsections within this </w:t>
      </w:r>
      <w:r w:rsidR="003207DB" w:rsidRPr="00AC68FD">
        <w:rPr>
          <w:rFonts w:asciiTheme="minorHAnsi" w:hAnsiTheme="minorHAnsi" w:cstheme="minorHAnsi"/>
          <w:b/>
          <w:sz w:val="22"/>
          <w:szCs w:val="22"/>
        </w:rPr>
        <w:t>Exhibit B</w:t>
      </w:r>
      <w:r w:rsidR="003207DB" w:rsidRPr="00AC68FD">
        <w:rPr>
          <w:rFonts w:asciiTheme="minorHAnsi" w:hAnsiTheme="minorHAnsi" w:cstheme="minorHAnsi"/>
          <w:sz w:val="22"/>
          <w:szCs w:val="22"/>
        </w:rPr>
        <w:t xml:space="preserve"> will </w:t>
      </w:r>
      <w:r w:rsidRPr="00AC68FD">
        <w:rPr>
          <w:rFonts w:asciiTheme="minorHAnsi" w:hAnsiTheme="minorHAnsi" w:cstheme="minorHAnsi"/>
          <w:sz w:val="22"/>
          <w:szCs w:val="22"/>
        </w:rPr>
        <w:t xml:space="preserve">be deemed to be references to the sections contained in </w:t>
      </w:r>
      <w:r w:rsidR="003207DB" w:rsidRPr="00AC68FD">
        <w:rPr>
          <w:rFonts w:asciiTheme="minorHAnsi" w:hAnsiTheme="minorHAnsi" w:cstheme="minorHAnsi"/>
          <w:sz w:val="22"/>
          <w:szCs w:val="22"/>
        </w:rPr>
        <w:t xml:space="preserve">this </w:t>
      </w:r>
      <w:r w:rsidRPr="00AC68FD">
        <w:rPr>
          <w:rFonts w:asciiTheme="minorHAnsi" w:hAnsiTheme="minorHAnsi" w:cstheme="minorHAnsi"/>
          <w:b/>
          <w:sz w:val="22"/>
          <w:szCs w:val="22"/>
        </w:rPr>
        <w:t>Exhibit B</w:t>
      </w:r>
      <w:r w:rsidRPr="00AC68FD">
        <w:rPr>
          <w:rFonts w:asciiTheme="minorHAnsi" w:hAnsiTheme="minorHAnsi" w:cstheme="minorHAnsi"/>
          <w:sz w:val="22"/>
          <w:szCs w:val="22"/>
        </w:rPr>
        <w:t xml:space="preserve">, unless otherwise specifically stated </w:t>
      </w:r>
      <w:r w:rsidR="003207DB" w:rsidRPr="00AC68FD">
        <w:rPr>
          <w:rFonts w:asciiTheme="minorHAnsi" w:hAnsiTheme="minorHAnsi" w:cstheme="minorHAnsi"/>
          <w:sz w:val="22"/>
          <w:szCs w:val="22"/>
        </w:rPr>
        <w:t>in this Agreement</w:t>
      </w:r>
      <w:r w:rsidRPr="00AC68FD">
        <w:rPr>
          <w:rFonts w:asciiTheme="minorHAnsi" w:hAnsiTheme="minorHAnsi" w:cstheme="minorHAnsi"/>
          <w:sz w:val="22"/>
          <w:szCs w:val="22"/>
        </w:rPr>
        <w:t>.</w:t>
      </w:r>
    </w:p>
    <w:p w14:paraId="5F5064E3" w14:textId="5E5A1A12" w:rsidR="00B80ADB" w:rsidRPr="00AC68FD" w:rsidRDefault="0070026F" w:rsidP="000E401C">
      <w:pPr>
        <w:pStyle w:val="Legal3IndeL2"/>
        <w:spacing w:after="200"/>
        <w:jc w:val="left"/>
        <w:rPr>
          <w:rFonts w:asciiTheme="minorHAnsi" w:hAnsiTheme="minorHAnsi" w:cstheme="minorHAnsi"/>
          <w:sz w:val="22"/>
          <w:szCs w:val="22"/>
        </w:rPr>
      </w:pPr>
      <w:bookmarkStart w:id="92" w:name="_Ref146433155"/>
      <w:bookmarkStart w:id="93" w:name="_Toc163815641"/>
      <w:bookmarkStart w:id="94" w:name="_Ref324717649"/>
      <w:r w:rsidRPr="00AC68FD">
        <w:rPr>
          <w:rFonts w:asciiTheme="minorHAnsi" w:hAnsiTheme="minorHAnsi" w:cstheme="minorHAnsi"/>
          <w:b/>
          <w:sz w:val="22"/>
          <w:szCs w:val="22"/>
        </w:rPr>
        <w:t>Notices</w:t>
      </w:r>
      <w:bookmarkEnd w:id="92"/>
      <w:bookmarkEnd w:id="93"/>
      <w:r w:rsidR="00853413">
        <w:rPr>
          <w:rFonts w:asciiTheme="minorHAnsi" w:hAnsiTheme="minorHAnsi" w:cstheme="minorHAnsi"/>
          <w:sz w:val="22"/>
          <w:szCs w:val="22"/>
        </w:rPr>
        <w:t xml:space="preserve">. </w:t>
      </w:r>
      <w:r w:rsidRPr="00AC68FD">
        <w:rPr>
          <w:rFonts w:asciiTheme="minorHAnsi" w:hAnsiTheme="minorHAnsi" w:cstheme="minorHAnsi"/>
          <w:snapToGrid w:val="0"/>
          <w:sz w:val="22"/>
          <w:szCs w:val="22"/>
        </w:rPr>
        <w:t xml:space="preserve">All notices and other communications given or made pursuant to this Agreement </w:t>
      </w:r>
      <w:r w:rsidR="00EB5AC2" w:rsidRPr="00AC68FD">
        <w:rPr>
          <w:rFonts w:asciiTheme="minorHAnsi" w:hAnsiTheme="minorHAnsi" w:cstheme="minorHAnsi"/>
          <w:snapToGrid w:val="0"/>
          <w:sz w:val="22"/>
          <w:szCs w:val="22"/>
        </w:rPr>
        <w:t xml:space="preserve">must </w:t>
      </w:r>
      <w:r w:rsidRPr="00AC68FD">
        <w:rPr>
          <w:rFonts w:asciiTheme="minorHAnsi" w:hAnsiTheme="minorHAnsi" w:cstheme="minorHAnsi"/>
          <w:snapToGrid w:val="0"/>
          <w:sz w:val="22"/>
          <w:szCs w:val="22"/>
        </w:rPr>
        <w:t xml:space="preserve">be in writing and </w:t>
      </w:r>
      <w:r w:rsidR="00EB5AC2" w:rsidRPr="00AC68FD">
        <w:rPr>
          <w:rFonts w:asciiTheme="minorHAnsi" w:hAnsiTheme="minorHAnsi" w:cstheme="minorHAnsi"/>
          <w:snapToGrid w:val="0"/>
          <w:sz w:val="22"/>
          <w:szCs w:val="22"/>
        </w:rPr>
        <w:t xml:space="preserve">will </w:t>
      </w:r>
      <w:r w:rsidRPr="00AC68FD">
        <w:rPr>
          <w:rFonts w:asciiTheme="minorHAnsi" w:hAnsiTheme="minorHAnsi" w:cstheme="minorHAnsi"/>
          <w:snapToGrid w:val="0"/>
          <w:sz w:val="22"/>
          <w:szCs w:val="22"/>
        </w:rPr>
        <w:t xml:space="preserve">be deemed </w:t>
      </w:r>
      <w:r w:rsidR="007D0C54" w:rsidRPr="00AC68FD">
        <w:rPr>
          <w:rFonts w:asciiTheme="minorHAnsi" w:hAnsiTheme="minorHAnsi" w:cstheme="minorHAnsi"/>
          <w:snapToGrid w:val="0"/>
          <w:sz w:val="22"/>
          <w:szCs w:val="22"/>
        </w:rPr>
        <w:t xml:space="preserve">to have been </w:t>
      </w:r>
      <w:r w:rsidRPr="00AC68FD">
        <w:rPr>
          <w:rFonts w:asciiTheme="minorHAnsi" w:hAnsiTheme="minorHAnsi" w:cstheme="minorHAnsi"/>
          <w:snapToGrid w:val="0"/>
          <w:sz w:val="22"/>
          <w:szCs w:val="22"/>
        </w:rPr>
        <w:t>given upon the earlier of actual receipt or: (a</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personal delivery to the party to be notified, (b</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when sent, if sent by facsimile or electronic mail during normal business hours of the recipient, and if not sent during normal business hours, then on the recipient’s next business day, (c</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five days after having been sent by registered or certified mail, return receipt requested, postage prepaid, or (d</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one business day after deposit with a nationally recognized overnight courier, freight prepaid, specifying next business day delivery, with written verifi</w:t>
      </w:r>
      <w:r w:rsidRPr="00AC68FD">
        <w:rPr>
          <w:rFonts w:asciiTheme="minorHAnsi" w:hAnsiTheme="minorHAnsi" w:cstheme="minorHAnsi"/>
          <w:snapToGrid w:val="0"/>
          <w:sz w:val="22"/>
          <w:szCs w:val="22"/>
        </w:rPr>
        <w:t>cation of receipt</w:t>
      </w:r>
      <w:r w:rsidR="00853413">
        <w:rPr>
          <w:rFonts w:asciiTheme="minorHAnsi" w:hAnsiTheme="minorHAnsi" w:cstheme="minorHAnsi"/>
          <w:snapToGrid w:val="0"/>
          <w:sz w:val="22"/>
          <w:szCs w:val="22"/>
        </w:rPr>
        <w:t xml:space="preserve">. </w:t>
      </w:r>
      <w:r w:rsidRPr="00AC68FD">
        <w:rPr>
          <w:rFonts w:asciiTheme="minorHAnsi" w:hAnsiTheme="minorHAnsi" w:cstheme="minorHAnsi"/>
          <w:snapToGrid w:val="0"/>
          <w:sz w:val="22"/>
          <w:szCs w:val="22"/>
        </w:rPr>
        <w:t xml:space="preserve">All communications </w:t>
      </w:r>
      <w:r w:rsidR="00EB5AC2" w:rsidRPr="00AC68FD">
        <w:rPr>
          <w:rFonts w:asciiTheme="minorHAnsi" w:hAnsiTheme="minorHAnsi" w:cstheme="minorHAnsi"/>
          <w:snapToGrid w:val="0"/>
          <w:sz w:val="22"/>
          <w:szCs w:val="22"/>
        </w:rPr>
        <w:t xml:space="preserve">must </w:t>
      </w:r>
      <w:r w:rsidRPr="00AC68FD">
        <w:rPr>
          <w:rFonts w:asciiTheme="minorHAnsi" w:hAnsiTheme="minorHAnsi" w:cstheme="minorHAnsi"/>
          <w:snapToGrid w:val="0"/>
          <w:sz w:val="22"/>
          <w:szCs w:val="22"/>
        </w:rPr>
        <w:t xml:space="preserve">be sent to the respective parties at their </w:t>
      </w:r>
      <w:r w:rsidRPr="00AC68FD">
        <w:rPr>
          <w:rFonts w:asciiTheme="minorHAnsi" w:hAnsiTheme="minorHAnsi" w:cstheme="minorHAnsi"/>
          <w:sz w:val="22"/>
          <w:szCs w:val="22"/>
        </w:rPr>
        <w:t xml:space="preserve">address as set forth on the signature page or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or to such address, facsimile number or electronic mail address as subsequently modified by written notice given in accordance with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_Ref324717649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8.5</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w:t>
      </w:r>
      <w:bookmarkEnd w:id="94"/>
    </w:p>
    <w:p w14:paraId="730864F7" w14:textId="14B01F3C" w:rsidR="00C70D64" w:rsidRPr="00AC68FD" w:rsidRDefault="0070026F" w:rsidP="000E401C">
      <w:pPr>
        <w:pStyle w:val="Legal3IndeL2"/>
        <w:spacing w:after="200"/>
        <w:jc w:val="left"/>
        <w:rPr>
          <w:rFonts w:asciiTheme="minorHAnsi" w:hAnsiTheme="minorHAnsi" w:cstheme="minorHAnsi"/>
          <w:sz w:val="22"/>
          <w:szCs w:val="22"/>
        </w:rPr>
      </w:pPr>
      <w:bookmarkStart w:id="95" w:name="_Toc163815642"/>
      <w:r w:rsidRPr="00AC68FD">
        <w:rPr>
          <w:rFonts w:asciiTheme="minorHAnsi" w:hAnsiTheme="minorHAnsi" w:cstheme="minorHAnsi"/>
          <w:b/>
          <w:sz w:val="22"/>
          <w:szCs w:val="22"/>
        </w:rPr>
        <w:t>No Finder’s Fees</w:t>
      </w:r>
      <w:bookmarkEnd w:id="95"/>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party </w:t>
      </w:r>
      <w:r w:rsidR="00EB5AC2" w:rsidRPr="00AC68FD">
        <w:rPr>
          <w:rFonts w:asciiTheme="minorHAnsi" w:hAnsiTheme="minorHAnsi" w:cstheme="minorHAnsi"/>
          <w:sz w:val="22"/>
          <w:szCs w:val="22"/>
        </w:rPr>
        <w:t xml:space="preserve">severally </w:t>
      </w:r>
      <w:r w:rsidRPr="00AC68FD">
        <w:rPr>
          <w:rFonts w:asciiTheme="minorHAnsi" w:hAnsiTheme="minorHAnsi" w:cstheme="minorHAnsi"/>
          <w:sz w:val="22"/>
          <w:szCs w:val="22"/>
        </w:rPr>
        <w:t xml:space="preserve">represents </w:t>
      </w:r>
      <w:r w:rsidR="00EB5AC2" w:rsidRPr="00AC68FD">
        <w:rPr>
          <w:rFonts w:asciiTheme="minorHAnsi" w:hAnsiTheme="minorHAnsi" w:cstheme="minorHAnsi"/>
          <w:sz w:val="22"/>
          <w:szCs w:val="22"/>
        </w:rPr>
        <w:t xml:space="preserve">to the other parties </w:t>
      </w:r>
      <w:r w:rsidRPr="00AC68FD">
        <w:rPr>
          <w:rFonts w:asciiTheme="minorHAnsi" w:hAnsiTheme="minorHAnsi" w:cstheme="minorHAnsi"/>
          <w:sz w:val="22"/>
          <w:szCs w:val="22"/>
        </w:rPr>
        <w:t>that it neither is nor will be obligated for any finder’s fee or commission in connection with this transaction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Purchaser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indemnify</w:t>
      </w:r>
      <w:r w:rsidR="00EB5AC2" w:rsidRPr="00AC68FD">
        <w:rPr>
          <w:rFonts w:asciiTheme="minorHAnsi" w:hAnsiTheme="minorHAnsi" w:cstheme="minorHAnsi"/>
          <w:sz w:val="22"/>
          <w:szCs w:val="22"/>
        </w:rPr>
        <w:t>, defend</w:t>
      </w:r>
      <w:r w:rsidRPr="00AC68FD">
        <w:rPr>
          <w:rFonts w:asciiTheme="minorHAnsi" w:hAnsiTheme="minorHAnsi" w:cstheme="minorHAnsi"/>
          <w:sz w:val="22"/>
          <w:szCs w:val="22"/>
        </w:rPr>
        <w:t xml:space="preserve"> and hold harmless the Company from any liability for any commission or compensation in the nature of a finder’s or broker’s fee arising out of this transaction (and the costs and expenses of defending against such liability or asserted liability) for which </w:t>
      </w:r>
      <w:r w:rsidR="00EB5AC2"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Purchaser or any of its officers, employees, or representatives is responsible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ind</w:t>
      </w:r>
      <w:r w:rsidRPr="00AC68FD">
        <w:rPr>
          <w:rFonts w:asciiTheme="minorHAnsi" w:hAnsiTheme="minorHAnsi" w:cstheme="minorHAnsi"/>
          <w:sz w:val="22"/>
          <w:szCs w:val="22"/>
        </w:rPr>
        <w:t>emnify</w:t>
      </w:r>
      <w:r w:rsidR="00EB5AC2" w:rsidRPr="00AC68FD">
        <w:rPr>
          <w:rFonts w:asciiTheme="minorHAnsi" w:hAnsiTheme="minorHAnsi" w:cstheme="minorHAnsi"/>
          <w:sz w:val="22"/>
          <w:szCs w:val="22"/>
        </w:rPr>
        <w:t>, defend,</w:t>
      </w:r>
      <w:r w:rsidRPr="00AC68FD">
        <w:rPr>
          <w:rFonts w:asciiTheme="minorHAnsi" w:hAnsiTheme="minorHAnsi" w:cstheme="minorHAnsi"/>
          <w:sz w:val="22"/>
          <w:szCs w:val="22"/>
        </w:rPr>
        <w:t xml:space="preserve"> and hold harmless each Purchaser from any liability for any commission or compensation in the nature of a finder’s or broker’s fee arising out of this transaction (and the costs and expenses of defending against such liability or asserted liability) for which the Company or any of its officers, employees or representatives is responsible.</w:t>
      </w:r>
    </w:p>
    <w:p w14:paraId="730864F8" w14:textId="39B3861D" w:rsidR="00C70D64" w:rsidRPr="00AC68FD" w:rsidRDefault="0070026F" w:rsidP="000E401C">
      <w:pPr>
        <w:pStyle w:val="Legal3IndeL2"/>
        <w:spacing w:after="200"/>
        <w:jc w:val="left"/>
        <w:rPr>
          <w:rFonts w:asciiTheme="minorHAnsi" w:hAnsiTheme="minorHAnsi" w:cstheme="minorHAnsi"/>
          <w:sz w:val="22"/>
          <w:szCs w:val="22"/>
        </w:rPr>
      </w:pPr>
      <w:bookmarkStart w:id="96" w:name="_Toc163815644"/>
      <w:r w:rsidRPr="00AC68FD">
        <w:rPr>
          <w:rFonts w:asciiTheme="minorHAnsi" w:hAnsiTheme="minorHAnsi" w:cstheme="minorHAnsi"/>
          <w:b/>
          <w:sz w:val="22"/>
          <w:szCs w:val="22"/>
        </w:rPr>
        <w:t>Attorneys’ Fees</w:t>
      </w:r>
      <w:bookmarkEnd w:id="9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any action at law or in equity (including arbitration) is necessary to enforce or interpret the terms of this Agreement, the prevailing party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entitled to reasonable attorneys’ fees, costs</w:t>
      </w:r>
      <w:r w:rsidR="000A1996"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necessary disbursements in addition to any other relief to which </w:t>
      </w:r>
      <w:r w:rsidR="009725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party may be </w:t>
      </w:r>
      <w:r w:rsidRPr="00AC68FD">
        <w:rPr>
          <w:rFonts w:asciiTheme="minorHAnsi" w:hAnsiTheme="minorHAnsi" w:cstheme="minorHAnsi"/>
          <w:bCs/>
          <w:sz w:val="22"/>
          <w:szCs w:val="22"/>
        </w:rPr>
        <w:t>entitled</w:t>
      </w:r>
      <w:r w:rsidR="00853413">
        <w:rPr>
          <w:rFonts w:asciiTheme="minorHAnsi" w:hAnsiTheme="minorHAnsi" w:cstheme="minorHAnsi"/>
          <w:bCs/>
          <w:sz w:val="22"/>
          <w:szCs w:val="22"/>
        </w:rPr>
        <w:t xml:space="preserve">. </w:t>
      </w:r>
      <w:r w:rsidRPr="00AC68FD">
        <w:rPr>
          <w:rFonts w:asciiTheme="minorHAnsi" w:hAnsiTheme="minorHAnsi" w:cstheme="minorHAnsi"/>
          <w:sz w:val="22"/>
          <w:szCs w:val="22"/>
        </w:rPr>
        <w:t xml:space="preserve">Each party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pay all costs and expenses that it incurs with respect to the negotiation, execution, delivery</w:t>
      </w:r>
      <w:r w:rsidR="000A1996"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performance of </w:t>
      </w:r>
      <w:r w:rsidR="00527521" w:rsidRPr="00AC68FD">
        <w:rPr>
          <w:rFonts w:asciiTheme="minorHAnsi" w:hAnsiTheme="minorHAnsi" w:cstheme="minorHAnsi"/>
          <w:sz w:val="22"/>
          <w:szCs w:val="22"/>
        </w:rPr>
        <w:t>this</w:t>
      </w:r>
      <w:r w:rsidRPr="00AC68FD">
        <w:rPr>
          <w:rFonts w:asciiTheme="minorHAnsi" w:hAnsiTheme="minorHAnsi" w:cstheme="minorHAnsi"/>
          <w:sz w:val="22"/>
          <w:szCs w:val="22"/>
        </w:rPr>
        <w:t xml:space="preserve"> Agreement</w:t>
      </w:r>
      <w:r w:rsidR="0034517A" w:rsidRPr="00AC68FD">
        <w:rPr>
          <w:rFonts w:asciiTheme="minorHAnsi" w:hAnsiTheme="minorHAnsi" w:cstheme="minorHAnsi"/>
          <w:sz w:val="22"/>
          <w:szCs w:val="22"/>
        </w:rPr>
        <w:t xml:space="preserve">; provided, however, that the Company </w:t>
      </w:r>
      <w:r w:rsidR="003207DB" w:rsidRPr="00AC68FD">
        <w:rPr>
          <w:rFonts w:asciiTheme="minorHAnsi" w:hAnsiTheme="minorHAnsi" w:cstheme="minorHAnsi"/>
          <w:sz w:val="22"/>
          <w:szCs w:val="22"/>
        </w:rPr>
        <w:t>will</w:t>
      </w:r>
      <w:r w:rsidR="0034517A" w:rsidRPr="00AC68FD">
        <w:rPr>
          <w:rFonts w:asciiTheme="minorHAnsi" w:hAnsiTheme="minorHAnsi" w:cstheme="minorHAnsi"/>
          <w:sz w:val="22"/>
          <w:szCs w:val="22"/>
        </w:rPr>
        <w:t xml:space="preserve">, at the Closing, reimburse the fees and expenses of one counsel for </w:t>
      </w:r>
      <w:r w:rsidR="0044535F" w:rsidRPr="00AC68FD">
        <w:rPr>
          <w:rFonts w:asciiTheme="minorHAnsi" w:hAnsiTheme="minorHAnsi" w:cstheme="minorHAnsi"/>
          <w:sz w:val="22"/>
          <w:szCs w:val="22"/>
        </w:rPr>
        <w:t>Purchaser</w:t>
      </w:r>
      <w:r w:rsidR="0034517A" w:rsidRPr="00AC68FD">
        <w:rPr>
          <w:rFonts w:asciiTheme="minorHAnsi" w:hAnsiTheme="minorHAnsi" w:cstheme="minorHAnsi"/>
          <w:sz w:val="22"/>
          <w:szCs w:val="22"/>
        </w:rPr>
        <w:t xml:space="preserve">s, for </w:t>
      </w:r>
      <w:bookmarkStart w:id="97" w:name="_Ref146433177"/>
      <w:bookmarkStart w:id="98" w:name="_Toc163815645"/>
      <w:r w:rsidR="003207DB" w:rsidRPr="00AC68FD">
        <w:rPr>
          <w:rFonts w:asciiTheme="minorHAnsi" w:hAnsiTheme="minorHAnsi" w:cstheme="minorHAnsi"/>
          <w:sz w:val="22"/>
          <w:szCs w:val="22"/>
        </w:rPr>
        <w:t xml:space="preserve">a flat fee equal to </w:t>
      </w:r>
      <w:r w:rsidR="004953FB" w:rsidRPr="00AC68FD">
        <w:rPr>
          <w:rFonts w:asciiTheme="minorHAnsi" w:hAnsiTheme="minorHAnsi" w:cstheme="minorHAnsi"/>
          <w:sz w:val="22"/>
          <w:szCs w:val="22"/>
        </w:rPr>
        <w:t xml:space="preserve">the </w:t>
      </w:r>
      <w:r w:rsidR="0044535F" w:rsidRPr="00AC68FD">
        <w:rPr>
          <w:rFonts w:asciiTheme="minorHAnsi" w:hAnsiTheme="minorHAnsi" w:cstheme="minorHAnsi"/>
          <w:sz w:val="22"/>
          <w:szCs w:val="22"/>
        </w:rPr>
        <w:t>Purchaser</w:t>
      </w:r>
      <w:r w:rsidR="004953FB" w:rsidRPr="00AC68FD">
        <w:rPr>
          <w:rFonts w:asciiTheme="minorHAnsi" w:hAnsiTheme="minorHAnsi" w:cstheme="minorHAnsi"/>
          <w:sz w:val="22"/>
          <w:szCs w:val="22"/>
        </w:rPr>
        <w:t xml:space="preserve"> Counsel Reimbursement Amount.</w:t>
      </w:r>
    </w:p>
    <w:p w14:paraId="512859F2" w14:textId="37DB84A8" w:rsidR="00B80ADB" w:rsidRPr="00AC68FD" w:rsidRDefault="0070026F" w:rsidP="000E401C">
      <w:pPr>
        <w:pStyle w:val="Legal3IndeL2"/>
        <w:spacing w:after="200"/>
        <w:jc w:val="left"/>
        <w:rPr>
          <w:rFonts w:asciiTheme="minorHAnsi" w:hAnsiTheme="minorHAnsi" w:cstheme="minorHAnsi"/>
          <w:sz w:val="22"/>
          <w:szCs w:val="22"/>
        </w:rPr>
      </w:pPr>
      <w:bookmarkStart w:id="99" w:name="_Ref324752572"/>
      <w:bookmarkStart w:id="100" w:name="_Ref483907660"/>
      <w:r w:rsidRPr="00AC68FD">
        <w:rPr>
          <w:rFonts w:asciiTheme="minorHAnsi" w:hAnsiTheme="minorHAnsi" w:cstheme="minorHAnsi"/>
          <w:b/>
          <w:sz w:val="22"/>
          <w:szCs w:val="22"/>
        </w:rPr>
        <w:t>Amendments and Waivers</w:t>
      </w:r>
      <w:bookmarkEnd w:id="97"/>
      <w:bookmarkEnd w:id="98"/>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Except as specified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_Ref353548126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1.2.2</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any term of this Agreement may be amended, terminated or waived (either generally or in a particular instance and either retroactively or prospectively) only with the written consent of the Company and the Purchasers holding a majority of the then-outstanding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Common Stock issued on conversion thereof); provided, however, that any amendment to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_Ref483907610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7.1(a)</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or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_Ref483907649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7.1(c)</w:t>
      </w:r>
      <w:r w:rsidR="00765722" w:rsidRPr="00AC68FD">
        <w:rPr>
          <w:rFonts w:asciiTheme="minorHAnsi" w:hAnsiTheme="minorHAnsi" w:cstheme="minorHAnsi"/>
          <w:sz w:val="22"/>
          <w:szCs w:val="22"/>
        </w:rPr>
        <w:fldChar w:fldCharType="end"/>
      </w:r>
      <w:r w:rsidR="00552DF0" w:rsidRPr="00AC68FD">
        <w:rPr>
          <w:rFonts w:asciiTheme="minorHAnsi" w:hAnsiTheme="minorHAnsi" w:cstheme="minorHAnsi"/>
          <w:color w:val="FF4500"/>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also require the additional written consent of the holders of a majority of the outstanding shares of Common Stock then held by all of the </w:t>
      </w:r>
      <w:r w:rsidR="0040241F" w:rsidRPr="00AC68FD">
        <w:rPr>
          <w:rFonts w:asciiTheme="minorHAnsi" w:hAnsiTheme="minorHAnsi" w:cstheme="minorHAnsi"/>
          <w:sz w:val="22"/>
          <w:szCs w:val="22"/>
        </w:rPr>
        <w:t>Common Control Holders</w:t>
      </w:r>
      <w:r w:rsidR="00853413">
        <w:rPr>
          <w:rFonts w:asciiTheme="minorHAnsi" w:hAnsiTheme="minorHAnsi" w:cstheme="minorHAnsi"/>
          <w:sz w:val="22"/>
          <w:szCs w:val="22"/>
        </w:rPr>
        <w:t xml:space="preserve">. </w:t>
      </w:r>
      <w:r w:rsidR="007752D3" w:rsidRPr="00AC68FD">
        <w:rPr>
          <w:rFonts w:asciiTheme="minorHAnsi" w:hAnsiTheme="minorHAnsi" w:cstheme="minorHAnsi"/>
          <w:sz w:val="22"/>
          <w:szCs w:val="22"/>
        </w:rPr>
        <w:t>Notwithstanding the foregoing,</w:t>
      </w:r>
      <w:r w:rsidR="00E01295" w:rsidRPr="00AC68FD">
        <w:rPr>
          <w:rFonts w:asciiTheme="minorHAnsi" w:hAnsiTheme="minorHAnsi" w:cstheme="minorHAnsi"/>
          <w:sz w:val="22"/>
          <w:szCs w:val="22"/>
        </w:rPr>
        <w:t xml:space="preserve"> t</w:t>
      </w:r>
      <w:r w:rsidR="00F40556" w:rsidRPr="00AC68FD">
        <w:rPr>
          <w:rFonts w:asciiTheme="minorHAnsi" w:hAnsiTheme="minorHAnsi" w:cstheme="minorHAnsi"/>
          <w:sz w:val="22"/>
          <w:szCs w:val="22"/>
        </w:rPr>
        <w:t>he addition of a party to this A</w:t>
      </w:r>
      <w:r w:rsidR="00E01295" w:rsidRPr="00AC68FD">
        <w:rPr>
          <w:rFonts w:asciiTheme="minorHAnsi" w:hAnsiTheme="minorHAnsi" w:cstheme="minorHAnsi"/>
          <w:sz w:val="22"/>
          <w:szCs w:val="22"/>
        </w:rPr>
        <w:t xml:space="preserve">greement in accordance with </w:t>
      </w:r>
      <w:r w:rsidR="004900A5" w:rsidRPr="00AC68FD">
        <w:rPr>
          <w:rFonts w:asciiTheme="minorHAnsi" w:hAnsiTheme="minorHAnsi" w:cstheme="minorHAnsi"/>
          <w:sz w:val="22"/>
          <w:szCs w:val="22"/>
        </w:rPr>
        <w:t>Section </w:t>
      </w:r>
      <w:r w:rsidR="00527521" w:rsidRPr="00AC68FD">
        <w:rPr>
          <w:rFonts w:asciiTheme="minorHAnsi" w:hAnsiTheme="minorHAnsi" w:cstheme="minorHAnsi"/>
          <w:sz w:val="22"/>
          <w:szCs w:val="22"/>
        </w:rPr>
        <w:fldChar w:fldCharType="begin"/>
      </w:r>
      <w:r w:rsidR="00527521" w:rsidRPr="00AC68FD">
        <w:rPr>
          <w:rFonts w:asciiTheme="minorHAnsi" w:hAnsiTheme="minorHAnsi" w:cstheme="minorHAnsi"/>
          <w:sz w:val="22"/>
          <w:szCs w:val="22"/>
        </w:rPr>
        <w:instrText xml:space="preserve"> REF _Ref484113631 \n \h </w:instrText>
      </w:r>
      <w:r w:rsidR="006B72A0" w:rsidRPr="00AC68FD">
        <w:rPr>
          <w:rFonts w:asciiTheme="minorHAnsi" w:hAnsiTheme="minorHAnsi" w:cstheme="minorHAnsi"/>
          <w:sz w:val="22"/>
          <w:szCs w:val="22"/>
        </w:rPr>
        <w:instrText xml:space="preserve"> \* MERGEFORMAT </w:instrText>
      </w:r>
      <w:r w:rsidR="00527521" w:rsidRPr="00AC68FD">
        <w:rPr>
          <w:rFonts w:asciiTheme="minorHAnsi" w:hAnsiTheme="minorHAnsi" w:cstheme="minorHAnsi"/>
          <w:sz w:val="22"/>
          <w:szCs w:val="22"/>
        </w:rPr>
      </w:r>
      <w:r w:rsidR="00527521"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5.5</w:t>
      </w:r>
      <w:r w:rsidR="00527521" w:rsidRPr="00AC68FD">
        <w:rPr>
          <w:rFonts w:asciiTheme="minorHAnsi" w:hAnsiTheme="minorHAnsi" w:cstheme="minorHAnsi"/>
          <w:sz w:val="22"/>
          <w:szCs w:val="22"/>
        </w:rPr>
        <w:fldChar w:fldCharType="end"/>
      </w:r>
      <w:r w:rsidR="00527521" w:rsidRPr="00AC68FD">
        <w:rPr>
          <w:rFonts w:asciiTheme="minorHAnsi" w:hAnsiTheme="minorHAnsi" w:cstheme="minorHAnsi"/>
          <w:sz w:val="22"/>
          <w:szCs w:val="22"/>
        </w:rPr>
        <w:t xml:space="preserve"> or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40556" w:rsidRPr="00AC68FD">
        <w:rPr>
          <w:rFonts w:asciiTheme="minorHAnsi" w:hAnsiTheme="minorHAnsi" w:cstheme="minorHAnsi"/>
          <w:sz w:val="22"/>
          <w:szCs w:val="22"/>
        </w:rPr>
        <w:instrText xml:space="preserve"> REF _Ref353977234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40556" w:rsidRPr="00AC68FD">
        <w:rPr>
          <w:rFonts w:asciiTheme="minorHAnsi" w:hAnsiTheme="minorHAnsi" w:cstheme="minorHAnsi"/>
          <w:sz w:val="22"/>
          <w:szCs w:val="22"/>
        </w:rPr>
        <w:t>8.1</w:t>
      </w:r>
      <w:r w:rsidRPr="00AC68FD">
        <w:rPr>
          <w:rFonts w:asciiTheme="minorHAnsi" w:hAnsiTheme="minorHAnsi" w:cstheme="minorHAnsi"/>
          <w:sz w:val="22"/>
          <w:szCs w:val="22"/>
        </w:rPr>
        <w:fldChar w:fldCharType="end"/>
      </w:r>
      <w:r w:rsidR="00E01295"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00E01295" w:rsidRPr="00AC68FD">
        <w:rPr>
          <w:rFonts w:asciiTheme="minorHAnsi" w:hAnsiTheme="minorHAnsi" w:cstheme="minorHAnsi"/>
          <w:sz w:val="22"/>
          <w:szCs w:val="22"/>
        </w:rPr>
        <w:t>not require any further consent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Any amendment or waiver effected in accordance with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_Ref324752572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8.8</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binding upon the Purchasers,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each transferee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Common Stock issuable upon conversion thereof) or Common Stock from a Purchaser or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as applicable, and each future holder of all such securities, and the Company</w:t>
      </w:r>
      <w:bookmarkEnd w:id="99"/>
      <w:r w:rsidR="00853413">
        <w:rPr>
          <w:rFonts w:asciiTheme="minorHAnsi" w:hAnsiTheme="minorHAnsi" w:cstheme="minorHAnsi"/>
          <w:sz w:val="22"/>
          <w:szCs w:val="22"/>
        </w:rPr>
        <w:t xml:space="preserve">. </w:t>
      </w:r>
      <w:r w:rsidR="00FF64D8" w:rsidRPr="00AC68FD">
        <w:rPr>
          <w:rFonts w:asciiTheme="minorHAnsi" w:hAnsiTheme="minorHAnsi" w:cstheme="minorHAnsi"/>
          <w:sz w:val="22"/>
          <w:szCs w:val="22"/>
        </w:rPr>
        <w:t xml:space="preserve">It is specifically intended that entering into </w:t>
      </w:r>
      <w:r w:rsidR="008C4AA3" w:rsidRPr="00AC68FD">
        <w:rPr>
          <w:rFonts w:asciiTheme="minorHAnsi" w:hAnsiTheme="minorHAnsi" w:cstheme="minorHAnsi"/>
          <w:sz w:val="22"/>
          <w:szCs w:val="22"/>
        </w:rPr>
        <w:t xml:space="preserve">the Next Financing </w:t>
      </w:r>
      <w:r w:rsidR="004F1BA9" w:rsidRPr="00AC68FD">
        <w:rPr>
          <w:rFonts w:asciiTheme="minorHAnsi" w:hAnsiTheme="minorHAnsi" w:cstheme="minorHAnsi"/>
          <w:sz w:val="22"/>
          <w:szCs w:val="22"/>
        </w:rPr>
        <w:t>Documents</w:t>
      </w:r>
      <w:r w:rsidR="008C4AA3" w:rsidRPr="00AC68FD">
        <w:rPr>
          <w:rFonts w:asciiTheme="minorHAnsi" w:hAnsiTheme="minorHAnsi" w:cstheme="minorHAnsi"/>
          <w:sz w:val="22"/>
          <w:szCs w:val="22"/>
        </w:rPr>
        <w:t xml:space="preserve"> in a form substantially similar to</w:t>
      </w:r>
      <w:r w:rsidR="00FF64D8" w:rsidRPr="00AC68FD">
        <w:rPr>
          <w:rFonts w:asciiTheme="minorHAnsi" w:hAnsiTheme="minorHAnsi" w:cstheme="minorHAnsi"/>
          <w:sz w:val="22"/>
          <w:szCs w:val="22"/>
        </w:rPr>
        <w:t xml:space="preserve"> the form agreements set as forth as Model Legal Documents on </w:t>
      </w:r>
      <w:hyperlink r:id="rId22" w:history="1">
        <w:r w:rsidR="00FF64D8" w:rsidRPr="00AC68FD">
          <w:rPr>
            <w:rStyle w:val="Hyperlink"/>
            <w:rFonts w:asciiTheme="minorHAnsi" w:hAnsiTheme="minorHAnsi" w:cstheme="minorHAnsi"/>
            <w:sz w:val="22"/>
            <w:szCs w:val="22"/>
            <w:u w:val="none"/>
          </w:rPr>
          <w:t>http://www.nvca.org</w:t>
        </w:r>
      </w:hyperlink>
      <w:r w:rsidR="00FF64D8" w:rsidRPr="00AC68FD">
        <w:rPr>
          <w:rFonts w:asciiTheme="minorHAnsi" w:hAnsiTheme="minorHAnsi" w:cstheme="minorHAnsi"/>
          <w:sz w:val="22"/>
          <w:szCs w:val="22"/>
        </w:rPr>
        <w:t xml:space="preserve"> </w:t>
      </w:r>
      <w:r w:rsidR="003207DB" w:rsidRPr="00AC68FD">
        <w:rPr>
          <w:rFonts w:asciiTheme="minorHAnsi" w:hAnsiTheme="minorHAnsi" w:cstheme="minorHAnsi"/>
          <w:sz w:val="22"/>
          <w:szCs w:val="22"/>
        </w:rPr>
        <w:t>will</w:t>
      </w:r>
      <w:r w:rsidR="00FF64D8" w:rsidRPr="00AC68FD">
        <w:rPr>
          <w:rFonts w:asciiTheme="minorHAnsi" w:hAnsiTheme="minorHAnsi" w:cstheme="minorHAnsi"/>
          <w:sz w:val="22"/>
          <w:szCs w:val="22"/>
        </w:rPr>
        <w:t xml:space="preserve"> be considered an amendment to this Agreement</w:t>
      </w:r>
      <w:r w:rsidR="008C4AA3" w:rsidRPr="00AC68FD">
        <w:rPr>
          <w:rFonts w:asciiTheme="minorHAnsi" w:hAnsiTheme="minorHAnsi" w:cstheme="minorHAnsi"/>
          <w:sz w:val="22"/>
          <w:szCs w:val="22"/>
        </w:rPr>
        <w:t xml:space="preserve"> provided that it is done in accordance with this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_Ref483907660 \n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8.8</w:t>
      </w:r>
      <w:r w:rsidR="00765722" w:rsidRPr="00AC68FD">
        <w:rPr>
          <w:rFonts w:asciiTheme="minorHAnsi" w:hAnsiTheme="minorHAnsi" w:cstheme="minorHAnsi"/>
          <w:sz w:val="22"/>
          <w:szCs w:val="22"/>
        </w:rPr>
        <w:fldChar w:fldCharType="end"/>
      </w:r>
      <w:r w:rsidR="00FF64D8" w:rsidRPr="00AC68FD">
        <w:rPr>
          <w:rFonts w:asciiTheme="minorHAnsi" w:hAnsiTheme="minorHAnsi" w:cstheme="minorHAnsi"/>
          <w:sz w:val="22"/>
          <w:szCs w:val="22"/>
        </w:rPr>
        <w:t>.</w:t>
      </w:r>
      <w:bookmarkEnd w:id="100"/>
    </w:p>
    <w:p w14:paraId="730864FA" w14:textId="778C515F" w:rsidR="00C70D64" w:rsidRPr="00AC68FD" w:rsidRDefault="0070026F" w:rsidP="000E401C">
      <w:pPr>
        <w:pStyle w:val="Legal3IndeL2"/>
        <w:spacing w:after="200"/>
        <w:jc w:val="left"/>
        <w:rPr>
          <w:rFonts w:asciiTheme="minorHAnsi" w:hAnsiTheme="minorHAnsi" w:cstheme="minorHAnsi"/>
          <w:sz w:val="22"/>
          <w:szCs w:val="22"/>
        </w:rPr>
      </w:pPr>
      <w:bookmarkStart w:id="101" w:name="_Toc163815646"/>
      <w:r w:rsidRPr="00AC68FD">
        <w:rPr>
          <w:rFonts w:asciiTheme="minorHAnsi" w:hAnsiTheme="minorHAnsi" w:cstheme="minorHAnsi"/>
          <w:b/>
          <w:sz w:val="22"/>
          <w:szCs w:val="22"/>
        </w:rPr>
        <w:t>Severability</w:t>
      </w:r>
      <w:bookmarkEnd w:id="101"/>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invalidity or unenforceability of any provision </w:t>
      </w:r>
      <w:r w:rsidR="009725CB" w:rsidRPr="00AC68FD">
        <w:rPr>
          <w:rFonts w:asciiTheme="minorHAnsi" w:hAnsiTheme="minorHAnsi" w:cstheme="minorHAnsi"/>
          <w:sz w:val="22"/>
          <w:szCs w:val="22"/>
        </w:rPr>
        <w:t>of this Agreement will</w:t>
      </w:r>
      <w:r w:rsidRPr="00AC68FD">
        <w:rPr>
          <w:rFonts w:asciiTheme="minorHAnsi" w:hAnsiTheme="minorHAnsi" w:cstheme="minorHAnsi"/>
          <w:sz w:val="22"/>
          <w:szCs w:val="22"/>
        </w:rPr>
        <w:t xml:space="preserve"> in no way affect the validity or enforceability of any other provision.</w:t>
      </w:r>
    </w:p>
    <w:p w14:paraId="730864FB" w14:textId="56482A69" w:rsidR="00C70D64" w:rsidRPr="00AC68FD" w:rsidRDefault="0070026F" w:rsidP="000E401C">
      <w:pPr>
        <w:pStyle w:val="Legal3IndeL2"/>
        <w:spacing w:after="200"/>
        <w:jc w:val="left"/>
        <w:rPr>
          <w:rFonts w:asciiTheme="minorHAnsi" w:hAnsiTheme="minorHAnsi" w:cstheme="minorHAnsi"/>
          <w:sz w:val="22"/>
          <w:szCs w:val="22"/>
        </w:rPr>
      </w:pPr>
      <w:bookmarkStart w:id="102" w:name="_Toc163815647"/>
      <w:r w:rsidRPr="00AC68FD">
        <w:rPr>
          <w:rFonts w:asciiTheme="minorHAnsi" w:hAnsiTheme="minorHAnsi" w:cstheme="minorHAnsi"/>
          <w:b/>
          <w:sz w:val="22"/>
          <w:szCs w:val="22"/>
        </w:rPr>
        <w:t>Delays or Omissions</w:t>
      </w:r>
      <w:bookmarkEnd w:id="102"/>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 delay or omission to exercise any right, power or remedy accruing to any party under this Agreement, upon any breach or default of any other party under this Agreement,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impair any such right, power or remedy of such non-breaching or non-defaulting party nor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it be construed to be a waiver of any such breach or default, or an acquiescence therein, or of or in any similar breach or default thereafter occurring</w:t>
      </w:r>
      <w:r w:rsidR="00853413">
        <w:rPr>
          <w:rFonts w:asciiTheme="minorHAnsi" w:hAnsiTheme="minorHAnsi" w:cstheme="minorHAnsi"/>
          <w:sz w:val="22"/>
          <w:szCs w:val="22"/>
        </w:rPr>
        <w:t xml:space="preserve">. </w:t>
      </w:r>
      <w:r w:rsidR="008275AB" w:rsidRPr="00AC68FD">
        <w:rPr>
          <w:rFonts w:asciiTheme="minorHAnsi" w:hAnsiTheme="minorHAnsi" w:cstheme="minorHAnsi"/>
          <w:sz w:val="22"/>
          <w:szCs w:val="22"/>
        </w:rPr>
        <w:t xml:space="preserve">No </w:t>
      </w:r>
      <w:r w:rsidRPr="00AC68FD">
        <w:rPr>
          <w:rFonts w:asciiTheme="minorHAnsi" w:hAnsiTheme="minorHAnsi" w:cstheme="minorHAnsi"/>
          <w:sz w:val="22"/>
          <w:szCs w:val="22"/>
        </w:rPr>
        <w:t xml:space="preserve">waiver of any single breach or default </w:t>
      </w:r>
      <w:r w:rsidR="008275A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deemed a waiver of any other breach</w:t>
      </w:r>
      <w:r w:rsidRPr="00AC68FD">
        <w:rPr>
          <w:rFonts w:asciiTheme="minorHAnsi" w:hAnsiTheme="minorHAnsi" w:cstheme="minorHAnsi"/>
          <w:sz w:val="22"/>
          <w:szCs w:val="22"/>
        </w:rPr>
        <w:t xml:space="preserve"> or default </w:t>
      </w:r>
      <w:r w:rsidR="008275AB" w:rsidRPr="00AC68FD">
        <w:rPr>
          <w:rFonts w:asciiTheme="minorHAnsi" w:hAnsiTheme="minorHAnsi" w:cstheme="minorHAnsi"/>
          <w:sz w:val="22"/>
          <w:szCs w:val="22"/>
        </w:rPr>
        <w:t>regardless of whether the other breach or default occurred before or after the waiver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Any waiver, permit, consent or approval of any kind or character on the part of any party of any breach or default under this Agreement, or any waiver on the part of any party of any </w:t>
      </w:r>
      <w:r w:rsidR="008275AB" w:rsidRPr="00AC68FD">
        <w:rPr>
          <w:rFonts w:asciiTheme="minorHAnsi" w:hAnsiTheme="minorHAnsi" w:cstheme="minorHAnsi"/>
          <w:sz w:val="22"/>
          <w:szCs w:val="22"/>
        </w:rPr>
        <w:t>terms</w:t>
      </w:r>
      <w:r w:rsidRPr="00AC68FD">
        <w:rPr>
          <w:rFonts w:asciiTheme="minorHAnsi" w:hAnsiTheme="minorHAnsi" w:cstheme="minorHAnsi"/>
          <w:sz w:val="22"/>
          <w:szCs w:val="22"/>
        </w:rPr>
        <w:t xml:space="preserve"> or conditions of this Agreement, must be in writing and </w:t>
      </w:r>
      <w:r w:rsidR="008275A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effective only to the extent specifically set fort</w:t>
      </w:r>
      <w:r w:rsidR="004F00B5" w:rsidRPr="00AC68FD">
        <w:rPr>
          <w:rFonts w:asciiTheme="minorHAnsi" w:hAnsiTheme="minorHAnsi" w:cstheme="minorHAnsi"/>
          <w:sz w:val="22"/>
          <w:szCs w:val="22"/>
        </w:rPr>
        <w:t>h in such writing</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remedies, either under this Agreement or by law or otherwise afforded to any party, </w:t>
      </w:r>
      <w:r w:rsidR="009725CB" w:rsidRPr="00AC68FD">
        <w:rPr>
          <w:rFonts w:asciiTheme="minorHAnsi" w:hAnsiTheme="minorHAnsi" w:cstheme="minorHAnsi"/>
          <w:sz w:val="22"/>
          <w:szCs w:val="22"/>
        </w:rPr>
        <w:t xml:space="preserve">are </w:t>
      </w:r>
      <w:r w:rsidRPr="00AC68FD">
        <w:rPr>
          <w:rFonts w:asciiTheme="minorHAnsi" w:hAnsiTheme="minorHAnsi" w:cstheme="minorHAnsi"/>
          <w:sz w:val="22"/>
          <w:szCs w:val="22"/>
        </w:rPr>
        <w:t>cumulative and not alternative.</w:t>
      </w:r>
    </w:p>
    <w:p w14:paraId="7A43CBD5" w14:textId="0E9FCD3F" w:rsidR="00B80ADB" w:rsidRPr="00AC68FD" w:rsidRDefault="0070026F" w:rsidP="000E401C">
      <w:pPr>
        <w:pStyle w:val="Legal3IndeL2"/>
        <w:spacing w:after="200"/>
        <w:jc w:val="left"/>
        <w:rPr>
          <w:rFonts w:asciiTheme="minorHAnsi" w:hAnsiTheme="minorHAnsi" w:cstheme="minorHAnsi"/>
          <w:sz w:val="22"/>
          <w:szCs w:val="22"/>
        </w:rPr>
      </w:pPr>
      <w:bookmarkStart w:id="103" w:name="_Ref334379313"/>
      <w:bookmarkStart w:id="104" w:name="_Toc163815648"/>
      <w:r w:rsidRPr="00AC68FD">
        <w:rPr>
          <w:rFonts w:asciiTheme="minorHAnsi" w:hAnsiTheme="minorHAnsi" w:cstheme="minorHAnsi"/>
          <w:b/>
          <w:sz w:val="22"/>
          <w:szCs w:val="22"/>
        </w:rPr>
        <w:t>Termination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Unless terminated earlier pursuant to the terms of this Agreement, (x</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rights, dutie</w:t>
      </w:r>
      <w:r w:rsidR="008275AB" w:rsidRPr="00AC68FD">
        <w:rPr>
          <w:rFonts w:asciiTheme="minorHAnsi" w:hAnsiTheme="minorHAnsi" w:cstheme="minorHAnsi"/>
          <w:sz w:val="22"/>
          <w:szCs w:val="22"/>
        </w:rPr>
        <w:t xml:space="preserve">s and obligations under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_Ref324752194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4</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_Ref483907673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6</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and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_Ref324752240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terminate immediately prior to the</w:t>
      </w:r>
      <w:r w:rsidR="00460C5D" w:rsidRPr="00AC68FD">
        <w:rPr>
          <w:rFonts w:asciiTheme="minorHAnsi" w:hAnsiTheme="minorHAnsi" w:cstheme="minorHAnsi"/>
          <w:sz w:val="22"/>
          <w:szCs w:val="22"/>
        </w:rPr>
        <w:t xml:space="preserve"> closing of the</w:t>
      </w:r>
      <w:r w:rsidRPr="00AC68FD">
        <w:rPr>
          <w:rFonts w:asciiTheme="minorHAnsi" w:hAnsiTheme="minorHAnsi" w:cstheme="minorHAnsi"/>
          <w:sz w:val="22"/>
          <w:szCs w:val="22"/>
        </w:rPr>
        <w:t xml:space="preserve"> </w:t>
      </w:r>
      <w:r w:rsidR="008275AB" w:rsidRPr="00AC68FD">
        <w:rPr>
          <w:rFonts w:asciiTheme="minorHAnsi" w:hAnsiTheme="minorHAnsi" w:cstheme="minorHAnsi"/>
          <w:sz w:val="22"/>
          <w:szCs w:val="22"/>
        </w:rPr>
        <w:t>IPO</w:t>
      </w:r>
      <w:r w:rsidRPr="00AC68FD">
        <w:rPr>
          <w:rFonts w:asciiTheme="minorHAnsi" w:hAnsiTheme="minorHAnsi" w:cstheme="minorHAnsi"/>
          <w:sz w:val="22"/>
          <w:szCs w:val="22"/>
        </w:rPr>
        <w:t>, (y</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notwithstanding anything to the contrary </w:t>
      </w:r>
      <w:r w:rsidR="008275AB"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this Agreement (excluding any then-existing obligations)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terminate upon the closing of a Deemed Liquidation Event </w:t>
      </w:r>
      <w:r w:rsidR="008275AB" w:rsidRPr="00AC68FD">
        <w:rPr>
          <w:rFonts w:asciiTheme="minorHAnsi" w:hAnsiTheme="minorHAnsi" w:cstheme="minorHAnsi"/>
          <w:sz w:val="22"/>
          <w:szCs w:val="22"/>
        </w:rPr>
        <w:t>(</w:t>
      </w:r>
      <w:r w:rsidRPr="00AC68FD">
        <w:rPr>
          <w:rFonts w:asciiTheme="minorHAnsi" w:hAnsiTheme="minorHAnsi" w:cstheme="minorHAnsi"/>
          <w:sz w:val="22"/>
          <w:szCs w:val="22"/>
        </w:rPr>
        <w:t xml:space="preserve">as defined in the Restated </w:t>
      </w:r>
      <w:r w:rsidR="008275AB"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and (z</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notwithstanding anything to the contrary </w:t>
      </w:r>
      <w:r w:rsidR="00765722"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527521" w:rsidRPr="00AC68FD">
        <w:rPr>
          <w:rFonts w:asciiTheme="minorHAnsi" w:hAnsiTheme="minorHAnsi" w:cstheme="minorHAnsi"/>
          <w:sz w:val="22"/>
          <w:szCs w:val="22"/>
        </w:rPr>
        <w:fldChar w:fldCharType="begin"/>
      </w:r>
      <w:r w:rsidR="00527521" w:rsidRPr="00AC68FD">
        <w:rPr>
          <w:rFonts w:asciiTheme="minorHAnsi" w:hAnsiTheme="minorHAnsi" w:cstheme="minorHAnsi"/>
          <w:sz w:val="22"/>
          <w:szCs w:val="22"/>
        </w:rPr>
        <w:instrText xml:space="preserve"> REF _Ref353548277 \w \h </w:instrText>
      </w:r>
      <w:r w:rsidR="006B72A0" w:rsidRPr="00AC68FD">
        <w:rPr>
          <w:rFonts w:asciiTheme="minorHAnsi" w:hAnsiTheme="minorHAnsi" w:cstheme="minorHAnsi"/>
          <w:sz w:val="22"/>
          <w:szCs w:val="22"/>
        </w:rPr>
        <w:instrText xml:space="preserve"> \* MERGEFORMAT </w:instrText>
      </w:r>
      <w:r w:rsidR="00527521" w:rsidRPr="00AC68FD">
        <w:rPr>
          <w:rFonts w:asciiTheme="minorHAnsi" w:hAnsiTheme="minorHAnsi" w:cstheme="minorHAnsi"/>
          <w:sz w:val="22"/>
          <w:szCs w:val="22"/>
        </w:rPr>
      </w:r>
      <w:r w:rsidR="00527521"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1</w:t>
      </w:r>
      <w:r w:rsidR="00527521"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_Ref353547518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2</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_Ref353547469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3</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_Ref324752321 \n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4.1.2</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and this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_Ref353548230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8</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survive any termination of this Agreement.</w:t>
      </w:r>
      <w:bookmarkEnd w:id="103"/>
    </w:p>
    <w:bookmarkEnd w:id="104"/>
    <w:p w14:paraId="730864FD" w14:textId="06462540" w:rsidR="009B1572" w:rsidRPr="00AC68FD" w:rsidRDefault="0070026F" w:rsidP="00004830">
      <w:pPr>
        <w:pStyle w:val="Legal3IndeL2"/>
        <w:spacing w:after="480"/>
        <w:jc w:val="left"/>
        <w:rPr>
          <w:rFonts w:asciiTheme="minorHAnsi" w:hAnsiTheme="minorHAnsi" w:cstheme="minorHAnsi"/>
          <w:sz w:val="22"/>
          <w:szCs w:val="22"/>
        </w:rPr>
      </w:pPr>
      <w:r w:rsidRPr="00AC68FD">
        <w:rPr>
          <w:rFonts w:asciiTheme="minorHAnsi" w:hAnsiTheme="minorHAnsi" w:cstheme="minorHAnsi"/>
          <w:b/>
          <w:sz w:val="22"/>
          <w:szCs w:val="22"/>
        </w:rPr>
        <w:t>Dispute Resolution</w:t>
      </w:r>
      <w:r w:rsidRPr="00AC68FD">
        <w:rPr>
          <w:rFonts w:asciiTheme="minorHAnsi" w:hAnsiTheme="minorHAnsi" w:cstheme="minorHAnsi"/>
          <w:sz w:val="22"/>
          <w:szCs w:val="22"/>
        </w:rPr>
        <w:t>. Each party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hereby irrevoc</w:t>
      </w:r>
      <w:r w:rsidR="004169BF" w:rsidRPr="00AC68FD">
        <w:rPr>
          <w:rFonts w:asciiTheme="minorHAnsi" w:hAnsiTheme="minorHAnsi" w:cstheme="minorHAnsi"/>
          <w:sz w:val="22"/>
          <w:szCs w:val="22"/>
        </w:rPr>
        <w:t>ably and unconditionally submit</w:t>
      </w:r>
      <w:r w:rsidR="001E103E" w:rsidRPr="00AC68FD">
        <w:rPr>
          <w:rFonts w:asciiTheme="minorHAnsi" w:hAnsiTheme="minorHAnsi" w:cstheme="minorHAnsi"/>
          <w:sz w:val="22"/>
          <w:szCs w:val="22"/>
        </w:rPr>
        <w:t>s</w:t>
      </w:r>
      <w:r w:rsidRPr="00AC68FD">
        <w:rPr>
          <w:rFonts w:asciiTheme="minorHAnsi" w:hAnsiTheme="minorHAnsi" w:cstheme="minorHAnsi"/>
          <w:sz w:val="22"/>
          <w:szCs w:val="22"/>
        </w:rPr>
        <w:t xml:space="preserve"> to</w:t>
      </w:r>
      <w:r w:rsidR="004169BF" w:rsidRPr="00AC68FD">
        <w:rPr>
          <w:rFonts w:asciiTheme="minorHAnsi" w:hAnsiTheme="minorHAnsi" w:cstheme="minorHAnsi"/>
          <w:sz w:val="22"/>
          <w:szCs w:val="22"/>
        </w:rPr>
        <w:t xml:space="preserve"> the</w:t>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personal jurisdiction of the </w:t>
      </w:r>
      <w:r w:rsidRPr="00AC68FD">
        <w:rPr>
          <w:rFonts w:asciiTheme="minorHAnsi" w:hAnsiTheme="minorHAnsi" w:cstheme="minorHAnsi"/>
          <w:sz w:val="22"/>
          <w:szCs w:val="22"/>
        </w:rPr>
        <w:t>Dispute Resolution Jurisdiction for the purpose of any suit, action</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or other proceeding arising out of or based upon this Agreement</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(b</w:t>
      </w:r>
      <w:r w:rsidR="004900A5" w:rsidRPr="00AC68FD">
        <w:rPr>
          <w:rFonts w:asciiTheme="minorHAnsi" w:hAnsiTheme="minorHAnsi" w:cstheme="minorHAnsi"/>
          <w:sz w:val="22"/>
          <w:szCs w:val="22"/>
        </w:rPr>
        <w:t>) </w:t>
      </w:r>
      <w:r w:rsidR="008275AB" w:rsidRPr="00AC68FD">
        <w:rPr>
          <w:rFonts w:asciiTheme="minorHAnsi" w:hAnsiTheme="minorHAnsi" w:cstheme="minorHAnsi"/>
          <w:sz w:val="22"/>
          <w:szCs w:val="22"/>
        </w:rPr>
        <w:t>will</w:t>
      </w:r>
      <w:r w:rsidR="009725CB" w:rsidRPr="00AC68FD">
        <w:rPr>
          <w:rFonts w:asciiTheme="minorHAnsi" w:hAnsiTheme="minorHAnsi" w:cstheme="minorHAnsi"/>
          <w:sz w:val="22"/>
          <w:szCs w:val="22"/>
        </w:rPr>
        <w:t xml:space="preserve"> </w:t>
      </w:r>
      <w:r w:rsidRPr="00AC68FD">
        <w:rPr>
          <w:rFonts w:asciiTheme="minorHAnsi" w:hAnsiTheme="minorHAnsi" w:cstheme="minorHAnsi"/>
          <w:sz w:val="22"/>
          <w:szCs w:val="22"/>
        </w:rPr>
        <w:t>not commence any suit, action or other proceeding arising out of or based upon this Agreement except in the Dispute Resolution Jurisdiction</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hereby waive</w:t>
      </w:r>
      <w:r w:rsidR="001E103E" w:rsidRPr="00AC68FD">
        <w:rPr>
          <w:rFonts w:asciiTheme="minorHAnsi" w:hAnsiTheme="minorHAnsi" w:cstheme="minorHAnsi"/>
          <w:sz w:val="22"/>
          <w:szCs w:val="22"/>
        </w:rPr>
        <w:t>s</w:t>
      </w:r>
      <w:r w:rsidRPr="00AC68FD">
        <w:rPr>
          <w:rFonts w:asciiTheme="minorHAnsi" w:hAnsiTheme="minorHAnsi" w:cstheme="minorHAnsi"/>
          <w:sz w:val="22"/>
          <w:szCs w:val="22"/>
        </w:rPr>
        <w:t xml:space="preserve">, and </w:t>
      </w:r>
      <w:r w:rsidR="008275AB" w:rsidRPr="00AC68FD">
        <w:rPr>
          <w:rFonts w:asciiTheme="minorHAnsi" w:hAnsiTheme="minorHAnsi" w:cstheme="minorHAnsi"/>
          <w:sz w:val="22"/>
          <w:szCs w:val="22"/>
        </w:rPr>
        <w:t>will</w:t>
      </w:r>
      <w:r w:rsidR="009725C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not assert, by way of motion, as a defense, or otherwise, in any such suit, action or proceeding, any claim that it is not subject to the </w:t>
      </w:r>
      <w:r w:rsidR="009725CB" w:rsidRPr="00AC68FD">
        <w:rPr>
          <w:rFonts w:asciiTheme="minorHAnsi" w:hAnsiTheme="minorHAnsi" w:cstheme="minorHAnsi"/>
          <w:sz w:val="22"/>
          <w:szCs w:val="22"/>
        </w:rPr>
        <w:t xml:space="preserve">personal </w:t>
      </w:r>
      <w:r w:rsidRPr="00AC68FD">
        <w:rPr>
          <w:rFonts w:asciiTheme="minorHAnsi" w:hAnsiTheme="minorHAnsi" w:cstheme="minorHAnsi"/>
          <w:sz w:val="22"/>
          <w:szCs w:val="22"/>
        </w:rPr>
        <w:t xml:space="preserve">jurisdiction of the </w:t>
      </w:r>
      <w:r w:rsidR="009725CB" w:rsidRPr="00AC68FD">
        <w:rPr>
          <w:rFonts w:asciiTheme="minorHAnsi" w:hAnsiTheme="minorHAnsi" w:cstheme="minorHAnsi"/>
          <w:sz w:val="22"/>
          <w:szCs w:val="22"/>
        </w:rPr>
        <w:t>Dispute Resolution Jurisdiction</w:t>
      </w:r>
      <w:r w:rsidRPr="00AC68FD">
        <w:rPr>
          <w:rFonts w:asciiTheme="minorHAnsi" w:hAnsiTheme="minorHAnsi" w:cstheme="minorHAnsi"/>
          <w:sz w:val="22"/>
          <w:szCs w:val="22"/>
        </w:rPr>
        <w:t>, that its property is exempt or immune from attachment or execution, that the suit, action or proceeding is brought in an inconvenient forum, that the venue of the suit, action or proceeding is improper or that this Agreement</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or the subject matter hereof and thereof may not be enforced in or by </w:t>
      </w:r>
      <w:r w:rsidR="009725CB" w:rsidRPr="00AC68FD">
        <w:rPr>
          <w:rFonts w:asciiTheme="minorHAnsi" w:hAnsiTheme="minorHAnsi" w:cstheme="minorHAnsi"/>
          <w:sz w:val="22"/>
          <w:szCs w:val="22"/>
        </w:rPr>
        <w:t>the Dispute Resolution Jurisdiction</w:t>
      </w:r>
      <w:r w:rsidRPr="00AC68FD">
        <w:rPr>
          <w:rFonts w:asciiTheme="minorHAnsi" w:hAnsiTheme="minorHAnsi" w:cstheme="minorHAnsi"/>
          <w:sz w:val="22"/>
          <w:szCs w:val="22"/>
        </w:rPr>
        <w:t>.</w:t>
      </w:r>
    </w:p>
    <w:p w14:paraId="73086500" w14:textId="62EE74E8" w:rsidR="00C70D64" w:rsidRPr="00AC68FD" w:rsidRDefault="0070026F" w:rsidP="00EC751F">
      <w:pPr>
        <w:pStyle w:val="BodyText"/>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008275AB" w:rsidRPr="00AC68FD">
        <w:rPr>
          <w:rFonts w:asciiTheme="minorHAnsi" w:hAnsiTheme="minorHAnsi" w:cstheme="minorHAnsi"/>
          <w:b w:val="0"/>
          <w:bCs/>
          <w:iCs/>
          <w:sz w:val="22"/>
          <w:szCs w:val="22"/>
        </w:rPr>
        <w:t xml:space="preserve">Remainder of </w:t>
      </w:r>
      <w:r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501" w14:textId="77777777" w:rsidR="00B60EDA" w:rsidRPr="00AC68FD" w:rsidRDefault="00B60EDA" w:rsidP="00B60EDA">
      <w:pPr>
        <w:pStyle w:val="Legal3IndeL1"/>
        <w:rPr>
          <w:rFonts w:asciiTheme="minorHAnsi" w:hAnsiTheme="minorHAnsi" w:cstheme="minorHAnsi"/>
          <w:sz w:val="22"/>
          <w:szCs w:val="22"/>
        </w:rPr>
        <w:sectPr w:rsidR="00B60EDA" w:rsidRPr="00AC68FD">
          <w:footerReference w:type="even" r:id="rId23"/>
          <w:footerReference w:type="default" r:id="rId24"/>
          <w:headerReference w:type="first" r:id="rId25"/>
          <w:footerReference w:type="first" r:id="rId26"/>
          <w:pgSz w:w="12240" w:h="15840" w:code="1"/>
          <w:pgMar w:top="1440" w:right="1440" w:bottom="1440" w:left="1440" w:header="720" w:footer="720" w:gutter="0"/>
          <w:pgNumType w:start="1"/>
          <w:cols w:space="720"/>
          <w:noEndnote/>
        </w:sectPr>
      </w:pPr>
    </w:p>
    <w:p w14:paraId="73086502" w14:textId="18DE63FB" w:rsidR="00B60EDA" w:rsidRPr="00AC68FD" w:rsidRDefault="0070026F" w:rsidP="00853413">
      <w:pPr>
        <w:pStyle w:val="Legal3IndeL1"/>
        <w:numPr>
          <w:ilvl w:val="0"/>
          <w:numId w:val="0"/>
        </w:numPr>
        <w:spacing w:after="480"/>
        <w:ind w:firstLine="720"/>
        <w:jc w:val="left"/>
        <w:rPr>
          <w:rFonts w:asciiTheme="minorHAnsi" w:hAnsiTheme="minorHAnsi" w:cstheme="minorHAnsi"/>
          <w:sz w:val="22"/>
          <w:szCs w:val="22"/>
        </w:rPr>
      </w:pPr>
      <w:r w:rsidRPr="00AC68FD">
        <w:rPr>
          <w:rFonts w:asciiTheme="minorHAnsi" w:hAnsiTheme="minorHAnsi" w:cstheme="minorHAnsi"/>
          <w:sz w:val="22"/>
          <w:szCs w:val="22"/>
        </w:rPr>
        <w:t xml:space="preserve">The parties </w:t>
      </w:r>
      <w:r w:rsidR="008275AB"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have executed this Agreement as of the date and year first written above.</w:t>
      </w:r>
    </w:p>
    <w:p w14:paraId="2177C9EB" w14:textId="2FAB3872" w:rsidR="00AC68FD" w:rsidRPr="00AC68FD" w:rsidRDefault="00AC68FD" w:rsidP="00AC68FD">
      <w:pPr>
        <w:pStyle w:val="Legal3IndeL1"/>
        <w:numPr>
          <w:ilvl w:val="0"/>
          <w:numId w:val="0"/>
        </w:numPr>
        <w:ind w:left="4320"/>
        <w:rPr>
          <w:rFonts w:asciiTheme="minorHAnsi" w:hAnsiTheme="minorHAnsi" w:cstheme="minorHAnsi"/>
          <w:b/>
          <w:bCs/>
          <w:sz w:val="22"/>
          <w:szCs w:val="22"/>
        </w:rPr>
      </w:pPr>
      <w:r w:rsidRPr="00AC68FD">
        <w:rPr>
          <w:rFonts w:asciiTheme="minorHAnsi" w:hAnsiTheme="minorHAnsi" w:cstheme="minorHAnsi"/>
          <w:b/>
          <w:bCs/>
          <w:sz w:val="22"/>
          <w:szCs w:val="22"/>
        </w:rPr>
        <w:t>COMPANY:</w:t>
      </w:r>
    </w:p>
    <w:p w14:paraId="033785CD" w14:textId="33FA0884" w:rsidR="00AC68FD" w:rsidRPr="00AC68FD" w:rsidRDefault="00AC68FD" w:rsidP="00AC68FD">
      <w:pPr>
        <w:pStyle w:val="BodyText"/>
        <w:spacing w:after="360"/>
        <w:ind w:left="432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w:t>
      </w:r>
      <w:r w:rsidRPr="00004830">
        <w:rPr>
          <w:rFonts w:asciiTheme="minorHAnsi" w:hAnsiTheme="minorHAnsi" w:cstheme="minorHAnsi"/>
          <w:b w:val="0"/>
          <w:bCs/>
          <w:i w:val="0"/>
          <w:iCs/>
          <w:sz w:val="22"/>
          <w:szCs w:val="22"/>
          <w:highlight w:val="yellow"/>
        </w:rPr>
        <w:t>COMPANY NAME</w:t>
      </w:r>
      <w:r w:rsidRPr="00AC68FD">
        <w:rPr>
          <w:rFonts w:asciiTheme="minorHAnsi" w:hAnsiTheme="minorHAnsi" w:cstheme="minorHAnsi"/>
          <w:b w:val="0"/>
          <w:bCs/>
          <w:i w:val="0"/>
          <w:iCs/>
          <w:sz w:val="22"/>
          <w:szCs w:val="22"/>
        </w:rPr>
        <w:t>]</w:t>
      </w:r>
    </w:p>
    <w:p w14:paraId="2D8B7DC3" w14:textId="09FFBD97" w:rsidR="00AC68FD" w:rsidRPr="00AC68FD" w:rsidRDefault="00AC68FD" w:rsidP="00AC68FD">
      <w:pPr>
        <w:pStyle w:val="BodyText"/>
        <w:spacing w:after="0"/>
        <w:ind w:left="432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By:</w:t>
      </w:r>
      <w:r w:rsidRPr="00AC68FD">
        <w:rPr>
          <w:rFonts w:asciiTheme="minorHAnsi" w:hAnsiTheme="minorHAnsi" w:cstheme="minorHAnsi"/>
          <w:b w:val="0"/>
          <w:bCs/>
          <w:i w:val="0"/>
          <w:iCs/>
          <w:sz w:val="22"/>
          <w:szCs w:val="22"/>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p>
    <w:p w14:paraId="5E9F0FDD" w14:textId="39166BA5" w:rsidR="00AC68FD" w:rsidRPr="00AC68FD" w:rsidRDefault="00AC68FD" w:rsidP="00AC68FD">
      <w:pPr>
        <w:pStyle w:val="BodyText"/>
        <w:spacing w:after="0"/>
        <w:ind w:left="504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Name:</w:t>
      </w:r>
      <w:r w:rsidRPr="00AC68FD">
        <w:rPr>
          <w:rFonts w:asciiTheme="minorHAnsi" w:hAnsiTheme="minorHAnsi" w:cstheme="minorHAnsi"/>
          <w:b w:val="0"/>
          <w:bCs/>
          <w:i w:val="0"/>
          <w:iCs/>
          <w:sz w:val="22"/>
          <w:szCs w:val="22"/>
        </w:rPr>
        <w:tab/>
      </w:r>
      <w:r w:rsid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Name</w:t>
      </w:r>
      <w:r w:rsidR="00004830">
        <w:rPr>
          <w:rFonts w:asciiTheme="minorHAnsi" w:hAnsiTheme="minorHAnsi" w:cstheme="minorHAnsi"/>
          <w:b w:val="0"/>
          <w:bCs/>
          <w:i w:val="0"/>
          <w:iCs/>
          <w:sz w:val="22"/>
          <w:szCs w:val="22"/>
        </w:rPr>
        <w:t>]</w:t>
      </w:r>
    </w:p>
    <w:p w14:paraId="71B955CD" w14:textId="328748CD" w:rsidR="00AC68FD" w:rsidRPr="00AC68FD" w:rsidRDefault="00AC68FD" w:rsidP="00AC68FD">
      <w:pPr>
        <w:pStyle w:val="BodyText"/>
        <w:spacing w:after="0"/>
        <w:ind w:left="504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Title:</w:t>
      </w:r>
      <w:r w:rsidRPr="00AC68FD">
        <w:rPr>
          <w:rFonts w:asciiTheme="minorHAnsi" w:hAnsiTheme="minorHAnsi" w:cstheme="minorHAnsi"/>
          <w:b w:val="0"/>
          <w:bCs/>
          <w:i w:val="0"/>
          <w:iCs/>
          <w:sz w:val="22"/>
          <w:szCs w:val="22"/>
        </w:rPr>
        <w:tab/>
      </w:r>
      <w:r w:rsid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Title</w:t>
      </w:r>
      <w:r w:rsidR="00004830">
        <w:rPr>
          <w:rFonts w:asciiTheme="minorHAnsi" w:hAnsiTheme="minorHAnsi" w:cstheme="minorHAnsi"/>
          <w:b w:val="0"/>
          <w:bCs/>
          <w:i w:val="0"/>
          <w:iCs/>
          <w:sz w:val="22"/>
          <w:szCs w:val="22"/>
        </w:rPr>
        <w:t>]</w:t>
      </w:r>
    </w:p>
    <w:p w14:paraId="73086515" w14:textId="60CEE47E" w:rsidR="00B60EDA" w:rsidRPr="00AC68FD" w:rsidRDefault="0070026F" w:rsidP="00853413">
      <w:pPr>
        <w:pStyle w:val="Legal3IndeL1"/>
        <w:numPr>
          <w:ilvl w:val="0"/>
          <w:numId w:val="0"/>
        </w:numPr>
        <w:spacing w:after="480"/>
        <w:ind w:firstLine="720"/>
        <w:jc w:val="left"/>
        <w:rPr>
          <w:rFonts w:asciiTheme="minorHAnsi" w:hAnsiTheme="minorHAnsi" w:cstheme="minorHAnsi"/>
          <w:sz w:val="22"/>
          <w:szCs w:val="22"/>
        </w:rPr>
      </w:pPr>
      <w:bookmarkStart w:id="105" w:name="_DV_M55"/>
      <w:bookmarkEnd w:id="105"/>
      <w:r w:rsidRPr="00AC68FD">
        <w:rPr>
          <w:rFonts w:asciiTheme="minorHAnsi" w:hAnsiTheme="minorHAnsi" w:cstheme="minorHAnsi"/>
          <w:sz w:val="22"/>
          <w:szCs w:val="22"/>
        </w:rPr>
        <w:br w:type="page"/>
      </w:r>
      <w:r w:rsidR="00E12FF0"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parties </w:t>
      </w:r>
      <w:r w:rsidR="007A5BBF"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have executed this Agreement as of the date and year first written above.</w:t>
      </w:r>
    </w:p>
    <w:p w14:paraId="23934B78" w14:textId="78E3741F" w:rsidR="00AC68FD" w:rsidRPr="00AC68FD" w:rsidRDefault="00AC68FD" w:rsidP="00AC68FD">
      <w:pPr>
        <w:pStyle w:val="Legal3IndeL1"/>
        <w:numPr>
          <w:ilvl w:val="0"/>
          <w:numId w:val="0"/>
        </w:numPr>
        <w:spacing w:after="360"/>
        <w:ind w:left="4320"/>
        <w:rPr>
          <w:rFonts w:ascii="Calibri" w:hAnsi="Calibri" w:cs="Calibri"/>
          <w:b/>
          <w:bCs/>
          <w:sz w:val="22"/>
          <w:szCs w:val="22"/>
        </w:rPr>
      </w:pPr>
      <w:bookmarkStart w:id="106" w:name="_Hlk175568269"/>
      <w:r w:rsidRPr="00AC68FD">
        <w:rPr>
          <w:rFonts w:ascii="Calibri" w:hAnsi="Calibri" w:cs="Calibri"/>
          <w:b/>
          <w:bCs/>
          <w:sz w:val="22"/>
          <w:szCs w:val="22"/>
        </w:rPr>
        <w:t>KEY HOLDER:</w:t>
      </w:r>
    </w:p>
    <w:p w14:paraId="4A0B9FA8" w14:textId="498C0D41" w:rsidR="00AC68FD" w:rsidRPr="00AC68FD" w:rsidRDefault="00AC68FD" w:rsidP="00AC68FD">
      <w:pPr>
        <w:pStyle w:val="BodyText"/>
        <w:spacing w:after="0"/>
        <w:ind w:left="4320"/>
        <w:rPr>
          <w:rFonts w:ascii="Calibri" w:hAnsi="Calibri" w:cs="Calibri"/>
          <w:b w:val="0"/>
          <w:bCs/>
          <w:i w:val="0"/>
          <w:iCs/>
          <w:sz w:val="22"/>
          <w:szCs w:val="22"/>
        </w:rPr>
      </w:pP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p>
    <w:p w14:paraId="50194F50" w14:textId="77777777" w:rsidR="00004830" w:rsidRDefault="00AC68FD" w:rsidP="00004830">
      <w:pPr>
        <w:pStyle w:val="BodyText"/>
        <w:spacing w:after="480"/>
        <w:ind w:left="4320"/>
        <w:rPr>
          <w:rFonts w:ascii="Calibri" w:hAnsi="Calibri" w:cs="Calibri"/>
          <w:b w:val="0"/>
          <w:bCs/>
          <w:i w:val="0"/>
          <w:iCs/>
          <w:sz w:val="22"/>
          <w:szCs w:val="22"/>
        </w:rPr>
        <w:sectPr w:rsidR="00004830">
          <w:headerReference w:type="default" r:id="rId27"/>
          <w:footerReference w:type="default" r:id="rId28"/>
          <w:pgSz w:w="12240" w:h="15840" w:code="1"/>
          <w:pgMar w:top="1440" w:right="1440" w:bottom="1440" w:left="1440" w:header="432" w:footer="432" w:gutter="0"/>
          <w:cols w:space="720"/>
        </w:sectPr>
      </w:pPr>
      <w:r w:rsidRPr="00AC68FD">
        <w:rPr>
          <w:rFonts w:ascii="Calibri" w:hAnsi="Calibri" w:cs="Calibri"/>
          <w:b w:val="0"/>
          <w:bCs/>
          <w:i w:val="0"/>
          <w:iCs/>
          <w:sz w:val="22"/>
          <w:szCs w:val="22"/>
        </w:rPr>
        <w:t>[</w:t>
      </w:r>
      <w:r w:rsidRPr="00004830">
        <w:rPr>
          <w:rFonts w:ascii="Calibri" w:hAnsi="Calibri" w:cs="Calibri"/>
          <w:b w:val="0"/>
          <w:bCs/>
          <w:i w:val="0"/>
          <w:iCs/>
          <w:sz w:val="22"/>
          <w:szCs w:val="22"/>
          <w:highlight w:val="yellow"/>
        </w:rPr>
        <w:t>NAME</w:t>
      </w:r>
      <w:r w:rsidRPr="00AC68FD">
        <w:rPr>
          <w:rFonts w:ascii="Calibri" w:hAnsi="Calibri" w:cs="Calibri"/>
          <w:b w:val="0"/>
          <w:bCs/>
          <w:i w:val="0"/>
          <w:iCs/>
          <w:sz w:val="22"/>
          <w:szCs w:val="22"/>
        </w:rPr>
        <w:t>]</w:t>
      </w:r>
      <w:bookmarkEnd w:id="106"/>
    </w:p>
    <w:p w14:paraId="73086523" w14:textId="0EB67614" w:rsidR="00B60EDA" w:rsidRPr="00AC68FD" w:rsidRDefault="00AC68FD" w:rsidP="00004830">
      <w:pPr>
        <w:pStyle w:val="BodyText"/>
        <w:spacing w:after="480"/>
        <w:rPr>
          <w:b w:val="0"/>
          <w:bCs/>
        </w:rPr>
      </w:pPr>
      <w:r w:rsidRPr="00AC68FD">
        <w:rPr>
          <w:rFonts w:asciiTheme="minorHAnsi" w:hAnsiTheme="minorHAnsi" w:cstheme="minorHAnsi"/>
          <w:b w:val="0"/>
          <w:bCs/>
          <w:i w:val="0"/>
          <w:sz w:val="22"/>
          <w:szCs w:val="22"/>
        </w:rPr>
        <w:tab/>
      </w:r>
      <w:r w:rsidR="00E12FF0" w:rsidRPr="00AC68FD">
        <w:rPr>
          <w:rFonts w:asciiTheme="minorHAnsi" w:hAnsiTheme="minorHAnsi" w:cstheme="minorHAnsi"/>
          <w:b w:val="0"/>
          <w:bCs/>
          <w:i w:val="0"/>
          <w:sz w:val="22"/>
          <w:szCs w:val="22"/>
        </w:rPr>
        <w:t>T</w:t>
      </w:r>
      <w:r w:rsidRPr="00AC68FD">
        <w:rPr>
          <w:rFonts w:asciiTheme="minorHAnsi" w:hAnsiTheme="minorHAnsi" w:cstheme="minorHAnsi"/>
          <w:b w:val="0"/>
          <w:bCs/>
          <w:i w:val="0"/>
          <w:sz w:val="22"/>
          <w:szCs w:val="22"/>
        </w:rPr>
        <w:t xml:space="preserve">he parties </w:t>
      </w:r>
      <w:r w:rsidR="00765722" w:rsidRPr="00AC68FD">
        <w:rPr>
          <w:rFonts w:asciiTheme="minorHAnsi" w:hAnsiTheme="minorHAnsi" w:cstheme="minorHAnsi"/>
          <w:b w:val="0"/>
          <w:bCs/>
          <w:i w:val="0"/>
          <w:sz w:val="22"/>
          <w:szCs w:val="22"/>
        </w:rPr>
        <w:t>to this Agreement</w:t>
      </w:r>
      <w:r w:rsidRPr="00AC68FD">
        <w:rPr>
          <w:rFonts w:asciiTheme="minorHAnsi" w:hAnsiTheme="minorHAnsi" w:cstheme="minorHAnsi"/>
          <w:b w:val="0"/>
          <w:bCs/>
          <w:i w:val="0"/>
          <w:sz w:val="22"/>
          <w:szCs w:val="22"/>
        </w:rPr>
        <w:t xml:space="preserve"> have executed this Agreement as of the date and year first written above.</w:t>
      </w:r>
    </w:p>
    <w:p w14:paraId="72F11EDD" w14:textId="2FB4198E" w:rsidR="005E1841" w:rsidRPr="005E1841" w:rsidRDefault="005E1841" w:rsidP="005E1841">
      <w:pPr>
        <w:pStyle w:val="Address"/>
        <w:tabs>
          <w:tab w:val="clear" w:pos="4320"/>
          <w:tab w:val="clear" w:pos="5400"/>
          <w:tab w:val="clear" w:pos="9360"/>
        </w:tabs>
        <w:spacing w:after="200"/>
        <w:ind w:left="4320"/>
        <w:rPr>
          <w:rFonts w:asciiTheme="minorHAnsi" w:hAnsiTheme="minorHAnsi" w:cstheme="minorHAnsi"/>
          <w:b/>
          <w:bCs/>
          <w:sz w:val="22"/>
          <w:szCs w:val="22"/>
        </w:rPr>
      </w:pPr>
      <w:r w:rsidRPr="005E1841">
        <w:rPr>
          <w:rFonts w:asciiTheme="minorHAnsi" w:hAnsiTheme="minorHAnsi" w:cstheme="minorHAnsi"/>
          <w:b/>
          <w:bCs/>
          <w:sz w:val="22"/>
          <w:szCs w:val="22"/>
        </w:rPr>
        <w:t>PURCHASER (if an entity):</w:t>
      </w:r>
    </w:p>
    <w:p w14:paraId="74CB839C" w14:textId="563D1B5D" w:rsidR="005E1841" w:rsidRPr="005E1841" w:rsidRDefault="005E1841" w:rsidP="005E1841">
      <w:pPr>
        <w:pStyle w:val="Address"/>
        <w:tabs>
          <w:tab w:val="clear" w:pos="4320"/>
          <w:tab w:val="clear" w:pos="5400"/>
          <w:tab w:val="clear" w:pos="9360"/>
        </w:tabs>
        <w:spacing w:after="360"/>
        <w:ind w:left="4320"/>
        <w:rPr>
          <w:rFonts w:asciiTheme="minorHAnsi" w:hAnsiTheme="minorHAnsi" w:cstheme="minorHAnsi"/>
          <w:sz w:val="22"/>
          <w:szCs w:val="22"/>
        </w:rPr>
      </w:pPr>
      <w:r>
        <w:rPr>
          <w:rFonts w:asciiTheme="minorHAnsi" w:hAnsiTheme="minorHAnsi" w:cstheme="minorHAnsi"/>
          <w:sz w:val="22"/>
          <w:szCs w:val="22"/>
        </w:rPr>
        <w:t>[</w:t>
      </w:r>
      <w:r w:rsidRPr="00004830">
        <w:rPr>
          <w:rFonts w:asciiTheme="minorHAnsi" w:hAnsiTheme="minorHAnsi" w:cstheme="minorHAnsi"/>
          <w:sz w:val="22"/>
          <w:szCs w:val="22"/>
          <w:highlight w:val="yellow"/>
        </w:rPr>
        <w:t>PURCHASER NAME</w:t>
      </w:r>
      <w:r>
        <w:rPr>
          <w:rFonts w:asciiTheme="minorHAnsi" w:hAnsiTheme="minorHAnsi" w:cstheme="minorHAnsi"/>
          <w:sz w:val="22"/>
          <w:szCs w:val="22"/>
        </w:rPr>
        <w:t>]</w:t>
      </w:r>
    </w:p>
    <w:p w14:paraId="0C4053E8" w14:textId="75669640" w:rsidR="005E1841" w:rsidRPr="005E1841" w:rsidRDefault="005E1841" w:rsidP="005E1841">
      <w:pPr>
        <w:pStyle w:val="Address"/>
        <w:tabs>
          <w:tab w:val="clear" w:pos="4320"/>
          <w:tab w:val="clear" w:pos="5400"/>
          <w:tab w:val="clear" w:pos="9360"/>
        </w:tabs>
        <w:spacing w:after="0"/>
        <w:ind w:left="4320"/>
        <w:rPr>
          <w:rFonts w:asciiTheme="minorHAnsi" w:hAnsiTheme="minorHAnsi" w:cstheme="minorHAnsi"/>
          <w:sz w:val="22"/>
          <w:szCs w:val="22"/>
          <w:u w:val="single"/>
        </w:rPr>
      </w:pPr>
      <w:r w:rsidRPr="005E1841">
        <w:rPr>
          <w:rFonts w:asciiTheme="minorHAnsi" w:hAnsiTheme="minorHAnsi" w:cstheme="minorHAnsi"/>
          <w:sz w:val="22"/>
          <w:szCs w:val="22"/>
        </w:rPr>
        <w:t>By:</w:t>
      </w:r>
      <w:r w:rsidRPr="005E1841">
        <w:rPr>
          <w:rFonts w:asciiTheme="minorHAnsi" w:hAnsiTheme="minorHAnsi" w:cstheme="minorHAnsi"/>
          <w:sz w:val="22"/>
          <w:szCs w:val="22"/>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p>
    <w:p w14:paraId="10AC20B6" w14:textId="237078E4" w:rsidR="005E1841" w:rsidRPr="005E1841" w:rsidRDefault="005E1841" w:rsidP="005E1841">
      <w:pPr>
        <w:pStyle w:val="Address"/>
        <w:tabs>
          <w:tab w:val="clear" w:pos="4320"/>
          <w:tab w:val="clear" w:pos="5400"/>
          <w:tab w:val="clear" w:pos="9360"/>
        </w:tabs>
        <w:spacing w:after="0"/>
        <w:ind w:left="5040"/>
        <w:rPr>
          <w:rFonts w:asciiTheme="minorHAnsi" w:hAnsiTheme="minorHAnsi" w:cstheme="minorHAnsi"/>
          <w:sz w:val="22"/>
          <w:szCs w:val="22"/>
        </w:rPr>
      </w:pPr>
      <w:r w:rsidRPr="005E1841">
        <w:rPr>
          <w:rFonts w:asciiTheme="minorHAnsi" w:hAnsiTheme="minorHAnsi" w:cstheme="minorHAnsi"/>
          <w:sz w:val="22"/>
          <w:szCs w:val="22"/>
        </w:rPr>
        <w:t>Name:</w:t>
      </w:r>
      <w:r w:rsidRPr="005E1841">
        <w:rPr>
          <w:rFonts w:asciiTheme="minorHAnsi" w:hAnsiTheme="minorHAnsi" w:cstheme="minorHAnsi"/>
          <w:sz w:val="22"/>
          <w:szCs w:val="22"/>
        </w:rPr>
        <w:tab/>
      </w:r>
      <w:r w:rsidR="00004830">
        <w:rPr>
          <w:rFonts w:asciiTheme="minorHAnsi" w:hAnsiTheme="minorHAnsi" w:cstheme="minorHAnsi"/>
          <w:sz w:val="22"/>
          <w:szCs w:val="22"/>
        </w:rPr>
        <w:t>[</w:t>
      </w:r>
      <w:r w:rsidR="00004830" w:rsidRPr="00004830">
        <w:rPr>
          <w:rFonts w:asciiTheme="minorHAnsi" w:hAnsiTheme="minorHAnsi" w:cstheme="minorHAnsi"/>
          <w:sz w:val="22"/>
          <w:szCs w:val="22"/>
          <w:highlight w:val="yellow"/>
        </w:rPr>
        <w:t>Name</w:t>
      </w:r>
      <w:r w:rsidR="00004830">
        <w:rPr>
          <w:rFonts w:asciiTheme="minorHAnsi" w:hAnsiTheme="minorHAnsi" w:cstheme="minorHAnsi"/>
          <w:sz w:val="22"/>
          <w:szCs w:val="22"/>
        </w:rPr>
        <w:t>]</w:t>
      </w:r>
    </w:p>
    <w:p w14:paraId="366F9F37" w14:textId="056C785E" w:rsidR="005E1841" w:rsidRPr="005E1841" w:rsidRDefault="005E1841" w:rsidP="005E1841">
      <w:pPr>
        <w:pStyle w:val="Address"/>
        <w:tabs>
          <w:tab w:val="clear" w:pos="4320"/>
          <w:tab w:val="clear" w:pos="5400"/>
          <w:tab w:val="clear" w:pos="9360"/>
        </w:tabs>
        <w:spacing w:after="200"/>
        <w:ind w:left="5040"/>
        <w:rPr>
          <w:rFonts w:asciiTheme="minorHAnsi" w:hAnsiTheme="minorHAnsi" w:cstheme="minorHAnsi"/>
          <w:sz w:val="22"/>
          <w:szCs w:val="22"/>
        </w:rPr>
      </w:pPr>
      <w:r w:rsidRPr="005E1841">
        <w:rPr>
          <w:rFonts w:asciiTheme="minorHAnsi" w:hAnsiTheme="minorHAnsi" w:cstheme="minorHAnsi"/>
          <w:sz w:val="22"/>
          <w:szCs w:val="22"/>
        </w:rPr>
        <w:t>Title:</w:t>
      </w:r>
      <w:r w:rsidRPr="005E1841">
        <w:rPr>
          <w:rFonts w:asciiTheme="minorHAnsi" w:hAnsiTheme="minorHAnsi" w:cstheme="minorHAnsi"/>
          <w:sz w:val="22"/>
          <w:szCs w:val="22"/>
        </w:rPr>
        <w:tab/>
      </w:r>
      <w:r w:rsidR="00004830">
        <w:rPr>
          <w:rFonts w:asciiTheme="minorHAnsi" w:hAnsiTheme="minorHAnsi" w:cstheme="minorHAnsi"/>
          <w:sz w:val="22"/>
          <w:szCs w:val="22"/>
        </w:rPr>
        <w:t>[</w:t>
      </w:r>
      <w:r w:rsidR="00004830" w:rsidRPr="00004830">
        <w:rPr>
          <w:rFonts w:asciiTheme="minorHAnsi" w:hAnsiTheme="minorHAnsi" w:cstheme="minorHAnsi"/>
          <w:sz w:val="22"/>
          <w:szCs w:val="22"/>
          <w:highlight w:val="yellow"/>
        </w:rPr>
        <w:t>Title</w:t>
      </w:r>
      <w:r w:rsidR="00004830">
        <w:rPr>
          <w:rFonts w:asciiTheme="minorHAnsi" w:hAnsiTheme="minorHAnsi" w:cstheme="minorHAnsi"/>
          <w:sz w:val="22"/>
          <w:szCs w:val="22"/>
        </w:rPr>
        <w:t>]</w:t>
      </w:r>
    </w:p>
    <w:p w14:paraId="733BC430" w14:textId="44EFC054" w:rsidR="005E1841" w:rsidRDefault="005E1841" w:rsidP="005E1841">
      <w:pPr>
        <w:pStyle w:val="Address"/>
        <w:tabs>
          <w:tab w:val="clear" w:pos="4320"/>
          <w:tab w:val="clear" w:pos="5400"/>
          <w:tab w:val="clear" w:pos="9360"/>
        </w:tabs>
        <w:spacing w:after="200"/>
        <w:ind w:left="4320"/>
        <w:rPr>
          <w:rFonts w:asciiTheme="minorHAnsi" w:hAnsiTheme="minorHAnsi" w:cstheme="minorHAnsi"/>
          <w:sz w:val="22"/>
          <w:szCs w:val="22"/>
        </w:rPr>
      </w:pPr>
      <w:r>
        <w:rPr>
          <w:rFonts w:asciiTheme="minorHAnsi" w:hAnsiTheme="minorHAnsi" w:cstheme="minorHAnsi"/>
          <w:sz w:val="22"/>
          <w:szCs w:val="22"/>
        </w:rPr>
        <w:t>Address:</w:t>
      </w:r>
      <w:r>
        <w:rPr>
          <w:rFonts w:asciiTheme="minorHAnsi" w:hAnsiTheme="minorHAnsi" w:cstheme="minorHAnsi"/>
          <w:sz w:val="22"/>
          <w:szCs w:val="22"/>
        </w:rPr>
        <w:tab/>
      </w:r>
      <w:r w:rsidR="00004830">
        <w:rPr>
          <w:rFonts w:asciiTheme="minorHAnsi" w:hAnsiTheme="minorHAnsi" w:cstheme="minorHAnsi"/>
          <w:sz w:val="22"/>
          <w:szCs w:val="22"/>
        </w:rPr>
        <w:t>[</w:t>
      </w:r>
      <w:r w:rsidR="00004830" w:rsidRPr="00004830">
        <w:rPr>
          <w:rFonts w:asciiTheme="minorHAnsi" w:hAnsiTheme="minorHAnsi" w:cstheme="minorHAnsi"/>
          <w:sz w:val="22"/>
          <w:szCs w:val="22"/>
          <w:highlight w:val="yellow"/>
        </w:rPr>
        <w:t>Address</w:t>
      </w:r>
      <w:r w:rsidR="00004830">
        <w:rPr>
          <w:rFonts w:asciiTheme="minorHAnsi" w:hAnsiTheme="minorHAnsi" w:cstheme="minorHAnsi"/>
          <w:sz w:val="22"/>
          <w:szCs w:val="22"/>
        </w:rPr>
        <w:t>]</w:t>
      </w:r>
    </w:p>
    <w:p w14:paraId="16EFC7D8" w14:textId="04544537" w:rsidR="005E1841" w:rsidRPr="005E1841" w:rsidRDefault="005E1841" w:rsidP="005E1841">
      <w:pPr>
        <w:pStyle w:val="Address"/>
        <w:tabs>
          <w:tab w:val="clear" w:pos="4320"/>
          <w:tab w:val="clear" w:pos="5400"/>
          <w:tab w:val="clear" w:pos="9360"/>
        </w:tabs>
        <w:spacing w:after="480"/>
        <w:ind w:left="4320"/>
        <w:rPr>
          <w:rFonts w:asciiTheme="minorHAnsi" w:hAnsiTheme="minorHAnsi" w:cstheme="minorHAnsi"/>
          <w:sz w:val="22"/>
          <w:szCs w:val="22"/>
        </w:rPr>
      </w:pPr>
      <w:r>
        <w:rPr>
          <w:rFonts w:asciiTheme="minorHAnsi" w:hAnsiTheme="minorHAnsi" w:cstheme="minorHAnsi"/>
          <w:sz w:val="22"/>
          <w:szCs w:val="22"/>
        </w:rPr>
        <w:t>Email:</w:t>
      </w:r>
      <w:r>
        <w:rPr>
          <w:rFonts w:asciiTheme="minorHAnsi" w:hAnsiTheme="minorHAnsi" w:cstheme="minorHAnsi"/>
          <w:sz w:val="22"/>
          <w:szCs w:val="22"/>
        </w:rPr>
        <w:tab/>
      </w:r>
      <w:r>
        <w:rPr>
          <w:rFonts w:asciiTheme="minorHAnsi" w:hAnsiTheme="minorHAnsi" w:cstheme="minorHAnsi"/>
          <w:sz w:val="22"/>
          <w:szCs w:val="22"/>
        </w:rPr>
        <w:tab/>
      </w:r>
      <w:r w:rsidR="00004830">
        <w:rPr>
          <w:rFonts w:asciiTheme="minorHAnsi" w:hAnsiTheme="minorHAnsi" w:cstheme="minorHAnsi"/>
          <w:sz w:val="22"/>
          <w:szCs w:val="22"/>
        </w:rPr>
        <w:t>[</w:t>
      </w:r>
      <w:r w:rsidR="00004830" w:rsidRPr="00004830">
        <w:rPr>
          <w:rFonts w:asciiTheme="minorHAnsi" w:hAnsiTheme="minorHAnsi" w:cstheme="minorHAnsi"/>
          <w:sz w:val="22"/>
          <w:szCs w:val="22"/>
          <w:highlight w:val="yellow"/>
        </w:rPr>
        <w:t>Email</w:t>
      </w:r>
      <w:r w:rsidR="00004830">
        <w:rPr>
          <w:rFonts w:asciiTheme="minorHAnsi" w:hAnsiTheme="minorHAnsi" w:cstheme="minorHAnsi"/>
          <w:sz w:val="22"/>
          <w:szCs w:val="22"/>
        </w:rPr>
        <w:t>]</w:t>
      </w:r>
    </w:p>
    <w:p w14:paraId="752AA62E" w14:textId="696F3700" w:rsidR="005E1841" w:rsidRPr="005E1841" w:rsidRDefault="005E1841" w:rsidP="005E1841">
      <w:pPr>
        <w:pStyle w:val="Address"/>
        <w:tabs>
          <w:tab w:val="clear" w:pos="4320"/>
          <w:tab w:val="clear" w:pos="5400"/>
          <w:tab w:val="clear" w:pos="9360"/>
        </w:tabs>
        <w:spacing w:after="360"/>
        <w:ind w:left="4320"/>
        <w:rPr>
          <w:rFonts w:asciiTheme="minorHAnsi" w:hAnsiTheme="minorHAnsi" w:cstheme="minorHAnsi"/>
          <w:b/>
          <w:bCs/>
          <w:sz w:val="22"/>
          <w:szCs w:val="22"/>
        </w:rPr>
      </w:pPr>
      <w:r w:rsidRPr="005E1841">
        <w:rPr>
          <w:rFonts w:asciiTheme="minorHAnsi" w:hAnsiTheme="minorHAnsi" w:cstheme="minorHAnsi"/>
          <w:b/>
          <w:bCs/>
          <w:sz w:val="22"/>
          <w:szCs w:val="22"/>
        </w:rPr>
        <w:t>PURCHASER (if an</w:t>
      </w:r>
      <w:r>
        <w:rPr>
          <w:rFonts w:asciiTheme="minorHAnsi" w:hAnsiTheme="minorHAnsi" w:cstheme="minorHAnsi"/>
          <w:b/>
          <w:bCs/>
          <w:sz w:val="22"/>
          <w:szCs w:val="22"/>
        </w:rPr>
        <w:t xml:space="preserve"> individual</w:t>
      </w:r>
      <w:r w:rsidRPr="005E1841">
        <w:rPr>
          <w:rFonts w:asciiTheme="minorHAnsi" w:hAnsiTheme="minorHAnsi" w:cstheme="minorHAnsi"/>
          <w:b/>
          <w:bCs/>
          <w:sz w:val="22"/>
          <w:szCs w:val="22"/>
        </w:rPr>
        <w:t>):</w:t>
      </w:r>
    </w:p>
    <w:p w14:paraId="38A85FA3" w14:textId="49563017" w:rsidR="005E1841" w:rsidRPr="005E1841" w:rsidRDefault="005E1841" w:rsidP="005E1841">
      <w:pPr>
        <w:pStyle w:val="Address"/>
        <w:tabs>
          <w:tab w:val="clear" w:pos="4320"/>
          <w:tab w:val="clear" w:pos="5400"/>
          <w:tab w:val="clear" w:pos="9360"/>
        </w:tabs>
        <w:spacing w:after="0"/>
        <w:ind w:left="4320"/>
        <w:rPr>
          <w:rFonts w:asciiTheme="minorHAnsi" w:hAnsiTheme="minorHAnsi" w:cstheme="minorHAnsi"/>
          <w:sz w:val="22"/>
          <w:szCs w:val="22"/>
          <w:u w:val="single"/>
        </w:rPr>
      </w:pP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p>
    <w:p w14:paraId="2AA1C4D8" w14:textId="7E4362A5" w:rsidR="005E1841" w:rsidRPr="005E1841" w:rsidRDefault="005E1841" w:rsidP="005E1841">
      <w:pPr>
        <w:pStyle w:val="Address"/>
        <w:tabs>
          <w:tab w:val="clear" w:pos="4320"/>
          <w:tab w:val="clear" w:pos="5400"/>
          <w:tab w:val="clear" w:pos="9360"/>
        </w:tabs>
        <w:spacing w:after="200"/>
        <w:ind w:left="4320"/>
        <w:rPr>
          <w:rFonts w:asciiTheme="minorHAnsi" w:hAnsiTheme="minorHAnsi" w:cstheme="minorHAnsi"/>
          <w:sz w:val="22"/>
          <w:szCs w:val="22"/>
        </w:rPr>
      </w:pPr>
      <w:r w:rsidRPr="005E1841">
        <w:rPr>
          <w:rFonts w:asciiTheme="minorHAnsi" w:hAnsiTheme="minorHAnsi" w:cstheme="minorHAnsi"/>
          <w:sz w:val="22"/>
          <w:szCs w:val="22"/>
        </w:rPr>
        <w:t>[</w:t>
      </w:r>
      <w:r w:rsidRPr="00004830">
        <w:rPr>
          <w:rFonts w:asciiTheme="minorHAnsi" w:hAnsiTheme="minorHAnsi" w:cstheme="minorHAnsi"/>
          <w:sz w:val="22"/>
          <w:szCs w:val="22"/>
          <w:highlight w:val="yellow"/>
        </w:rPr>
        <w:t>PURCHASER NAME</w:t>
      </w:r>
      <w:r w:rsidRPr="005E1841">
        <w:rPr>
          <w:rFonts w:asciiTheme="minorHAnsi" w:hAnsiTheme="minorHAnsi" w:cstheme="minorHAnsi"/>
          <w:sz w:val="22"/>
          <w:szCs w:val="22"/>
        </w:rPr>
        <w:t>]</w:t>
      </w:r>
    </w:p>
    <w:p w14:paraId="10BAB3F6" w14:textId="77777777" w:rsidR="00004830" w:rsidRDefault="00004830" w:rsidP="00004830">
      <w:pPr>
        <w:pStyle w:val="Address"/>
        <w:tabs>
          <w:tab w:val="clear" w:pos="4320"/>
          <w:tab w:val="clear" w:pos="5400"/>
          <w:tab w:val="clear" w:pos="9360"/>
        </w:tabs>
        <w:spacing w:after="200"/>
        <w:ind w:left="4320"/>
        <w:rPr>
          <w:rFonts w:asciiTheme="minorHAnsi" w:hAnsiTheme="minorHAnsi" w:cstheme="minorHAnsi"/>
          <w:sz w:val="22"/>
          <w:szCs w:val="22"/>
        </w:rPr>
      </w:pPr>
      <w:r>
        <w:rPr>
          <w:rFonts w:asciiTheme="minorHAnsi" w:hAnsiTheme="minorHAnsi" w:cstheme="minorHAnsi"/>
          <w:sz w:val="22"/>
          <w:szCs w:val="22"/>
        </w:rPr>
        <w:t>Address:</w:t>
      </w:r>
      <w:r>
        <w:rPr>
          <w:rFonts w:asciiTheme="minorHAnsi" w:hAnsiTheme="minorHAnsi" w:cstheme="minorHAnsi"/>
          <w:sz w:val="22"/>
          <w:szCs w:val="22"/>
        </w:rPr>
        <w:tab/>
        <w:t>[</w:t>
      </w:r>
      <w:r w:rsidRPr="00004830">
        <w:rPr>
          <w:rFonts w:asciiTheme="minorHAnsi" w:hAnsiTheme="minorHAnsi" w:cstheme="minorHAnsi"/>
          <w:sz w:val="22"/>
          <w:szCs w:val="22"/>
          <w:highlight w:val="yellow"/>
        </w:rPr>
        <w:t>Address</w:t>
      </w:r>
      <w:r>
        <w:rPr>
          <w:rFonts w:asciiTheme="minorHAnsi" w:hAnsiTheme="minorHAnsi" w:cstheme="minorHAnsi"/>
          <w:sz w:val="22"/>
          <w:szCs w:val="22"/>
        </w:rPr>
        <w:t>]</w:t>
      </w:r>
    </w:p>
    <w:p w14:paraId="6596ACD2" w14:textId="77777777" w:rsidR="00004830" w:rsidRPr="005E1841" w:rsidRDefault="00004830" w:rsidP="00004830">
      <w:pPr>
        <w:pStyle w:val="Address"/>
        <w:tabs>
          <w:tab w:val="clear" w:pos="4320"/>
          <w:tab w:val="clear" w:pos="5400"/>
          <w:tab w:val="clear" w:pos="9360"/>
        </w:tabs>
        <w:spacing w:after="480"/>
        <w:ind w:left="4320"/>
        <w:rPr>
          <w:rFonts w:asciiTheme="minorHAnsi" w:hAnsiTheme="minorHAnsi" w:cstheme="minorHAnsi"/>
          <w:sz w:val="22"/>
          <w:szCs w:val="22"/>
        </w:rPr>
      </w:pPr>
      <w:r>
        <w:rPr>
          <w:rFonts w:asciiTheme="minorHAnsi" w:hAnsiTheme="minorHAnsi" w:cstheme="minorHAnsi"/>
          <w:sz w:val="22"/>
          <w:szCs w:val="22"/>
        </w:rPr>
        <w:t>Email:</w:t>
      </w:r>
      <w:r>
        <w:rPr>
          <w:rFonts w:asciiTheme="minorHAnsi" w:hAnsiTheme="minorHAnsi" w:cstheme="minorHAnsi"/>
          <w:sz w:val="22"/>
          <w:szCs w:val="22"/>
        </w:rPr>
        <w:tab/>
      </w:r>
      <w:r>
        <w:rPr>
          <w:rFonts w:asciiTheme="minorHAnsi" w:hAnsiTheme="minorHAnsi" w:cstheme="minorHAnsi"/>
          <w:sz w:val="22"/>
          <w:szCs w:val="22"/>
        </w:rPr>
        <w:tab/>
        <w:t>[</w:t>
      </w:r>
      <w:r w:rsidRPr="00004830">
        <w:rPr>
          <w:rFonts w:asciiTheme="minorHAnsi" w:hAnsiTheme="minorHAnsi" w:cstheme="minorHAnsi"/>
          <w:sz w:val="22"/>
          <w:szCs w:val="22"/>
          <w:highlight w:val="yellow"/>
        </w:rPr>
        <w:t>Email</w:t>
      </w:r>
      <w:r>
        <w:rPr>
          <w:rFonts w:asciiTheme="minorHAnsi" w:hAnsiTheme="minorHAnsi" w:cstheme="minorHAnsi"/>
          <w:sz w:val="22"/>
          <w:szCs w:val="22"/>
        </w:rPr>
        <w:t>]</w:t>
      </w:r>
    </w:p>
    <w:p w14:paraId="351976DC" w14:textId="77777777" w:rsidR="00765722" w:rsidRPr="00AC68FD" w:rsidRDefault="00765722" w:rsidP="00765722">
      <w:pPr>
        <w:pStyle w:val="Legal3IndeL1"/>
        <w:numPr>
          <w:ilvl w:val="0"/>
          <w:numId w:val="0"/>
        </w:numPr>
        <w:ind w:left="720"/>
        <w:rPr>
          <w:rFonts w:asciiTheme="minorHAnsi" w:hAnsiTheme="minorHAnsi" w:cstheme="minorHAnsi"/>
          <w:sz w:val="22"/>
          <w:szCs w:val="22"/>
        </w:rPr>
        <w:sectPr w:rsidR="00765722" w:rsidRPr="00AC68FD">
          <w:pgSz w:w="12240" w:h="15840" w:code="1"/>
          <w:pgMar w:top="1440" w:right="1440" w:bottom="1440" w:left="1440" w:header="432" w:footer="432" w:gutter="0"/>
          <w:cols w:space="720"/>
        </w:sectPr>
      </w:pPr>
    </w:p>
    <w:p w14:paraId="7308653F" w14:textId="77777777" w:rsidR="00C70D64" w:rsidRPr="00AC68FD" w:rsidRDefault="0070026F" w:rsidP="00853413">
      <w:pPr>
        <w:pStyle w:val="Legal3IndeL1"/>
        <w:numPr>
          <w:ilvl w:val="0"/>
          <w:numId w:val="0"/>
        </w:numPr>
        <w:spacing w:after="200"/>
        <w:jc w:val="center"/>
        <w:rPr>
          <w:rFonts w:asciiTheme="minorHAnsi" w:hAnsiTheme="minorHAnsi" w:cstheme="minorHAnsi"/>
          <w:b/>
          <w:sz w:val="22"/>
          <w:szCs w:val="22"/>
        </w:rPr>
      </w:pPr>
      <w:r w:rsidRPr="00AC68FD">
        <w:rPr>
          <w:rFonts w:asciiTheme="minorHAnsi" w:hAnsiTheme="minorHAnsi" w:cstheme="minorHAnsi"/>
          <w:b/>
          <w:sz w:val="22"/>
          <w:szCs w:val="22"/>
        </w:rPr>
        <w:t>EXHIBIT C</w:t>
      </w:r>
    </w:p>
    <w:p w14:paraId="73086540" w14:textId="7A1DF7A8" w:rsidR="00C70D64" w:rsidRPr="00AC68FD" w:rsidRDefault="0070026F">
      <w:pPr>
        <w:pStyle w:val="BodyText"/>
        <w:jc w:val="center"/>
        <w:rPr>
          <w:rFonts w:asciiTheme="minorHAnsi" w:hAnsiTheme="minorHAnsi" w:cstheme="minorHAnsi"/>
          <w:i w:val="0"/>
          <w:sz w:val="22"/>
          <w:szCs w:val="22"/>
        </w:rPr>
      </w:pPr>
      <w:r w:rsidRPr="00AC68FD">
        <w:rPr>
          <w:rFonts w:asciiTheme="minorHAnsi" w:hAnsiTheme="minorHAnsi" w:cstheme="minorHAnsi"/>
          <w:i w:val="0"/>
          <w:sz w:val="22"/>
          <w:szCs w:val="22"/>
        </w:rPr>
        <w:t xml:space="preserve">FORM OF RESTATED </w:t>
      </w:r>
      <w:r w:rsidR="00527521" w:rsidRPr="00AC68FD">
        <w:rPr>
          <w:rFonts w:asciiTheme="minorHAnsi" w:hAnsiTheme="minorHAnsi" w:cstheme="minorHAnsi"/>
          <w:i w:val="0"/>
          <w:sz w:val="22"/>
          <w:szCs w:val="22"/>
        </w:rPr>
        <w:t>CERTIFICATE</w:t>
      </w:r>
    </w:p>
    <w:p w14:paraId="73086541" w14:textId="77777777" w:rsidR="00C70D64" w:rsidRPr="00AC68FD" w:rsidRDefault="00C70D64">
      <w:pPr>
        <w:pStyle w:val="BodyText"/>
        <w:rPr>
          <w:rFonts w:asciiTheme="minorHAnsi" w:hAnsiTheme="minorHAnsi" w:cstheme="minorHAnsi"/>
          <w:b w:val="0"/>
          <w:i w:val="0"/>
          <w:sz w:val="22"/>
          <w:szCs w:val="22"/>
        </w:rPr>
      </w:pPr>
    </w:p>
    <w:p w14:paraId="73086542" w14:textId="77777777" w:rsidR="00C70D64" w:rsidRPr="00AC68FD" w:rsidRDefault="00C70D64">
      <w:pPr>
        <w:pStyle w:val="Legal3IndeL1"/>
        <w:numPr>
          <w:ilvl w:val="0"/>
          <w:numId w:val="31"/>
        </w:numPr>
        <w:rPr>
          <w:rFonts w:asciiTheme="minorHAnsi" w:hAnsiTheme="minorHAnsi" w:cstheme="minorHAnsi"/>
          <w:sz w:val="22"/>
          <w:szCs w:val="22"/>
        </w:rPr>
        <w:sectPr w:rsidR="00C70D64" w:rsidRPr="00AC68FD">
          <w:footerReference w:type="even" r:id="rId29"/>
          <w:footerReference w:type="default" r:id="rId30"/>
          <w:headerReference w:type="first" r:id="rId31"/>
          <w:footerReference w:type="first" r:id="rId32"/>
          <w:pgSz w:w="12240" w:h="15840" w:code="1"/>
          <w:pgMar w:top="1440" w:right="1440" w:bottom="1440" w:left="1440" w:header="720" w:footer="720" w:gutter="0"/>
          <w:pgNumType w:start="1"/>
          <w:cols w:space="720"/>
          <w:noEndnote/>
          <w:titlePg/>
        </w:sectPr>
      </w:pPr>
    </w:p>
    <w:p w14:paraId="73086543" w14:textId="77777777" w:rsidR="00C70D64" w:rsidRPr="00AC68FD" w:rsidRDefault="0070026F" w:rsidP="00853413">
      <w:pPr>
        <w:pStyle w:val="Legal3IndeL1"/>
        <w:numPr>
          <w:ilvl w:val="0"/>
          <w:numId w:val="0"/>
        </w:numPr>
        <w:spacing w:after="200"/>
        <w:jc w:val="center"/>
        <w:rPr>
          <w:rFonts w:asciiTheme="minorHAnsi" w:hAnsiTheme="minorHAnsi" w:cstheme="minorHAnsi"/>
          <w:b/>
          <w:sz w:val="22"/>
          <w:szCs w:val="22"/>
        </w:rPr>
      </w:pPr>
      <w:r w:rsidRPr="00AC68FD">
        <w:rPr>
          <w:rFonts w:asciiTheme="minorHAnsi" w:hAnsiTheme="minorHAnsi" w:cstheme="minorHAnsi"/>
          <w:b/>
          <w:sz w:val="22"/>
          <w:szCs w:val="22"/>
        </w:rPr>
        <w:t>EXHIBIT D</w:t>
      </w:r>
    </w:p>
    <w:p w14:paraId="73086544" w14:textId="77777777" w:rsidR="00C70D64" w:rsidRPr="00AC68FD" w:rsidRDefault="0070026F" w:rsidP="00853413">
      <w:pPr>
        <w:pStyle w:val="BodyText"/>
        <w:spacing w:after="360"/>
        <w:jc w:val="center"/>
        <w:rPr>
          <w:rFonts w:asciiTheme="minorHAnsi" w:hAnsiTheme="minorHAnsi" w:cstheme="minorHAnsi"/>
          <w:i w:val="0"/>
          <w:sz w:val="22"/>
          <w:szCs w:val="22"/>
        </w:rPr>
      </w:pPr>
      <w:r w:rsidRPr="00AC68FD">
        <w:rPr>
          <w:rFonts w:asciiTheme="minorHAnsi" w:hAnsiTheme="minorHAnsi" w:cstheme="minorHAnsi"/>
          <w:i w:val="0"/>
          <w:sz w:val="22"/>
          <w:szCs w:val="22"/>
        </w:rPr>
        <w:t>DISCLOSURE SCHEDULE</w:t>
      </w:r>
    </w:p>
    <w:p w14:paraId="73086546" w14:textId="726415DE" w:rsidR="003F707D" w:rsidRPr="00AC68FD" w:rsidRDefault="0070026F" w:rsidP="00853413">
      <w:pPr>
        <w:rPr>
          <w:rFonts w:asciiTheme="minorHAnsi" w:hAnsiTheme="minorHAnsi" w:cstheme="minorHAnsi"/>
          <w:sz w:val="22"/>
          <w:szCs w:val="22"/>
        </w:rPr>
      </w:pPr>
      <w:r w:rsidRPr="00AC68FD">
        <w:rPr>
          <w:rFonts w:asciiTheme="minorHAnsi" w:hAnsiTheme="minorHAnsi" w:cstheme="minorHAnsi"/>
          <w:color w:val="000000"/>
          <w:sz w:val="22"/>
          <w:szCs w:val="22"/>
          <w:specVanish/>
        </w:rPr>
        <w:t>This Disclosure Schedule (this “</w:t>
      </w:r>
      <w:r w:rsidRPr="00AC68FD">
        <w:rPr>
          <w:rFonts w:asciiTheme="minorHAnsi" w:hAnsiTheme="minorHAnsi" w:cstheme="minorHAnsi"/>
          <w:b/>
          <w:bCs/>
          <w:color w:val="000000"/>
          <w:sz w:val="22"/>
          <w:szCs w:val="22"/>
          <w:specVanish/>
        </w:rPr>
        <w:t>Disclosure Schedule</w:t>
      </w:r>
      <w:r w:rsidRPr="00AC68FD">
        <w:rPr>
          <w:rFonts w:asciiTheme="minorHAnsi" w:hAnsiTheme="minorHAnsi" w:cstheme="minorHAnsi"/>
          <w:color w:val="000000"/>
          <w:sz w:val="22"/>
          <w:szCs w:val="22"/>
          <w:specVanish/>
        </w:rPr>
        <w:t xml:space="preserve">”) is delivered by </w:t>
      </w:r>
      <w:r w:rsidR="000861B6" w:rsidRPr="00AC68FD">
        <w:rPr>
          <w:rFonts w:asciiTheme="minorHAnsi" w:hAnsiTheme="minorHAnsi" w:cstheme="minorHAnsi"/>
          <w:sz w:val="22"/>
          <w:szCs w:val="22"/>
        </w:rPr>
        <w:t>the Company</w:t>
      </w:r>
      <w:r w:rsidRPr="00AC68FD">
        <w:rPr>
          <w:rFonts w:asciiTheme="minorHAnsi" w:hAnsiTheme="minorHAnsi" w:cstheme="minorHAnsi"/>
          <w:color w:val="000000"/>
          <w:sz w:val="22"/>
          <w:szCs w:val="22"/>
          <w:specVanish/>
        </w:rPr>
        <w:t xml:space="preserve"> in connection with the sale of shares of </w:t>
      </w:r>
      <w:r w:rsidRPr="00AC68FD">
        <w:rPr>
          <w:rFonts w:asciiTheme="minorHAnsi" w:hAnsiTheme="minorHAnsi" w:cstheme="minorHAnsi"/>
          <w:sz w:val="22"/>
          <w:szCs w:val="22"/>
          <w:specVanish/>
        </w:rPr>
        <w:t xml:space="preserve">Series </w:t>
      </w:r>
      <w:r w:rsidR="000861B6" w:rsidRPr="00AC68FD">
        <w:rPr>
          <w:rFonts w:asciiTheme="minorHAnsi" w:hAnsiTheme="minorHAnsi" w:cstheme="minorHAnsi"/>
          <w:sz w:val="22"/>
          <w:szCs w:val="22"/>
        </w:rPr>
        <w:t>Seed</w:t>
      </w:r>
      <w:r w:rsidRPr="00AC68FD">
        <w:rPr>
          <w:rFonts w:asciiTheme="minorHAnsi" w:hAnsiTheme="minorHAnsi" w:cstheme="minorHAnsi"/>
          <w:sz w:val="22"/>
          <w:szCs w:val="22"/>
          <w:specVanish/>
        </w:rPr>
        <w:t xml:space="preserve"> </w:t>
      </w:r>
      <w:r w:rsidRPr="00AC68FD">
        <w:rPr>
          <w:rFonts w:asciiTheme="minorHAnsi" w:hAnsiTheme="minorHAnsi" w:cstheme="minorHAnsi"/>
          <w:color w:val="000000"/>
          <w:sz w:val="22"/>
          <w:szCs w:val="22"/>
          <w:specVanish/>
        </w:rPr>
        <w:t xml:space="preserve">Preferred Stock on or about the </w:t>
      </w:r>
      <w:r w:rsidR="000861B6" w:rsidRPr="00AC68FD">
        <w:rPr>
          <w:rFonts w:asciiTheme="minorHAnsi" w:hAnsiTheme="minorHAnsi" w:cstheme="minorHAnsi"/>
          <w:color w:val="000000"/>
          <w:sz w:val="22"/>
          <w:szCs w:val="22"/>
        </w:rPr>
        <w:t>Agreement Date</w:t>
      </w:r>
      <w:r w:rsidRPr="00AC68FD">
        <w:rPr>
          <w:rFonts w:asciiTheme="minorHAnsi" w:hAnsiTheme="minorHAnsi" w:cstheme="minorHAnsi"/>
          <w:color w:val="000000"/>
          <w:sz w:val="22"/>
          <w:szCs w:val="22"/>
          <w:specVanish/>
        </w:rPr>
        <w:t xml:space="preserve"> by the Compan</w:t>
      </w:r>
      <w:r w:rsidR="000861B6" w:rsidRPr="00AC68FD">
        <w:rPr>
          <w:rFonts w:asciiTheme="minorHAnsi" w:hAnsiTheme="minorHAnsi" w:cstheme="minorHAnsi"/>
          <w:color w:val="000000"/>
          <w:sz w:val="22"/>
          <w:szCs w:val="22"/>
        </w:rPr>
        <w:t>y</w:t>
      </w:r>
      <w:r w:rsidR="00853413">
        <w:rPr>
          <w:rFonts w:asciiTheme="minorHAnsi" w:hAnsiTheme="minorHAnsi" w:cstheme="minorHAnsi"/>
          <w:color w:val="000000"/>
          <w:sz w:val="22"/>
          <w:szCs w:val="22"/>
        </w:rPr>
        <w:t xml:space="preserve">. </w:t>
      </w:r>
      <w:r w:rsidRPr="00AC68FD">
        <w:rPr>
          <w:rFonts w:asciiTheme="minorHAnsi" w:hAnsiTheme="minorHAnsi" w:cstheme="minorHAnsi"/>
          <w:sz w:val="22"/>
          <w:szCs w:val="22"/>
          <w:specVanish/>
        </w:rPr>
        <w:t xml:space="preserve">This Disclosure Schedule is arranged in sections corresponding to the numbered and lettered sections contained in </w:t>
      </w:r>
      <w:r w:rsidR="000861B6" w:rsidRPr="00AC68FD">
        <w:rPr>
          <w:rFonts w:asciiTheme="minorHAnsi" w:hAnsiTheme="minorHAnsi" w:cstheme="minorHAnsi"/>
          <w:b/>
          <w:sz w:val="22"/>
          <w:szCs w:val="22"/>
        </w:rPr>
        <w:t>Exhibit B</w:t>
      </w:r>
      <w:r w:rsidRPr="00AC68FD">
        <w:rPr>
          <w:rFonts w:asciiTheme="minorHAnsi" w:hAnsiTheme="minorHAnsi" w:cstheme="minorHAnsi"/>
          <w:sz w:val="22"/>
          <w:szCs w:val="22"/>
          <w:specVanish/>
        </w:rPr>
        <w:t xml:space="preserve"> of the Agreement, and the disclosures in any section of this Disclosure Schedule qualify other sections in </w:t>
      </w:r>
      <w:r w:rsidR="000861B6" w:rsidRPr="00AC68FD">
        <w:rPr>
          <w:rFonts w:asciiTheme="minorHAnsi" w:hAnsiTheme="minorHAnsi" w:cstheme="minorHAnsi"/>
          <w:b/>
          <w:sz w:val="22"/>
          <w:szCs w:val="22"/>
        </w:rPr>
        <w:t>Exhibit B</w:t>
      </w:r>
      <w:r w:rsidRPr="00AC68FD">
        <w:rPr>
          <w:rFonts w:asciiTheme="minorHAnsi" w:hAnsiTheme="minorHAnsi" w:cstheme="minorHAnsi"/>
          <w:sz w:val="22"/>
          <w:szCs w:val="22"/>
          <w:specVanish/>
        </w:rPr>
        <w:t xml:space="preserve"> of the Agreement to the extent it is reasonably apparent from a reading of the disclosure that such disclosure is applicable to such other sections</w:t>
      </w:r>
      <w:r w:rsidR="00853413">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specVanish/>
        </w:rPr>
        <w:t>Where any representation or warranty is limited or qualified by the materiality of the matters to which the representation</w:t>
      </w:r>
      <w:r w:rsidRPr="00AC68FD">
        <w:rPr>
          <w:rFonts w:asciiTheme="minorHAnsi" w:hAnsiTheme="minorHAnsi" w:cstheme="minorHAnsi"/>
          <w:color w:val="000000"/>
          <w:sz w:val="22"/>
          <w:szCs w:val="22"/>
          <w:specVanish/>
        </w:rPr>
        <w:t xml:space="preserve"> or warranty are given, the inclusion of any matter in this Disclosure Schedule does not constitute </w:t>
      </w:r>
      <w:r w:rsidR="00177D91" w:rsidRPr="00AC68FD">
        <w:rPr>
          <w:rFonts w:asciiTheme="minorHAnsi" w:hAnsiTheme="minorHAnsi" w:cstheme="minorHAnsi"/>
          <w:color w:val="000000"/>
          <w:sz w:val="22"/>
          <w:szCs w:val="22"/>
        </w:rPr>
        <w:t xml:space="preserve">an admission </w:t>
      </w:r>
      <w:r w:rsidRPr="00AC68FD">
        <w:rPr>
          <w:rFonts w:asciiTheme="minorHAnsi" w:hAnsiTheme="minorHAnsi" w:cstheme="minorHAnsi"/>
          <w:color w:val="000000"/>
          <w:sz w:val="22"/>
          <w:szCs w:val="22"/>
          <w:specVanish/>
        </w:rPr>
        <w:t>by the Company that such matter is material</w:t>
      </w:r>
      <w:r w:rsidR="00853413">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specVanish/>
        </w:rPr>
        <w:t xml:space="preserve">Unless otherwise defined </w:t>
      </w:r>
      <w:r w:rsidR="008275AB" w:rsidRPr="00AC68FD">
        <w:rPr>
          <w:rFonts w:asciiTheme="minorHAnsi" w:hAnsiTheme="minorHAnsi" w:cstheme="minorHAnsi"/>
          <w:color w:val="000000"/>
          <w:sz w:val="22"/>
          <w:szCs w:val="22"/>
        </w:rPr>
        <w:t>in this Agreement</w:t>
      </w:r>
      <w:r w:rsidRPr="00AC68FD">
        <w:rPr>
          <w:rFonts w:asciiTheme="minorHAnsi" w:hAnsiTheme="minorHAnsi" w:cstheme="minorHAnsi"/>
          <w:color w:val="000000"/>
          <w:sz w:val="22"/>
          <w:szCs w:val="22"/>
          <w:specVanish/>
        </w:rPr>
        <w:t xml:space="preserve">, any capitalized terms in this Disclosure Schedule have the same meanings assigned to </w:t>
      </w:r>
      <w:r w:rsidR="00177D91" w:rsidRPr="00AC68FD">
        <w:rPr>
          <w:rFonts w:asciiTheme="minorHAnsi" w:hAnsiTheme="minorHAnsi" w:cstheme="minorHAnsi"/>
          <w:color w:val="000000"/>
          <w:sz w:val="22"/>
          <w:szCs w:val="22"/>
        </w:rPr>
        <w:t xml:space="preserve">those </w:t>
      </w:r>
      <w:r w:rsidRPr="00AC68FD">
        <w:rPr>
          <w:rFonts w:asciiTheme="minorHAnsi" w:hAnsiTheme="minorHAnsi" w:cstheme="minorHAnsi"/>
          <w:color w:val="000000"/>
          <w:sz w:val="22"/>
          <w:szCs w:val="22"/>
          <w:specVanish/>
        </w:rPr>
        <w:t>terms in the Agreement. Nothing in this Disclosure Schedule constitutes an admission of any liability or obligation of the Company to any third party, or an admission against the Company’s interests.</w:t>
      </w:r>
    </w:p>
    <w:sectPr w:rsidR="003F707D" w:rsidRPr="00AC68FD" w:rsidSect="008275AB">
      <w:footerReference w:type="first" r:id="rId3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A908" w14:textId="77777777" w:rsidR="0070026F" w:rsidRDefault="0070026F">
      <w:pPr>
        <w:pStyle w:val="NormalIndent"/>
      </w:pPr>
      <w:r>
        <w:separator/>
      </w:r>
    </w:p>
  </w:endnote>
  <w:endnote w:type="continuationSeparator" w:id="0">
    <w:p w14:paraId="75AFA167" w14:textId="77777777" w:rsidR="0070026F" w:rsidRDefault="0070026F">
      <w:pPr>
        <w:pStyle w:val="NormalInden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F" w14:textId="77777777" w:rsidR="004F1BA9" w:rsidRDefault="004F1BA9">
    <w:pPr>
      <w:pStyle w:val="Footer"/>
      <w:jc w:val="center"/>
    </w:pPr>
  </w:p>
  <w:p w14:paraId="73086550" w14:textId="77777777" w:rsidR="004F1BA9" w:rsidRDefault="004F1B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1"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52" w14:textId="77777777" w:rsidR="004F1BA9" w:rsidRDefault="004F1B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3" w14:textId="5B107378" w:rsidR="004F1BA9" w:rsidRPr="006B72A0" w:rsidRDefault="0070026F">
    <w:pPr>
      <w:pStyle w:val="Footer"/>
      <w:tabs>
        <w:tab w:val="clear" w:pos="4320"/>
        <w:tab w:val="clear" w:pos="8640"/>
        <w:tab w:val="center" w:pos="4680"/>
      </w:tabs>
      <w:spacing w:after="0"/>
      <w:rPr>
        <w:rStyle w:val="PageNumber"/>
        <w:rFonts w:ascii="Calibri" w:hAnsi="Calibri" w:cs="Calibri"/>
        <w:sz w:val="22"/>
        <w:szCs w:val="22"/>
      </w:rPr>
    </w:pPr>
    <w:r w:rsidRPr="006B72A0">
      <w:rPr>
        <w:rStyle w:val="PageNumber"/>
        <w:rFonts w:ascii="Calibri" w:hAnsi="Calibri" w:cs="Calibri"/>
        <w:sz w:val="22"/>
        <w:szCs w:val="22"/>
      </w:rPr>
      <w:tab/>
      <w:t>Exhibit A-</w:t>
    </w:r>
    <w:r w:rsidRPr="006B72A0">
      <w:fldChar w:fldCharType="begin"/>
    </w:r>
    <w:r w:rsidRPr="006B72A0">
      <w:rPr>
        <w:rFonts w:ascii="Calibri" w:hAnsi="Calibri" w:cs="Calibri"/>
        <w:sz w:val="22"/>
        <w:szCs w:val="22"/>
      </w:rPr>
      <w:instrText xml:space="preserve"> PAGE  \* MERGEFORMAT </w:instrText>
    </w:r>
    <w:r w:rsidRPr="006B72A0">
      <w:fldChar w:fldCharType="separate"/>
    </w:r>
    <w:r w:rsidR="00A57A66" w:rsidRPr="006B72A0">
      <w:rPr>
        <w:rStyle w:val="PageNumber"/>
        <w:rFonts w:ascii="Calibri" w:hAnsi="Calibri" w:cs="Calibri"/>
        <w:noProof/>
        <w:sz w:val="22"/>
        <w:szCs w:val="22"/>
      </w:rPr>
      <w:t>1</w:t>
    </w:r>
    <w:r w:rsidRPr="006B72A0">
      <w:rPr>
        <w:rStyle w:val="PageNumber"/>
        <w:rFonts w:ascii="Calibri" w:hAnsi="Calibri" w:cs="Calibri"/>
        <w:noProof/>
        <w:sz w:val="22"/>
        <w:szCs w:val="22"/>
      </w:rPr>
      <w:fldChar w:fldCharType="end"/>
    </w:r>
    <w:r w:rsidRPr="006B72A0">
      <w:rPr>
        <w:rStyle w:val="PageNumber"/>
        <w:rFonts w:ascii="Calibri" w:hAnsi="Calibri" w:cs="Calibri"/>
        <w:sz w:val="22"/>
        <w:szCs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5" w14:textId="77777777" w:rsidR="004F1BA9" w:rsidRDefault="0070026F">
    <w:pPr>
      <w:pStyle w:val="Footer"/>
      <w:jc w:val="center"/>
      <w:rPr>
        <w:sz w:val="22"/>
        <w:szCs w:val="22"/>
      </w:rPr>
    </w:pPr>
    <w:r>
      <w:rPr>
        <w:sz w:val="22"/>
        <w:szCs w:val="22"/>
      </w:rPr>
      <w:t>A-</w:t>
    </w:r>
    <w:r>
      <w:fldChar w:fldCharType="begin"/>
    </w:r>
    <w:r>
      <w:instrText xml:space="preserve"> PAGE  \* MERGEFORMAT </w:instrText>
    </w:r>
    <w:r>
      <w:fldChar w:fldCharType="separate"/>
    </w:r>
    <w:r>
      <w:rPr>
        <w:noProof/>
        <w:sz w:val="22"/>
        <w:szCs w:val="22"/>
      </w:rPr>
      <w:t>1</w:t>
    </w:r>
    <w:r>
      <w:rPr>
        <w:noProof/>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6" w14:textId="7828B00C" w:rsidR="004F1BA9" w:rsidRPr="000E401C" w:rsidRDefault="0070026F">
    <w:pPr>
      <w:pStyle w:val="Footer"/>
      <w:tabs>
        <w:tab w:val="clear" w:pos="4320"/>
        <w:tab w:val="clear" w:pos="8640"/>
        <w:tab w:val="center" w:pos="4680"/>
      </w:tabs>
      <w:spacing w:after="0"/>
      <w:rPr>
        <w:rStyle w:val="PageNumber"/>
        <w:rFonts w:asciiTheme="minorHAnsi" w:hAnsiTheme="minorHAnsi" w:cstheme="minorHAnsi"/>
        <w:sz w:val="22"/>
        <w:szCs w:val="22"/>
      </w:rPr>
    </w:pPr>
    <w:r w:rsidRPr="000E401C">
      <w:rPr>
        <w:rStyle w:val="PageNumber"/>
        <w:rFonts w:asciiTheme="minorHAnsi" w:hAnsiTheme="minorHAnsi" w:cstheme="minorHAnsi"/>
        <w:sz w:val="22"/>
        <w:szCs w:val="22"/>
      </w:rPr>
      <w:tab/>
      <w:t>Schedule 1-</w:t>
    </w:r>
    <w:r w:rsidRPr="000E401C">
      <w:fldChar w:fldCharType="begin"/>
    </w:r>
    <w:r w:rsidRPr="000E401C">
      <w:rPr>
        <w:rFonts w:asciiTheme="minorHAnsi" w:hAnsiTheme="minorHAnsi" w:cstheme="minorHAnsi"/>
        <w:sz w:val="22"/>
        <w:szCs w:val="22"/>
      </w:rPr>
      <w:instrText xml:space="preserve"> PAGE  \* MERGEFORMAT </w:instrText>
    </w:r>
    <w:r w:rsidRPr="000E401C">
      <w:fldChar w:fldCharType="separate"/>
    </w:r>
    <w:r w:rsidR="00A57A66" w:rsidRPr="000E401C">
      <w:rPr>
        <w:rStyle w:val="PageNumber"/>
        <w:rFonts w:asciiTheme="minorHAnsi" w:hAnsiTheme="minorHAnsi" w:cstheme="minorHAnsi"/>
        <w:noProof/>
        <w:sz w:val="22"/>
        <w:szCs w:val="22"/>
      </w:rPr>
      <w:t>1</w:t>
    </w:r>
    <w:r w:rsidRPr="000E401C">
      <w:rPr>
        <w:rStyle w:val="PageNumber"/>
        <w:rFonts w:asciiTheme="minorHAnsi" w:hAnsiTheme="minorHAnsi" w:cstheme="minorHAnsi"/>
        <w:noProof/>
        <w:sz w:val="22"/>
        <w:szCs w:val="22"/>
      </w:rPr>
      <w:fldChar w:fldCharType="end"/>
    </w:r>
    <w:r w:rsidRPr="000E401C">
      <w:rPr>
        <w:rStyle w:val="PageNumber"/>
        <w:rFonts w:asciiTheme="minorHAnsi" w:hAnsiTheme="minorHAnsi" w:cstheme="minorHAnsi"/>
        <w:sz w:val="22"/>
        <w:szCs w:val="2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7"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58" w14:textId="77777777" w:rsidR="004F1BA9" w:rsidRDefault="004F1BA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9" w14:textId="4D81DAEF" w:rsidR="004F1BA9" w:rsidRPr="000E401C" w:rsidRDefault="0070026F">
    <w:pPr>
      <w:pStyle w:val="Footer"/>
      <w:tabs>
        <w:tab w:val="clear" w:pos="4320"/>
        <w:tab w:val="clear" w:pos="8640"/>
        <w:tab w:val="center" w:pos="4680"/>
        <w:tab w:val="right" w:pos="9360"/>
      </w:tabs>
      <w:spacing w:after="0"/>
      <w:jc w:val="center"/>
      <w:rPr>
        <w:rStyle w:val="PageNumber"/>
        <w:rFonts w:asciiTheme="minorHAnsi" w:hAnsiTheme="minorHAnsi" w:cstheme="minorHAnsi"/>
        <w:sz w:val="22"/>
        <w:szCs w:val="22"/>
      </w:rPr>
    </w:pPr>
    <w:r w:rsidRPr="000E401C">
      <w:rPr>
        <w:rStyle w:val="PageNumber"/>
        <w:rFonts w:asciiTheme="minorHAnsi" w:hAnsiTheme="minorHAnsi" w:cstheme="minorHAnsi"/>
        <w:sz w:val="22"/>
        <w:szCs w:val="22"/>
      </w:rPr>
      <w:tab/>
      <w:t>Exhibit B-</w:t>
    </w:r>
    <w:r w:rsidRPr="000E401C">
      <w:fldChar w:fldCharType="begin"/>
    </w:r>
    <w:r w:rsidRPr="000E401C">
      <w:rPr>
        <w:rFonts w:asciiTheme="minorHAnsi" w:hAnsiTheme="minorHAnsi" w:cstheme="minorHAnsi"/>
        <w:sz w:val="22"/>
        <w:szCs w:val="22"/>
      </w:rPr>
      <w:instrText xml:space="preserve"> PAGE  \* MERGEFORMAT </w:instrText>
    </w:r>
    <w:r w:rsidRPr="000E401C">
      <w:fldChar w:fldCharType="separate"/>
    </w:r>
    <w:r w:rsidR="00A57A66" w:rsidRPr="000E401C">
      <w:rPr>
        <w:rStyle w:val="PageNumber"/>
        <w:rFonts w:asciiTheme="minorHAnsi" w:hAnsiTheme="minorHAnsi" w:cstheme="minorHAnsi"/>
        <w:noProof/>
        <w:sz w:val="22"/>
        <w:szCs w:val="22"/>
      </w:rPr>
      <w:t>17</w:t>
    </w:r>
    <w:r w:rsidRPr="000E401C">
      <w:rPr>
        <w:rStyle w:val="PageNumber"/>
        <w:rFonts w:asciiTheme="minorHAnsi" w:hAnsiTheme="minorHAnsi" w:cstheme="minorHAnsi"/>
        <w:noProof/>
        <w:sz w:val="22"/>
        <w:szCs w:val="22"/>
      </w:rPr>
      <w:fldChar w:fldCharType="end"/>
    </w:r>
    <w:r w:rsidRPr="000E401C">
      <w:rPr>
        <w:rStyle w:val="PageNumber"/>
        <w:rFonts w:asciiTheme="minorHAnsi" w:hAnsiTheme="minorHAnsi" w:cstheme="minorHAnsi"/>
        <w:sz w:val="22"/>
        <w:szCs w:val="22"/>
      </w:rPr>
      <w:tab/>
    </w:r>
    <w:r w:rsidRPr="000E401C">
      <w:rPr>
        <w:rStyle w:val="PageNumber"/>
        <w:rFonts w:asciiTheme="minorHAnsi" w:hAnsiTheme="minorHAnsi" w:cstheme="minorHAnsi"/>
        <w:sz w:val="22"/>
        <w:szCs w:val="22"/>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B" w14:textId="77777777" w:rsidR="004F1BA9" w:rsidRDefault="0070026F">
    <w:pPr>
      <w:pStyle w:val="Footer"/>
    </w:pPr>
    <w:r>
      <w:tab/>
      <w:t>B-</w:t>
    </w:r>
    <w:r>
      <w:fldChar w:fldCharType="begin"/>
    </w:r>
    <w:r>
      <w:instrText xml:space="preserve"> PAGE  \* MERGEFORMAT </w:instrText>
    </w:r>
    <w:r>
      <w:fldChar w:fldCharType="separate"/>
    </w:r>
    <w:r>
      <w:rPr>
        <w:noProof/>
      </w:rPr>
      <w:t>1</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D" w14:textId="649103FD" w:rsidR="004F1BA9" w:rsidRPr="00AC68FD" w:rsidRDefault="0070026F" w:rsidP="00AC68FD">
    <w:pPr>
      <w:pStyle w:val="Footer"/>
      <w:tabs>
        <w:tab w:val="left" w:pos="7200"/>
      </w:tabs>
      <w:spacing w:after="0" w:line="200" w:lineRule="exact"/>
      <w:jc w:val="center"/>
      <w:rPr>
        <w:rStyle w:val="PageNumber"/>
        <w:rFonts w:asciiTheme="minorHAnsi" w:hAnsiTheme="minorHAnsi" w:cstheme="minorHAnsi"/>
        <w:bCs/>
        <w:sz w:val="22"/>
        <w:szCs w:val="24"/>
      </w:rPr>
    </w:pPr>
    <w:r w:rsidRPr="00AC68FD">
      <w:rPr>
        <w:rStyle w:val="PageNumber"/>
        <w:rFonts w:asciiTheme="minorHAnsi" w:hAnsiTheme="minorHAnsi" w:cstheme="minorHAnsi"/>
        <w:bCs/>
        <w:sz w:val="22"/>
        <w:szCs w:val="24"/>
      </w:rPr>
      <w:t>[</w:t>
    </w:r>
    <w:r w:rsidRPr="00AC68FD">
      <w:rPr>
        <w:rStyle w:val="PageNumber"/>
        <w:rFonts w:asciiTheme="minorHAnsi" w:hAnsiTheme="minorHAnsi" w:cstheme="minorHAnsi"/>
        <w:bCs/>
        <w:i/>
        <w:iCs/>
        <w:sz w:val="22"/>
        <w:szCs w:val="24"/>
      </w:rPr>
      <w:t>Signature Page to Series Seed Investment Agreement</w:t>
    </w:r>
    <w:r w:rsidRPr="00AC68FD">
      <w:rPr>
        <w:rStyle w:val="PageNumber"/>
        <w:rFonts w:asciiTheme="minorHAnsi" w:hAnsiTheme="minorHAnsi" w:cstheme="minorHAnsi"/>
        <w:bCs/>
        <w:sz w:val="22"/>
        <w:szCs w:val="24"/>
      </w:rPr>
      <w:t>]</w:t>
    </w:r>
  </w:p>
  <w:p w14:paraId="7308655E" w14:textId="77777777" w:rsidR="004F1BA9" w:rsidRPr="00AC68FD" w:rsidRDefault="004F1BA9" w:rsidP="00AC68FD">
    <w:pPr>
      <w:pStyle w:val="Footer"/>
      <w:tabs>
        <w:tab w:val="left" w:pos="7200"/>
      </w:tabs>
      <w:spacing w:after="0" w:line="200" w:lineRule="exact"/>
      <w:jc w:val="right"/>
      <w:rPr>
        <w:bCs/>
        <w:sz w:val="22"/>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F"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60" w14:textId="77777777" w:rsidR="004F1BA9" w:rsidRDefault="004F1BA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1" w14:textId="77777777" w:rsidR="004F1BA9" w:rsidRDefault="0070026F">
    <w:pPr>
      <w:pStyle w:val="Footer"/>
      <w:tabs>
        <w:tab w:val="clear" w:pos="4320"/>
        <w:tab w:val="clear" w:pos="8640"/>
        <w:tab w:val="center" w:pos="4680"/>
        <w:tab w:val="right" w:pos="9360"/>
      </w:tabs>
      <w:spacing w:after="0"/>
      <w:jc w:val="center"/>
      <w:rPr>
        <w:rStyle w:val="PageNumber"/>
      </w:rPr>
    </w:pPr>
    <w:r>
      <w:rPr>
        <w:rStyle w:val="PageNumber"/>
      </w:rPr>
      <w:tab/>
    </w:r>
    <w:r>
      <w:rPr>
        <w:rStyle w:val="PageNumber"/>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3" w14:textId="377CA4C8" w:rsidR="004F1BA9" w:rsidRPr="00853413" w:rsidRDefault="0070026F" w:rsidP="00853413">
    <w:pPr>
      <w:pStyle w:val="Footer"/>
      <w:spacing w:after="0"/>
      <w:jc w:val="center"/>
      <w:rPr>
        <w:rFonts w:asciiTheme="minorHAnsi" w:hAnsiTheme="minorHAnsi" w:cstheme="minorHAnsi"/>
        <w:sz w:val="22"/>
      </w:rPr>
    </w:pPr>
    <w:r w:rsidRPr="00853413">
      <w:rPr>
        <w:rFonts w:asciiTheme="minorHAnsi" w:hAnsiTheme="minorHAnsi" w:cstheme="minorHAnsi"/>
        <w:sz w:val="22"/>
      </w:rPr>
      <w:t>Exhibit C-</w:t>
    </w:r>
    <w:r w:rsidRPr="00853413">
      <w:rPr>
        <w:rFonts w:asciiTheme="minorHAnsi" w:hAnsiTheme="minorHAnsi" w:cstheme="minorHAnsi"/>
        <w:sz w:val="22"/>
      </w:rPr>
      <w:fldChar w:fldCharType="begin"/>
    </w:r>
    <w:r w:rsidRPr="00853413">
      <w:rPr>
        <w:rFonts w:asciiTheme="minorHAnsi" w:hAnsiTheme="minorHAnsi" w:cstheme="minorHAnsi"/>
        <w:sz w:val="22"/>
      </w:rPr>
      <w:instrText xml:space="preserve"> PAGE   \* MERGEFORMAT </w:instrText>
    </w:r>
    <w:r w:rsidRPr="00853413">
      <w:rPr>
        <w:rFonts w:asciiTheme="minorHAnsi" w:hAnsiTheme="minorHAnsi" w:cstheme="minorHAnsi"/>
        <w:sz w:val="22"/>
      </w:rPr>
      <w:fldChar w:fldCharType="separate"/>
    </w:r>
    <w:r w:rsidR="00A57A66" w:rsidRPr="00853413">
      <w:rPr>
        <w:rFonts w:asciiTheme="minorHAnsi" w:hAnsiTheme="minorHAnsi" w:cstheme="minorHAnsi"/>
        <w:noProof/>
        <w:sz w:val="22"/>
      </w:rPr>
      <w:t>1</w:t>
    </w:r>
    <w:r w:rsidRPr="00853413">
      <w:rPr>
        <w:rFonts w:asciiTheme="minorHAnsi" w:hAnsiTheme="minorHAnsi" w:cstheme="minorHAnsi"/>
        <w:noProof/>
        <w:sz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4" w14:textId="25A82BC1" w:rsidR="004F1BA9" w:rsidRPr="00853413" w:rsidRDefault="0070026F" w:rsidP="00853413">
    <w:pPr>
      <w:pStyle w:val="Footer"/>
      <w:spacing w:after="0"/>
      <w:jc w:val="center"/>
      <w:rPr>
        <w:rFonts w:asciiTheme="minorHAnsi" w:hAnsiTheme="minorHAnsi" w:cstheme="minorHAnsi"/>
        <w:sz w:val="22"/>
      </w:rPr>
    </w:pPr>
    <w:r w:rsidRPr="00853413">
      <w:rPr>
        <w:rFonts w:asciiTheme="minorHAnsi" w:hAnsiTheme="minorHAnsi" w:cstheme="minorHAnsi"/>
        <w:sz w:val="22"/>
      </w:rPr>
      <w:t>Exhibit D-</w:t>
    </w:r>
    <w:r w:rsidRPr="00853413">
      <w:rPr>
        <w:rFonts w:asciiTheme="minorHAnsi" w:hAnsiTheme="minorHAnsi" w:cstheme="minorHAnsi"/>
        <w:sz w:val="22"/>
      </w:rPr>
      <w:fldChar w:fldCharType="begin"/>
    </w:r>
    <w:r w:rsidRPr="00853413">
      <w:rPr>
        <w:rFonts w:asciiTheme="minorHAnsi" w:hAnsiTheme="minorHAnsi" w:cstheme="minorHAnsi"/>
        <w:sz w:val="22"/>
      </w:rPr>
      <w:instrText xml:space="preserve"> PAGE   \* MERGEFORMAT </w:instrText>
    </w:r>
    <w:r w:rsidRPr="00853413">
      <w:rPr>
        <w:rFonts w:asciiTheme="minorHAnsi" w:hAnsiTheme="minorHAnsi" w:cstheme="minorHAnsi"/>
        <w:sz w:val="22"/>
      </w:rPr>
      <w:fldChar w:fldCharType="separate"/>
    </w:r>
    <w:r w:rsidR="00A57A66" w:rsidRPr="00853413">
      <w:rPr>
        <w:rFonts w:asciiTheme="minorHAnsi" w:hAnsiTheme="minorHAnsi" w:cstheme="minorHAnsi"/>
        <w:noProof/>
        <w:sz w:val="22"/>
      </w:rPr>
      <w:t>1</w:t>
    </w:r>
    <w:r w:rsidRPr="00853413">
      <w:rPr>
        <w:rFonts w:asciiTheme="minorHAnsi" w:hAnsiTheme="minorHAnsi" w:cstheme="minorHAnsi"/>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20EC" w14:textId="77777777" w:rsidR="0070026F" w:rsidRDefault="0070026F">
      <w:r>
        <w:separator/>
      </w:r>
    </w:p>
  </w:footnote>
  <w:footnote w:type="continuationSeparator" w:id="0">
    <w:p w14:paraId="31415CDC" w14:textId="77777777" w:rsidR="0070026F" w:rsidRDefault="0070026F">
      <w:r>
        <w:t>______________________________</w:t>
      </w:r>
    </w:p>
    <w:p w14:paraId="339432B6" w14:textId="77777777" w:rsidR="0070026F" w:rsidRDefault="0070026F">
      <w:r>
        <w:t>(..continued)</w:t>
      </w:r>
    </w:p>
  </w:footnote>
  <w:footnote w:type="continuationNotice" w:id="1">
    <w:p w14:paraId="20BCFF1C" w14:textId="77777777" w:rsidR="0070026F" w:rsidRDefault="00700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D" w14:textId="77777777" w:rsidR="004F1BA9" w:rsidRDefault="0070026F">
    <w:pPr>
      <w:pStyle w:val="Header"/>
      <w:tabs>
        <w:tab w:val="clear" w:pos="8640"/>
        <w:tab w:val="right" w:pos="9360"/>
      </w:tabs>
      <w:rPr>
        <w:color w:val="D9D9D9"/>
        <w:sz w:val="14"/>
        <w:szCs w:val="14"/>
      </w:rPr>
    </w:pPr>
    <w:r>
      <w:rPr>
        <w:color w:val="D9D9D9"/>
        <w:sz w:val="14"/>
        <w:szCs w:val="14"/>
      </w:rPr>
      <w:tab/>
    </w:r>
    <w:r>
      <w:rPr>
        <w:color w:val="D9D9D9"/>
        <w:sz w:val="14"/>
        <w:szCs w:val="1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E" w14:textId="77777777" w:rsidR="004F1BA9" w:rsidRDefault="0070026F">
    <w:pPr>
      <w:pStyle w:val="Header"/>
      <w:tabs>
        <w:tab w:val="clear" w:pos="8640"/>
        <w:tab w:val="right" w:pos="9360"/>
      </w:tabs>
      <w:rPr>
        <w:color w:val="D9D9D9"/>
        <w:sz w:val="14"/>
        <w:szCs w:val="14"/>
      </w:rPr>
    </w:pPr>
    <w:r>
      <w:rPr>
        <w:color w:val="D9D9D9"/>
        <w:sz w:val="14"/>
        <w:szCs w:val="14"/>
      </w:rPr>
      <w:t>Seed Preferred Stock Agreement</w:t>
    </w:r>
    <w:r>
      <w:rPr>
        <w:color w:val="D9D9D9"/>
        <w:sz w:val="14"/>
        <w:szCs w:val="14"/>
      </w:rPr>
      <w:tab/>
    </w:r>
    <w:r>
      <w:rPr>
        <w:color w:val="D9D9D9"/>
        <w:sz w:val="14"/>
        <w:szCs w:val="14"/>
      </w:rPr>
      <w:tab/>
      <w:t>Template Version 1.0RC 7/10/2012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4" w14:textId="77777777" w:rsidR="004F1BA9" w:rsidRDefault="004F1BA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A" w14:textId="77777777" w:rsidR="004F1BA9" w:rsidRDefault="004F1BA9">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C" w14:textId="77777777" w:rsidR="004F1BA9" w:rsidRDefault="004F1BA9">
    <w:pPr>
      <w:rPr>
        <w:sz w:val="20"/>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2" w14:textId="77777777" w:rsidR="004F1BA9" w:rsidRDefault="004F1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15:restartNumberingAfterBreak="0">
    <w:nsid w:val="FFFFFF7C"/>
    <w:multiLevelType w:val="singleLevel"/>
    <w:tmpl w:val="14D0AD8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E435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042AA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6C1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54EA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9839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EF28FC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60C9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B65F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D5CD5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915AE2"/>
    <w:multiLevelType w:val="hybridMultilevel"/>
    <w:tmpl w:val="A7A4C996"/>
    <w:lvl w:ilvl="0" w:tplc="6BA4F10E">
      <w:start w:val="1"/>
      <w:numFmt w:val="bullet"/>
      <w:lvlText w:val=""/>
      <w:lvlJc w:val="left"/>
      <w:pPr>
        <w:ind w:left="1440" w:hanging="360"/>
      </w:pPr>
      <w:rPr>
        <w:rFonts w:ascii="Symbol" w:hAnsi="Symbol" w:hint="default"/>
      </w:rPr>
    </w:lvl>
    <w:lvl w:ilvl="1" w:tplc="27E28EF0" w:tentative="1">
      <w:start w:val="1"/>
      <w:numFmt w:val="bullet"/>
      <w:lvlText w:val="o"/>
      <w:lvlJc w:val="left"/>
      <w:pPr>
        <w:ind w:left="2160" w:hanging="360"/>
      </w:pPr>
      <w:rPr>
        <w:rFonts w:ascii="Courier New" w:hAnsi="Courier New" w:cs="Courier New" w:hint="default"/>
      </w:rPr>
    </w:lvl>
    <w:lvl w:ilvl="2" w:tplc="11F68084" w:tentative="1">
      <w:start w:val="1"/>
      <w:numFmt w:val="bullet"/>
      <w:lvlText w:val=""/>
      <w:lvlJc w:val="left"/>
      <w:pPr>
        <w:ind w:left="2880" w:hanging="360"/>
      </w:pPr>
      <w:rPr>
        <w:rFonts w:ascii="Wingdings" w:hAnsi="Wingdings" w:hint="default"/>
      </w:rPr>
    </w:lvl>
    <w:lvl w:ilvl="3" w:tplc="A6441498" w:tentative="1">
      <w:start w:val="1"/>
      <w:numFmt w:val="bullet"/>
      <w:lvlText w:val=""/>
      <w:lvlJc w:val="left"/>
      <w:pPr>
        <w:ind w:left="3600" w:hanging="360"/>
      </w:pPr>
      <w:rPr>
        <w:rFonts w:ascii="Symbol" w:hAnsi="Symbol" w:hint="default"/>
      </w:rPr>
    </w:lvl>
    <w:lvl w:ilvl="4" w:tplc="720A7338" w:tentative="1">
      <w:start w:val="1"/>
      <w:numFmt w:val="bullet"/>
      <w:lvlText w:val="o"/>
      <w:lvlJc w:val="left"/>
      <w:pPr>
        <w:ind w:left="4320" w:hanging="360"/>
      </w:pPr>
      <w:rPr>
        <w:rFonts w:ascii="Courier New" w:hAnsi="Courier New" w:cs="Courier New" w:hint="default"/>
      </w:rPr>
    </w:lvl>
    <w:lvl w:ilvl="5" w:tplc="B238BC1A" w:tentative="1">
      <w:start w:val="1"/>
      <w:numFmt w:val="bullet"/>
      <w:lvlText w:val=""/>
      <w:lvlJc w:val="left"/>
      <w:pPr>
        <w:ind w:left="5040" w:hanging="360"/>
      </w:pPr>
      <w:rPr>
        <w:rFonts w:ascii="Wingdings" w:hAnsi="Wingdings" w:hint="default"/>
      </w:rPr>
    </w:lvl>
    <w:lvl w:ilvl="6" w:tplc="C5F03C80" w:tentative="1">
      <w:start w:val="1"/>
      <w:numFmt w:val="bullet"/>
      <w:lvlText w:val=""/>
      <w:lvlJc w:val="left"/>
      <w:pPr>
        <w:ind w:left="5760" w:hanging="360"/>
      </w:pPr>
      <w:rPr>
        <w:rFonts w:ascii="Symbol" w:hAnsi="Symbol" w:hint="default"/>
      </w:rPr>
    </w:lvl>
    <w:lvl w:ilvl="7" w:tplc="511289A8" w:tentative="1">
      <w:start w:val="1"/>
      <w:numFmt w:val="bullet"/>
      <w:lvlText w:val="o"/>
      <w:lvlJc w:val="left"/>
      <w:pPr>
        <w:ind w:left="6480" w:hanging="360"/>
      </w:pPr>
      <w:rPr>
        <w:rFonts w:ascii="Courier New" w:hAnsi="Courier New" w:cs="Courier New" w:hint="default"/>
      </w:rPr>
    </w:lvl>
    <w:lvl w:ilvl="8" w:tplc="7B12E9BE" w:tentative="1">
      <w:start w:val="1"/>
      <w:numFmt w:val="bullet"/>
      <w:lvlText w:val=""/>
      <w:lvlJc w:val="left"/>
      <w:pPr>
        <w:ind w:left="7200" w:hanging="360"/>
      </w:pPr>
      <w:rPr>
        <w:rFonts w:ascii="Wingdings" w:hAnsi="Wingdings" w:hint="default"/>
      </w:rPr>
    </w:lvl>
  </w:abstractNum>
  <w:abstractNum w:abstractNumId="11" w15:restartNumberingAfterBreak="0">
    <w:nsid w:val="1B9149FA"/>
    <w:multiLevelType w:val="multilevel"/>
    <w:tmpl w:val="C5DAE8B8"/>
    <w:lvl w:ilvl="0">
      <w:start w:val="1"/>
      <w:numFmt w:val="decimal"/>
      <w:lvlText w:val="%1."/>
      <w:lvlJc w:val="left"/>
      <w:pPr>
        <w:tabs>
          <w:tab w:val="num" w:pos="1440"/>
        </w:tabs>
        <w:ind w:left="0" w:firstLine="720"/>
      </w:pPr>
      <w:rPr>
        <w:rFonts w:ascii="Times New Roman" w:hAnsi="Times New Roman"/>
        <w:b/>
        <w:i w:val="0"/>
        <w:caps/>
        <w:smallCaps w:val="0"/>
        <w:color w:val="auto"/>
        <w:sz w:val="24"/>
        <w:u w:val="none"/>
      </w:rPr>
    </w:lvl>
    <w:lvl w:ilvl="1">
      <w:start w:val="1"/>
      <w:numFmt w:val="decimal"/>
      <w:lvlText w:val="%1.%2"/>
      <w:lvlJc w:val="left"/>
      <w:pPr>
        <w:tabs>
          <w:tab w:val="num" w:pos="2160"/>
        </w:tabs>
        <w:ind w:left="0" w:firstLine="1440"/>
      </w:pPr>
      <w:rPr>
        <w:rFonts w:ascii="Times New Roman" w:hAnsi="Times New Roman"/>
        <w:b/>
        <w:i w:val="0"/>
        <w:caps w:val="0"/>
        <w:color w:val="auto"/>
        <w:sz w:val="24"/>
        <w:u w:val="none"/>
      </w:rPr>
    </w:lvl>
    <w:lvl w:ilvl="2">
      <w:start w:val="1"/>
      <w:numFmt w:val="lowerLetter"/>
      <w:lvlText w:val="(%3)"/>
      <w:lvlJc w:val="left"/>
      <w:pPr>
        <w:tabs>
          <w:tab w:val="num" w:pos="2880"/>
        </w:tabs>
        <w:ind w:left="0" w:firstLine="2160"/>
      </w:pPr>
      <w:rPr>
        <w:rFonts w:ascii="Times New Roman" w:hAnsi="Times New Roman"/>
        <w:b w:val="0"/>
        <w:i w:val="0"/>
        <w:caps w:val="0"/>
        <w:color w:val="auto"/>
        <w:sz w:val="24"/>
        <w:u w:val="none"/>
      </w:rPr>
    </w:lvl>
    <w:lvl w:ilvl="3">
      <w:start w:val="1"/>
      <w:numFmt w:val="decimal"/>
      <w:lvlText w:val="(%4)"/>
      <w:lvlJc w:val="left"/>
      <w:pPr>
        <w:tabs>
          <w:tab w:val="num" w:pos="3600"/>
        </w:tabs>
        <w:ind w:left="0" w:firstLine="2880"/>
      </w:pPr>
      <w:rPr>
        <w:rFonts w:ascii="Times New Roman" w:hAnsi="Times New Roman"/>
        <w:b w:val="0"/>
        <w:i w:val="0"/>
        <w:caps w:val="0"/>
        <w:color w:val="auto"/>
        <w:sz w:val="24"/>
        <w:u w:val="none"/>
      </w:rPr>
    </w:lvl>
    <w:lvl w:ilvl="4">
      <w:start w:val="1"/>
      <w:numFmt w:val="decimal"/>
      <w:lvlText w:val="(%5)"/>
      <w:lvlJc w:val="left"/>
      <w:pPr>
        <w:tabs>
          <w:tab w:val="num" w:pos="4320"/>
        </w:tabs>
        <w:ind w:left="0" w:firstLine="3600"/>
      </w:pPr>
      <w:rPr>
        <w:rFonts w:ascii="Times New Roman" w:hAnsi="Times New Roman"/>
        <w:b/>
        <w:i w:val="0"/>
        <w:caps w:val="0"/>
        <w:color w:val="auto"/>
        <w:sz w:val="24"/>
        <w:u w:val="none"/>
      </w:rPr>
    </w:lvl>
    <w:lvl w:ilvl="5">
      <w:start w:val="1"/>
      <w:numFmt w:val="lowerLetter"/>
      <w:lvlText w:val="%6."/>
      <w:lvlJc w:val="left"/>
      <w:pPr>
        <w:tabs>
          <w:tab w:val="num" w:pos="5040"/>
        </w:tabs>
        <w:ind w:left="0" w:firstLine="4320"/>
      </w:pPr>
      <w:rPr>
        <w:rFonts w:ascii="Times New Roman" w:hAnsi="Times New Roman"/>
        <w:b/>
        <w:i w:val="0"/>
        <w:caps w:val="0"/>
        <w:color w:val="auto"/>
        <w:sz w:val="24"/>
        <w:u w:val="none"/>
      </w:rPr>
    </w:lvl>
    <w:lvl w:ilvl="6">
      <w:start w:val="1"/>
      <w:numFmt w:val="lowerRoman"/>
      <w:lvlText w:val="%7."/>
      <w:lvlJc w:val="left"/>
      <w:pPr>
        <w:tabs>
          <w:tab w:val="num" w:pos="5760"/>
        </w:tabs>
        <w:ind w:left="0" w:firstLine="5040"/>
      </w:pPr>
      <w:rPr>
        <w:rFonts w:ascii="Times New Roman" w:hAnsi="Times New Roman"/>
        <w:b/>
        <w:i w:val="0"/>
        <w:caps w:val="0"/>
        <w:color w:val="auto"/>
        <w:sz w:val="24"/>
        <w:u w:val="none"/>
      </w:rPr>
    </w:lvl>
    <w:lvl w:ilvl="7">
      <w:start w:val="1"/>
      <w:numFmt w:val="lowerLetter"/>
      <w:lvlText w:val="%8)"/>
      <w:lvlJc w:val="left"/>
      <w:pPr>
        <w:tabs>
          <w:tab w:val="num" w:pos="6480"/>
        </w:tabs>
        <w:ind w:left="0" w:firstLine="5760"/>
      </w:pPr>
      <w:rPr>
        <w:rFonts w:ascii="Times New Roman" w:hAnsi="Times New Roman"/>
        <w:b/>
        <w:i w:val="0"/>
        <w:caps w:val="0"/>
        <w:color w:val="auto"/>
        <w:sz w:val="24"/>
        <w:u w:val="none"/>
      </w:rPr>
    </w:lvl>
    <w:lvl w:ilvl="8">
      <w:start w:val="1"/>
      <w:numFmt w:val="lowerRoman"/>
      <w:lvlText w:val="%9)"/>
      <w:lvlJc w:val="left"/>
      <w:pPr>
        <w:tabs>
          <w:tab w:val="num" w:pos="7200"/>
        </w:tabs>
        <w:ind w:left="0" w:firstLine="6480"/>
      </w:pPr>
      <w:rPr>
        <w:rFonts w:ascii="Times New Roman" w:hAnsi="Times New Roman"/>
        <w:b/>
        <w:i w:val="0"/>
        <w:caps w:val="0"/>
        <w:color w:val="auto"/>
        <w:sz w:val="24"/>
        <w:u w:val="none"/>
      </w:rPr>
    </w:lvl>
  </w:abstractNum>
  <w:abstractNum w:abstractNumId="12" w15:restartNumberingAfterBreak="0">
    <w:nsid w:val="2ED02D1C"/>
    <w:multiLevelType w:val="multilevel"/>
    <w:tmpl w:val="DECE013C"/>
    <w:name w:val="zzmpArticle2||Article2|2|1|1|4|2|37||1|0|1||1|0|5||1|0|4||1|0|4||1|0|0||1|0|1||1|0|0||mpNA||"/>
    <w:lvl w:ilvl="0">
      <w:start w:val="1"/>
      <w:numFmt w:val="decimal"/>
      <w:pStyle w:val="Legal3IndeL1"/>
      <w:lvlText w:val="%1."/>
      <w:lvlJc w:val="left"/>
      <w:pPr>
        <w:tabs>
          <w:tab w:val="num" w:pos="1440"/>
        </w:tabs>
        <w:ind w:left="0" w:firstLine="720"/>
      </w:pPr>
      <w:rPr>
        <w:rFonts w:asciiTheme="minorHAnsi" w:hAnsiTheme="minorHAnsi" w:cstheme="minorHAnsi" w:hint="default"/>
        <w:b/>
        <w:i w:val="0"/>
        <w:caps/>
        <w:smallCaps w:val="0"/>
        <w:color w:val="auto"/>
        <w:u w:val="none"/>
      </w:rPr>
    </w:lvl>
    <w:lvl w:ilvl="1">
      <w:start w:val="1"/>
      <w:numFmt w:val="decimal"/>
      <w:pStyle w:val="Legal3IndeL2"/>
      <w:lvlText w:val="%1.%2"/>
      <w:lvlJc w:val="left"/>
      <w:pPr>
        <w:tabs>
          <w:tab w:val="num" w:pos="2160"/>
        </w:tabs>
        <w:ind w:left="0" w:firstLine="1440"/>
      </w:pPr>
      <w:rPr>
        <w:rFonts w:asciiTheme="minorHAnsi" w:hAnsiTheme="minorHAnsi" w:cstheme="minorHAnsi" w:hint="default"/>
        <w:b w:val="0"/>
        <w:bCs/>
        <w:i w:val="0"/>
        <w:caps w:val="0"/>
        <w:color w:val="auto"/>
        <w:u w:val="none"/>
      </w:rPr>
    </w:lvl>
    <w:lvl w:ilvl="2">
      <w:start w:val="1"/>
      <w:numFmt w:val="decimal"/>
      <w:pStyle w:val="Legal3IndeL3"/>
      <w:lvlText w:val="%1.%2.%3"/>
      <w:lvlJc w:val="left"/>
      <w:pPr>
        <w:tabs>
          <w:tab w:val="num" w:pos="2880"/>
        </w:tabs>
        <w:ind w:left="0" w:firstLine="2160"/>
      </w:pPr>
      <w:rPr>
        <w:rFonts w:asciiTheme="minorHAnsi" w:hAnsiTheme="minorHAnsi" w:cstheme="minorHAnsi" w:hint="default"/>
        <w:b w:val="0"/>
        <w:i w:val="0"/>
        <w:caps w:val="0"/>
        <w:color w:val="auto"/>
        <w:sz w:val="22"/>
        <w:u w:val="none"/>
      </w:rPr>
    </w:lvl>
    <w:lvl w:ilvl="3">
      <w:start w:val="1"/>
      <w:numFmt w:val="lowerLetter"/>
      <w:pStyle w:val="Legal3IndeL4"/>
      <w:lvlText w:val="(%4)"/>
      <w:lvlJc w:val="left"/>
      <w:pPr>
        <w:tabs>
          <w:tab w:val="num" w:pos="2880"/>
        </w:tabs>
        <w:ind w:left="0" w:firstLine="2160"/>
      </w:pPr>
      <w:rPr>
        <w:rFonts w:asciiTheme="minorHAnsi" w:hAnsiTheme="minorHAnsi" w:cstheme="minorHAnsi" w:hint="default"/>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13" w15:restartNumberingAfterBreak="0">
    <w:nsid w:val="42003B94"/>
    <w:multiLevelType w:val="hybridMultilevel"/>
    <w:tmpl w:val="A6BE66D4"/>
    <w:name w:val="zzmpLegal2Inde||Legal2 (Indent)|2|3|1|1|0|13||1|0|5||1|0|4||1|0|5||1|0|4||1|0|4||1|0|4||1|0|4||1|0|4||"/>
    <w:lvl w:ilvl="0" w:tplc="87E6272A">
      <w:start w:val="1"/>
      <w:numFmt w:val="decimal"/>
      <w:pStyle w:val="Legal2IndeL1"/>
      <w:lvlText w:val="%1."/>
      <w:lvlJc w:val="left"/>
      <w:pPr>
        <w:ind w:left="720" w:hanging="360"/>
      </w:pPr>
    </w:lvl>
    <w:lvl w:ilvl="1" w:tplc="EA4E3658" w:tentative="1">
      <w:start w:val="1"/>
      <w:numFmt w:val="lowerLetter"/>
      <w:pStyle w:val="Legal2IndeL2"/>
      <w:lvlText w:val="%2."/>
      <w:lvlJc w:val="left"/>
      <w:pPr>
        <w:ind w:left="1440" w:hanging="360"/>
      </w:pPr>
    </w:lvl>
    <w:lvl w:ilvl="2" w:tplc="5608EB96" w:tentative="1">
      <w:start w:val="1"/>
      <w:numFmt w:val="lowerRoman"/>
      <w:pStyle w:val="Legal2IndeL3"/>
      <w:lvlText w:val="%3."/>
      <w:lvlJc w:val="right"/>
      <w:pPr>
        <w:ind w:left="2160" w:hanging="180"/>
      </w:pPr>
    </w:lvl>
    <w:lvl w:ilvl="3" w:tplc="A198E6FC" w:tentative="1">
      <w:start w:val="1"/>
      <w:numFmt w:val="decimal"/>
      <w:pStyle w:val="Legal2IndeL4"/>
      <w:lvlText w:val="%4."/>
      <w:lvlJc w:val="left"/>
      <w:pPr>
        <w:ind w:left="2880" w:hanging="360"/>
      </w:pPr>
    </w:lvl>
    <w:lvl w:ilvl="4" w:tplc="0F4C1B7A" w:tentative="1">
      <w:start w:val="1"/>
      <w:numFmt w:val="lowerLetter"/>
      <w:pStyle w:val="Legal2IndeL5"/>
      <w:lvlText w:val="%5."/>
      <w:lvlJc w:val="left"/>
      <w:pPr>
        <w:ind w:left="3600" w:hanging="360"/>
      </w:pPr>
    </w:lvl>
    <w:lvl w:ilvl="5" w:tplc="96386C60" w:tentative="1">
      <w:start w:val="1"/>
      <w:numFmt w:val="lowerRoman"/>
      <w:pStyle w:val="Legal2IndeL6"/>
      <w:lvlText w:val="%6."/>
      <w:lvlJc w:val="right"/>
      <w:pPr>
        <w:ind w:left="4320" w:hanging="180"/>
      </w:pPr>
    </w:lvl>
    <w:lvl w:ilvl="6" w:tplc="1076FA8A" w:tentative="1">
      <w:start w:val="1"/>
      <w:numFmt w:val="decimal"/>
      <w:pStyle w:val="Legal2IndeL7"/>
      <w:lvlText w:val="%7."/>
      <w:lvlJc w:val="left"/>
      <w:pPr>
        <w:ind w:left="5040" w:hanging="360"/>
      </w:pPr>
    </w:lvl>
    <w:lvl w:ilvl="7" w:tplc="4B660C54" w:tentative="1">
      <w:start w:val="1"/>
      <w:numFmt w:val="lowerLetter"/>
      <w:pStyle w:val="Legal2IndeL8"/>
      <w:lvlText w:val="%8."/>
      <w:lvlJc w:val="left"/>
      <w:pPr>
        <w:ind w:left="5760" w:hanging="360"/>
      </w:pPr>
    </w:lvl>
    <w:lvl w:ilvl="8" w:tplc="660C30D2" w:tentative="1">
      <w:start w:val="1"/>
      <w:numFmt w:val="lowerRoman"/>
      <w:pStyle w:val="Legal2IndeL9"/>
      <w:lvlText w:val="%9."/>
      <w:lvlJc w:val="right"/>
      <w:pPr>
        <w:ind w:left="6480" w:hanging="180"/>
      </w:pPr>
    </w:lvl>
  </w:abstractNum>
  <w:num w:numId="1" w16cid:durableId="428964691">
    <w:abstractNumId w:val="12"/>
  </w:num>
  <w:num w:numId="2" w16cid:durableId="173303397">
    <w:abstractNumId w:val="9"/>
  </w:num>
  <w:num w:numId="3" w16cid:durableId="921646331">
    <w:abstractNumId w:val="7"/>
  </w:num>
  <w:num w:numId="4" w16cid:durableId="226647977">
    <w:abstractNumId w:val="6"/>
  </w:num>
  <w:num w:numId="5" w16cid:durableId="1508255658">
    <w:abstractNumId w:val="5"/>
  </w:num>
  <w:num w:numId="6" w16cid:durableId="680399228">
    <w:abstractNumId w:val="4"/>
  </w:num>
  <w:num w:numId="7" w16cid:durableId="1503620547">
    <w:abstractNumId w:val="8"/>
  </w:num>
  <w:num w:numId="8" w16cid:durableId="537545879">
    <w:abstractNumId w:val="3"/>
  </w:num>
  <w:num w:numId="9" w16cid:durableId="1933855885">
    <w:abstractNumId w:val="2"/>
  </w:num>
  <w:num w:numId="10" w16cid:durableId="2064712753">
    <w:abstractNumId w:val="1"/>
  </w:num>
  <w:num w:numId="11" w16cid:durableId="706636630">
    <w:abstractNumId w:val="0"/>
  </w:num>
  <w:num w:numId="12" w16cid:durableId="1757364314">
    <w:abstractNumId w:val="12"/>
  </w:num>
  <w:num w:numId="13" w16cid:durableId="317463549">
    <w:abstractNumId w:val="12"/>
  </w:num>
  <w:num w:numId="14" w16cid:durableId="1000042072">
    <w:abstractNumId w:val="12"/>
  </w:num>
  <w:num w:numId="15" w16cid:durableId="384523443">
    <w:abstractNumId w:val="12"/>
  </w:num>
  <w:num w:numId="16" w16cid:durableId="794518555">
    <w:abstractNumId w:val="12"/>
  </w:num>
  <w:num w:numId="17" w16cid:durableId="1080634760">
    <w:abstractNumId w:val="12"/>
  </w:num>
  <w:num w:numId="18" w16cid:durableId="2079086452">
    <w:abstractNumId w:val="12"/>
  </w:num>
  <w:num w:numId="19" w16cid:durableId="924535662">
    <w:abstractNumId w:val="10"/>
  </w:num>
  <w:num w:numId="20" w16cid:durableId="1432431081">
    <w:abstractNumId w:val="11"/>
  </w:num>
  <w:num w:numId="21" w16cid:durableId="1836533705">
    <w:abstractNumId w:val="12"/>
  </w:num>
  <w:num w:numId="22" w16cid:durableId="899825768">
    <w:abstractNumId w:val="12"/>
  </w:num>
  <w:num w:numId="23" w16cid:durableId="3470277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0393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11404965">
    <w:abstractNumId w:val="12"/>
  </w:num>
  <w:num w:numId="26" w16cid:durableId="1548493062">
    <w:abstractNumId w:val="12"/>
  </w:num>
  <w:num w:numId="27" w16cid:durableId="21040643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3783">
    <w:abstractNumId w:val="12"/>
    <w:lvlOverride w:ilvl="0">
      <w:startOverride w:val="1"/>
    </w:lvlOverride>
    <w:lvlOverride w:ilvl="1">
      <w:startOverride w:val="1"/>
    </w:lvlOverride>
  </w:num>
  <w:num w:numId="29" w16cid:durableId="321662704">
    <w:abstractNumId w:val="13"/>
  </w:num>
  <w:num w:numId="30" w16cid:durableId="1965846788">
    <w:abstractNumId w:val="12"/>
  </w:num>
  <w:num w:numId="31" w16cid:durableId="3454051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32395950">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intFractionalCharacterWidth/>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onsecutiveHyphenLimit w:val="1"/>
  <w:hyphenationZone w:val="425"/>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IDAuthor" w:val="False"/>
    <w:docVar w:name="DocIDClientMatter" w:val="True"/>
    <w:docVar w:name="DocIDDate" w:val="False"/>
    <w:docVar w:name="DocIDLibrary" w:val="True"/>
    <w:docVar w:name="DocIDType" w:val="AllPages"/>
    <w:docVar w:name="DocIDTypist" w:val="False"/>
    <w:docVar w:name="zzmpFixedCurScheme" w:val="Legal2Inde"/>
    <w:docVar w:name="zzmpFixedCurScheme_9.0" w:val="1zzmpLegal2Inde"/>
    <w:docVar w:name="zzmpLegal2Inde" w:val="||Legal2 (Indent)|2|3|1|1|0|13||1|0|5||1|0|4||1|0|5||1|0|4||1|0|4||1|0|4||1|0|4||1|0|4||"/>
    <w:docVar w:name="zzmpnSession" w:val="0.120022"/>
  </w:docVars>
  <w:rsids>
    <w:rsidRoot w:val="00DF284D"/>
    <w:rsid w:val="00000488"/>
    <w:rsid w:val="00004830"/>
    <w:rsid w:val="00031C66"/>
    <w:rsid w:val="00051EFC"/>
    <w:rsid w:val="00055103"/>
    <w:rsid w:val="000861B6"/>
    <w:rsid w:val="000A1996"/>
    <w:rsid w:val="000B3CB0"/>
    <w:rsid w:val="000B4999"/>
    <w:rsid w:val="000E401C"/>
    <w:rsid w:val="000F0411"/>
    <w:rsid w:val="001112BA"/>
    <w:rsid w:val="00114806"/>
    <w:rsid w:val="001523AC"/>
    <w:rsid w:val="0015268D"/>
    <w:rsid w:val="00175ADC"/>
    <w:rsid w:val="00177D91"/>
    <w:rsid w:val="001B2816"/>
    <w:rsid w:val="001D4225"/>
    <w:rsid w:val="001E0628"/>
    <w:rsid w:val="001E103E"/>
    <w:rsid w:val="00202D4C"/>
    <w:rsid w:val="00214CE3"/>
    <w:rsid w:val="00257F68"/>
    <w:rsid w:val="00285818"/>
    <w:rsid w:val="00287585"/>
    <w:rsid w:val="0029652A"/>
    <w:rsid w:val="002C24B7"/>
    <w:rsid w:val="002F22C0"/>
    <w:rsid w:val="00300011"/>
    <w:rsid w:val="003114AE"/>
    <w:rsid w:val="003207DB"/>
    <w:rsid w:val="00320D3B"/>
    <w:rsid w:val="00332B84"/>
    <w:rsid w:val="0034517A"/>
    <w:rsid w:val="00360639"/>
    <w:rsid w:val="003C19C1"/>
    <w:rsid w:val="003E2226"/>
    <w:rsid w:val="003E5197"/>
    <w:rsid w:val="003F3F3B"/>
    <w:rsid w:val="003F707D"/>
    <w:rsid w:val="0040241F"/>
    <w:rsid w:val="004169BF"/>
    <w:rsid w:val="00433C85"/>
    <w:rsid w:val="0044535F"/>
    <w:rsid w:val="00460C5D"/>
    <w:rsid w:val="00473D3E"/>
    <w:rsid w:val="00486643"/>
    <w:rsid w:val="004900A5"/>
    <w:rsid w:val="004953FB"/>
    <w:rsid w:val="004D5136"/>
    <w:rsid w:val="004E35AD"/>
    <w:rsid w:val="004F00B5"/>
    <w:rsid w:val="004F1BA9"/>
    <w:rsid w:val="00527521"/>
    <w:rsid w:val="00552DF0"/>
    <w:rsid w:val="005920CB"/>
    <w:rsid w:val="0059431B"/>
    <w:rsid w:val="005C51C6"/>
    <w:rsid w:val="005D6859"/>
    <w:rsid w:val="005E1841"/>
    <w:rsid w:val="005F794B"/>
    <w:rsid w:val="0063372F"/>
    <w:rsid w:val="006457EB"/>
    <w:rsid w:val="00647B6B"/>
    <w:rsid w:val="00661401"/>
    <w:rsid w:val="00667EC9"/>
    <w:rsid w:val="0067464A"/>
    <w:rsid w:val="00677895"/>
    <w:rsid w:val="006A7691"/>
    <w:rsid w:val="006B202D"/>
    <w:rsid w:val="006B72A0"/>
    <w:rsid w:val="0070026F"/>
    <w:rsid w:val="00732DE8"/>
    <w:rsid w:val="00744341"/>
    <w:rsid w:val="00765722"/>
    <w:rsid w:val="007752D3"/>
    <w:rsid w:val="007A5BBF"/>
    <w:rsid w:val="007C1864"/>
    <w:rsid w:val="007D0C54"/>
    <w:rsid w:val="008275AB"/>
    <w:rsid w:val="00830E86"/>
    <w:rsid w:val="00833B3B"/>
    <w:rsid w:val="00842EDD"/>
    <w:rsid w:val="00853413"/>
    <w:rsid w:val="008617CA"/>
    <w:rsid w:val="00876A28"/>
    <w:rsid w:val="00881879"/>
    <w:rsid w:val="00881A41"/>
    <w:rsid w:val="00896BBE"/>
    <w:rsid w:val="00896C46"/>
    <w:rsid w:val="008B6AA0"/>
    <w:rsid w:val="008C4AA3"/>
    <w:rsid w:val="008D43D3"/>
    <w:rsid w:val="008E0666"/>
    <w:rsid w:val="00906A05"/>
    <w:rsid w:val="00955C89"/>
    <w:rsid w:val="00962B33"/>
    <w:rsid w:val="009725CB"/>
    <w:rsid w:val="0098293D"/>
    <w:rsid w:val="009B1572"/>
    <w:rsid w:val="009B50AF"/>
    <w:rsid w:val="009D5847"/>
    <w:rsid w:val="009F04C5"/>
    <w:rsid w:val="009F09D0"/>
    <w:rsid w:val="00A0742F"/>
    <w:rsid w:val="00A365AF"/>
    <w:rsid w:val="00A470DD"/>
    <w:rsid w:val="00A57A66"/>
    <w:rsid w:val="00A92620"/>
    <w:rsid w:val="00A97E6D"/>
    <w:rsid w:val="00AC68FD"/>
    <w:rsid w:val="00AD434C"/>
    <w:rsid w:val="00B60EDA"/>
    <w:rsid w:val="00B640C5"/>
    <w:rsid w:val="00B80ADB"/>
    <w:rsid w:val="00B91E89"/>
    <w:rsid w:val="00BF45CD"/>
    <w:rsid w:val="00C02BD9"/>
    <w:rsid w:val="00C556B4"/>
    <w:rsid w:val="00C70D64"/>
    <w:rsid w:val="00CA1173"/>
    <w:rsid w:val="00CA7F8A"/>
    <w:rsid w:val="00CD29C8"/>
    <w:rsid w:val="00CD5F49"/>
    <w:rsid w:val="00CE71C9"/>
    <w:rsid w:val="00D361DD"/>
    <w:rsid w:val="00D444E3"/>
    <w:rsid w:val="00D50302"/>
    <w:rsid w:val="00D5205F"/>
    <w:rsid w:val="00D9209D"/>
    <w:rsid w:val="00DF284D"/>
    <w:rsid w:val="00DF3FF3"/>
    <w:rsid w:val="00E01295"/>
    <w:rsid w:val="00E01E39"/>
    <w:rsid w:val="00E03ACD"/>
    <w:rsid w:val="00E03BF9"/>
    <w:rsid w:val="00E05A33"/>
    <w:rsid w:val="00E12FF0"/>
    <w:rsid w:val="00E151B8"/>
    <w:rsid w:val="00E231E3"/>
    <w:rsid w:val="00E252FF"/>
    <w:rsid w:val="00E26DED"/>
    <w:rsid w:val="00E54E55"/>
    <w:rsid w:val="00E65EA2"/>
    <w:rsid w:val="00EA1137"/>
    <w:rsid w:val="00EB5AC2"/>
    <w:rsid w:val="00EC751F"/>
    <w:rsid w:val="00EE2538"/>
    <w:rsid w:val="00F00492"/>
    <w:rsid w:val="00F11334"/>
    <w:rsid w:val="00F20474"/>
    <w:rsid w:val="00F2752C"/>
    <w:rsid w:val="00F40556"/>
    <w:rsid w:val="00F4421E"/>
    <w:rsid w:val="00F55CFC"/>
    <w:rsid w:val="00F84D6B"/>
    <w:rsid w:val="00F90593"/>
    <w:rsid w:val="00F917E6"/>
    <w:rsid w:val="00F96739"/>
    <w:rsid w:val="00FB02C1"/>
    <w:rsid w:val="00FD1854"/>
    <w:rsid w:val="00FE738E"/>
    <w:rsid w:val="00FF64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0863F8"/>
  <w15:docId w15:val="{A03C4DBF-885A-469A-844E-DBD2F3E0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981"/>
    <w:pPr>
      <w:spacing w:after="240"/>
    </w:pPr>
    <w:rPr>
      <w:sz w:val="24"/>
    </w:rPr>
  </w:style>
  <w:style w:type="paragraph" w:styleId="Heading1">
    <w:name w:val="heading 1"/>
    <w:basedOn w:val="Normal"/>
    <w:next w:val="Normal"/>
    <w:qFormat/>
    <w:rsid w:val="00943981"/>
    <w:pPr>
      <w:jc w:val="both"/>
      <w:outlineLvl w:val="0"/>
    </w:pPr>
    <w:rPr>
      <w:szCs w:val="24"/>
      <w:u w:val="single"/>
    </w:rPr>
  </w:style>
  <w:style w:type="paragraph" w:styleId="Heading2">
    <w:name w:val="heading 2"/>
    <w:basedOn w:val="Normal"/>
    <w:next w:val="Normal"/>
    <w:link w:val="Heading2Char"/>
    <w:qFormat/>
    <w:rsid w:val="00943981"/>
    <w:pPr>
      <w:jc w:val="both"/>
      <w:outlineLvl w:val="1"/>
    </w:pPr>
    <w:rPr>
      <w:bCs/>
      <w:u w:val="single"/>
    </w:rPr>
  </w:style>
  <w:style w:type="paragraph" w:styleId="Heading3">
    <w:name w:val="heading 3"/>
    <w:basedOn w:val="Normal"/>
    <w:next w:val="NormalIndent"/>
    <w:qFormat/>
    <w:rsid w:val="00943981"/>
    <w:pPr>
      <w:jc w:val="both"/>
      <w:outlineLvl w:val="2"/>
    </w:pPr>
  </w:style>
  <w:style w:type="paragraph" w:styleId="Heading4">
    <w:name w:val="heading 4"/>
    <w:basedOn w:val="Normal"/>
    <w:next w:val="NormalIndent"/>
    <w:qFormat/>
    <w:rsid w:val="00943981"/>
    <w:pPr>
      <w:outlineLvl w:val="3"/>
    </w:pPr>
    <w:rPr>
      <w:u w:val="single"/>
    </w:rPr>
  </w:style>
  <w:style w:type="paragraph" w:styleId="Heading5">
    <w:name w:val="heading 5"/>
    <w:basedOn w:val="Normal"/>
    <w:next w:val="NormalIndent"/>
    <w:qFormat/>
    <w:rsid w:val="00943981"/>
    <w:pPr>
      <w:outlineLvl w:val="4"/>
    </w:pPr>
    <w:rPr>
      <w:b/>
      <w:sz w:val="20"/>
    </w:rPr>
  </w:style>
  <w:style w:type="paragraph" w:styleId="Heading6">
    <w:name w:val="heading 6"/>
    <w:basedOn w:val="Normal"/>
    <w:next w:val="NormalIndent"/>
    <w:qFormat/>
    <w:rsid w:val="00943981"/>
    <w:pPr>
      <w:outlineLvl w:val="5"/>
    </w:pPr>
    <w:rPr>
      <w:sz w:val="20"/>
      <w:u w:val="single"/>
    </w:rPr>
  </w:style>
  <w:style w:type="paragraph" w:styleId="Heading7">
    <w:name w:val="heading 7"/>
    <w:basedOn w:val="Normal"/>
    <w:next w:val="NormalIndent"/>
    <w:qFormat/>
    <w:rsid w:val="00943981"/>
    <w:pPr>
      <w:outlineLvl w:val="6"/>
    </w:pPr>
    <w:rPr>
      <w:i/>
      <w:sz w:val="20"/>
    </w:rPr>
  </w:style>
  <w:style w:type="paragraph" w:styleId="Heading8">
    <w:name w:val="heading 8"/>
    <w:basedOn w:val="Normal"/>
    <w:next w:val="NormalIndent"/>
    <w:qFormat/>
    <w:rsid w:val="00943981"/>
    <w:pPr>
      <w:outlineLvl w:val="7"/>
    </w:pPr>
    <w:rPr>
      <w:i/>
      <w:sz w:val="20"/>
    </w:rPr>
  </w:style>
  <w:style w:type="paragraph" w:styleId="Heading9">
    <w:name w:val="heading 9"/>
    <w:basedOn w:val="Normal"/>
    <w:next w:val="NormalIndent"/>
    <w:qFormat/>
    <w:rsid w:val="00943981"/>
    <w:pPr>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43981"/>
    <w:rPr>
      <w:bCs/>
      <w:sz w:val="24"/>
      <w:u w:val="single"/>
      <w:lang w:val="en-US" w:eastAsia="en-US" w:bidi="ar-SA"/>
    </w:rPr>
  </w:style>
  <w:style w:type="paragraph" w:styleId="NormalIndent">
    <w:name w:val="Normal Indent"/>
    <w:basedOn w:val="Normal"/>
    <w:rsid w:val="00943981"/>
    <w:pPr>
      <w:ind w:left="720"/>
    </w:pPr>
  </w:style>
  <w:style w:type="paragraph" w:styleId="TOC2">
    <w:name w:val="toc 2"/>
    <w:basedOn w:val="Normal"/>
    <w:next w:val="Normal"/>
    <w:semiHidden/>
    <w:rsid w:val="00943981"/>
    <w:pPr>
      <w:tabs>
        <w:tab w:val="left" w:pos="1440"/>
        <w:tab w:val="right" w:leader="dot" w:pos="9360"/>
      </w:tabs>
      <w:spacing w:after="60"/>
      <w:ind w:left="1440" w:right="720" w:hanging="720"/>
    </w:pPr>
    <w:rPr>
      <w:noProof/>
    </w:rPr>
  </w:style>
  <w:style w:type="paragraph" w:styleId="TOC1">
    <w:name w:val="toc 1"/>
    <w:basedOn w:val="Normal"/>
    <w:next w:val="Normal"/>
    <w:semiHidden/>
    <w:rsid w:val="00943981"/>
    <w:pPr>
      <w:keepNext/>
      <w:tabs>
        <w:tab w:val="left" w:pos="720"/>
        <w:tab w:val="right" w:leader="dot" w:pos="9360"/>
      </w:tabs>
      <w:spacing w:after="120"/>
      <w:ind w:right="720"/>
    </w:pPr>
    <w:rPr>
      <w:noProof/>
    </w:rPr>
  </w:style>
  <w:style w:type="paragraph" w:styleId="Index7">
    <w:name w:val="index 7"/>
    <w:basedOn w:val="Normal"/>
    <w:next w:val="Normal"/>
    <w:semiHidden/>
    <w:rsid w:val="00943981"/>
    <w:pPr>
      <w:ind w:left="2160"/>
    </w:pPr>
  </w:style>
  <w:style w:type="paragraph" w:styleId="Index6">
    <w:name w:val="index 6"/>
    <w:basedOn w:val="Normal"/>
    <w:next w:val="Normal"/>
    <w:semiHidden/>
    <w:rsid w:val="00943981"/>
    <w:pPr>
      <w:ind w:left="1800"/>
    </w:pPr>
  </w:style>
  <w:style w:type="paragraph" w:styleId="Index5">
    <w:name w:val="index 5"/>
    <w:basedOn w:val="Normal"/>
    <w:next w:val="Normal"/>
    <w:semiHidden/>
    <w:rsid w:val="00943981"/>
    <w:pPr>
      <w:ind w:left="1440"/>
    </w:pPr>
  </w:style>
  <w:style w:type="paragraph" w:styleId="Index4">
    <w:name w:val="index 4"/>
    <w:basedOn w:val="Normal"/>
    <w:next w:val="Normal"/>
    <w:semiHidden/>
    <w:rsid w:val="00943981"/>
    <w:pPr>
      <w:ind w:left="1080"/>
    </w:pPr>
  </w:style>
  <w:style w:type="paragraph" w:styleId="Index3">
    <w:name w:val="index 3"/>
    <w:basedOn w:val="Normal"/>
    <w:next w:val="Normal"/>
    <w:semiHidden/>
    <w:rsid w:val="00943981"/>
    <w:pPr>
      <w:ind w:left="720"/>
    </w:pPr>
  </w:style>
  <w:style w:type="paragraph" w:styleId="Index2">
    <w:name w:val="index 2"/>
    <w:basedOn w:val="Normal"/>
    <w:next w:val="Normal"/>
    <w:semiHidden/>
    <w:rsid w:val="00943981"/>
    <w:pPr>
      <w:ind w:left="360"/>
    </w:pPr>
  </w:style>
  <w:style w:type="paragraph" w:styleId="Index1">
    <w:name w:val="index 1"/>
    <w:basedOn w:val="Normal"/>
    <w:next w:val="Normal"/>
    <w:semiHidden/>
    <w:rsid w:val="00943981"/>
  </w:style>
  <w:style w:type="character" w:styleId="LineNumber">
    <w:name w:val="line number"/>
    <w:basedOn w:val="DefaultParagraphFont"/>
    <w:rsid w:val="00943981"/>
  </w:style>
  <w:style w:type="paragraph" w:styleId="IndexHeading">
    <w:name w:val="index heading"/>
    <w:basedOn w:val="Normal"/>
    <w:next w:val="Index1"/>
    <w:semiHidden/>
    <w:rsid w:val="00943981"/>
  </w:style>
  <w:style w:type="paragraph" w:styleId="Footer">
    <w:name w:val="footer"/>
    <w:basedOn w:val="Normal"/>
    <w:link w:val="FooterChar"/>
    <w:uiPriority w:val="99"/>
    <w:rsid w:val="00943981"/>
    <w:pPr>
      <w:tabs>
        <w:tab w:val="center" w:pos="4320"/>
        <w:tab w:val="right" w:pos="8640"/>
      </w:tabs>
    </w:pPr>
  </w:style>
  <w:style w:type="paragraph" w:styleId="Header">
    <w:name w:val="header"/>
    <w:basedOn w:val="Normal"/>
    <w:rsid w:val="00943981"/>
    <w:pPr>
      <w:tabs>
        <w:tab w:val="center" w:pos="4320"/>
        <w:tab w:val="right" w:pos="8640"/>
      </w:tabs>
    </w:pPr>
  </w:style>
  <w:style w:type="character" w:styleId="FootnoteReference">
    <w:name w:val="footnote reference"/>
    <w:semiHidden/>
    <w:rsid w:val="00943981"/>
    <w:rPr>
      <w:position w:val="6"/>
      <w:sz w:val="16"/>
    </w:rPr>
  </w:style>
  <w:style w:type="paragraph" w:styleId="FootnoteText">
    <w:name w:val="footnote text"/>
    <w:aliases w:val="Footnote Text Char"/>
    <w:basedOn w:val="Normal"/>
    <w:semiHidden/>
    <w:rsid w:val="00943981"/>
    <w:rPr>
      <w:sz w:val="20"/>
    </w:rPr>
  </w:style>
  <w:style w:type="paragraph" w:customStyle="1" w:styleId="11">
    <w:name w:val="1.1"/>
    <w:basedOn w:val="Normal"/>
    <w:rsid w:val="00943981"/>
    <w:pPr>
      <w:ind w:firstLine="720"/>
    </w:pPr>
  </w:style>
  <w:style w:type="paragraph" w:customStyle="1" w:styleId="Block">
    <w:name w:val="Block"/>
    <w:basedOn w:val="Normal"/>
    <w:rsid w:val="00943981"/>
  </w:style>
  <w:style w:type="paragraph" w:customStyle="1" w:styleId="Center">
    <w:name w:val="Center"/>
    <w:basedOn w:val="Normal"/>
    <w:rsid w:val="00943981"/>
    <w:pPr>
      <w:jc w:val="center"/>
    </w:pPr>
  </w:style>
  <w:style w:type="paragraph" w:customStyle="1" w:styleId="1">
    <w:name w:val="1."/>
    <w:basedOn w:val="Normal"/>
    <w:rsid w:val="00943981"/>
    <w:pPr>
      <w:ind w:firstLine="720"/>
    </w:pPr>
  </w:style>
  <w:style w:type="paragraph" w:customStyle="1" w:styleId="a">
    <w:name w:val="(a)"/>
    <w:basedOn w:val="Normal"/>
    <w:rsid w:val="00943981"/>
    <w:pPr>
      <w:ind w:firstLine="1440"/>
    </w:pPr>
  </w:style>
  <w:style w:type="paragraph" w:customStyle="1" w:styleId="10">
    <w:name w:val="(1)"/>
    <w:basedOn w:val="Normal"/>
    <w:rsid w:val="00943981"/>
    <w:pPr>
      <w:ind w:firstLine="2160"/>
    </w:pPr>
  </w:style>
  <w:style w:type="paragraph" w:customStyle="1" w:styleId="i">
    <w:name w:val="(i)"/>
    <w:basedOn w:val="10"/>
    <w:rsid w:val="00943981"/>
    <w:pPr>
      <w:tabs>
        <w:tab w:val="right" w:pos="2880"/>
        <w:tab w:val="left" w:pos="3240"/>
      </w:tabs>
      <w:ind w:left="3240" w:hanging="1080"/>
    </w:pPr>
  </w:style>
  <w:style w:type="paragraph" w:customStyle="1" w:styleId="aIndent">
    <w:name w:val="(a)Indent"/>
    <w:basedOn w:val="a"/>
    <w:rsid w:val="00943981"/>
    <w:pPr>
      <w:ind w:left="720" w:firstLine="720"/>
    </w:pPr>
  </w:style>
  <w:style w:type="paragraph" w:styleId="Signature">
    <w:name w:val="Signature"/>
    <w:basedOn w:val="Normal"/>
    <w:rsid w:val="00943981"/>
    <w:pPr>
      <w:ind w:left="5040"/>
    </w:pPr>
  </w:style>
  <w:style w:type="paragraph" w:customStyle="1" w:styleId="12">
    <w:name w:val="1&quot;"/>
    <w:basedOn w:val="Normal"/>
    <w:rsid w:val="00943981"/>
    <w:pPr>
      <w:ind w:firstLine="1440"/>
      <w:jc w:val="both"/>
    </w:pPr>
  </w:style>
  <w:style w:type="paragraph" w:customStyle="1" w:styleId="A0">
    <w:name w:val="A."/>
    <w:basedOn w:val="Normal"/>
    <w:rsid w:val="00943981"/>
    <w:pPr>
      <w:ind w:firstLine="1440"/>
    </w:pPr>
  </w:style>
  <w:style w:type="paragraph" w:customStyle="1" w:styleId="5">
    <w:name w:val=".5&quot;"/>
    <w:basedOn w:val="Normal"/>
    <w:rsid w:val="00943981"/>
    <w:pPr>
      <w:ind w:firstLine="720"/>
    </w:pPr>
  </w:style>
  <w:style w:type="paragraph" w:customStyle="1" w:styleId="15">
    <w:name w:val="1.5&quot;"/>
    <w:basedOn w:val="Normal"/>
    <w:rsid w:val="00943981"/>
    <w:pPr>
      <w:ind w:firstLine="2160"/>
    </w:pPr>
  </w:style>
  <w:style w:type="paragraph" w:customStyle="1" w:styleId="Address">
    <w:name w:val="Address"/>
    <w:basedOn w:val="Signature"/>
    <w:rsid w:val="00943981"/>
    <w:pPr>
      <w:tabs>
        <w:tab w:val="left" w:pos="4320"/>
        <w:tab w:val="left" w:pos="5400"/>
        <w:tab w:val="right" w:pos="9360"/>
      </w:tabs>
      <w:ind w:left="0"/>
    </w:pPr>
  </w:style>
  <w:style w:type="paragraph" w:customStyle="1" w:styleId="vlg-double">
    <w:name w:val="vlg-double"/>
    <w:basedOn w:val="Normal"/>
    <w:rsid w:val="00943981"/>
    <w:pPr>
      <w:spacing w:line="480" w:lineRule="atLeast"/>
      <w:ind w:firstLine="720"/>
    </w:pPr>
  </w:style>
  <w:style w:type="paragraph" w:customStyle="1" w:styleId="vlg-5">
    <w:name w:val="vlg-.5&quot;"/>
    <w:basedOn w:val="Normal"/>
    <w:rsid w:val="00943981"/>
    <w:pPr>
      <w:ind w:firstLine="720"/>
    </w:pPr>
  </w:style>
  <w:style w:type="paragraph" w:customStyle="1" w:styleId="vlg-1">
    <w:name w:val="vlg-1&quot;"/>
    <w:basedOn w:val="Normal"/>
    <w:rsid w:val="00943981"/>
    <w:pPr>
      <w:ind w:firstLine="1440"/>
    </w:pPr>
  </w:style>
  <w:style w:type="paragraph" w:customStyle="1" w:styleId="vlg-hang-5">
    <w:name w:val="vlg-hang-.5&quot;"/>
    <w:basedOn w:val="Normal"/>
    <w:rsid w:val="00943981"/>
    <w:pPr>
      <w:ind w:left="720" w:hanging="720"/>
    </w:pPr>
  </w:style>
  <w:style w:type="paragraph" w:customStyle="1" w:styleId="vlg-interncom">
    <w:name w:val="vlg-intern_com"/>
    <w:basedOn w:val="Normal"/>
    <w:next w:val="Normal"/>
    <w:rsid w:val="00943981"/>
    <w:pPr>
      <w:jc w:val="right"/>
    </w:pPr>
    <w:rPr>
      <w:i/>
    </w:rPr>
  </w:style>
  <w:style w:type="paragraph" w:customStyle="1" w:styleId="vlg-signature">
    <w:name w:val="vlg-signature"/>
    <w:basedOn w:val="Normal"/>
    <w:rsid w:val="00943981"/>
    <w:pPr>
      <w:keepNext/>
      <w:tabs>
        <w:tab w:val="right" w:leader="underscore" w:pos="8640"/>
      </w:tabs>
      <w:ind w:left="5040"/>
    </w:pPr>
  </w:style>
  <w:style w:type="paragraph" w:customStyle="1" w:styleId="vlg-15">
    <w:name w:val="vlg-1.5&quot;"/>
    <w:basedOn w:val="Normal"/>
    <w:rsid w:val="00943981"/>
    <w:pPr>
      <w:tabs>
        <w:tab w:val="left" w:pos="-720"/>
      </w:tabs>
      <w:ind w:firstLine="2160"/>
    </w:pPr>
  </w:style>
  <w:style w:type="character" w:styleId="PageNumber">
    <w:name w:val="page number"/>
    <w:basedOn w:val="DefaultParagraphFont"/>
    <w:uiPriority w:val="99"/>
    <w:rsid w:val="00943981"/>
  </w:style>
  <w:style w:type="paragraph" w:customStyle="1" w:styleId="vlg-centbold">
    <w:name w:val="vlg-centbold"/>
    <w:basedOn w:val="Normal"/>
    <w:rsid w:val="00943981"/>
    <w:pPr>
      <w:jc w:val="center"/>
    </w:pPr>
    <w:rPr>
      <w:b/>
    </w:rPr>
  </w:style>
  <w:style w:type="paragraph" w:styleId="TOC3">
    <w:name w:val="toc 3"/>
    <w:basedOn w:val="Normal"/>
    <w:next w:val="Normal"/>
    <w:semiHidden/>
    <w:rsid w:val="00943981"/>
    <w:pPr>
      <w:tabs>
        <w:tab w:val="right" w:leader="dot" w:pos="9360"/>
      </w:tabs>
      <w:ind w:left="480"/>
    </w:pPr>
  </w:style>
  <w:style w:type="paragraph" w:styleId="TOC4">
    <w:name w:val="toc 4"/>
    <w:basedOn w:val="Normal"/>
    <w:next w:val="Normal"/>
    <w:semiHidden/>
    <w:rsid w:val="00943981"/>
    <w:pPr>
      <w:tabs>
        <w:tab w:val="right" w:leader="dot" w:pos="9360"/>
      </w:tabs>
      <w:ind w:left="720"/>
    </w:pPr>
  </w:style>
  <w:style w:type="paragraph" w:styleId="TOC5">
    <w:name w:val="toc 5"/>
    <w:basedOn w:val="Normal"/>
    <w:next w:val="Normal"/>
    <w:semiHidden/>
    <w:rsid w:val="00943981"/>
    <w:pPr>
      <w:tabs>
        <w:tab w:val="right" w:leader="dot" w:pos="9360"/>
      </w:tabs>
      <w:ind w:left="960"/>
    </w:pPr>
  </w:style>
  <w:style w:type="paragraph" w:styleId="TOC6">
    <w:name w:val="toc 6"/>
    <w:basedOn w:val="Normal"/>
    <w:next w:val="Normal"/>
    <w:semiHidden/>
    <w:rsid w:val="00943981"/>
    <w:pPr>
      <w:tabs>
        <w:tab w:val="right" w:leader="dot" w:pos="9360"/>
      </w:tabs>
      <w:ind w:left="1200"/>
    </w:pPr>
  </w:style>
  <w:style w:type="paragraph" w:styleId="TOC7">
    <w:name w:val="toc 7"/>
    <w:basedOn w:val="Normal"/>
    <w:next w:val="Normal"/>
    <w:semiHidden/>
    <w:rsid w:val="00943981"/>
    <w:pPr>
      <w:tabs>
        <w:tab w:val="right" w:leader="dot" w:pos="9360"/>
      </w:tabs>
      <w:ind w:left="1440"/>
    </w:pPr>
  </w:style>
  <w:style w:type="paragraph" w:styleId="TOC8">
    <w:name w:val="toc 8"/>
    <w:basedOn w:val="Normal"/>
    <w:next w:val="Normal"/>
    <w:semiHidden/>
    <w:rsid w:val="00943981"/>
    <w:pPr>
      <w:tabs>
        <w:tab w:val="right" w:leader="dot" w:pos="9360"/>
      </w:tabs>
      <w:ind w:left="1680"/>
    </w:pPr>
  </w:style>
  <w:style w:type="paragraph" w:styleId="TOC9">
    <w:name w:val="toc 9"/>
    <w:basedOn w:val="Normal"/>
    <w:next w:val="Normal"/>
    <w:semiHidden/>
    <w:rsid w:val="00943981"/>
    <w:pPr>
      <w:tabs>
        <w:tab w:val="right" w:leader="dot" w:pos="9360"/>
      </w:tabs>
      <w:ind w:left="1920"/>
    </w:pPr>
  </w:style>
  <w:style w:type="paragraph" w:customStyle="1" w:styleId="vlg-sig">
    <w:name w:val="vlg-sig"/>
    <w:basedOn w:val="Normal"/>
    <w:rsid w:val="00943981"/>
    <w:pPr>
      <w:tabs>
        <w:tab w:val="right" w:pos="9360"/>
      </w:tabs>
      <w:ind w:left="5040"/>
    </w:pPr>
  </w:style>
  <w:style w:type="paragraph" w:styleId="BodyText">
    <w:name w:val="Body Text"/>
    <w:aliases w:val="b"/>
    <w:basedOn w:val="Normal"/>
    <w:link w:val="BodyTextChar"/>
    <w:rsid w:val="00943981"/>
    <w:rPr>
      <w:b/>
      <w:i/>
    </w:rPr>
  </w:style>
  <w:style w:type="character" w:customStyle="1" w:styleId="BodyTextChar">
    <w:name w:val="Body Text Char"/>
    <w:aliases w:val="b Char"/>
    <w:link w:val="BodyText"/>
    <w:rsid w:val="00943981"/>
    <w:rPr>
      <w:b/>
      <w:i/>
      <w:sz w:val="24"/>
      <w:lang w:val="en-US" w:eastAsia="en-US" w:bidi="ar-SA"/>
    </w:rPr>
  </w:style>
  <w:style w:type="paragraph" w:customStyle="1" w:styleId="vlg-2">
    <w:name w:val="vlg-2&quot;"/>
    <w:basedOn w:val="vlg-15"/>
    <w:rsid w:val="00943981"/>
    <w:pPr>
      <w:ind w:firstLine="2880"/>
    </w:pPr>
  </w:style>
  <w:style w:type="character" w:styleId="Hyperlink">
    <w:name w:val="Hyperlink"/>
    <w:rsid w:val="00943981"/>
    <w:rPr>
      <w:color w:val="0000FF"/>
      <w:u w:val="single"/>
    </w:rPr>
  </w:style>
  <w:style w:type="paragraph" w:styleId="BodyText2">
    <w:name w:val="Body Text 2"/>
    <w:basedOn w:val="Normal"/>
    <w:rsid w:val="00943981"/>
    <w:rPr>
      <w:i/>
    </w:rPr>
  </w:style>
  <w:style w:type="paragraph" w:styleId="BodyTextIndent">
    <w:name w:val="Body Text Indent"/>
    <w:basedOn w:val="Normal"/>
    <w:rsid w:val="00943981"/>
    <w:pPr>
      <w:ind w:firstLine="720"/>
    </w:pPr>
    <w:rPr>
      <w:i/>
    </w:rPr>
  </w:style>
  <w:style w:type="character" w:styleId="Strong">
    <w:name w:val="Strong"/>
    <w:qFormat/>
    <w:rsid w:val="00943981"/>
    <w:rPr>
      <w:b/>
    </w:rPr>
  </w:style>
  <w:style w:type="paragraph" w:styleId="BodyText3">
    <w:name w:val="Body Text 3"/>
    <w:basedOn w:val="Normal"/>
    <w:rsid w:val="00943981"/>
    <w:rPr>
      <w:b/>
    </w:rPr>
  </w:style>
  <w:style w:type="paragraph" w:styleId="BalloonText">
    <w:name w:val="Balloon Text"/>
    <w:basedOn w:val="Normal"/>
    <w:semiHidden/>
    <w:rsid w:val="00943981"/>
    <w:rPr>
      <w:rFonts w:ascii="Tahoma" w:hAnsi="Tahoma" w:cs="Tahoma"/>
      <w:sz w:val="16"/>
      <w:szCs w:val="16"/>
    </w:rPr>
  </w:style>
  <w:style w:type="paragraph" w:styleId="BodyTextIndent2">
    <w:name w:val="Body Text Indent 2"/>
    <w:basedOn w:val="Normal"/>
    <w:rsid w:val="00943981"/>
    <w:pPr>
      <w:ind w:firstLine="2160"/>
      <w:jc w:val="both"/>
    </w:pPr>
    <w:rPr>
      <w:bCs/>
    </w:rPr>
  </w:style>
  <w:style w:type="character" w:customStyle="1" w:styleId="FHEDocID">
    <w:name w:val="FHE DocID"/>
    <w:rsid w:val="00943981"/>
    <w:rPr>
      <w:b/>
      <w:sz w:val="20"/>
    </w:rPr>
  </w:style>
  <w:style w:type="paragraph" w:styleId="DocumentMap">
    <w:name w:val="Document Map"/>
    <w:basedOn w:val="Normal"/>
    <w:semiHidden/>
    <w:rsid w:val="00943981"/>
    <w:pPr>
      <w:shd w:val="clear" w:color="auto" w:fill="000080"/>
    </w:pPr>
    <w:rPr>
      <w:rFonts w:ascii="Tahoma" w:hAnsi="Tahoma" w:cs="Tahoma"/>
    </w:rPr>
  </w:style>
  <w:style w:type="paragraph" w:customStyle="1" w:styleId="Normaljustified">
    <w:name w:val="Normal &amp; justified"/>
    <w:basedOn w:val="Heading2"/>
    <w:rsid w:val="00943981"/>
  </w:style>
  <w:style w:type="character" w:customStyle="1" w:styleId="zzmpTrailerItem">
    <w:name w:val="zzmpTrailerItem"/>
    <w:rsid w:val="00943981"/>
    <w:rPr>
      <w:rFonts w:ascii="Times New Roman" w:hAnsi="Times New Roman" w:cs="Times New Roman"/>
      <w:b w:val="0"/>
      <w:bCs/>
      <w:i w:val="0"/>
      <w:caps w:val="0"/>
      <w:smallCaps w:val="0"/>
      <w:dstrike w:val="0"/>
      <w:noProof/>
      <w:vanish w:val="0"/>
      <w:color w:val="auto"/>
      <w:spacing w:val="0"/>
      <w:position w:val="0"/>
      <w:sz w:val="16"/>
      <w:szCs w:val="18"/>
      <w:u w:val="none"/>
      <w:effect w:val="none"/>
      <w:vertAlign w:val="baseline"/>
    </w:rPr>
  </w:style>
  <w:style w:type="character" w:styleId="CommentReference">
    <w:name w:val="annotation reference"/>
    <w:semiHidden/>
    <w:rsid w:val="00943981"/>
    <w:rPr>
      <w:sz w:val="16"/>
      <w:szCs w:val="16"/>
    </w:rPr>
  </w:style>
  <w:style w:type="table" w:styleId="TableGrid">
    <w:name w:val="Table Grid"/>
    <w:basedOn w:val="TableNormal"/>
    <w:rsid w:val="00943981"/>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2CharChar">
    <w:name w:val="Char Char Char Char Char Char Char Char Char Char Char Char Char Char Char Char2 Char Char"/>
    <w:basedOn w:val="Normal"/>
    <w:rsid w:val="00943981"/>
    <w:pPr>
      <w:spacing w:after="160" w:line="240" w:lineRule="exact"/>
    </w:pPr>
    <w:rPr>
      <w:rFonts w:ascii="Verdana" w:hAnsi="Verdana"/>
      <w:sz w:val="20"/>
    </w:rPr>
  </w:style>
  <w:style w:type="character" w:styleId="FollowedHyperlink">
    <w:name w:val="FollowedHyperlink"/>
    <w:rsid w:val="00943981"/>
    <w:rPr>
      <w:color w:val="800080"/>
      <w:u w:val="single"/>
    </w:rPr>
  </w:style>
  <w:style w:type="character" w:customStyle="1" w:styleId="DeltaViewInsertion">
    <w:name w:val="DeltaView Insertion"/>
    <w:rsid w:val="00943981"/>
    <w:rPr>
      <w:color w:val="0000FF"/>
      <w:spacing w:val="0"/>
      <w:u w:val="double"/>
    </w:rPr>
  </w:style>
  <w:style w:type="paragraph" w:customStyle="1" w:styleId="Legal3IndeCont1">
    <w:name w:val="Legal3Inde Cont 1"/>
    <w:basedOn w:val="Normal"/>
    <w:rsid w:val="00943981"/>
  </w:style>
  <w:style w:type="paragraph" w:customStyle="1" w:styleId="Legal3IndeCont2">
    <w:name w:val="Legal3Inde Cont 2"/>
    <w:basedOn w:val="Legal3IndeCont1"/>
    <w:rsid w:val="00943981"/>
  </w:style>
  <w:style w:type="paragraph" w:customStyle="1" w:styleId="Legal3IndeCont3">
    <w:name w:val="Legal3Inde Cont 3"/>
    <w:basedOn w:val="Legal3IndeCont2"/>
    <w:rsid w:val="00943981"/>
  </w:style>
  <w:style w:type="paragraph" w:customStyle="1" w:styleId="Legal3IndeCont4">
    <w:name w:val="Legal3Inde Cont 4"/>
    <w:basedOn w:val="Legal3IndeCont3"/>
    <w:rsid w:val="00943981"/>
  </w:style>
  <w:style w:type="paragraph" w:customStyle="1" w:styleId="Legal3IndeCont5">
    <w:name w:val="Legal3Inde Cont 5"/>
    <w:basedOn w:val="Legal3IndeCont4"/>
    <w:rsid w:val="00943981"/>
  </w:style>
  <w:style w:type="paragraph" w:customStyle="1" w:styleId="Legal3IndeCont6">
    <w:name w:val="Legal3Inde Cont 6"/>
    <w:basedOn w:val="Legal3IndeCont5"/>
    <w:rsid w:val="00943981"/>
  </w:style>
  <w:style w:type="paragraph" w:customStyle="1" w:styleId="Legal3IndeCont7">
    <w:name w:val="Legal3Inde Cont 7"/>
    <w:basedOn w:val="Legal3IndeCont6"/>
    <w:rsid w:val="00943981"/>
  </w:style>
  <w:style w:type="paragraph" w:customStyle="1" w:styleId="Legal3IndeCont8">
    <w:name w:val="Legal3Inde Cont 8"/>
    <w:basedOn w:val="Legal3IndeCont7"/>
    <w:rsid w:val="00943981"/>
  </w:style>
  <w:style w:type="paragraph" w:customStyle="1" w:styleId="Legal3IndeCont9">
    <w:name w:val="Legal3Inde Cont 9"/>
    <w:basedOn w:val="Legal3IndeCont8"/>
    <w:rsid w:val="00943981"/>
  </w:style>
  <w:style w:type="paragraph" w:customStyle="1" w:styleId="Legal3IndeL1">
    <w:name w:val="Legal3Inde_L1"/>
    <w:basedOn w:val="Normal"/>
    <w:next w:val="BodyText"/>
    <w:rsid w:val="00943981"/>
    <w:pPr>
      <w:numPr>
        <w:numId w:val="1"/>
      </w:numPr>
      <w:jc w:val="both"/>
      <w:outlineLvl w:val="0"/>
    </w:pPr>
  </w:style>
  <w:style w:type="paragraph" w:customStyle="1" w:styleId="Legal3IndeL2">
    <w:name w:val="Legal3Inde_L2"/>
    <w:basedOn w:val="Legal3IndeL1"/>
    <w:next w:val="BodyText"/>
    <w:rsid w:val="00943981"/>
    <w:pPr>
      <w:numPr>
        <w:ilvl w:val="1"/>
      </w:numPr>
      <w:outlineLvl w:val="1"/>
    </w:pPr>
  </w:style>
  <w:style w:type="paragraph" w:customStyle="1" w:styleId="Legal3IndeL3">
    <w:name w:val="Legal3Inde_L3"/>
    <w:basedOn w:val="Legal3IndeL2"/>
    <w:next w:val="BodyText"/>
    <w:rsid w:val="00943981"/>
    <w:pPr>
      <w:numPr>
        <w:ilvl w:val="2"/>
      </w:numPr>
      <w:outlineLvl w:val="2"/>
    </w:pPr>
  </w:style>
  <w:style w:type="paragraph" w:customStyle="1" w:styleId="Legal3IndeL4">
    <w:name w:val="Legal3Inde_L4"/>
    <w:basedOn w:val="Legal3IndeL3"/>
    <w:next w:val="BodyText"/>
    <w:rsid w:val="00943981"/>
    <w:pPr>
      <w:numPr>
        <w:ilvl w:val="3"/>
      </w:numPr>
      <w:outlineLvl w:val="3"/>
    </w:pPr>
  </w:style>
  <w:style w:type="paragraph" w:customStyle="1" w:styleId="Legal3IndeL5">
    <w:name w:val="Legal3Inde_L5"/>
    <w:basedOn w:val="Legal3IndeL4"/>
    <w:next w:val="BodyText"/>
    <w:rsid w:val="00943981"/>
    <w:pPr>
      <w:numPr>
        <w:ilvl w:val="4"/>
      </w:numPr>
      <w:jc w:val="left"/>
      <w:outlineLvl w:val="4"/>
    </w:pPr>
  </w:style>
  <w:style w:type="paragraph" w:customStyle="1" w:styleId="Legal3IndeL6">
    <w:name w:val="Legal3Inde_L6"/>
    <w:basedOn w:val="Legal3IndeL5"/>
    <w:next w:val="BodyText"/>
    <w:rsid w:val="00943981"/>
    <w:pPr>
      <w:numPr>
        <w:ilvl w:val="5"/>
      </w:numPr>
      <w:outlineLvl w:val="5"/>
    </w:pPr>
  </w:style>
  <w:style w:type="paragraph" w:customStyle="1" w:styleId="Legal3IndeL7">
    <w:name w:val="Legal3Inde_L7"/>
    <w:basedOn w:val="Legal3IndeL6"/>
    <w:next w:val="BodyText"/>
    <w:rsid w:val="00943981"/>
    <w:pPr>
      <w:numPr>
        <w:ilvl w:val="6"/>
      </w:numPr>
      <w:outlineLvl w:val="6"/>
    </w:pPr>
  </w:style>
  <w:style w:type="paragraph" w:customStyle="1" w:styleId="Legal3IndeL8">
    <w:name w:val="Legal3Inde_L8"/>
    <w:basedOn w:val="Legal3IndeL7"/>
    <w:next w:val="BodyText"/>
    <w:rsid w:val="00943981"/>
    <w:pPr>
      <w:numPr>
        <w:ilvl w:val="7"/>
      </w:numPr>
      <w:outlineLvl w:val="7"/>
    </w:pPr>
  </w:style>
  <w:style w:type="paragraph" w:customStyle="1" w:styleId="Legal3IndeL9">
    <w:name w:val="Legal3Inde_L9"/>
    <w:basedOn w:val="Legal3IndeL8"/>
    <w:next w:val="BodyText"/>
    <w:rsid w:val="00943981"/>
    <w:pPr>
      <w:numPr>
        <w:ilvl w:val="8"/>
      </w:numPr>
      <w:outlineLvl w:val="8"/>
    </w:pPr>
  </w:style>
  <w:style w:type="paragraph" w:customStyle="1" w:styleId="CharCharChar">
    <w:name w:val="Char Char Char"/>
    <w:basedOn w:val="Normal"/>
    <w:rsid w:val="00943981"/>
    <w:pPr>
      <w:spacing w:after="160" w:line="240" w:lineRule="exact"/>
    </w:pPr>
    <w:rPr>
      <w:rFonts w:ascii="Verdana" w:hAnsi="Verdana"/>
      <w:sz w:val="20"/>
    </w:rPr>
  </w:style>
  <w:style w:type="paragraph" w:customStyle="1" w:styleId="Legal2IndeL1">
    <w:name w:val="Legal2Inde_L1"/>
    <w:basedOn w:val="Normal"/>
    <w:next w:val="BodyText"/>
    <w:uiPriority w:val="99"/>
    <w:rsid w:val="00943981"/>
    <w:pPr>
      <w:numPr>
        <w:numId w:val="29"/>
      </w:numPr>
      <w:ind w:left="0" w:firstLine="720"/>
      <w:jc w:val="both"/>
      <w:outlineLvl w:val="0"/>
    </w:pPr>
  </w:style>
  <w:style w:type="paragraph" w:customStyle="1" w:styleId="Legal2IndeL2">
    <w:name w:val="Legal2Inde_L2"/>
    <w:basedOn w:val="Legal2IndeL1"/>
    <w:next w:val="BodyText"/>
    <w:link w:val="Legal2IndeL2Char"/>
    <w:uiPriority w:val="99"/>
    <w:rsid w:val="00943981"/>
    <w:pPr>
      <w:numPr>
        <w:ilvl w:val="1"/>
      </w:numPr>
      <w:ind w:left="0" w:firstLine="1440"/>
      <w:outlineLvl w:val="1"/>
    </w:pPr>
  </w:style>
  <w:style w:type="paragraph" w:customStyle="1" w:styleId="Legal2IndeL3">
    <w:name w:val="Legal2Inde_L3"/>
    <w:basedOn w:val="Legal2IndeL2"/>
    <w:next w:val="BodyText"/>
    <w:link w:val="Legal2IndeL3Char"/>
    <w:uiPriority w:val="99"/>
    <w:rsid w:val="00943981"/>
    <w:pPr>
      <w:numPr>
        <w:ilvl w:val="2"/>
      </w:numPr>
      <w:ind w:left="0" w:firstLine="2160"/>
      <w:outlineLvl w:val="2"/>
    </w:pPr>
  </w:style>
  <w:style w:type="paragraph" w:customStyle="1" w:styleId="Legal2IndeL4">
    <w:name w:val="Legal2Inde_L4"/>
    <w:basedOn w:val="Legal2IndeL3"/>
    <w:next w:val="BodyText"/>
    <w:uiPriority w:val="99"/>
    <w:rsid w:val="00943981"/>
    <w:pPr>
      <w:numPr>
        <w:ilvl w:val="3"/>
      </w:numPr>
      <w:ind w:left="720"/>
      <w:outlineLvl w:val="3"/>
    </w:pPr>
  </w:style>
  <w:style w:type="paragraph" w:customStyle="1" w:styleId="Legal2IndeL5">
    <w:name w:val="Legal2Inde_L5"/>
    <w:basedOn w:val="Legal2IndeL4"/>
    <w:next w:val="BodyText"/>
    <w:uiPriority w:val="99"/>
    <w:rsid w:val="00943981"/>
    <w:pPr>
      <w:numPr>
        <w:ilvl w:val="4"/>
      </w:numPr>
      <w:ind w:left="0" w:firstLine="3600"/>
      <w:jc w:val="left"/>
      <w:outlineLvl w:val="4"/>
    </w:pPr>
  </w:style>
  <w:style w:type="paragraph" w:customStyle="1" w:styleId="Legal2IndeL6">
    <w:name w:val="Legal2Inde_L6"/>
    <w:basedOn w:val="Legal2IndeL5"/>
    <w:next w:val="BodyText"/>
    <w:uiPriority w:val="99"/>
    <w:rsid w:val="00943981"/>
    <w:pPr>
      <w:numPr>
        <w:ilvl w:val="5"/>
      </w:numPr>
      <w:ind w:left="720" w:hanging="360"/>
      <w:outlineLvl w:val="5"/>
    </w:pPr>
  </w:style>
  <w:style w:type="paragraph" w:customStyle="1" w:styleId="Legal2IndeL7">
    <w:name w:val="Legal2Inde_L7"/>
    <w:basedOn w:val="Legal2IndeL6"/>
    <w:next w:val="BodyText"/>
    <w:uiPriority w:val="99"/>
    <w:rsid w:val="00943981"/>
    <w:pPr>
      <w:numPr>
        <w:ilvl w:val="6"/>
      </w:numPr>
      <w:ind w:left="720"/>
      <w:outlineLvl w:val="6"/>
    </w:pPr>
  </w:style>
  <w:style w:type="paragraph" w:customStyle="1" w:styleId="Legal2IndeL8">
    <w:name w:val="Legal2Inde_L8"/>
    <w:basedOn w:val="Legal2IndeL7"/>
    <w:next w:val="BodyText"/>
    <w:uiPriority w:val="99"/>
    <w:rsid w:val="00943981"/>
    <w:pPr>
      <w:numPr>
        <w:ilvl w:val="7"/>
      </w:numPr>
      <w:ind w:left="720"/>
      <w:outlineLvl w:val="7"/>
    </w:pPr>
  </w:style>
  <w:style w:type="paragraph" w:customStyle="1" w:styleId="Legal2IndeL9">
    <w:name w:val="Legal2Inde_L9"/>
    <w:basedOn w:val="Legal2IndeL8"/>
    <w:next w:val="BodyText"/>
    <w:uiPriority w:val="99"/>
    <w:rsid w:val="00943981"/>
    <w:pPr>
      <w:numPr>
        <w:ilvl w:val="8"/>
      </w:numPr>
      <w:ind w:left="720" w:hanging="360"/>
      <w:outlineLvl w:val="8"/>
    </w:pPr>
  </w:style>
  <w:style w:type="character" w:customStyle="1" w:styleId="Legal2IndeL2Char">
    <w:name w:val="Legal2Inde_L2 Char"/>
    <w:link w:val="Legal2IndeL2"/>
    <w:uiPriority w:val="99"/>
    <w:rsid w:val="00943981"/>
    <w:rPr>
      <w:sz w:val="24"/>
    </w:rPr>
  </w:style>
  <w:style w:type="character" w:customStyle="1" w:styleId="Legal2IndeL3Char">
    <w:name w:val="Legal2Inde_L3 Char"/>
    <w:link w:val="Legal2IndeL3"/>
    <w:uiPriority w:val="99"/>
    <w:rsid w:val="00943981"/>
    <w:rPr>
      <w:sz w:val="24"/>
    </w:rPr>
  </w:style>
  <w:style w:type="paragraph" w:styleId="BodyTextFirstIndent">
    <w:name w:val="Body Text First Indent"/>
    <w:basedOn w:val="BodyText"/>
    <w:link w:val="BodyTextFirstIndentChar"/>
    <w:uiPriority w:val="99"/>
    <w:unhideWhenUsed/>
    <w:rsid w:val="00943981"/>
    <w:pPr>
      <w:ind w:firstLine="360"/>
    </w:pPr>
    <w:rPr>
      <w:b w:val="0"/>
      <w:i w:val="0"/>
    </w:rPr>
  </w:style>
  <w:style w:type="character" w:customStyle="1" w:styleId="BodyTextFirstIndentChar">
    <w:name w:val="Body Text First Indent Char"/>
    <w:link w:val="BodyTextFirstIndent"/>
    <w:uiPriority w:val="99"/>
    <w:rsid w:val="00943981"/>
    <w:rPr>
      <w:b/>
      <w:i/>
      <w:sz w:val="24"/>
      <w:lang w:val="en-US" w:eastAsia="en-US" w:bidi="ar-SA"/>
    </w:rPr>
  </w:style>
  <w:style w:type="paragraph" w:customStyle="1" w:styleId="Title1">
    <w:name w:val="Title1"/>
    <w:basedOn w:val="Normal"/>
    <w:rsid w:val="00943981"/>
    <w:pPr>
      <w:spacing w:after="480"/>
      <w:jc w:val="center"/>
    </w:pPr>
    <w:rPr>
      <w:rFonts w:ascii="Times New Roman Bold" w:hAnsi="Times New Roman Bold"/>
      <w:b/>
      <w:caps/>
    </w:rPr>
  </w:style>
  <w:style w:type="character" w:customStyle="1" w:styleId="DeltaViewDeletion">
    <w:name w:val="DeltaView Deletion"/>
    <w:rsid w:val="00943981"/>
    <w:rPr>
      <w:strike/>
      <w:color w:val="FF0000"/>
    </w:rPr>
  </w:style>
  <w:style w:type="character" w:customStyle="1" w:styleId="FooterChar">
    <w:name w:val="Footer Char"/>
    <w:link w:val="Footer"/>
    <w:uiPriority w:val="99"/>
    <w:rsid w:val="00943981"/>
    <w:rPr>
      <w:sz w:val="24"/>
      <w:lang w:eastAsia="en-US"/>
    </w:rPr>
  </w:style>
  <w:style w:type="character" w:customStyle="1" w:styleId="Instruction">
    <w:name w:val="Instruction"/>
    <w:uiPriority w:val="99"/>
    <w:rsid w:val="00B60EDA"/>
    <w:rPr>
      <w:rFonts w:ascii="Times New Roman Bold" w:hAnsi="Times New Roman Bold" w:cs="Times New Roman"/>
      <w:b/>
      <w:i/>
      <w:sz w:val="22"/>
    </w:rPr>
  </w:style>
  <w:style w:type="character" w:customStyle="1" w:styleId="DocID">
    <w:name w:val="DocID"/>
    <w:rsid w:val="00856BD5"/>
    <w:rPr>
      <w:rFonts w:ascii="Times New Roman" w:hAnsi="Times New Roman" w:cs="Times New Roman"/>
      <w:b w:val="0"/>
      <w:i w:val="0"/>
      <w:caps w:val="0"/>
      <w:vanish w:val="0"/>
      <w:color w:val="000000"/>
      <w:sz w:val="16"/>
      <w:szCs w:val="22"/>
      <w:u w:val="none"/>
    </w:rPr>
  </w:style>
  <w:style w:type="paragraph" w:customStyle="1" w:styleId="SignatureLine">
    <w:name w:val="Signature Line"/>
    <w:basedOn w:val="Normal"/>
    <w:rsid w:val="007A5BBF"/>
    <w:pPr>
      <w:widowControl w:val="0"/>
      <w:shd w:val="clear" w:color="auto" w:fill="FFFFFF"/>
      <w:tabs>
        <w:tab w:val="left" w:pos="5472"/>
        <w:tab w:val="left" w:pos="9648"/>
      </w:tabs>
      <w:autoSpaceDE w:val="0"/>
      <w:autoSpaceDN w:val="0"/>
      <w:adjustRightInd w:val="0"/>
      <w:spacing w:before="240" w:after="0"/>
      <w:ind w:left="5040"/>
    </w:pPr>
    <w:rPr>
      <w:rFonts w:eastAsia="MS Mincho"/>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footer" Target="footer1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7.xml"/><Relationship Id="rId32" Type="http://schemas.openxmlformats.org/officeDocument/2006/relationships/footer" Target="footer12.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9.xml"/><Relationship Id="rId10" Type="http://schemas.openxmlformats.org/officeDocument/2006/relationships/settings" Target="settings.xml"/><Relationship Id="rId19" Type="http://schemas.openxmlformats.org/officeDocument/2006/relationships/header" Target="header3.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hyperlink" Target="http://www.nvca.org" TargetMode="External"/><Relationship Id="rId27" Type="http://schemas.openxmlformats.org/officeDocument/2006/relationships/header" Target="header5.xml"/><Relationship Id="rId30" Type="http://schemas.openxmlformats.org/officeDocument/2006/relationships/footer" Target="footer11.xml"/><Relationship Id="rId35" Type="http://schemas.openxmlformats.org/officeDocument/2006/relationships/theme" Target="theme/theme1.xml"/><Relationship Id="rId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Dictionary xmlns="http://schemas.business-integrity.com/dealbuilder/2006/dictionary" SavedByVersion="9.13.39195.0" MinimumVersion="7.2.0.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9" ma:contentTypeDescription="Create a new document." ma:contentTypeScope="" ma:versionID="d1370ce72775cc883d509072a664c872">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c1c8575214f0d0cf7fe49421320f31f0"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element ref="ns2:Internal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CTA Form Emails"/>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Consulting Agreement"/>
          <xsd:enumeration value="GO-UK Employment"/>
          <xsd:enumeration value="GO-UK Standalones"/>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M Search Assessment"/>
          <xsd:enumeration value="TTG Clause Generator"/>
          <xsd:enumeration value="TTG Risk Factors"/>
          <xsd:enumeration value="TTG TOU TOS"/>
          <xsd:enumeration value="UK Safe"/>
          <xsd:enumeration value="Waiver of Participation"/>
          <xsd:enumeration value="Waiver of ROFO"/>
          <xsd:enumeration value="Warrant"/>
          <xsd:enumeration value="YC Safe"/>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CTA Form Emails"/>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 Dept" ma:format="Dropdown" ma:internalName="Practice_x0020_Group">
      <xsd:simpleType>
        <xsd:restriction base="dms:Choice">
          <xsd:enumeration value="Business Litigation"/>
          <xsd:enumeration value="Capital Markets"/>
          <xsd:enumeration value="CFIUS/Trade Controls"/>
          <xsd:enumeration value="Cyber/Data/Privacy"/>
          <xsd:enumeration value="Debt Finance"/>
          <xsd:enumeration value="Financial Services Regulatory"/>
          <xsd:enumeration value="Fund Formation"/>
          <xsd:enumeration value="General Corporate"/>
          <xsd:enumeration value="Labor &amp; Employment"/>
          <xsd:enumeration value="Life Sciences"/>
          <xsd:enumeration value="Non-practice - BIC"/>
          <xsd:enumeration value="Non-practice - IS"/>
          <xsd:enumeration value="Non-practice - Other"/>
          <xsd:enumeration value="Private Companies"/>
          <xsd:enumeration value="Public Companies"/>
          <xsd:enumeration value="Technology Transactions"/>
          <xsd:enumeration value="Trademark, Copyright, &amp; Advertising"/>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restriction>
                </xsd:simpleType>
              </xsd:element>
            </xsd:sequence>
          </xsd:extension>
        </xsd:complexContent>
      </xsd:complexType>
    </xsd:element>
    <xsd:element name="Internal_x0020_Notes" ma:index="23" nillable="true" ma:displayName="Internal Notes" ma:internalName="Internal_x0020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ntract Express Description"/>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GO-Series Seed</Package>
    <Other_x0020_Masters xmlns="ebaa18be-00df-4443-a2c3-3b0380abba8a">
      <Value>None</Value>
    </Other_x0020_Masters>
    <Related_x0020_Templates xmlns="ebaa18be-00df-4443-a2c3-3b0380abba8a"/>
    <NameCopy xmlns="ebaa18be-00df-4443-a2c3-3b0380abba8a">Series Seed Stock Investment Agreement v-3-2 (Series Seed)</NameCopy>
    <FieldName_A7F8E4D1_F9DA_4C96_BEA2_2B9B5C80DB7C_ xmlns="a5c0e432-7d4e-4824-b148-17f4f3323d1b" xsi:nil="true"/>
    <Practice_x0020_Group xmlns="ebaa18be-00df-4443-a2c3-3b0380abba8a">Private Companies</Practice_x0020_Group>
    <Template_x0020_Reference xmlns="ebaa18be-00df-4443-a2c3-3b0380abba8a">GO Series Seed Investment Agreement</Template_x0020_Reference>
    <Profile xmlns="ebaa18be-00df-4443-a2c3-3b0380abba8a">
      <Value>None</Value>
    </Profile>
    <Internal_x0020_Notes xmlns="ebaa18be-00df-4443-a2c3-3b0380abba8a">make any changes here on GitHub version as well</Internal_x0020_Notes>
  </documentManagement>
</p:properties>
</file>

<file path=customXml/item6.xml><?xml version="1.0" encoding="utf-8"?>
<?mso-contentType ?>
<spe:Receivers xmlns:spe="http://schemas.microsoft.com/sharepoint/events"/>
</file>

<file path=customXml/item7.xml><?xml version="1.0" encoding="utf-8"?>
<Session xmlns="http://schemas.business-integrity.com/dealbuilder/2006/answers"/>
</file>

<file path=customXml/itemProps1.xml><?xml version="1.0" encoding="utf-8"?>
<ds:datastoreItem xmlns:ds="http://schemas.openxmlformats.org/officeDocument/2006/customXml" ds:itemID="{5C64A0C4-7ADF-4C75-87D0-898AD7CADAAC}">
  <ds:schemaRefs>
    <ds:schemaRef ds:uri="http://schemas.openxmlformats.org/officeDocument/2006/bibliography"/>
  </ds:schemaRefs>
</ds:datastoreItem>
</file>

<file path=customXml/itemProps2.xml><?xml version="1.0" encoding="utf-8"?>
<ds:datastoreItem xmlns:ds="http://schemas.openxmlformats.org/officeDocument/2006/customXml" ds:itemID="{1C232378-AFA7-4F8B-B549-B0153B1F387E}">
  <ds:schemaRefs>
    <ds:schemaRef ds:uri="http://schemas.business-integrity.com/dealbuilder/2006/dictionary"/>
  </ds:schemaRefs>
</ds:datastoreItem>
</file>

<file path=customXml/itemProps3.xml><?xml version="1.0" encoding="utf-8"?>
<ds:datastoreItem xmlns:ds="http://schemas.openxmlformats.org/officeDocument/2006/customXml" ds:itemID="{9DB82DE3-AB2C-400A-BDB6-1054B2EC09B8}">
  <ds:schemaRefs>
    <ds:schemaRef ds:uri="http://schemas.microsoft.com/sharepoint/v3/contenttype/forms"/>
  </ds:schemaRefs>
</ds:datastoreItem>
</file>

<file path=customXml/itemProps4.xml><?xml version="1.0" encoding="utf-8"?>
<ds:datastoreItem xmlns:ds="http://schemas.openxmlformats.org/officeDocument/2006/customXml" ds:itemID="{B821D600-750B-40A9-8739-C5BD5CAD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a18be-00df-4443-a2c3-3b0380abba8a"/>
    <ds:schemaRef ds:uri="http://schemas.microsoft.com/sharepoint/v3/fields"/>
    <ds:schemaRef ds:uri="9ac20edd-4bf6-4c77-9ac8-1adb5ec15c8d"/>
    <ds:schemaRef ds:uri="a5c0e432-7d4e-4824-b148-17f4f3323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7D5CFE8-9F82-4C19-B050-F57C701F8CBB}">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customXml/itemProps6.xml><?xml version="1.0" encoding="utf-8"?>
<ds:datastoreItem xmlns:ds="http://schemas.openxmlformats.org/officeDocument/2006/customXml" ds:itemID="{75E3D278-04E6-4C51-B009-23B815C181B9}">
  <ds:schemaRefs>
    <ds:schemaRef ds:uri="http://schemas.microsoft.com/sharepoint/events"/>
  </ds:schemaRefs>
</ds:datastoreItem>
</file>

<file path=customXml/itemProps7.xml><?xml version="1.0" encoding="utf-8"?>
<ds:datastoreItem xmlns:ds="http://schemas.openxmlformats.org/officeDocument/2006/customXml" ds:itemID="{1F542FF7-686C-41A3-8DE3-E916AAE8856E}">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8089</Words>
  <Characters>65528</Characters>
  <Application>Microsoft Office Word</Application>
  <DocSecurity>0</DocSecurity>
  <Lines>546</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Adeu AI</cp:lastModifiedBy>
  <cp:revision>2</cp:revision>
  <dcterms:created xsi:type="dcterms:W3CDTF">2026-04-04T14:44:00Z</dcterms:created>
  <dcterms:modified xsi:type="dcterms:W3CDTF">2026-06-22T18:15:00Z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AAAAAAAK5JE=</vt:lpwstr>
  </property>
  <property fmtid="{D5CDD505-2E9C-101B-9397-08002B2CF9AE}" pid="4" name="db_document_id">
    <vt:lpwstr>163148</vt:lpwstr>
  </property>
  <property fmtid="{D5CDD505-2E9C-101B-9397-08002B2CF9AE}" pid="5" name="DocID">
    <vt:lpwstr>A9011/00602/DOCS/2832730.11B</vt:lpwstr>
  </property>
  <property fmtid="{D5CDD505-2E9C-101B-9397-08002B2CF9AE}" pid="6" name="WorkflowChangePath">
    <vt:lpwstr>005b1589-6cc9-4a02-8d9b-6e74690f1501,5;96b596fc-a720-47e6-807b-6f1337f7b008,7;ab5b28b9-08e8-4d35-a858-f2d41b77adb8,10;ab5b28b9-08e8-4d35-a858-f2d41b77adb8,14;</vt:lpwstr>
  </property>
  <property fmtid="{D5CDD505-2E9C-101B-9397-08002B2CF9AE}" pid="7" name="WS_TRACKING_ID">
    <vt:lpwstr>0e8a03fc-d821-4431-9b1b-76fac5b0bbcc</vt:lpwstr>
  </property>
</Properties>
</file>