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60" w:lineRule="auto"/>
        <w:jc w:val="center"/>
      </w:pPr>
      <w:r>
        <w:rPr>
          <w:rFonts w:ascii="맑은 고딕" w:hAnsi="맑은 고딕" w:eastAsia="맑은 고딕" w:cs="맑은 고딕"/>
          <w:b/>
          <w:sz w:val="38"/>
        </w:rPr>
        <w:t>카페 위탁운영계약서</w:t>
      </w:r>
    </w:p>
    <w:p>
      <w:pPr>
        <w:spacing w:before="0" w:after="400" w:line="360" w:lineRule="auto"/>
        <w:jc w:val="center"/>
      </w:pPr>
      <w:r>
        <w:rPr>
          <w:rFonts w:ascii="맑은 고딕" w:hAnsi="맑은 고딕" w:eastAsia="맑은 고딕" w:cs="맑은 고딕"/>
          <w:b w:val="0"/>
          <w:sz w:val="24"/>
        </w:rPr>
        <w:t>계약기간 1년 · GD CAFE 청담</w:t>
      </w:r>
    </w:p>
    <w:p>
      <w:pPr>
        <w:spacing w:before="40" w:after="160" w:line="360" w:lineRule="auto"/>
        <w:jc w:val="both"/>
      </w:pPr>
      <w:r>
        <w:rPr>
          <w:rFonts w:ascii="맑은 고딕" w:hAnsi="맑은 고딕" w:eastAsia="맑은 고딕" w:cs="맑은 고딕"/>
          <w:b w:val="0"/>
          <w:sz w:val="21"/>
        </w:rPr>
        <w:t>위탁자 ________(이하 "갑"이라 한다)와 수탁자 ________(이하 "을"이라 한다)는, 갑이 서울특별시 강남구 삼성로 716, 2층(청담동, 리임빌딩)에서 운영하는 카페 "GD카페(GD CAFE)"의 위탁운영에 관하여 다음과 같이 계약을 체결한다.</w:t>
      </w:r>
    </w:p>
    <w:p>
      <w:pPr>
        <w:spacing w:before="280" w:after="120" w:line="360" w:lineRule="auto"/>
      </w:pPr>
      <w:r>
        <w:rPr>
          <w:rFonts w:ascii="맑은 고딕" w:hAnsi="맑은 고딕" w:eastAsia="맑은 고딕" w:cs="맑은 고딕"/>
          <w:b/>
          <w:sz w:val="23"/>
        </w:rPr>
        <w:t>계약 당사자</w:t>
      </w:r>
    </w:p>
    <w:tbl>
      <w:tblPr>
        <w:tblW w:type="auto" w:w="0"/>
        <w:jc w:val="center"/>
        <w:tblLayout w:type="fixed"/>
        <w:tblLook w:firstColumn="1" w:firstRow="1" w:lastColumn="0" w:lastRow="0" w:noHBand="0" w:noVBand="1" w:val="04A0"/>
      </w:tblPr>
      <w:tblGrid>
        <w:gridCol w:w="4759"/>
        <w:gridCol w:w="4759"/>
      </w:tblGrid>
      <w:tr>
        <w:tc>
          <w:tcPr>
            <w:tcW w:type="dxa" w:w="4422"/>
          </w:tcPr>
          <w:p>
            <w:pPr>
              <w:spacing w:before="60" w:after="60" w:line="336" w:lineRule="auto"/>
            </w:pPr>
            <w:r/>
            <w:r>
              <w:rPr>
                <w:rFonts w:ascii="맑은 고딕" w:hAnsi="맑은 고딕" w:eastAsia="맑은 고딕" w:cs="맑은 고딕"/>
                <w:b/>
                <w:sz w:val="21"/>
              </w:rPr>
              <w:t>갑 (위탁자)</w:t>
            </w:r>
          </w:p>
        </w:tc>
        <w:tc>
          <w:tcPr>
            <w:tcW w:type="dxa" w:w="4422"/>
          </w:tcPr>
          <w:p>
            <w:pPr>
              <w:spacing w:before="60" w:after="60" w:line="336" w:lineRule="auto"/>
            </w:pPr>
            <w:r/>
            <w:r>
              <w:rPr>
                <w:rFonts w:ascii="맑은 고딕" w:hAnsi="맑은 고딕" w:eastAsia="맑은 고딕" w:cs="맑은 고딕"/>
                <w:b/>
                <w:sz w:val="21"/>
              </w:rPr>
              <w:t>을 (수탁자)</w:t>
            </w:r>
          </w:p>
        </w:tc>
      </w:tr>
      <w:tr>
        <w:tc>
          <w:tcPr>
            <w:tcW w:type="dxa" w:w="4422"/>
          </w:tcPr>
          <w:p>
            <w:pPr>
              <w:spacing w:before="60" w:after="60" w:line="336" w:lineRule="auto"/>
            </w:pPr>
            <w:r/>
            <w:r>
              <w:rPr>
                <w:rFonts w:ascii="맑은 고딕" w:hAnsi="맑은 고딕" w:eastAsia="맑은 고딕" w:cs="맑은 고딕"/>
                <w:b w:val="0"/>
                <w:sz w:val="21"/>
              </w:rPr>
              <w:t>상        호 :  ________________</w:t>
            </w:r>
          </w:p>
        </w:tc>
        <w:tc>
          <w:tcPr>
            <w:tcW w:type="dxa" w:w="4422"/>
          </w:tcPr>
          <w:p>
            <w:pPr>
              <w:spacing w:before="60" w:after="60" w:line="336" w:lineRule="auto"/>
            </w:pPr>
            <w:r/>
            <w:r>
              <w:rPr>
                <w:rFonts w:ascii="맑은 고딕" w:hAnsi="맑은 고딕" w:eastAsia="맑은 고딕" w:cs="맑은 고딕"/>
                <w:b w:val="0"/>
                <w:sz w:val="21"/>
              </w:rPr>
              <w:t>상        호 :  ________________</w:t>
            </w:r>
          </w:p>
        </w:tc>
      </w:tr>
      <w:tr>
        <w:tc>
          <w:tcPr>
            <w:tcW w:type="dxa" w:w="4422"/>
          </w:tcPr>
          <w:p>
            <w:pPr>
              <w:spacing w:before="60" w:after="60" w:line="336" w:lineRule="auto"/>
            </w:pPr>
            <w:r/>
            <w:r>
              <w:rPr>
                <w:rFonts w:ascii="맑은 고딕" w:hAnsi="맑은 고딕" w:eastAsia="맑은 고딕" w:cs="맑은 고딕"/>
                <w:b w:val="0"/>
                <w:sz w:val="21"/>
              </w:rPr>
              <w:t>사업자등록번호 :  ________________</w:t>
            </w:r>
          </w:p>
        </w:tc>
        <w:tc>
          <w:tcPr>
            <w:tcW w:type="dxa" w:w="4422"/>
          </w:tcPr>
          <w:p>
            <w:pPr>
              <w:spacing w:before="60" w:after="60" w:line="336" w:lineRule="auto"/>
            </w:pPr>
            <w:r/>
            <w:r>
              <w:rPr>
                <w:rFonts w:ascii="맑은 고딕" w:hAnsi="맑은 고딕" w:eastAsia="맑은 고딕" w:cs="맑은 고딕"/>
                <w:b w:val="0"/>
                <w:sz w:val="21"/>
              </w:rPr>
              <w:t>사업자등록번호 :  ________________</w:t>
            </w:r>
          </w:p>
        </w:tc>
      </w:tr>
      <w:tr>
        <w:tc>
          <w:tcPr>
            <w:tcW w:type="dxa" w:w="4422"/>
          </w:tcPr>
          <w:p>
            <w:pPr>
              <w:spacing w:before="60" w:after="60" w:line="336" w:lineRule="auto"/>
            </w:pPr>
            <w:r/>
            <w:r>
              <w:rPr>
                <w:rFonts w:ascii="맑은 고딕" w:hAnsi="맑은 고딕" w:eastAsia="맑은 고딕" w:cs="맑은 고딕"/>
                <w:b w:val="0"/>
                <w:sz w:val="21"/>
              </w:rPr>
              <w:t>대  표  자 :  ________________</w:t>
            </w:r>
          </w:p>
        </w:tc>
        <w:tc>
          <w:tcPr>
            <w:tcW w:type="dxa" w:w="4422"/>
          </w:tcPr>
          <w:p>
            <w:pPr>
              <w:spacing w:before="60" w:after="60" w:line="336" w:lineRule="auto"/>
            </w:pPr>
            <w:r/>
            <w:r>
              <w:rPr>
                <w:rFonts w:ascii="맑은 고딕" w:hAnsi="맑은 고딕" w:eastAsia="맑은 고딕" w:cs="맑은 고딕"/>
                <w:b w:val="0"/>
                <w:sz w:val="21"/>
              </w:rPr>
              <w:t>대  표  자 :  ________________</w:t>
            </w:r>
          </w:p>
        </w:tc>
      </w:tr>
      <w:tr>
        <w:tc>
          <w:tcPr>
            <w:tcW w:type="dxa" w:w="4422"/>
          </w:tcPr>
          <w:p>
            <w:pPr>
              <w:spacing w:before="60" w:after="60" w:line="336" w:lineRule="auto"/>
            </w:pPr>
            <w:r/>
            <w:r>
              <w:rPr>
                <w:rFonts w:ascii="맑은 고딕" w:hAnsi="맑은 고딕" w:eastAsia="맑은 고딕" w:cs="맑은 고딕"/>
                <w:b w:val="0"/>
                <w:sz w:val="21"/>
              </w:rPr>
              <w:t>주        소 :  ________________</w:t>
            </w:r>
          </w:p>
        </w:tc>
        <w:tc>
          <w:tcPr>
            <w:tcW w:type="dxa" w:w="4422"/>
          </w:tcPr>
          <w:p>
            <w:pPr>
              <w:spacing w:before="60" w:after="60" w:line="336" w:lineRule="auto"/>
            </w:pPr>
            <w:r/>
            <w:r>
              <w:rPr>
                <w:rFonts w:ascii="맑은 고딕" w:hAnsi="맑은 고딕" w:eastAsia="맑은 고딕" w:cs="맑은 고딕"/>
                <w:b w:val="0"/>
                <w:sz w:val="21"/>
              </w:rPr>
              <w:t>주        소 :  ________________</w:t>
            </w:r>
          </w:p>
        </w:tc>
      </w:tr>
      <w:tr>
        <w:tc>
          <w:tcPr>
            <w:tcW w:type="dxa" w:w="4422"/>
          </w:tcPr>
          <w:p>
            <w:pPr>
              <w:spacing w:before="60" w:after="60" w:line="336" w:lineRule="auto"/>
            </w:pPr>
            <w:r/>
            <w:r>
              <w:rPr>
                <w:rFonts w:ascii="맑은 고딕" w:hAnsi="맑은 고딕" w:eastAsia="맑은 고딕" w:cs="맑은 고딕"/>
                <w:b w:val="0"/>
                <w:sz w:val="21"/>
              </w:rPr>
              <w:t>연  락  처 :  ________________</w:t>
            </w:r>
          </w:p>
        </w:tc>
        <w:tc>
          <w:tcPr>
            <w:tcW w:type="dxa" w:w="4422"/>
          </w:tcPr>
          <w:p>
            <w:pPr>
              <w:spacing w:before="60" w:after="60" w:line="336" w:lineRule="auto"/>
            </w:pPr>
            <w:r/>
            <w:r>
              <w:rPr>
                <w:rFonts w:ascii="맑은 고딕" w:hAnsi="맑은 고딕" w:eastAsia="맑은 고딕" w:cs="맑은 고딕"/>
                <w:b w:val="0"/>
                <w:sz w:val="21"/>
              </w:rPr>
              <w:t>연  락  처 :  ________________</w:t>
            </w:r>
          </w:p>
        </w:tc>
      </w:tr>
      <w:tr>
        <w:tc>
          <w:tcPr>
            <w:tcW w:type="dxa" w:w="4422"/>
          </w:tcPr>
          <w:p>
            <w:pPr>
              <w:spacing w:before="60" w:after="60" w:line="336" w:lineRule="auto"/>
            </w:pPr>
            <w:r/>
            <w:r>
              <w:rPr>
                <w:rFonts w:ascii="맑은 고딕" w:hAnsi="맑은 고딕" w:eastAsia="맑은 고딕" w:cs="맑은 고딕"/>
                <w:b w:val="0"/>
                <w:sz w:val="21"/>
              </w:rPr>
              <w:t>전자우편 :  ________________</w:t>
            </w:r>
          </w:p>
        </w:tc>
        <w:tc>
          <w:tcPr>
            <w:tcW w:type="dxa" w:w="4422"/>
          </w:tcPr>
          <w:p>
            <w:pPr>
              <w:spacing w:before="60" w:after="60" w:line="336" w:lineRule="auto"/>
            </w:pPr>
            <w:r/>
            <w:r>
              <w:rPr>
                <w:rFonts w:ascii="맑은 고딕" w:hAnsi="맑은 고딕" w:eastAsia="맑은 고딕" w:cs="맑은 고딕"/>
                <w:b w:val="0"/>
                <w:sz w:val="21"/>
              </w:rPr>
              <w:t>전자우편 :  ________________</w:t>
            </w:r>
          </w:p>
        </w:tc>
      </w:tr>
    </w:tbl>
    <w:p>
      <w:pPr>
        <w:spacing w:before="280" w:after="120" w:line="360" w:lineRule="auto"/>
      </w:pPr>
      <w:r>
        <w:rPr>
          <w:rFonts w:ascii="맑은 고딕" w:hAnsi="맑은 고딕" w:eastAsia="맑은 고딕" w:cs="맑은 고딕"/>
          <w:b/>
          <w:sz w:val="23"/>
        </w:rPr>
        <w:t>계약의 요지</w:t>
      </w:r>
    </w:p>
    <w:tbl>
      <w:tblPr>
        <w:tblW w:type="auto" w:w="0"/>
        <w:jc w:val="center"/>
        <w:tblLayout w:type="fixed"/>
        <w:tblLook w:firstColumn="1" w:firstRow="1" w:lastColumn="0" w:lastRow="0" w:noHBand="0" w:noVBand="1" w:val="04A0"/>
      </w:tblPr>
      <w:tblGrid>
        <w:gridCol w:w="4759"/>
        <w:gridCol w:w="4759"/>
      </w:tblGrid>
      <w:tr>
        <w:tc>
          <w:tcPr>
            <w:tcW w:type="dxa" w:w="2381"/>
          </w:tcPr>
          <w:p>
            <w:pPr>
              <w:spacing w:before="60" w:after="60" w:line="336" w:lineRule="auto"/>
            </w:pPr>
            <w:r/>
            <w:r>
              <w:rPr>
                <w:rFonts w:ascii="맑은 고딕" w:hAnsi="맑은 고딕" w:eastAsia="맑은 고딕" w:cs="맑은 고딕"/>
                <w:b/>
                <w:sz w:val="21"/>
              </w:rPr>
              <w:t>계약기간</w:t>
            </w:r>
          </w:p>
        </w:tc>
        <w:tc>
          <w:tcPr>
            <w:tcW w:type="dxa" w:w="6463"/>
          </w:tcPr>
          <w:p>
            <w:pPr>
              <w:spacing w:before="60" w:after="60" w:line="336" w:lineRule="auto"/>
            </w:pPr>
            <w:r/>
            <w:r>
              <w:rPr>
                <w:rFonts w:ascii="맑은 고딕" w:hAnsi="맑은 고딕" w:eastAsia="맑은 고딕" w:cs="맑은 고딕"/>
                <w:b w:val="0"/>
                <w:sz w:val="21"/>
              </w:rPr>
              <w:t>1년 (제5조)</w:t>
            </w:r>
          </w:p>
        </w:tc>
      </w:tr>
      <w:tr>
        <w:tc>
          <w:tcPr>
            <w:tcW w:type="dxa" w:w="2381"/>
          </w:tcPr>
          <w:p>
            <w:pPr>
              <w:spacing w:before="60" w:after="60" w:line="336" w:lineRule="auto"/>
            </w:pPr>
            <w:r/>
            <w:r>
              <w:rPr>
                <w:rFonts w:ascii="맑은 고딕" w:hAnsi="맑은 고딕" w:eastAsia="맑은 고딕" w:cs="맑은 고딕"/>
                <w:b/>
                <w:sz w:val="21"/>
              </w:rPr>
              <w:t>위탁운영비</w:t>
            </w:r>
          </w:p>
        </w:tc>
        <w:tc>
          <w:tcPr>
            <w:tcW w:type="dxa" w:w="6463"/>
          </w:tcPr>
          <w:p>
            <w:pPr>
              <w:spacing w:before="60" w:after="60" w:line="336" w:lineRule="auto"/>
            </w:pPr>
            <w:r/>
            <w:r>
              <w:rPr>
                <w:rFonts w:ascii="맑은 고딕" w:hAnsi="맑은 고딕" w:eastAsia="맑은 고딕" w:cs="맑은 고딕"/>
                <w:b w:val="0"/>
                <w:sz w:val="21"/>
              </w:rPr>
              <w:t>월 금 3,300,000원 (공급가액 3,000,000원 + 부가가치세 300,000원), 을 → 갑 (제6조)</w:t>
            </w:r>
          </w:p>
        </w:tc>
      </w:tr>
      <w:tr>
        <w:tc>
          <w:tcPr>
            <w:tcW w:type="dxa" w:w="2381"/>
          </w:tcPr>
          <w:p>
            <w:pPr>
              <w:spacing w:before="60" w:after="60" w:line="336" w:lineRule="auto"/>
            </w:pPr>
            <w:r/>
            <w:r>
              <w:rPr>
                <w:rFonts w:ascii="맑은 고딕" w:hAnsi="맑은 고딕" w:eastAsia="맑은 고딕" w:cs="맑은 고딕"/>
                <w:b/>
                <w:sz w:val="21"/>
              </w:rPr>
              <w:t>보증금</w:t>
            </w:r>
          </w:p>
        </w:tc>
        <w:tc>
          <w:tcPr>
            <w:tcW w:type="dxa" w:w="6463"/>
          </w:tcPr>
          <w:p>
            <w:pPr>
              <w:spacing w:before="60" w:after="60" w:line="336" w:lineRule="auto"/>
            </w:pPr>
            <w:r/>
            <w:r>
              <w:rPr>
                <w:rFonts w:ascii="맑은 고딕" w:hAnsi="맑은 고딕" w:eastAsia="맑은 고딕" w:cs="맑은 고딕"/>
                <w:b w:val="0"/>
                <w:sz w:val="21"/>
              </w:rPr>
              <w:t>금 5,000,000원 (제8조)</w:t>
            </w:r>
          </w:p>
        </w:tc>
      </w:tr>
      <w:tr>
        <w:tc>
          <w:tcPr>
            <w:tcW w:type="dxa" w:w="2381"/>
          </w:tcPr>
          <w:p>
            <w:pPr>
              <w:spacing w:before="60" w:after="60" w:line="336" w:lineRule="auto"/>
            </w:pPr>
            <w:r/>
            <w:r>
              <w:rPr>
                <w:rFonts w:ascii="맑은 고딕" w:hAnsi="맑은 고딕" w:eastAsia="맑은 고딕" w:cs="맑은 고딕"/>
                <w:b/>
                <w:sz w:val="21"/>
              </w:rPr>
              <w:t>매출의 귀속</w:t>
            </w:r>
          </w:p>
        </w:tc>
        <w:tc>
          <w:tcPr>
            <w:tcW w:type="dxa" w:w="6463"/>
          </w:tcPr>
          <w:p>
            <w:pPr>
              <w:spacing w:before="60" w:after="60" w:line="336" w:lineRule="auto"/>
            </w:pPr>
            <w:r/>
            <w:r>
              <w:rPr>
                <w:rFonts w:ascii="맑은 고딕" w:hAnsi="맑은 고딕" w:eastAsia="맑은 고딕" w:cs="맑은 고딕"/>
                <w:b w:val="0"/>
                <w:sz w:val="21"/>
              </w:rPr>
              <w:t>전부 을에게 귀속, 인건비·재료비 등 영업비용은 을 부담 (제10조)</w:t>
            </w:r>
          </w:p>
        </w:tc>
      </w:tr>
    </w:tbl>
    <w:p>
      <w:pPr>
        <w:spacing w:before="260" w:after="100" w:line="360" w:lineRule="auto"/>
      </w:pPr>
      <w:r>
        <w:rPr>
          <w:rFonts w:ascii="맑은 고딕" w:hAnsi="맑은 고딕" w:eastAsia="맑은 고딕" w:cs="맑은 고딕"/>
          <w:b/>
          <w:sz w:val="23"/>
        </w:rPr>
        <w:t>제1조 (목적)</w:t>
      </w:r>
    </w:p>
    <w:p>
      <w:pPr>
        <w:spacing w:before="0" w:after="60" w:line="360" w:lineRule="auto"/>
        <w:ind w:left="340" w:hanging="340"/>
        <w:jc w:val="both"/>
      </w:pPr>
      <w:r>
        <w:rPr>
          <w:rFonts w:ascii="맑은 고딕" w:hAnsi="맑은 고딕" w:eastAsia="맑은 고딕" w:cs="맑은 고딕"/>
          <w:b w:val="0"/>
          <w:sz w:val="21"/>
        </w:rPr>
        <w:t>① 본 계약은 갑이 서울특별시 강남구 삼성로 716, 2층(청담동, 리임빌딩)에서 운영하는 카페 "GD카페(GD CAFE)"(이하 "본 영업장"이라 한다)의 영업 일체를 갑이 을에게 위탁하고 을이 이를 수탁하여 자기의 계산과 책임으로 운영함에 있어, 갑과 을 사이의 권리와 의무를 정함을 목적으로 한다.</w:t>
      </w:r>
    </w:p>
    <w:p>
      <w:pPr>
        <w:spacing w:before="0" w:after="60" w:line="360" w:lineRule="auto"/>
        <w:ind w:left="340" w:hanging="340"/>
        <w:jc w:val="both"/>
      </w:pPr>
      <w:r>
        <w:rPr>
          <w:rFonts w:ascii="맑은 고딕" w:hAnsi="맑은 고딕" w:eastAsia="맑은 고딕" w:cs="맑은 고딕"/>
          <w:b w:val="0"/>
          <w:sz w:val="21"/>
        </w:rPr>
        <w:t>② 을은 본 영업장을 자기의 명의와 계산으로 운영하며, 본 영업장의 영업으로 발생하는 매출은 전부 을에게 귀속하고 인건비·재료비·소모품비 등 영업에 소요되는 비용은 본 계약에서 달리 정한 경우를 제외하고 전부 을이 부담한다. 을은 그 대가로 갑에게 제6조(위탁운영비)에서 정한 위탁운영비를 지급하며, 매출의 귀속과 비용의 부담에 관한 구체적 사항은 제10조(매출의 귀속 및 비용의 부담)에 따른다.</w:t>
      </w:r>
    </w:p>
    <w:p>
      <w:pPr>
        <w:spacing w:before="0" w:after="60" w:line="360" w:lineRule="auto"/>
        <w:ind w:left="340" w:hanging="340"/>
        <w:jc w:val="both"/>
      </w:pPr>
      <w:r>
        <w:rPr>
          <w:rFonts w:ascii="맑은 고딕" w:hAnsi="맑은 고딕" w:eastAsia="맑은 고딕" w:cs="맑은 고딕"/>
          <w:b w:val="0"/>
          <w:sz w:val="21"/>
        </w:rPr>
        <w:t>③ 갑과 을은 본 영업장이 "검은 샹들리에"를 콘셉트로 하는 청담동 소재 프리미엄 살롱형 카페로서, 갑이 구축한 브랜드 정체성, 시그니처 메뉴 구성 및 고객층에 기초하여 영업이 이루어지고 있음을 확인한다. 을은 본 계약의 이행에 있어 위 브랜드 정체성과 서비스 품질이 유지·향상되도록 선량한 관리자의 주의로 본 영업장을 운영하여야 한다.</w:t>
      </w:r>
    </w:p>
    <w:p>
      <w:pPr>
        <w:spacing w:before="0" w:after="60" w:line="360" w:lineRule="auto"/>
        <w:ind w:left="340" w:hanging="340"/>
        <w:jc w:val="both"/>
      </w:pPr>
      <w:r>
        <w:rPr>
          <w:rFonts w:ascii="맑은 고딕" w:hAnsi="맑은 고딕" w:eastAsia="맑은 고딕" w:cs="맑은 고딕"/>
          <w:b w:val="0"/>
          <w:sz w:val="21"/>
        </w:rPr>
        <w:t>④ 본 계약의 성립·효력·해석 및 이행에 관하여는 대한민국법을 준거법으로 하며, 분쟁의 해결에 관하여는 제37조(분쟁의 해결)에 따른다.</w:t>
      </w:r>
    </w:p>
    <w:p>
      <w:pPr>
        <w:spacing w:before="260" w:after="100" w:line="360" w:lineRule="auto"/>
      </w:pPr>
      <w:r>
        <w:rPr>
          <w:rFonts w:ascii="맑은 고딕" w:hAnsi="맑은 고딕" w:eastAsia="맑은 고딕" w:cs="맑은 고딕"/>
          <w:b/>
          <w:sz w:val="23"/>
        </w:rPr>
        <w:t>제2조 (위탁 영업장)</w:t>
      </w:r>
    </w:p>
    <w:p>
      <w:pPr>
        <w:spacing w:before="0" w:after="60" w:line="360" w:lineRule="auto"/>
        <w:ind w:left="340" w:hanging="340"/>
        <w:jc w:val="both"/>
      </w:pPr>
      <w:r>
        <w:rPr>
          <w:rFonts w:ascii="맑은 고딕" w:hAnsi="맑은 고딕" w:eastAsia="맑은 고딕" w:cs="맑은 고딕"/>
          <w:b w:val="0"/>
          <w:sz w:val="21"/>
        </w:rPr>
        <w:t>① 위탁 대상인 본 영업장의 표시는 다음과 같다.</w:t>
      </w:r>
    </w:p>
    <w:p>
      <w:pPr>
        <w:spacing w:before="0" w:after="40" w:line="360" w:lineRule="auto"/>
        <w:ind w:left="680" w:hanging="312"/>
        <w:jc w:val="both"/>
      </w:pPr>
      <w:r>
        <w:rPr>
          <w:rFonts w:ascii="맑은 고딕" w:hAnsi="맑은 고딕" w:eastAsia="맑은 고딕" w:cs="맑은 고딕"/>
          <w:b w:val="0"/>
          <w:sz w:val="21"/>
        </w:rPr>
        <w:t>1. 상호: GD카페(GD CAFE)</w:t>
      </w:r>
    </w:p>
    <w:p>
      <w:pPr>
        <w:spacing w:before="0" w:after="40" w:line="360" w:lineRule="auto"/>
        <w:ind w:left="680" w:hanging="312"/>
        <w:jc w:val="both"/>
      </w:pPr>
      <w:r>
        <w:rPr>
          <w:rFonts w:ascii="맑은 고딕" w:hAnsi="맑은 고딕" w:eastAsia="맑은 고딕" w:cs="맑은 고딕"/>
          <w:b w:val="0"/>
          <w:sz w:val="21"/>
        </w:rPr>
        <w:t>2. 소재지: 서울특별시 강남구 삼성로 716, 2층(청담동, 리임빌딩)</w:t>
      </w:r>
    </w:p>
    <w:p>
      <w:pPr>
        <w:spacing w:before="0" w:after="40" w:line="360" w:lineRule="auto"/>
        <w:ind w:left="680" w:hanging="312"/>
        <w:jc w:val="both"/>
      </w:pPr>
      <w:r>
        <w:rPr>
          <w:rFonts w:ascii="맑은 고딕" w:hAnsi="맑은 고딕" w:eastAsia="맑은 고딕" w:cs="맑은 고딕"/>
          <w:b w:val="0"/>
          <w:sz w:val="21"/>
        </w:rPr>
        <w:t>3. 영업 부분 및 면적: 건물 2층 중 카페 영업 부분 약 ________㎡(약 ________평), 별지 제5호 도면 표시 부분</w:t>
      </w:r>
    </w:p>
    <w:p>
      <w:pPr>
        <w:spacing w:before="0" w:after="40" w:line="360" w:lineRule="auto"/>
        <w:ind w:left="680" w:hanging="312"/>
        <w:jc w:val="both"/>
      </w:pPr>
      <w:r>
        <w:rPr>
          <w:rFonts w:ascii="맑은 고딕" w:hAnsi="맑은 고딕" w:eastAsia="맑은 고딕" w:cs="맑은 고딕"/>
          <w:b w:val="0"/>
          <w:sz w:val="21"/>
        </w:rPr>
        <w:t>4. 업종: 「식품위생법」상 식품접객업 중 휴게음식점영업</w:t>
      </w:r>
    </w:p>
    <w:p>
      <w:pPr>
        <w:spacing w:before="0" w:after="40" w:line="360" w:lineRule="auto"/>
        <w:ind w:left="680" w:hanging="312"/>
        <w:jc w:val="both"/>
      </w:pPr>
      <w:r>
        <w:rPr>
          <w:rFonts w:ascii="맑은 고딕" w:hAnsi="맑은 고딕" w:eastAsia="맑은 고딕" w:cs="맑은 고딕"/>
          <w:b w:val="0"/>
          <w:sz w:val="21"/>
        </w:rPr>
        <w:t>5. 영업신고번호: ________ (영업신고 명의에 관하여는 제11조(사업자등록·영업신고 및 인허가)에 따른다)</w:t>
      </w:r>
    </w:p>
    <w:p>
      <w:pPr>
        <w:spacing w:before="0" w:after="40" w:line="360" w:lineRule="auto"/>
        <w:ind w:left="680" w:hanging="312"/>
        <w:jc w:val="both"/>
      </w:pPr>
      <w:r>
        <w:rPr>
          <w:rFonts w:ascii="맑은 고딕" w:hAnsi="맑은 고딕" w:eastAsia="맑은 고딕" w:cs="맑은 고딕"/>
          <w:b w:val="0"/>
          <w:sz w:val="21"/>
        </w:rPr>
        <w:t>6. 인계 시설·집기: 별지 제1호 「시설물 및 집기 인계목록표」(이하 "목록표"라 한다) 기재와 같다.</w:t>
      </w:r>
    </w:p>
    <w:p>
      <w:pPr>
        <w:spacing w:before="0" w:after="60" w:line="360" w:lineRule="auto"/>
        <w:ind w:left="340" w:hanging="340"/>
        <w:jc w:val="both"/>
      </w:pPr>
      <w:r>
        <w:rPr>
          <w:rFonts w:ascii="맑은 고딕" w:hAnsi="맑은 고딕" w:eastAsia="맑은 고딕" w:cs="맑은 고딕"/>
          <w:b w:val="0"/>
          <w:sz w:val="21"/>
        </w:rPr>
        <w:t>② 갑은 본 영업장에 관하여 다음 각 호의 권원을 보유하고 있음을 을에게 진술하고 보증하며, 그 증빙서류의 사본을 계약 체결일에 을에게 교부한다.</w:t>
      </w:r>
    </w:p>
    <w:p>
      <w:pPr>
        <w:spacing w:before="0" w:after="40" w:line="360" w:lineRule="auto"/>
        <w:ind w:left="680" w:hanging="312"/>
        <w:jc w:val="both"/>
      </w:pPr>
      <w:r>
        <w:rPr>
          <w:rFonts w:ascii="맑은 고딕" w:hAnsi="맑은 고딕" w:eastAsia="맑은 고딕" w:cs="맑은 고딕"/>
          <w:b w:val="0"/>
          <w:sz w:val="21"/>
        </w:rPr>
        <w:t>1. 권원의 종류: (  ) 소유  (  ) 임차</w:t>
      </w:r>
    </w:p>
    <w:p>
      <w:pPr>
        <w:spacing w:before="0" w:after="40" w:line="360" w:lineRule="auto"/>
        <w:ind w:left="680" w:hanging="312"/>
        <w:jc w:val="both"/>
      </w:pPr>
      <w:r>
        <w:rPr>
          <w:rFonts w:ascii="맑은 고딕" w:hAnsi="맑은 고딕" w:eastAsia="맑은 고딕" w:cs="맑은 고딕"/>
          <w:b w:val="0"/>
          <w:sz w:val="21"/>
        </w:rPr>
        <w:t>2. 임차인 경우: 임대인 ________, 임대차기간 20____년 ____월 ____일부터 20____년 ____월 ____일까지, 차임 월 금 ________원, 임대차보증금 금 ________원</w:t>
      </w:r>
    </w:p>
    <w:p>
      <w:pPr>
        <w:spacing w:before="0" w:after="40" w:line="360" w:lineRule="auto"/>
        <w:ind w:left="680" w:hanging="312"/>
        <w:jc w:val="both"/>
      </w:pPr>
      <w:r>
        <w:rPr>
          <w:rFonts w:ascii="맑은 고딕" w:hAnsi="맑은 고딕" w:eastAsia="맑은 고딕" w:cs="맑은 고딕"/>
          <w:b w:val="0"/>
          <w:sz w:val="21"/>
        </w:rPr>
        <w:t>3. 갑은 계약 체결일 현재 임대인에 대한 차임 및 관리비를 연체하고 있지 아니하며, 본 계약과 같은 형태의 위탁운영에 관하여 임대인의 서면 승낙을 받았다.</w:t>
      </w:r>
    </w:p>
    <w:p>
      <w:pPr>
        <w:spacing w:before="0" w:after="60" w:line="360" w:lineRule="auto"/>
        <w:ind w:left="340" w:hanging="340"/>
        <w:jc w:val="both"/>
      </w:pPr>
      <w:r>
        <w:rPr>
          <w:rFonts w:ascii="맑은 고딕" w:hAnsi="맑은 고딕" w:eastAsia="맑은 고딕" w:cs="맑은 고딕"/>
          <w:b w:val="0"/>
          <w:sz w:val="21"/>
        </w:rPr>
        <w:t>③ 갑은 계약기간 중 자신의 사용권원을 유효하게 유지하여야 하고, 다음 각 호의 사유가 발생하거나 발생할 우려가 있음을 안 때에는 지체 없이 을에게 서면으로 통지하여야 한다.</w:t>
      </w:r>
    </w:p>
    <w:p>
      <w:pPr>
        <w:spacing w:before="0" w:after="40" w:line="360" w:lineRule="auto"/>
        <w:ind w:left="680" w:hanging="312"/>
        <w:jc w:val="both"/>
      </w:pPr>
      <w:r>
        <w:rPr>
          <w:rFonts w:ascii="맑은 고딕" w:hAnsi="맑은 고딕" w:eastAsia="맑은 고딕" w:cs="맑은 고딕"/>
          <w:b w:val="0"/>
          <w:sz w:val="21"/>
        </w:rPr>
        <w:t>1. 임대인의 갱신거절 또는 계약해지의 통고</w:t>
      </w:r>
    </w:p>
    <w:p>
      <w:pPr>
        <w:spacing w:before="0" w:after="40" w:line="360" w:lineRule="auto"/>
        <w:ind w:left="680" w:hanging="312"/>
        <w:jc w:val="both"/>
      </w:pPr>
      <w:r>
        <w:rPr>
          <w:rFonts w:ascii="맑은 고딕" w:hAnsi="맑은 고딕" w:eastAsia="맑은 고딕" w:cs="맑은 고딕"/>
          <w:b w:val="0"/>
          <w:sz w:val="21"/>
        </w:rPr>
        <w:t>2. 갑의 차임·관리비 연체 또는 임대차보증금에 대한 압류·가압류</w:t>
      </w:r>
    </w:p>
    <w:p>
      <w:pPr>
        <w:spacing w:before="0" w:after="40" w:line="360" w:lineRule="auto"/>
        <w:ind w:left="680" w:hanging="312"/>
        <w:jc w:val="both"/>
      </w:pPr>
      <w:r>
        <w:rPr>
          <w:rFonts w:ascii="맑은 고딕" w:hAnsi="맑은 고딕" w:eastAsia="맑은 고딕" w:cs="맑은 고딕"/>
          <w:b w:val="0"/>
          <w:sz w:val="21"/>
        </w:rPr>
        <w:t>3. 건물의 매각, 재건축·대수선 계획, 안전진단에 따른 사용제한</w:t>
      </w:r>
    </w:p>
    <w:p>
      <w:pPr>
        <w:spacing w:before="0" w:after="60" w:line="360" w:lineRule="auto"/>
        <w:ind w:left="340" w:hanging="340"/>
        <w:jc w:val="both"/>
      </w:pPr>
      <w:r>
        <w:rPr>
          <w:rFonts w:ascii="맑은 고딕" w:hAnsi="맑은 고딕" w:eastAsia="맑은 고딕" w:cs="맑은 고딕"/>
          <w:b w:val="0"/>
          <w:sz w:val="21"/>
        </w:rPr>
        <w:t>④ 갑의 사용권원의 소멸로 을이 본 영업장에서 영업을 계속할 수 없게 된 경우 본 계약은 그 사유가 발생한 날에 종료한다. 이 경우 을의 원상회복의무는 면제하고, 갑은 제8조(보증금)에 따라 보증금 전액을 지체 없이 반환하며, 을이 입은 손해의 배상에 관하여는 제32조(손해배상)에 따른다. 다만 을의 귀책사유로 갑의 사용권원이 소멸한 경우에는 그러하지 아니하다.</w:t>
      </w:r>
    </w:p>
    <w:p>
      <w:pPr>
        <w:spacing w:before="0" w:after="60" w:line="360" w:lineRule="auto"/>
        <w:ind w:left="340" w:hanging="340"/>
        <w:jc w:val="both"/>
      </w:pPr>
      <w:r>
        <w:rPr>
          <w:rFonts w:ascii="맑은 고딕" w:hAnsi="맑은 고딕" w:eastAsia="맑은 고딕" w:cs="맑은 고딕"/>
          <w:b w:val="0"/>
          <w:sz w:val="21"/>
        </w:rPr>
        <w:t>⑤ 을은 위탁업무의 수행에 필요한 범위에서 본 영업장과 목록표 기재 시설물을 무상으로 점유·사용할 수 있다. 그 사용권은 본 계약의 존속기간 중 위탁업무의 수행 목적에 한정되며, 본 계약이 종료한 때에 소멸한다.</w:t>
      </w:r>
    </w:p>
    <w:p>
      <w:pPr>
        <w:spacing w:before="0" w:after="60" w:line="360" w:lineRule="auto"/>
        <w:ind w:left="340" w:hanging="340"/>
        <w:jc w:val="both"/>
      </w:pPr>
      <w:r>
        <w:rPr>
          <w:rFonts w:ascii="맑은 고딕" w:hAnsi="맑은 고딕" w:eastAsia="맑은 고딕" w:cs="맑은 고딕"/>
          <w:b w:val="0"/>
          <w:sz w:val="21"/>
        </w:rPr>
        <w:t>⑥ 본 영업장 및 시설물의 인도·인수와 그 관리에 관하여는 제13조(시설·집기의 인도 및 관리)에 따른다.</w:t>
      </w:r>
    </w:p>
    <w:p>
      <w:pPr>
        <w:spacing w:before="260" w:after="100" w:line="360" w:lineRule="auto"/>
      </w:pPr>
      <w:r>
        <w:rPr>
          <w:rFonts w:ascii="맑은 고딕" w:hAnsi="맑은 고딕" w:eastAsia="맑은 고딕" w:cs="맑은 고딕"/>
          <w:b/>
          <w:sz w:val="23"/>
        </w:rPr>
        <w:t>제3조 (위탁 업무의 범위)</w:t>
      </w:r>
    </w:p>
    <w:p>
      <w:pPr>
        <w:spacing w:before="0" w:after="60" w:line="360" w:lineRule="auto"/>
        <w:ind w:left="340" w:hanging="340"/>
        <w:jc w:val="both"/>
      </w:pPr>
      <w:r>
        <w:rPr>
          <w:rFonts w:ascii="맑은 고딕" w:hAnsi="맑은 고딕" w:eastAsia="맑은 고딕" w:cs="맑은 고딕"/>
          <w:b w:val="0"/>
          <w:sz w:val="21"/>
        </w:rPr>
        <w:t>① 갑이 을에게 위탁하는 업무(이하 "위탁업무"라 한다)의 범위는 다음 각 호와 같다.</w:t>
      </w:r>
    </w:p>
    <w:p>
      <w:pPr>
        <w:spacing w:before="0" w:after="40" w:line="360" w:lineRule="auto"/>
        <w:ind w:left="680" w:hanging="312"/>
        <w:jc w:val="both"/>
      </w:pPr>
      <w:r>
        <w:rPr>
          <w:rFonts w:ascii="맑은 고딕" w:hAnsi="맑은 고딕" w:eastAsia="맑은 고딕" w:cs="맑은 고딕"/>
          <w:b w:val="0"/>
          <w:sz w:val="21"/>
        </w:rPr>
        <w:t>1. 음료·디저트 등 상품의 제조·조리·진열 및 판매</w:t>
      </w:r>
    </w:p>
    <w:p>
      <w:pPr>
        <w:spacing w:before="0" w:after="40" w:line="360" w:lineRule="auto"/>
        <w:ind w:left="680" w:hanging="312"/>
        <w:jc w:val="both"/>
      </w:pPr>
      <w:r>
        <w:rPr>
          <w:rFonts w:ascii="맑은 고딕" w:hAnsi="맑은 고딕" w:eastAsia="맑은 고딕" w:cs="맑은 고딕"/>
          <w:b w:val="0"/>
          <w:sz w:val="21"/>
        </w:rPr>
        <w:t>2. 고객 응대, 예약 관리, 홀 서비스 및 고객 불만의 1차적 처리</w:t>
      </w:r>
    </w:p>
    <w:p>
      <w:pPr>
        <w:spacing w:before="0" w:after="40" w:line="360" w:lineRule="auto"/>
        <w:ind w:left="680" w:hanging="312"/>
        <w:jc w:val="both"/>
      </w:pPr>
      <w:r>
        <w:rPr>
          <w:rFonts w:ascii="맑은 고딕" w:hAnsi="맑은 고딕" w:eastAsia="맑은 고딕" w:cs="맑은 고딕"/>
          <w:b w:val="0"/>
          <w:sz w:val="21"/>
        </w:rPr>
        <w:t>3. 본 영업장의 개점·폐점, 청소, 위생관리 및 시설·집기의 일상적 유지관리</w:t>
      </w:r>
    </w:p>
    <w:p>
      <w:pPr>
        <w:spacing w:before="0" w:after="40" w:line="360" w:lineRule="auto"/>
        <w:ind w:left="680" w:hanging="312"/>
        <w:jc w:val="both"/>
      </w:pPr>
      <w:r>
        <w:rPr>
          <w:rFonts w:ascii="맑은 고딕" w:hAnsi="맑은 고딕" w:eastAsia="맑은 고딕" w:cs="맑은 고딕"/>
          <w:b w:val="0"/>
          <w:sz w:val="21"/>
        </w:rPr>
        <w:t>4. 원부재료 및 소모품의 발주·구매·검수·재고관리와 지정 납품처로부터의 상품 수령</w:t>
      </w:r>
    </w:p>
    <w:p>
      <w:pPr>
        <w:spacing w:before="0" w:after="40" w:line="360" w:lineRule="auto"/>
        <w:ind w:left="680" w:hanging="312"/>
        <w:jc w:val="both"/>
      </w:pPr>
      <w:r>
        <w:rPr>
          <w:rFonts w:ascii="맑은 고딕" w:hAnsi="맑은 고딕" w:eastAsia="맑은 고딕" w:cs="맑은 고딕"/>
          <w:b w:val="0"/>
          <w:sz w:val="21"/>
        </w:rPr>
        <w:t>5. 종업원의 채용·배치·교육·근태관리, 임금 지급 및 사회보험 가입 등 인사·노무관리 일체</w:t>
      </w:r>
    </w:p>
    <w:p>
      <w:pPr>
        <w:spacing w:before="0" w:after="40" w:line="360" w:lineRule="auto"/>
        <w:ind w:left="680" w:hanging="312"/>
        <w:jc w:val="both"/>
      </w:pPr>
      <w:r>
        <w:rPr>
          <w:rFonts w:ascii="맑은 고딕" w:hAnsi="맑은 고딕" w:eastAsia="맑은 고딕" w:cs="맑은 고딕"/>
          <w:b w:val="0"/>
          <w:sz w:val="21"/>
        </w:rPr>
        <w:t>6. 판매대금의 수납, 결제단말기(POS)의 운영·관리, 매출 및 비용의 기록·정산, 세금계산서의 발행 및 세무신고</w:t>
      </w:r>
    </w:p>
    <w:p>
      <w:pPr>
        <w:spacing w:before="0" w:after="40" w:line="360" w:lineRule="auto"/>
        <w:ind w:left="680" w:hanging="312"/>
        <w:jc w:val="both"/>
      </w:pPr>
      <w:r>
        <w:rPr>
          <w:rFonts w:ascii="맑은 고딕" w:hAnsi="맑은 고딕" w:eastAsia="맑은 고딕" w:cs="맑은 고딕"/>
          <w:b w:val="0"/>
          <w:sz w:val="21"/>
        </w:rPr>
        <w:t>7. 「식품위생법」 등 관계 법령에 따른 영업자 준수사항의 이행, 위생교육의 이수 및 안전관리</w:t>
      </w:r>
    </w:p>
    <w:p>
      <w:pPr>
        <w:spacing w:before="0" w:after="40" w:line="360" w:lineRule="auto"/>
        <w:ind w:left="680" w:hanging="312"/>
        <w:jc w:val="both"/>
      </w:pPr>
      <w:r>
        <w:rPr>
          <w:rFonts w:ascii="맑은 고딕" w:hAnsi="맑은 고딕" w:eastAsia="맑은 고딕" w:cs="맑은 고딕"/>
          <w:b w:val="0"/>
          <w:sz w:val="21"/>
        </w:rPr>
        <w:t>8. 갑이 제시한 브랜드 스탠다드의 범위 내에서의 일상적 영업활동 및 판촉</w:t>
      </w:r>
    </w:p>
    <w:p>
      <w:pPr>
        <w:spacing w:before="0" w:after="40" w:line="360" w:lineRule="auto"/>
        <w:ind w:left="680" w:hanging="312"/>
        <w:jc w:val="both"/>
      </w:pPr>
      <w:r>
        <w:rPr>
          <w:rFonts w:ascii="맑은 고딕" w:hAnsi="맑은 고딕" w:eastAsia="맑은 고딕" w:cs="맑은 고딕"/>
          <w:b w:val="0"/>
          <w:sz w:val="21"/>
        </w:rPr>
        <w:t>9. "스타일 스위치"(메뉴 1개 구매 시 스타일 변신 1회 제공) 서비스의 시행과 그에 필요한 인력·소모품의 조달</w:t>
      </w:r>
    </w:p>
    <w:p>
      <w:pPr>
        <w:spacing w:before="0" w:after="40" w:line="360" w:lineRule="auto"/>
        <w:ind w:left="680" w:hanging="312"/>
        <w:jc w:val="both"/>
      </w:pPr>
      <w:r>
        <w:rPr>
          <w:rFonts w:ascii="맑은 고딕" w:hAnsi="맑은 고딕" w:eastAsia="맑은 고딕" w:cs="맑은 고딕"/>
          <w:b w:val="0"/>
          <w:sz w:val="21"/>
        </w:rPr>
        <w:t>10. 그 밖에 제1호부터 제9호까지에 부수하는 업무</w:t>
      </w:r>
    </w:p>
    <w:p>
      <w:pPr>
        <w:spacing w:before="0" w:after="60" w:line="360" w:lineRule="auto"/>
        <w:ind w:left="340" w:hanging="340"/>
        <w:jc w:val="both"/>
      </w:pPr>
      <w:r>
        <w:rPr>
          <w:rFonts w:ascii="맑은 고딕" w:hAnsi="맑은 고딕" w:eastAsia="맑은 고딕" w:cs="맑은 고딕"/>
          <w:b w:val="0"/>
          <w:sz w:val="21"/>
        </w:rPr>
        <w:t>② 다음 각 호의 사항은 위탁업무의 범위에서 제외되며, 을은 갑의 사전 서면 동의 없이 이를 결정하거나 실행할 수 없다.</w:t>
      </w:r>
    </w:p>
    <w:p>
      <w:pPr>
        <w:spacing w:before="0" w:after="40" w:line="360" w:lineRule="auto"/>
        <w:ind w:left="680" w:hanging="312"/>
        <w:jc w:val="both"/>
      </w:pPr>
      <w:r>
        <w:rPr>
          <w:rFonts w:ascii="맑은 고딕" w:hAnsi="맑은 고딕" w:eastAsia="맑은 고딕" w:cs="맑은 고딕"/>
          <w:b w:val="0"/>
          <w:sz w:val="21"/>
        </w:rPr>
        <w:t>1. 브랜드 정체성 및 브랜드 정책의 수립·변경(상호, 로고, 크레스트, 매장 콘셉트의 변경을 포함한다)</w:t>
      </w:r>
    </w:p>
    <w:p>
      <w:pPr>
        <w:spacing w:before="0" w:after="40" w:line="360" w:lineRule="auto"/>
        <w:ind w:left="680" w:hanging="312"/>
        <w:jc w:val="both"/>
      </w:pPr>
      <w:r>
        <w:rPr>
          <w:rFonts w:ascii="맑은 고딕" w:hAnsi="맑은 고딕" w:eastAsia="맑은 고딕" w:cs="맑은 고딕"/>
          <w:b w:val="0"/>
          <w:sz w:val="21"/>
        </w:rPr>
        <w:t>2. 브랜드 자산의 처분·양도·담보제공, 제3자에 대한 사용허락 및 상표의 출원·등록·포기</w:t>
      </w:r>
    </w:p>
    <w:p>
      <w:pPr>
        <w:spacing w:before="0" w:after="40" w:line="360" w:lineRule="auto"/>
        <w:ind w:left="680" w:hanging="312"/>
        <w:jc w:val="both"/>
      </w:pPr>
      <w:r>
        <w:rPr>
          <w:rFonts w:ascii="맑은 고딕" w:hAnsi="맑은 고딕" w:eastAsia="맑은 고딕" w:cs="맑은 고딕"/>
          <w:b w:val="0"/>
          <w:sz w:val="21"/>
        </w:rPr>
        <w:t>3. 시그니처 메뉴(샹들리에 라떼, 샹들리에 케이크, 파나마 게이샤 리저브)의 폐지, 명칭 변경 및 레시피의 본질적 변경. 다만 판매가격에 관하여는 제24조(메뉴 및 판매가격)에 따른다.</w:t>
      </w:r>
    </w:p>
    <w:p>
      <w:pPr>
        <w:spacing w:before="0" w:after="40" w:line="360" w:lineRule="auto"/>
        <w:ind w:left="680" w:hanging="312"/>
        <w:jc w:val="both"/>
      </w:pPr>
      <w:r>
        <w:rPr>
          <w:rFonts w:ascii="맑은 고딕" w:hAnsi="맑은 고딕" w:eastAsia="맑은 고딕" w:cs="맑은 고딕"/>
          <w:b w:val="0"/>
          <w:sz w:val="21"/>
        </w:rPr>
        <w:t>4. 본 영업장의 구조변경, 인테리어의 변경, 간판·사이니지의 신설 또는 변경 등 시설의 원상에 영향을 미치는 공사. 구체적 절차는 제15조(시설의 변경 및 부속물의 처리)에 따른다.</w:t>
      </w:r>
    </w:p>
    <w:p>
      <w:pPr>
        <w:spacing w:before="0" w:after="40" w:line="360" w:lineRule="auto"/>
        <w:ind w:left="680" w:hanging="312"/>
        <w:jc w:val="both"/>
      </w:pPr>
      <w:r>
        <w:rPr>
          <w:rFonts w:ascii="맑은 고딕" w:hAnsi="맑은 고딕" w:eastAsia="맑은 고딕" w:cs="맑은 고딕"/>
          <w:b w:val="0"/>
          <w:sz w:val="21"/>
        </w:rPr>
        <w:t>5. 위탁업무의 제3자에 대한 재위탁 및 본 계약상 지위의 양도. 구체적 사항은 제27조(권리·의무의 양도 등 금지)에 따른다.</w:t>
      </w:r>
    </w:p>
    <w:p>
      <w:pPr>
        <w:spacing w:before="0" w:after="40" w:line="360" w:lineRule="auto"/>
        <w:ind w:left="680" w:hanging="312"/>
        <w:jc w:val="both"/>
      </w:pPr>
      <w:r>
        <w:rPr>
          <w:rFonts w:ascii="맑은 고딕" w:hAnsi="맑은 고딕" w:eastAsia="맑은 고딕" w:cs="맑은 고딕"/>
          <w:b w:val="0"/>
          <w:sz w:val="21"/>
        </w:rPr>
        <w:t>6. 본 영업장의 상호를 사용한 분점의 개설 및 온라인 채널의 신규 개설·입점. 구체적 사항은 제26조(온라인 채널 및 고객 개인정보)에 따른다.</w:t>
      </w:r>
    </w:p>
    <w:p>
      <w:pPr>
        <w:spacing w:before="0" w:after="40" w:line="360" w:lineRule="auto"/>
        <w:ind w:left="680" w:hanging="312"/>
        <w:jc w:val="both"/>
      </w:pPr>
      <w:r>
        <w:rPr>
          <w:rFonts w:ascii="맑은 고딕" w:hAnsi="맑은 고딕" w:eastAsia="맑은 고딕" w:cs="맑은 고딕"/>
          <w:b w:val="0"/>
          <w:sz w:val="21"/>
        </w:rPr>
        <w:t>7. 본 영업장의 전부 또는 일부에 대한 임대·전대(轉貸)·사용대차 및 제3자에 대한 대관·촬영장소의 제공</w:t>
      </w:r>
    </w:p>
    <w:p>
      <w:pPr>
        <w:spacing w:before="0" w:after="40" w:line="360" w:lineRule="auto"/>
        <w:ind w:left="680" w:hanging="312"/>
        <w:jc w:val="both"/>
      </w:pPr>
      <w:r>
        <w:rPr>
          <w:rFonts w:ascii="맑은 고딕" w:hAnsi="맑은 고딕" w:eastAsia="맑은 고딕" w:cs="맑은 고딕"/>
          <w:b w:val="0"/>
          <w:sz w:val="21"/>
        </w:rPr>
        <w:t>8. 갑의 명의로 하는 계약의 체결 및 갑을 당사자로 하는 채무의 부담</w:t>
      </w:r>
    </w:p>
    <w:p>
      <w:pPr>
        <w:spacing w:before="0" w:after="40" w:line="360" w:lineRule="auto"/>
        <w:ind w:left="680" w:hanging="312"/>
        <w:jc w:val="both"/>
      </w:pPr>
      <w:r>
        <w:rPr>
          <w:rFonts w:ascii="맑은 고딕" w:hAnsi="맑은 고딕" w:eastAsia="맑은 고딕" w:cs="맑은 고딕"/>
          <w:b w:val="0"/>
          <w:sz w:val="21"/>
        </w:rPr>
        <w:t>9. 본 영업장 건물의 임대인 또는 관리단에 대한 권리·의무의 처분 및 변경</w:t>
      </w:r>
    </w:p>
    <w:p>
      <w:pPr>
        <w:spacing w:before="0" w:after="60" w:line="360" w:lineRule="auto"/>
        <w:ind w:left="340" w:hanging="340"/>
        <w:jc w:val="both"/>
      </w:pPr>
      <w:r>
        <w:rPr>
          <w:rFonts w:ascii="맑은 고딕" w:hAnsi="맑은 고딕" w:eastAsia="맑은 고딕" w:cs="맑은 고딕"/>
          <w:b w:val="0"/>
          <w:sz w:val="21"/>
        </w:rPr>
        <w:t>③ 을은 위탁업무를 자기의 계산과 책임으로 수행하며, 그 수행에 필요한 인력·원부재료·자금을 스스로 조달한다. 위탁업무의 수행에 필요한 종업원의 수, 근무형태 및 배치는 전적으로 을이 정하고 갑은 이에 관하여 지시하지 아니한다. 다만 을은 영업시간 중 관계 법령상 필요한 자격을 갖춘 종사자가 본 영업장에 상시 배치되도록 하고, 홀 및 바의 고객 응대가 중단되지 아니하도록 하여야 한다.</w:t>
      </w:r>
    </w:p>
    <w:p>
      <w:pPr>
        <w:spacing w:before="0" w:after="60" w:line="360" w:lineRule="auto"/>
        <w:ind w:left="340" w:hanging="340"/>
        <w:jc w:val="both"/>
      </w:pPr>
      <w:r>
        <w:rPr>
          <w:rFonts w:ascii="맑은 고딕" w:hAnsi="맑은 고딕" w:eastAsia="맑은 고딕" w:cs="맑은 고딕"/>
          <w:b w:val="0"/>
          <w:sz w:val="21"/>
        </w:rPr>
        <w:t>④ 을은 위탁업무의 수행에 있어 브랜드 스탠다드(제23조 브랜드 스탠다드의 준수), 메뉴 및 권장 판매가격(제24조 메뉴 및 판매가격), 지정 납품처(제25조 지정 납품처), 위생 및 품질기준(제18조 위생 및 품질관리)을 준수한다. 갑의 위 기준 제시와 그 준수 요구는 위탁업무의 결과에 관한 것으로서, 갑이 을 또는 을의 종업원을 지휘·감독하는 근거가 되지 아니한다.</w:t>
      </w:r>
    </w:p>
    <w:p>
      <w:pPr>
        <w:spacing w:before="0" w:after="60" w:line="360" w:lineRule="auto"/>
        <w:ind w:left="340" w:hanging="340"/>
        <w:jc w:val="both"/>
      </w:pPr>
      <w:r>
        <w:rPr>
          <w:rFonts w:ascii="맑은 고딕" w:hAnsi="맑은 고딕" w:eastAsia="맑은 고딕" w:cs="맑은 고딕"/>
          <w:b w:val="0"/>
          <w:sz w:val="21"/>
        </w:rPr>
        <w:t>⑤ 영업시간, 라스트오더 및 휴업에 관하여는 제16조(영업시간 및 휴업)에 따른다.</w:t>
      </w:r>
    </w:p>
    <w:p>
      <w:pPr>
        <w:spacing w:before="260" w:after="100" w:line="360" w:lineRule="auto"/>
      </w:pPr>
      <w:r>
        <w:rPr>
          <w:rFonts w:ascii="맑은 고딕" w:hAnsi="맑은 고딕" w:eastAsia="맑은 고딕" w:cs="맑은 고딕"/>
          <w:b/>
          <w:sz w:val="23"/>
        </w:rPr>
        <w:t>제4조 (계약의 성질과 당사자의 지위)</w:t>
      </w:r>
    </w:p>
    <w:p>
      <w:pPr>
        <w:spacing w:before="0" w:after="60" w:line="360" w:lineRule="auto"/>
        <w:ind w:left="340" w:hanging="340"/>
        <w:jc w:val="both"/>
      </w:pPr>
      <w:r>
        <w:rPr>
          <w:rFonts w:ascii="맑은 고딕" w:hAnsi="맑은 고딕" w:eastAsia="맑은 고딕" w:cs="맑은 고딕"/>
          <w:b w:val="0"/>
          <w:sz w:val="21"/>
        </w:rPr>
        <w:t>① 본 계약은 갑이 을에게 본 영업장의 영업 운영을 위탁하고 을이 이를 수탁하여 자기의 계산과 책임으로 수행하는 위탁운영계약으로서, 민법상 위임(제680조 이하)과 도급(제664조 이하)의 성질이 혼합된 계약이다. 갑이 을에게 본 영업장과 시설물의 사용을 허용하는 것은 위탁업무의 수행에 필요한 범위에 한정된 부수적 조치이며, 위탁운영비는 영업 위탁의 대가로서, 보증금은 을의 채무를 담보하기 위한 예치금으로서 각 약정된 것이다.</w:t>
      </w:r>
    </w:p>
    <w:p>
      <w:pPr>
        <w:spacing w:before="0" w:after="60" w:line="360" w:lineRule="auto"/>
        <w:ind w:left="340" w:hanging="340"/>
        <w:jc w:val="both"/>
      </w:pPr>
      <w:r>
        <w:rPr>
          <w:rFonts w:ascii="맑은 고딕" w:hAnsi="맑은 고딕" w:eastAsia="맑은 고딕" w:cs="맑은 고딕"/>
          <w:b w:val="0"/>
          <w:sz w:val="21"/>
        </w:rPr>
        <w:t>② 갑과 을은 계약의 법적 성질이 계약서의 명칭이나 당사자의 표시가 아니라 그 실질에 따라 판단됨을 확인한다. 본 계약이 「상가건물 임대차보호법」 그 밖의 강행법규의 적용을 받는 것으로 인정되는 경우 그 법규가 본 계약에 우선하여 적용되고, 같은 법 제15조에 따라 을에게 불리한 약정은 효력이 없으며, 본 계약의 어떠한 규정도 같은 법이 을에게 부여한 대항력, 보증금의 우선변제권, 계약갱신요구권 및 권리금 회수기회의 보호를 배제하거나 제한하는 것으로 해석되지 아니한다.</w:t>
      </w:r>
    </w:p>
    <w:p>
      <w:pPr>
        <w:spacing w:before="0" w:after="60" w:line="360" w:lineRule="auto"/>
        <w:ind w:left="340" w:hanging="340"/>
        <w:jc w:val="both"/>
      </w:pPr>
      <w:r>
        <w:rPr>
          <w:rFonts w:ascii="맑은 고딕" w:hAnsi="맑은 고딕" w:eastAsia="맑은 고딕" w:cs="맑은 고딕"/>
          <w:b w:val="0"/>
          <w:sz w:val="21"/>
        </w:rPr>
        <w:t>③ 갑과 을은 본 계약의 실질이 영업의 위탁운영에 부합하도록 다음 각 호를 준수한다.</w:t>
      </w:r>
    </w:p>
    <w:p>
      <w:pPr>
        <w:spacing w:before="0" w:after="40" w:line="360" w:lineRule="auto"/>
        <w:ind w:left="680" w:hanging="312"/>
        <w:jc w:val="both"/>
      </w:pPr>
      <w:r>
        <w:rPr>
          <w:rFonts w:ascii="맑은 고딕" w:hAnsi="맑은 고딕" w:eastAsia="맑은 고딕" w:cs="맑은 고딕"/>
          <w:b w:val="0"/>
          <w:sz w:val="21"/>
        </w:rPr>
        <w:t>1. 갑은 본 영업장에 대한 관리권을 유보하고, 제21조(갑의 점검권 및 을의 보고의무)에서 정한 바에 따라 본 영업장에 출입하여 영업 상태, 위생 및 시설 상태를 점검한다.</w:t>
      </w:r>
    </w:p>
    <w:p>
      <w:pPr>
        <w:spacing w:before="0" w:after="40" w:line="360" w:lineRule="auto"/>
        <w:ind w:left="680" w:hanging="312"/>
        <w:jc w:val="both"/>
      </w:pPr>
      <w:r>
        <w:rPr>
          <w:rFonts w:ascii="맑은 고딕" w:hAnsi="맑은 고딕" w:eastAsia="맑은 고딕" w:cs="맑은 고딕"/>
          <w:b w:val="0"/>
          <w:sz w:val="21"/>
        </w:rPr>
        <w:t>2. 갑은 브랜드 스탠다드, 서비스 표준 및 운영 매뉴얼을 정하여 을에게 교부하고, 을에게 그 이행에 필요한 교육과 브랜드 홍보를 계속적으로 제공한다.</w:t>
      </w:r>
    </w:p>
    <w:p>
      <w:pPr>
        <w:spacing w:before="0" w:after="40" w:line="360" w:lineRule="auto"/>
        <w:ind w:left="680" w:hanging="312"/>
        <w:jc w:val="both"/>
      </w:pPr>
      <w:r>
        <w:rPr>
          <w:rFonts w:ascii="맑은 고딕" w:hAnsi="맑은 고딕" w:eastAsia="맑은 고딕" w:cs="맑은 고딕"/>
          <w:b w:val="0"/>
          <w:sz w:val="21"/>
        </w:rPr>
        <w:t>3. 갑은 본 영업장의 열쇠 또는 출입수단 1조를 보유하고, 별지 제5호 도면 표시 ________ 부분을 갑의 사무·창고 용도로 계속 점유·사용한다.</w:t>
      </w:r>
    </w:p>
    <w:p>
      <w:pPr>
        <w:spacing w:before="0" w:after="40" w:line="360" w:lineRule="auto"/>
        <w:ind w:left="680" w:hanging="312"/>
        <w:jc w:val="both"/>
      </w:pPr>
      <w:r>
        <w:rPr>
          <w:rFonts w:ascii="맑은 고딕" w:hAnsi="맑은 고딕" w:eastAsia="맑은 고딕" w:cs="맑은 고딕"/>
          <w:b w:val="0"/>
          <w:sz w:val="21"/>
        </w:rPr>
        <w:t>4. 갑은 POS 및 예약 시스템의 최고관리자 권한과 브랜드 자산에 관한 권리를 보유한다.</w:t>
      </w:r>
    </w:p>
    <w:p>
      <w:pPr>
        <w:spacing w:before="0" w:after="40" w:line="360" w:lineRule="auto"/>
        <w:ind w:left="680" w:hanging="312"/>
        <w:jc w:val="both"/>
      </w:pPr>
      <w:r>
        <w:rPr>
          <w:rFonts w:ascii="맑은 고딕" w:hAnsi="맑은 고딕" w:eastAsia="맑은 고딕" w:cs="맑은 고딕"/>
          <w:b w:val="0"/>
          <w:sz w:val="21"/>
        </w:rPr>
        <w:t>5. 을은 갑의 영업표지를 사용하여 본 영업장의 영업을 수행하고, 본 영업장에서 자기의 독자적 상호로 별개의 영업을 하지 아니하며, 본 영업장을 위탁업무의 수행 외의 목적으로 사용하지 아니한다.</w:t>
      </w:r>
    </w:p>
    <w:p>
      <w:pPr>
        <w:spacing w:before="0" w:after="60" w:line="360" w:lineRule="auto"/>
        <w:ind w:left="340" w:hanging="340"/>
        <w:jc w:val="both"/>
      </w:pPr>
      <w:r>
        <w:rPr>
          <w:rFonts w:ascii="맑은 고딕" w:hAnsi="맑은 고딕" w:eastAsia="맑은 고딕" w:cs="맑은 고딕"/>
          <w:b w:val="0"/>
          <w:sz w:val="21"/>
        </w:rPr>
        <w:t>④ 을은 갑의 근로자가 아니며, 본 계약의 어떠한 규정도 갑과 을 사이에 근로관계, 고용관계, 동업(조합)관계, 대리관계 또는 근로자파견관계를 성립시키는 것으로 해석되지 아니한다. 을이 채용한 종업원은 을의 근로자로서 그 채용·배치·지휘감독과 임금·퇴직금·사회보험료의 부담은 전적으로 을에게 귀속하며, 갑은 을의 종업원에게 직접 업무를 지시하거나 인사상 조치를 하지 아니한다.</w:t>
      </w:r>
    </w:p>
    <w:p>
      <w:pPr>
        <w:spacing w:before="0" w:after="60" w:line="360" w:lineRule="auto"/>
        <w:ind w:left="340" w:hanging="340"/>
        <w:jc w:val="both"/>
      </w:pPr>
      <w:r>
        <w:rPr>
          <w:rFonts w:ascii="맑은 고딕" w:hAnsi="맑은 고딕" w:eastAsia="맑은 고딕" w:cs="맑은 고딕"/>
          <w:b w:val="0"/>
          <w:sz w:val="21"/>
        </w:rPr>
        <w:t>⑤ 제4항에도 불구하고 본 계약의 어떠한 규정도 「근로기준법」, 「산업안전보건법」 및 「중대재해 처벌 등에 관한 법률」에 따라 갑에게 귀속되는 법정 의무나 형사상 책임을 면제하거나 을에게 이전하는 것으로 해석되지 아니한다. 안전·보건에 관한 갑과 을의 조치 및 내부적 비용 분담에 관하여는 제19조(안전관리)에 따른다.</w:t>
      </w:r>
    </w:p>
    <w:p>
      <w:pPr>
        <w:spacing w:before="0" w:after="60" w:line="360" w:lineRule="auto"/>
        <w:ind w:left="340" w:hanging="340"/>
        <w:jc w:val="both"/>
      </w:pPr>
      <w:r>
        <w:rPr>
          <w:rFonts w:ascii="맑은 고딕" w:hAnsi="맑은 고딕" w:eastAsia="맑은 고딕" w:cs="맑은 고딕"/>
          <w:b w:val="0"/>
          <w:sz w:val="21"/>
        </w:rPr>
        <w:t>⑥ 을은 갑을 대리할 권한이 없고 갑의 명의로 계약을 체결하거나 채무를 부담할 수 없으며, 제3자에게 자신을 갑의 대리인·사용인 또는 지점으로 표시하여서는 아니 된다. 을은 「상법」 제24조의 명의대여자 책임에 관한 분쟁을 방지하기 위하여 본 영업장 내에 을 명의의 사업자등록증과 영업신고증을 게시하고, 영수증·현금영수증·신용카드매출전표 및 온라인 채널에 실제 영업주체가 을임을 표시하며, 갑이 요구하는 경우 계산대 또는 출입구에 "본 영업장은 ________(을)이(가) 운영합니다"라는 취지의 안내문을 게시한다.</w:t>
      </w:r>
    </w:p>
    <w:p>
      <w:pPr>
        <w:spacing w:before="0" w:after="60" w:line="360" w:lineRule="auto"/>
        <w:ind w:left="340" w:hanging="340"/>
        <w:jc w:val="both"/>
      </w:pPr>
      <w:r>
        <w:rPr>
          <w:rFonts w:ascii="맑은 고딕" w:hAnsi="맑은 고딕" w:eastAsia="맑은 고딕" w:cs="맑은 고딕"/>
          <w:b w:val="0"/>
          <w:sz w:val="21"/>
        </w:rPr>
        <w:t>⑦ 본 계약이 「가맹사업거래의 공정화에 관한 법률」의 적용을 받는지 여부 및 그 경우의 효과에 관하여는 제38조(기타)에 따른다.</w:t>
      </w:r>
    </w:p>
    <w:p>
      <w:pPr>
        <w:spacing w:before="260" w:after="100" w:line="360" w:lineRule="auto"/>
      </w:pPr>
      <w:r>
        <w:rPr>
          <w:rFonts w:ascii="맑은 고딕" w:hAnsi="맑은 고딕" w:eastAsia="맑은 고딕" w:cs="맑은 고딕"/>
          <w:b/>
          <w:sz w:val="23"/>
        </w:rPr>
        <w:t>제5조 (계약기간 및 갱신)</w:t>
      </w:r>
    </w:p>
    <w:p>
      <w:pPr>
        <w:spacing w:before="0" w:after="60" w:line="360" w:lineRule="auto"/>
        <w:ind w:left="340" w:hanging="340"/>
        <w:jc w:val="both"/>
      </w:pPr>
      <w:r>
        <w:rPr>
          <w:rFonts w:ascii="맑은 고딕" w:hAnsi="맑은 고딕" w:eastAsia="맑은 고딕" w:cs="맑은 고딕"/>
          <w:b w:val="0"/>
          <w:sz w:val="21"/>
        </w:rPr>
        <w:t>① 본 계약의 기간은 20____년 ____월 ____일부터 20____년 ____월 ____일까지 1년으로 한다.</w:t>
      </w:r>
    </w:p>
    <w:p>
      <w:pPr>
        <w:spacing w:before="0" w:after="60" w:line="360" w:lineRule="auto"/>
        <w:ind w:left="340" w:hanging="340"/>
        <w:jc w:val="both"/>
      </w:pPr>
      <w:r>
        <w:rPr>
          <w:rFonts w:ascii="맑은 고딕" w:hAnsi="맑은 고딕" w:eastAsia="맑은 고딕" w:cs="맑은 고딕"/>
          <w:b w:val="0"/>
          <w:sz w:val="21"/>
        </w:rPr>
        <w:t>② 갑은 계약기간 개시일에 목록표에 따라 본 영업장과 시설물을 을에게 인계하고, 갑과 을은 그 수량과 상태를 공동으로 확인하여 인수인계확인서를 작성한다. 갑은 계약기간 개시일 전 7일간 을에게 본 영업장을 직원 교육, 집기 반입, 시범운영 등 영업준비의 목적으로 무상으로 사용하게 하며 그 기간에 대하여는 위탁운영비를 부과하지 아니한다. 다만 그 기간에도 을은 제13조(시설·집기의 인도 및 관리) 및 제20조(보험)에 따른 의무를 부담하고 제12조(공과금 및 관리비) 제1항의 요금 및 비용을 부담한다.</w:t>
      </w:r>
    </w:p>
    <w:p>
      <w:pPr>
        <w:spacing w:before="0" w:after="60" w:line="360" w:lineRule="auto"/>
        <w:ind w:left="340" w:hanging="340"/>
        <w:jc w:val="both"/>
      </w:pPr>
      <w:r>
        <w:rPr>
          <w:rFonts w:ascii="맑은 고딕" w:hAnsi="맑은 고딕" w:eastAsia="맑은 고딕" w:cs="맑은 고딕"/>
          <w:b w:val="0"/>
          <w:sz w:val="21"/>
        </w:rPr>
        <w:t>③ 갑 또는 을이 계약기간 만료일 6개월 전부터 3개월 전까지 사이에 상대방에게 서면으로 갱신거절 또는 계약조건 변경의 의사를 통지하지 아니한 경우, 본 계약은 종전과 동일한 조건으로 1년간 갱신된 것으로 보며 그 이후의 갱신에 관하여도 같다. 본 항에 따른 갱신 외에 기간의 정함이 없는 계약으로의 전환은 인정되지 아니한다.</w:t>
      </w:r>
    </w:p>
    <w:p>
      <w:pPr>
        <w:spacing w:before="0" w:after="60" w:line="360" w:lineRule="auto"/>
        <w:ind w:left="340" w:hanging="340"/>
        <w:jc w:val="both"/>
      </w:pPr>
      <w:r>
        <w:rPr>
          <w:rFonts w:ascii="맑은 고딕" w:hAnsi="맑은 고딕" w:eastAsia="맑은 고딕" w:cs="맑은 고딕"/>
          <w:b w:val="0"/>
          <w:sz w:val="21"/>
        </w:rPr>
        <w:t>④ 제3항에 따라 계약조건 변경의 의사를 통지한 경우 갑과 을은 계약기간 만료일 2개월 전까지 성실히 협의하여야 하고, 그때까지 합의에 이르지 못한 경우 본 계약은 기간의 만료로 종료하며 이를 이유로 어느 일방도 상대방에게 손해배상을 청구하지 못한다. 갱신 시 위탁운영비의 조정에 관하여는 제7조(위탁운영비의 조정)에 따른다.</w:t>
      </w:r>
    </w:p>
    <w:p>
      <w:pPr>
        <w:spacing w:before="0" w:after="60" w:line="360" w:lineRule="auto"/>
        <w:ind w:left="340" w:hanging="340"/>
        <w:jc w:val="both"/>
      </w:pPr>
      <w:r>
        <w:rPr>
          <w:rFonts w:ascii="맑은 고딕" w:hAnsi="맑은 고딕" w:eastAsia="맑은 고딕" w:cs="맑은 고딕"/>
          <w:b w:val="0"/>
          <w:sz w:val="21"/>
        </w:rPr>
        <w:t>⑤ 본 계약이 「상가건물 임대차보호법」의 적용을 받는 것으로 인정되는 경우, 을은 같은 법 제10조에 따라 최초 계약기간을 포함하여 10년을 초과하지 아니하는 범위에서 계약갱신을 요구할 수 있고 갑은 같은 조 제1항 각 호의 사유가 없는 한 이를 거절하지 못하며, 묵시적 갱신 및 그 해지에 관하여도 같은 조 제4항·제5항에 따른다.</w:t>
      </w:r>
    </w:p>
    <w:p>
      <w:pPr>
        <w:spacing w:before="0" w:after="60" w:line="360" w:lineRule="auto"/>
        <w:ind w:left="340" w:hanging="340"/>
        <w:jc w:val="both"/>
      </w:pPr>
      <w:r>
        <w:rPr>
          <w:rFonts w:ascii="맑은 고딕" w:hAnsi="맑은 고딕" w:eastAsia="맑은 고딕" w:cs="맑은 고딕"/>
          <w:b w:val="0"/>
          <w:sz w:val="21"/>
        </w:rPr>
        <w:t>⑥ 계약기간이 만료되었음에도 갱신 없이 을이 본 영업장을 계속 점유하는 경우, 갑은 언제든지 서면으로 본 영업장의 인도를 청구할 수 있고 그 기간의 손해금에 관하여는 제31조(원상회복 및 명도)에 따른다.</w:t>
      </w:r>
    </w:p>
    <w:p>
      <w:pPr>
        <w:spacing w:before="0" w:after="60" w:line="360" w:lineRule="auto"/>
        <w:ind w:left="340" w:hanging="340"/>
        <w:jc w:val="both"/>
      </w:pPr>
      <w:r>
        <w:rPr>
          <w:rFonts w:ascii="맑은 고딕" w:hAnsi="맑은 고딕" w:eastAsia="맑은 고딕" w:cs="맑은 고딕"/>
          <w:b w:val="0"/>
          <w:sz w:val="21"/>
        </w:rPr>
        <w:t>⑦ 계약기간 중이라도 제28조(계약의 해지) 또는 제29조(중도해지)에서 정한 사유가 있는 경우에는 해당 조항에 따라 본 계약을 해지할 수 있다. 본 계약이 기간의 만료 또는 해지로 종료되는 경우 을은 제30조(계약 종료 시의 조치) 및 제31조(원상회복 및 명도)에 따른 의무를 이행하고, 갑은 제8조(보증금)에 따라 보증금을 정산·반환한다.</w:t>
      </w:r>
    </w:p>
    <w:p>
      <w:pPr>
        <w:spacing w:before="260" w:after="100" w:line="360" w:lineRule="auto"/>
      </w:pPr>
      <w:r>
        <w:rPr>
          <w:rFonts w:ascii="맑은 고딕" w:hAnsi="맑은 고딕" w:eastAsia="맑은 고딕" w:cs="맑은 고딕"/>
          <w:b/>
          <w:sz w:val="23"/>
        </w:rPr>
        <w:t>제6조 (위탁운영비)</w:t>
      </w:r>
    </w:p>
    <w:p>
      <w:pPr>
        <w:spacing w:before="0" w:after="60" w:line="360" w:lineRule="auto"/>
        <w:ind w:left="340" w:hanging="340"/>
        <w:jc w:val="both"/>
      </w:pPr>
      <w:r>
        <w:rPr>
          <w:rFonts w:ascii="맑은 고딕" w:hAnsi="맑은 고딕" w:eastAsia="맑은 고딕" w:cs="맑은 고딕"/>
          <w:b w:val="0"/>
          <w:sz w:val="21"/>
        </w:rPr>
        <w:t>① 을은 본 영업장의 운영을 위탁받은 대가로 갑에게 월 금 3,300,000원(공급가액 금 3,000,000원, 부가가치세 금 300,000원, 이하 "위탁운영비"라 한다)을 지급한다. 위탁운영비는 본 영업장의 매출액·영업일수 및 을의 손익과 관계없이 정액으로 한다.</w:t>
      </w:r>
    </w:p>
    <w:p>
      <w:pPr>
        <w:spacing w:before="0" w:after="60" w:line="360" w:lineRule="auto"/>
        <w:ind w:left="340" w:hanging="340"/>
        <w:jc w:val="both"/>
      </w:pPr>
      <w:r>
        <w:rPr>
          <w:rFonts w:ascii="맑은 고딕" w:hAnsi="맑은 고딕" w:eastAsia="맑은 고딕" w:cs="맑은 고딕"/>
          <w:b w:val="0"/>
          <w:sz w:val="21"/>
        </w:rPr>
        <w:t>② 을은 매월 ________일까지 당월분 위탁운영비를 선불로 다음 계좌에 이체하여 지급한다. 이체수수료는 을이 부담하고, 갑의 계좌에 입금된 때에 지급의 효력이 발생한다.</w:t>
      </w:r>
    </w:p>
    <w:p>
      <w:pPr>
        <w:spacing w:before="0" w:after="40" w:line="360" w:lineRule="auto"/>
        <w:ind w:left="680" w:hanging="312"/>
        <w:jc w:val="both"/>
      </w:pPr>
      <w:r>
        <w:rPr>
          <w:rFonts w:ascii="맑은 고딕" w:hAnsi="맑은 고딕" w:eastAsia="맑은 고딕" w:cs="맑은 고딕"/>
          <w:b w:val="0"/>
          <w:sz w:val="21"/>
        </w:rPr>
        <w:t>1. 은행명: ________</w:t>
      </w:r>
    </w:p>
    <w:p>
      <w:pPr>
        <w:spacing w:before="0" w:after="40" w:line="360" w:lineRule="auto"/>
        <w:ind w:left="680" w:hanging="312"/>
        <w:jc w:val="both"/>
      </w:pPr>
      <w:r>
        <w:rPr>
          <w:rFonts w:ascii="맑은 고딕" w:hAnsi="맑은 고딕" w:eastAsia="맑은 고딕" w:cs="맑은 고딕"/>
          <w:b w:val="0"/>
          <w:sz w:val="21"/>
        </w:rPr>
        <w:t>2. 예금주: ________</w:t>
      </w:r>
    </w:p>
    <w:p>
      <w:pPr>
        <w:spacing w:before="0" w:after="40" w:line="360" w:lineRule="auto"/>
        <w:ind w:left="680" w:hanging="312"/>
        <w:jc w:val="both"/>
      </w:pPr>
      <w:r>
        <w:rPr>
          <w:rFonts w:ascii="맑은 고딕" w:hAnsi="맑은 고딕" w:eastAsia="맑은 고딕" w:cs="맑은 고딕"/>
          <w:b w:val="0"/>
          <w:sz w:val="21"/>
        </w:rPr>
        <w:t>3. 계좌번호: ________</w:t>
      </w:r>
    </w:p>
    <w:p>
      <w:pPr>
        <w:spacing w:before="0" w:after="60" w:line="360" w:lineRule="auto"/>
        <w:ind w:left="340" w:hanging="340"/>
        <w:jc w:val="both"/>
      </w:pPr>
      <w:r>
        <w:rPr>
          <w:rFonts w:ascii="맑은 고딕" w:hAnsi="맑은 고딕" w:eastAsia="맑은 고딕" w:cs="맑은 고딕"/>
          <w:b w:val="0"/>
          <w:sz w:val="21"/>
        </w:rPr>
        <w:t>③ 제2항의 지급일이 토요일·공휴일 또는 금융기관 휴무일인 경우에는 그 직전 금융기관 영업일까지 지급한다.</w:t>
      </w:r>
    </w:p>
    <w:p>
      <w:pPr>
        <w:spacing w:before="0" w:after="60" w:line="360" w:lineRule="auto"/>
        <w:ind w:left="340" w:hanging="340"/>
        <w:jc w:val="both"/>
      </w:pPr>
      <w:r>
        <w:rPr>
          <w:rFonts w:ascii="맑은 고딕" w:hAnsi="맑은 고딕" w:eastAsia="맑은 고딕" w:cs="맑은 고딕"/>
          <w:b w:val="0"/>
          <w:sz w:val="21"/>
        </w:rPr>
        <w:t>④ 계약이 개시되는 달과 계약이 종료되는 달의 위탁운영비는 해당 월의 총일수를 기준으로 실제 위탁운영일수에 따라 일할 계산하며, 원 미만의 금액은 절사한다.</w:t>
      </w:r>
    </w:p>
    <w:p>
      <w:pPr>
        <w:spacing w:before="0" w:after="60" w:line="360" w:lineRule="auto"/>
        <w:ind w:left="340" w:hanging="340"/>
        <w:jc w:val="both"/>
      </w:pPr>
      <w:r>
        <w:rPr>
          <w:rFonts w:ascii="맑은 고딕" w:hAnsi="맑은 고딕" w:eastAsia="맑은 고딕" w:cs="맑은 고딕"/>
          <w:b w:val="0"/>
          <w:sz w:val="21"/>
        </w:rPr>
        <w:t>⑤ 갑의 귀책사유 또는 불가항력으로 본 영업장의 영업이 불가능하거나 현저히 제한된 경우의 위탁운영비 감면의 요건·기준 및 절차는 제35조(불가항력)에 따른다.</w:t>
      </w:r>
    </w:p>
    <w:p>
      <w:pPr>
        <w:spacing w:before="0" w:after="60" w:line="360" w:lineRule="auto"/>
        <w:ind w:left="340" w:hanging="340"/>
        <w:jc w:val="both"/>
      </w:pPr>
      <w:r>
        <w:rPr>
          <w:rFonts w:ascii="맑은 고딕" w:hAnsi="맑은 고딕" w:eastAsia="맑은 고딕" w:cs="맑은 고딕"/>
          <w:b w:val="0"/>
          <w:sz w:val="21"/>
        </w:rPr>
        <w:t>⑥ 갑은 본 계약에 따른 용역의 공급시기, 즉 제2항에서 정한 매월의 위탁운영비 지급약정일에 「부가가치세법」 제32조 및 제34조에 따른 전자세금계산서를 을에게 발급한다. 을의 지급 지체 여부는 세금계산서의 발급시기에 영향을 미치지 아니하며, 갑이 정당한 사유 없이 발급을 지연하거나 거부하여 을이 매입세액을 공제받지 못하거나 가산세를 부담한 경우 갑은 그 상당액을 을에게 배상한다. 을은 이를 위하여 사업자등록증 사본 및 전자세금계산서 수신용 전자우편주소(________)를 갑에게 제공하고, 위 정보가 변경된 경우 지체 없이 갑에게 통지한다.</w:t>
      </w:r>
    </w:p>
    <w:p>
      <w:pPr>
        <w:spacing w:before="0" w:after="60" w:line="360" w:lineRule="auto"/>
        <w:ind w:left="340" w:hanging="340"/>
        <w:jc w:val="both"/>
      </w:pPr>
      <w:r>
        <w:rPr>
          <w:rFonts w:ascii="맑은 고딕" w:hAnsi="맑은 고딕" w:eastAsia="맑은 고딕" w:cs="맑은 고딕"/>
          <w:b w:val="0"/>
          <w:sz w:val="21"/>
        </w:rPr>
        <w:t>⑦ 을은 갑에 대한 다른 채권이 있음을 이유로 위탁운영비의 지급을 거절하지 못한다. 다만 제14조(수선 및 유지관리)에 따라 을이 갑을 대신하여 지출한 수선비 채권, 확정판결·조정조서 등 집행권원에 의하여 확정된 채권 및 갑이 서면으로 동의한 채권을 자동채권으로 하는 상계 또는 공제는 그러하지 아니하며, 이에 따라 공제된 부분은 위탁운영비의 연체로 보지 아니한다.</w:t>
      </w:r>
    </w:p>
    <w:p>
      <w:pPr>
        <w:spacing w:before="260" w:after="100" w:line="360" w:lineRule="auto"/>
      </w:pPr>
      <w:r>
        <w:rPr>
          <w:rFonts w:ascii="맑은 고딕" w:hAnsi="맑은 고딕" w:eastAsia="맑은 고딕" w:cs="맑은 고딕"/>
          <w:b/>
          <w:sz w:val="23"/>
        </w:rPr>
        <w:t>제7조 (위탁운영비의 조정)</w:t>
      </w:r>
    </w:p>
    <w:p>
      <w:pPr>
        <w:spacing w:before="0" w:after="60" w:line="360" w:lineRule="auto"/>
        <w:ind w:left="340" w:hanging="340"/>
        <w:jc w:val="both"/>
      </w:pPr>
      <w:r>
        <w:rPr>
          <w:rFonts w:ascii="맑은 고딕" w:hAnsi="맑은 고딕" w:eastAsia="맑은 고딕" w:cs="맑은 고딕"/>
          <w:b w:val="0"/>
          <w:sz w:val="21"/>
        </w:rPr>
        <w:t>① 위탁운영비는 계약기간 중 이를 증액하거나 감액하지 아니한다. 다만 제35조(불가항력)에 따른 감면 및 제4항에 따른 협의에 의한 조정은 그러하지 아니하다.</w:t>
      </w:r>
    </w:p>
    <w:p>
      <w:pPr>
        <w:spacing w:before="0" w:after="60" w:line="360" w:lineRule="auto"/>
        <w:ind w:left="340" w:hanging="340"/>
        <w:jc w:val="both"/>
      </w:pPr>
      <w:r>
        <w:rPr>
          <w:rFonts w:ascii="맑은 고딕" w:hAnsi="맑은 고딕" w:eastAsia="맑은 고딕" w:cs="맑은 고딕"/>
          <w:b w:val="0"/>
          <w:sz w:val="21"/>
        </w:rPr>
        <w:t>② 계약을 갱신하는 경우의 위탁운영비는 제5조(계약기간 및 갱신) 제3항에서 정한 기한 내에 계약조건 변경의 의사를 서면으로 통지한 경우에 한하여 조정할 수 있고, 갑과 을은 계약기간 만료일 2개월 전까지 협의하여 이를 정한다. 위 기한 내에 통지가 없는 경우 갱신 후의 위탁운영비는 종전과 같다.</w:t>
      </w:r>
    </w:p>
    <w:p>
      <w:pPr>
        <w:spacing w:before="0" w:after="60" w:line="360" w:lineRule="auto"/>
        <w:ind w:left="340" w:hanging="340"/>
        <w:jc w:val="both"/>
      </w:pPr>
      <w:r>
        <w:rPr>
          <w:rFonts w:ascii="맑은 고딕" w:hAnsi="맑은 고딕" w:eastAsia="맑은 고딕" w:cs="맑은 고딕"/>
          <w:b w:val="0"/>
          <w:sz w:val="21"/>
        </w:rPr>
        <w:t>③ 제2항에 따른 증액은 직전 위탁운영비 공급가액(금 3,000,000원)의 100분의 5를 초과하지 못하고, 증액이 있은 후 1년 이내에는 다시 증액하지 못한다. 갑은 증액을 통지함에 있어 산정근거와 함께 조정 후의 공급가액, 부가가치세액 및 합계액을 각각 기재하여야 하며, 조정된 금액은 제6조(위탁운영비) 제1항의 금액을 대체한다.</w:t>
      </w:r>
    </w:p>
    <w:p>
      <w:pPr>
        <w:spacing w:before="0" w:after="60" w:line="360" w:lineRule="auto"/>
        <w:ind w:left="340" w:hanging="340"/>
        <w:jc w:val="both"/>
      </w:pPr>
      <w:r>
        <w:rPr>
          <w:rFonts w:ascii="맑은 고딕" w:hAnsi="맑은 고딕" w:eastAsia="맑은 고딕" w:cs="맑은 고딕"/>
          <w:b w:val="0"/>
          <w:sz w:val="21"/>
        </w:rPr>
        <w:t>④ 제1항에도 불구하고 다음 각 호의 어느 하나에 해당하는 사유가 발생한 경우 갑 또는 을은 상대방에게 위탁운영비의 조정을 위한 협의를 서면으로 요청할 수 있고, 상대방은 정당한 이유 없이 협의를 거절하지 못한다.</w:t>
      </w:r>
    </w:p>
    <w:p>
      <w:pPr>
        <w:spacing w:before="0" w:after="40" w:line="360" w:lineRule="auto"/>
        <w:ind w:left="680" w:hanging="312"/>
        <w:jc w:val="both"/>
      </w:pPr>
      <w:r>
        <w:rPr>
          <w:rFonts w:ascii="맑은 고딕" w:hAnsi="맑은 고딕" w:eastAsia="맑은 고딕" w:cs="맑은 고딕"/>
          <w:b w:val="0"/>
          <w:sz w:val="21"/>
        </w:rPr>
        <w:t>1. 조세·공과금의 신설 또는 증액, 본 영업장 건물의 임대차조건 변경, 영업 면적·구조의 변경</w:t>
      </w:r>
    </w:p>
    <w:p>
      <w:pPr>
        <w:spacing w:before="0" w:after="40" w:line="360" w:lineRule="auto"/>
        <w:ind w:left="680" w:hanging="312"/>
        <w:jc w:val="both"/>
      </w:pPr>
      <w:r>
        <w:rPr>
          <w:rFonts w:ascii="맑은 고딕" w:hAnsi="맑은 고딕" w:eastAsia="맑은 고딕" w:cs="맑은 고딕"/>
          <w:b w:val="0"/>
          <w:sz w:val="21"/>
        </w:rPr>
        <w:t>2. 통계청이 공표하는 소비자물가지수(전국, 총지수)가 계약 체결일 대비 100분의 5 이상 변동한 경우</w:t>
      </w:r>
    </w:p>
    <w:p>
      <w:pPr>
        <w:spacing w:before="0" w:after="40" w:line="360" w:lineRule="auto"/>
        <w:ind w:left="680" w:hanging="312"/>
        <w:jc w:val="both"/>
      </w:pPr>
      <w:r>
        <w:rPr>
          <w:rFonts w:ascii="맑은 고딕" w:hAnsi="맑은 고딕" w:eastAsia="맑은 고딕" w:cs="맑은 고딕"/>
          <w:b w:val="0"/>
          <w:sz w:val="21"/>
        </w:rPr>
        <w:t>3. 감염병 관련 행정조치, 건물의 대수선·재건축, 인근 상권의 중대한 변화 등으로 영업의 기초에 현저한 변경이 발생한 경우</w:t>
      </w:r>
    </w:p>
    <w:p>
      <w:pPr>
        <w:spacing w:before="0" w:after="60" w:line="360" w:lineRule="auto"/>
        <w:ind w:left="340" w:hanging="340"/>
        <w:jc w:val="both"/>
      </w:pPr>
      <w:r>
        <w:rPr>
          <w:rFonts w:ascii="맑은 고딕" w:hAnsi="맑은 고딕" w:eastAsia="맑은 고딕" w:cs="맑은 고딕"/>
          <w:b w:val="0"/>
          <w:sz w:val="21"/>
        </w:rPr>
        <w:t>⑤ 제4항에 따른 협의 요청일부터 60일 이내에 합의에 이르지 못한 경우 종전 위탁운영비를 유지하며, 이를 이유로 어느 일방도 상대방에게 손해배상을 청구하지 못한다. 다만 제4항 제3호의 사유가 계속되어 계약의 유지가 현저히 곤란한 경우에 한하여 각 당사자는 3개월 전 서면 통지로써 본 계약을 해지할 수 있고, 이 경우 제29조(중도해지)의 위약금은 발생하지 아니한다.</w:t>
      </w:r>
    </w:p>
    <w:p>
      <w:pPr>
        <w:spacing w:before="0" w:after="60" w:line="360" w:lineRule="auto"/>
        <w:ind w:left="340" w:hanging="340"/>
        <w:jc w:val="both"/>
      </w:pPr>
      <w:r>
        <w:rPr>
          <w:rFonts w:ascii="맑은 고딕" w:hAnsi="맑은 고딕" w:eastAsia="맑은 고딕" w:cs="맑은 고딕"/>
          <w:b w:val="0"/>
          <w:sz w:val="21"/>
        </w:rPr>
        <w:t>⑥ 본 계약이 「상가건물 임대차보호법」의 적용을 받는 것으로 인정되는 경우, 증액의 한도 및 증액 청구의 제한에 관하여는 같은 법 제11조 및 같은 법 시행령에서 정한 바에 따르며, 이를 초과하는 부분은 효력이 없다.</w:t>
      </w:r>
    </w:p>
    <w:p>
      <w:pPr>
        <w:spacing w:before="260" w:after="100" w:line="360" w:lineRule="auto"/>
      </w:pPr>
      <w:r>
        <w:rPr>
          <w:rFonts w:ascii="맑은 고딕" w:hAnsi="맑은 고딕" w:eastAsia="맑은 고딕" w:cs="맑은 고딕"/>
          <w:b/>
          <w:sz w:val="23"/>
        </w:rPr>
        <w:t>제8조 (보증금)</w:t>
      </w:r>
    </w:p>
    <w:p>
      <w:pPr>
        <w:spacing w:before="0" w:after="60" w:line="360" w:lineRule="auto"/>
        <w:ind w:left="340" w:hanging="340"/>
        <w:jc w:val="both"/>
      </w:pPr>
      <w:r>
        <w:rPr>
          <w:rFonts w:ascii="맑은 고딕" w:hAnsi="맑은 고딕" w:eastAsia="맑은 고딕" w:cs="맑은 고딕"/>
          <w:b w:val="0"/>
          <w:sz w:val="21"/>
        </w:rPr>
        <w:t>① 을은 본 계약에 따라 갑에 대하여 부담하는 일체의 채무를 담보하기 위하여 갑에게 보증금 금 5,000,000원을 예치한다.</w:t>
      </w:r>
    </w:p>
    <w:p>
      <w:pPr>
        <w:spacing w:before="0" w:after="60" w:line="360" w:lineRule="auto"/>
        <w:ind w:left="340" w:hanging="340"/>
        <w:jc w:val="both"/>
      </w:pPr>
      <w:r>
        <w:rPr>
          <w:rFonts w:ascii="맑은 고딕" w:hAnsi="맑은 고딕" w:eastAsia="맑은 고딕" w:cs="맑은 고딕"/>
          <w:b w:val="0"/>
          <w:sz w:val="21"/>
        </w:rPr>
        <w:t>② 을은 계약 체결일부터 ________일 이내(늦어도 영업개시일 전일까지)에 보증금 전액을 갑이 지정하는 계좌로 지급하며, 보증금 전액의 입금은 을의 영업개시를 위한 선행조건으로 한다. 보증금에는 이자를 붙이지 아니한다.</w:t>
      </w:r>
    </w:p>
    <w:p>
      <w:pPr>
        <w:spacing w:before="0" w:after="60" w:line="360" w:lineRule="auto"/>
        <w:ind w:left="340" w:hanging="340"/>
        <w:jc w:val="both"/>
      </w:pPr>
      <w:r>
        <w:rPr>
          <w:rFonts w:ascii="맑은 고딕" w:hAnsi="맑은 고딕" w:eastAsia="맑은 고딕" w:cs="맑은 고딕"/>
          <w:b w:val="0"/>
          <w:sz w:val="21"/>
        </w:rPr>
        <w:t>③ 을은 갑의 사전 서면 동의 없이 보증금 반환채권을 제3자에게 양도하거나 담보로 제공하거나 이에 질권을 설정하지 못하며, 보증금이 예치되어 있음을 이유로 위탁운영비 그 밖의 채무의 지급을 거절하거나 보증금에서 이를 공제할 것을 청구하지 못한다.</w:t>
      </w:r>
    </w:p>
    <w:p>
      <w:pPr>
        <w:spacing w:before="0" w:after="60" w:line="360" w:lineRule="auto"/>
        <w:ind w:left="340" w:hanging="340"/>
        <w:jc w:val="both"/>
      </w:pPr>
      <w:r>
        <w:rPr>
          <w:rFonts w:ascii="맑은 고딕" w:hAnsi="맑은 고딕" w:eastAsia="맑은 고딕" w:cs="맑은 고딕"/>
          <w:b w:val="0"/>
          <w:sz w:val="21"/>
        </w:rPr>
        <w:t>④ 갑은 을이 다음 각 호의 어느 하나에 해당하는 채무를 그 이행기에 이행하지 아니하는 경우 보증금에서 이를 충당할 수 있다.</w:t>
      </w:r>
    </w:p>
    <w:p>
      <w:pPr>
        <w:spacing w:before="0" w:after="40" w:line="360" w:lineRule="auto"/>
        <w:ind w:left="680" w:hanging="312"/>
        <w:jc w:val="both"/>
      </w:pPr>
      <w:r>
        <w:rPr>
          <w:rFonts w:ascii="맑은 고딕" w:hAnsi="맑은 고딕" w:eastAsia="맑은 고딕" w:cs="맑은 고딕"/>
          <w:b w:val="0"/>
          <w:sz w:val="21"/>
        </w:rPr>
        <w:t>1. 연체된 위탁운영비 및 제9조(지연손해금)에 따른 지연손해금</w:t>
      </w:r>
    </w:p>
    <w:p>
      <w:pPr>
        <w:spacing w:before="0" w:after="40" w:line="360" w:lineRule="auto"/>
        <w:ind w:left="680" w:hanging="312"/>
        <w:jc w:val="both"/>
      </w:pPr>
      <w:r>
        <w:rPr>
          <w:rFonts w:ascii="맑은 고딕" w:hAnsi="맑은 고딕" w:eastAsia="맑은 고딕" w:cs="맑은 고딕"/>
          <w:b w:val="0"/>
          <w:sz w:val="21"/>
        </w:rPr>
        <w:t>2. 을이 부담하기로 한 공과금 및 건물관리비의 미납액</w:t>
      </w:r>
    </w:p>
    <w:p>
      <w:pPr>
        <w:spacing w:before="0" w:after="40" w:line="360" w:lineRule="auto"/>
        <w:ind w:left="680" w:hanging="312"/>
        <w:jc w:val="both"/>
      </w:pPr>
      <w:r>
        <w:rPr>
          <w:rFonts w:ascii="맑은 고딕" w:hAnsi="맑은 고딕" w:eastAsia="맑은 고딕" w:cs="맑은 고딕"/>
          <w:b w:val="0"/>
          <w:sz w:val="21"/>
        </w:rPr>
        <w:t>3. 본 영업장의 건물·시설·설비·집기·비품의 멸실 또는 훼손으로 인한 손해배상액 및 수리비</w:t>
      </w:r>
    </w:p>
    <w:p>
      <w:pPr>
        <w:spacing w:before="0" w:after="40" w:line="360" w:lineRule="auto"/>
        <w:ind w:left="680" w:hanging="312"/>
        <w:jc w:val="both"/>
      </w:pPr>
      <w:r>
        <w:rPr>
          <w:rFonts w:ascii="맑은 고딕" w:hAnsi="맑은 고딕" w:eastAsia="맑은 고딕" w:cs="맑은 고딕"/>
          <w:b w:val="0"/>
          <w:sz w:val="21"/>
        </w:rPr>
        <w:t>4. 계약 종료 시 을이 이행하지 아니한 원상회복에 소요된 비용 및 제31조(원상회복 및 명도)에 따른 명도 지연 손해금</w:t>
      </w:r>
    </w:p>
    <w:p>
      <w:pPr>
        <w:spacing w:before="0" w:after="40" w:line="360" w:lineRule="auto"/>
        <w:ind w:left="680" w:hanging="312"/>
        <w:jc w:val="both"/>
      </w:pPr>
      <w:r>
        <w:rPr>
          <w:rFonts w:ascii="맑은 고딕" w:hAnsi="맑은 고딕" w:eastAsia="맑은 고딕" w:cs="맑은 고딕"/>
          <w:b w:val="0"/>
          <w:sz w:val="21"/>
        </w:rPr>
        <w:t>5. 을이 지정 납품처 및 그 밖의 거래처에 미결제한 물품대금 중 갑이 대위변제한 금액</w:t>
      </w:r>
    </w:p>
    <w:p>
      <w:pPr>
        <w:spacing w:before="0" w:after="40" w:line="360" w:lineRule="auto"/>
        <w:ind w:left="680" w:hanging="312"/>
        <w:jc w:val="both"/>
      </w:pPr>
      <w:r>
        <w:rPr>
          <w:rFonts w:ascii="맑은 고딕" w:hAnsi="맑은 고딕" w:eastAsia="맑은 고딕" w:cs="맑은 고딕"/>
          <w:b w:val="0"/>
          <w:sz w:val="21"/>
        </w:rPr>
        <w:t>6. 을의 근로자에 대한 임금·퇴직금 등으로서 갑이 제3자의 청구에 따라 대신 지급한 금액</w:t>
      </w:r>
    </w:p>
    <w:p>
      <w:pPr>
        <w:spacing w:before="0" w:after="40" w:line="360" w:lineRule="auto"/>
        <w:ind w:left="680" w:hanging="312"/>
        <w:jc w:val="both"/>
      </w:pPr>
      <w:r>
        <w:rPr>
          <w:rFonts w:ascii="맑은 고딕" w:hAnsi="맑은 고딕" w:eastAsia="맑은 고딕" w:cs="맑은 고딕"/>
          <w:b w:val="0"/>
          <w:sz w:val="21"/>
        </w:rPr>
        <w:t>7. 그 밖에 을의 본 계약 위반으로 갑이 입은 손해의 배상액 및 본 계약에서 정한 위약금</w:t>
      </w:r>
    </w:p>
    <w:p>
      <w:pPr>
        <w:spacing w:before="0" w:after="60" w:line="360" w:lineRule="auto"/>
        <w:ind w:left="340" w:hanging="340"/>
        <w:jc w:val="both"/>
      </w:pPr>
      <w:r>
        <w:rPr>
          <w:rFonts w:ascii="맑은 고딕" w:hAnsi="맑은 고딕" w:eastAsia="맑은 고딕" w:cs="맑은 고딕"/>
          <w:b w:val="0"/>
          <w:sz w:val="21"/>
        </w:rPr>
        <w:t>⑤ 갑이 제4항에 따라 보증금을 충당한 경우 그 내역과 증빙을 서면으로 을에게 통지하고, 을은 통지를 수령한 날부터 15일 이내에 충당된 금액을 보충하여 보증금을 금 5,000,000원으로 유지하여야 한다. 을이 위 기간 내에 보충하지 아니하는 경우 갑은 다시 15일의 기간을 정하여 서면으로 최고한 후 제28조(계약의 해지)에 따라 본 계약을 해지할 수 있다.</w:t>
      </w:r>
    </w:p>
    <w:p>
      <w:pPr>
        <w:spacing w:before="0" w:after="60" w:line="360" w:lineRule="auto"/>
        <w:ind w:left="340" w:hanging="340"/>
        <w:jc w:val="both"/>
      </w:pPr>
      <w:r>
        <w:rPr>
          <w:rFonts w:ascii="맑은 고딕" w:hAnsi="맑은 고딕" w:eastAsia="맑은 고딕" w:cs="맑은 고딕"/>
          <w:b w:val="0"/>
          <w:sz w:val="21"/>
        </w:rPr>
        <w:t>⑥ 보증금이 월 위탁운영비의 약 1.5개월분에 불과한 점을 고려하여, 을은 계약 체결일부터 14일 이내에 다음 각 호의 담보를 제공한다.</w:t>
      </w:r>
    </w:p>
    <w:p>
      <w:pPr>
        <w:spacing w:before="0" w:after="40" w:line="360" w:lineRule="auto"/>
        <w:ind w:left="680" w:hanging="312"/>
        <w:jc w:val="both"/>
      </w:pPr>
      <w:r>
        <w:rPr>
          <w:rFonts w:ascii="맑은 고딕" w:hAnsi="맑은 고딕" w:eastAsia="맑은 고딕" w:cs="맑은 고딕"/>
          <w:b w:val="0"/>
          <w:sz w:val="21"/>
        </w:rPr>
        <w:t>1. 연대보증인 1인 이상(성명 ________, 주소 ________, 연락처 ________). 연대보증은 서면으로 하고 보증채무의 최고액은 금 50,000,000원으로 하며, 보증기간은 본 계약의 종료일부터 3년이 되는 날까지로 한다. 을이 법인인 경우 그 대표자를 연대보증인으로 한다.</w:t>
      </w:r>
    </w:p>
    <w:p>
      <w:pPr>
        <w:spacing w:before="0" w:after="40" w:line="360" w:lineRule="auto"/>
        <w:ind w:left="680" w:hanging="312"/>
        <w:jc w:val="both"/>
      </w:pPr>
      <w:r>
        <w:rPr>
          <w:rFonts w:ascii="맑은 고딕" w:hAnsi="맑은 고딕" w:eastAsia="맑은 고딕" w:cs="맑은 고딕"/>
          <w:b w:val="0"/>
          <w:sz w:val="21"/>
        </w:rPr>
        <w:t>2. 위탁운영비, 보증금 보충금, 원상회복비용 및 손해배상금의 지급의무에 관하여 강제집행을 인낙하는 취지가 기재된 공정증서. 다만 갑과 을이 합의하는 경우 이에 갈음하여 을은 보험금액 금 20,000,000원 이상, 피보험자를 갑으로 하는 이행보증보험증권을 제출할 수 있다.</w:t>
      </w:r>
    </w:p>
    <w:p>
      <w:pPr>
        <w:spacing w:before="0" w:after="60" w:line="360" w:lineRule="auto"/>
        <w:ind w:left="340" w:hanging="340"/>
        <w:jc w:val="both"/>
      </w:pPr>
      <w:r>
        <w:rPr>
          <w:rFonts w:ascii="맑은 고딕" w:hAnsi="맑은 고딕" w:eastAsia="맑은 고딕" w:cs="맑은 고딕"/>
          <w:b w:val="0"/>
          <w:sz w:val="21"/>
        </w:rPr>
        <w:t>⑦ 갑은 본 계약이 종료한 날과 을이 제30조(계약 종료 시의 조치) 및 제31조(원상회복 및 명도)에 따른 의무를 이행하고 본 영업장을 원상회복하여 인도한 날 중 늦은 날부터 30일 이내에, 보증금 금 5,000,000원에서 그날까지 발생한 을의 채무와 손해배상액을 공제한 잔액을 을이 지정하는 아래 계좌로 반환하고 공제 내역을 기재한 정산명세서와 그 증빙을 함께 교부한다.</w:t>
      </w:r>
    </w:p>
    <w:p>
      <w:pPr>
        <w:spacing w:before="0" w:after="80" w:line="360" w:lineRule="auto"/>
        <w:jc w:val="both"/>
      </w:pPr>
      <w:r>
        <w:rPr>
          <w:rFonts w:ascii="맑은 고딕" w:hAnsi="맑은 고딕" w:eastAsia="맑은 고딕" w:cs="맑은 고딕"/>
          <w:b w:val="0"/>
          <w:sz w:val="21"/>
        </w:rPr>
        <w:t>· 은행 ________  계좌번호 ________  예금주 ________</w:t>
      </w:r>
    </w:p>
    <w:p>
      <w:pPr>
        <w:spacing w:before="0" w:after="60" w:line="360" w:lineRule="auto"/>
        <w:ind w:left="340" w:hanging="340"/>
        <w:jc w:val="both"/>
      </w:pPr>
      <w:r>
        <w:rPr>
          <w:rFonts w:ascii="맑은 고딕" w:hAnsi="맑은 고딕" w:eastAsia="맑은 고딕" w:cs="맑은 고딕"/>
          <w:b w:val="0"/>
          <w:sz w:val="21"/>
        </w:rPr>
        <w:t>⑧ 제7항의 공제할 채권액이 반환기일까지 확정되지 아니한 경우 갑은 상당하다고 인정되는 금액을 유보하고 나머지를 먼저 반환할 수 있으며, 유보한 금액은 채권액이 확정된 날부터 14일 이내에 정산하여 지급한다.</w:t>
      </w:r>
    </w:p>
    <w:p>
      <w:pPr>
        <w:spacing w:before="0" w:after="60" w:line="360" w:lineRule="auto"/>
        <w:ind w:left="340" w:hanging="340"/>
        <w:jc w:val="both"/>
      </w:pPr>
      <w:r>
        <w:rPr>
          <w:rFonts w:ascii="맑은 고딕" w:hAnsi="맑은 고딕" w:eastAsia="맑은 고딕" w:cs="맑은 고딕"/>
          <w:b w:val="0"/>
          <w:sz w:val="21"/>
        </w:rPr>
        <w:t>⑨ 을의 원상회복 및 인도의무는 갑의 보증금 잔액 반환의무에 선행한다. 갑이 제7항의 기한을 도과하여 반환을 지체하는 경우 을은 그 잔액에 대하여 제9조(지연손해금) 제1항의 비율에 따른 지연손해금을 청구할 수 있다. 다만 본 계약이 「상가건물 임대차보호법」의 적용을 받는 것으로 인정되는 경우 보증금의 반환과 본 영업장의 인도의 이행관계에 관하여는 관계 법령에 따른다.</w:t>
      </w:r>
    </w:p>
    <w:p>
      <w:pPr>
        <w:spacing w:before="260" w:after="100" w:line="360" w:lineRule="auto"/>
      </w:pPr>
      <w:r>
        <w:rPr>
          <w:rFonts w:ascii="맑은 고딕" w:hAnsi="맑은 고딕" w:eastAsia="맑은 고딕" w:cs="맑은 고딕"/>
          <w:b/>
          <w:sz w:val="23"/>
        </w:rPr>
        <w:t>제9조 (지연손해금)</w:t>
      </w:r>
    </w:p>
    <w:p>
      <w:pPr>
        <w:spacing w:before="0" w:after="60" w:line="360" w:lineRule="auto"/>
        <w:ind w:left="340" w:hanging="340"/>
        <w:jc w:val="both"/>
      </w:pPr>
      <w:r>
        <w:rPr>
          <w:rFonts w:ascii="맑은 고딕" w:hAnsi="맑은 고딕" w:eastAsia="맑은 고딕" w:cs="맑은 고딕"/>
          <w:b w:val="0"/>
          <w:sz w:val="21"/>
        </w:rPr>
        <w:t>① 을이 위탁운영비, 공과금·건물관리비, 보증금 및 그 보충금, 손해배상금 그 밖에 본 계약에 따른 금전채무의 이행을 지체한 경우, 을은 그 지급기일 다음 날부터 완제일까지 미지급액에 대하여 연 12퍼센트의 비율로 계산한 지연손해금을 갑에게 지급한다. 지연손해금은 1년을 365일로 하여 일할 계산한다.</w:t>
      </w:r>
    </w:p>
    <w:p>
      <w:pPr>
        <w:spacing w:before="0" w:after="60" w:line="360" w:lineRule="auto"/>
        <w:ind w:left="340" w:hanging="340"/>
        <w:jc w:val="both"/>
      </w:pPr>
      <w:r>
        <w:rPr>
          <w:rFonts w:ascii="맑은 고딕" w:hAnsi="맑은 고딕" w:eastAsia="맑은 고딕" w:cs="맑은 고딕"/>
          <w:b w:val="0"/>
          <w:sz w:val="21"/>
        </w:rPr>
        <w:t>② 본 계약에서 정한 모든 금전채무의 지연손해금률은 제1항의 비율에 따르며, 본 계약의 다른 조항이 이와 다르게 정한 경우에도 제1항을 우선하여 적용한다. 지연손해금의 이율은 「이자제한법」 제2조 제1항 및 같은 법 시행령이 정하는 최고이자율을 초과하지 못하며, 이를 초과하는 부분은 효력이 없다.</w:t>
      </w:r>
    </w:p>
    <w:p>
      <w:pPr>
        <w:spacing w:before="0" w:after="60" w:line="360" w:lineRule="auto"/>
        <w:ind w:left="340" w:hanging="340"/>
        <w:jc w:val="both"/>
      </w:pPr>
      <w:r>
        <w:rPr>
          <w:rFonts w:ascii="맑은 고딕" w:hAnsi="맑은 고딕" w:eastAsia="맑은 고딕" w:cs="맑은 고딕"/>
          <w:b w:val="0"/>
          <w:sz w:val="21"/>
        </w:rPr>
        <w:t>③ 갑이 본 계약에 따른 금전채무(보증금 반환채무를 포함한다)의 이행을 지체한 경우에도 제1항의 비율을 동일하게 적용한다.</w:t>
      </w:r>
    </w:p>
    <w:p>
      <w:pPr>
        <w:spacing w:before="0" w:after="60" w:line="360" w:lineRule="auto"/>
        <w:ind w:left="340" w:hanging="340"/>
        <w:jc w:val="both"/>
      </w:pPr>
      <w:r>
        <w:rPr>
          <w:rFonts w:ascii="맑은 고딕" w:hAnsi="맑은 고딕" w:eastAsia="맑은 고딕" w:cs="맑은 고딕"/>
          <w:b w:val="0"/>
          <w:sz w:val="21"/>
        </w:rPr>
        <w:t>④ 을이 지급한 금원이 을의 채무 전부를 소멸시키기에 부족한 경우에는 비용, 지연손해금, 원본의 순서로 충당하고, 원본이 여럿인 경우에는 이행기가 먼저 도래한 채무부터 충당한다.</w:t>
      </w:r>
    </w:p>
    <w:p>
      <w:pPr>
        <w:spacing w:before="0" w:after="60" w:line="360" w:lineRule="auto"/>
        <w:ind w:left="340" w:hanging="340"/>
        <w:jc w:val="both"/>
      </w:pPr>
      <w:r>
        <w:rPr>
          <w:rFonts w:ascii="맑은 고딕" w:hAnsi="맑은 고딕" w:eastAsia="맑은 고딕" w:cs="맑은 고딕"/>
          <w:b w:val="0"/>
          <w:sz w:val="21"/>
        </w:rPr>
        <w:t>⑤ 위약금 및 손해배상금에 대한 지연손해금은 그 산정근거와 위반사실을 기재한 청구서면이 상대방에게 도달한 날부터 14일이 경과한 날의 다음 날부터 기산한다.</w:t>
      </w:r>
    </w:p>
    <w:p>
      <w:pPr>
        <w:spacing w:before="0" w:after="60" w:line="360" w:lineRule="auto"/>
        <w:ind w:left="340" w:hanging="340"/>
        <w:jc w:val="both"/>
      </w:pPr>
      <w:r>
        <w:rPr>
          <w:rFonts w:ascii="맑은 고딕" w:hAnsi="맑은 고딕" w:eastAsia="맑은 고딕" w:cs="맑은 고딕"/>
          <w:b w:val="0"/>
          <w:sz w:val="21"/>
        </w:rPr>
        <w:t>⑥ 위탁운영비 그 밖의 금전채무의 연체를 이유로 한 계약의 해지에 관하여는 제28조(계약의 해지)에 따른다. 갑이 을의 연체에 대하여 일시적으로 지연손해금을 청구하지 아니하였다 하더라도 그 권리를 포기한 것으로 보지 아니한다.</w:t>
      </w:r>
    </w:p>
    <w:p>
      <w:pPr>
        <w:spacing w:before="260" w:after="100" w:line="360" w:lineRule="auto"/>
      </w:pPr>
      <w:r>
        <w:rPr>
          <w:rFonts w:ascii="맑은 고딕" w:hAnsi="맑은 고딕" w:eastAsia="맑은 고딕" w:cs="맑은 고딕"/>
          <w:b/>
          <w:sz w:val="23"/>
        </w:rPr>
        <w:t>제10조 (매출의 귀속 및 비용의 부담)</w:t>
      </w:r>
    </w:p>
    <w:p>
      <w:pPr>
        <w:spacing w:before="0" w:after="60" w:line="360" w:lineRule="auto"/>
        <w:ind w:left="340" w:hanging="340"/>
        <w:jc w:val="both"/>
      </w:pPr>
      <w:r>
        <w:rPr>
          <w:rFonts w:ascii="맑은 고딕" w:hAnsi="맑은 고딕" w:eastAsia="맑은 고딕" w:cs="맑은 고딕"/>
          <w:b w:val="0"/>
          <w:sz w:val="21"/>
        </w:rPr>
        <w:t>① 본 영업장의 영업으로 발생하는 매출(현금매출, 신용카드·체크카드 매출, 간편결제 및 모바일상품권 매출, 배달·포장 플랫폼을 통한 매출, 쿠폰·기프티콘 매출을 포함한다)은 전부 을에게 귀속한다. 갑은 매출 또는 영업이익의 분배를 청구하지 아니하며, 본 계약에 따른 갑의 대가는 제6조(위탁운영비)에서 정한 위탁운영비에 한한다.</w:t>
      </w:r>
    </w:p>
    <w:p>
      <w:pPr>
        <w:spacing w:before="0" w:after="60" w:line="360" w:lineRule="auto"/>
        <w:ind w:left="340" w:hanging="340"/>
        <w:jc w:val="both"/>
      </w:pPr>
      <w:r>
        <w:rPr>
          <w:rFonts w:ascii="맑은 고딕" w:hAnsi="맑은 고딕" w:eastAsia="맑은 고딕" w:cs="맑은 고딕"/>
          <w:b w:val="0"/>
          <w:sz w:val="21"/>
        </w:rPr>
        <w:t>② 을은 자기의 명의와 계산으로 영업을 수행하며, 다음 각 호의 비용을 전부 부담한다.</w:t>
      </w:r>
    </w:p>
    <w:p>
      <w:pPr>
        <w:spacing w:before="0" w:after="40" w:line="360" w:lineRule="auto"/>
        <w:ind w:left="680" w:hanging="312"/>
        <w:jc w:val="both"/>
      </w:pPr>
      <w:r>
        <w:rPr>
          <w:rFonts w:ascii="맑은 고딕" w:hAnsi="맑은 고딕" w:eastAsia="맑은 고딕" w:cs="맑은 고딕"/>
          <w:b w:val="0"/>
          <w:sz w:val="21"/>
        </w:rPr>
        <w:t>1. 근로자의 임금·주휴수당·연차수당·퇴직급여 및 4대 보험의 사업주 부담분 등 인건비</w:t>
      </w:r>
    </w:p>
    <w:p>
      <w:pPr>
        <w:spacing w:before="0" w:after="40" w:line="360" w:lineRule="auto"/>
        <w:ind w:left="680" w:hanging="312"/>
        <w:jc w:val="both"/>
      </w:pPr>
      <w:r>
        <w:rPr>
          <w:rFonts w:ascii="맑은 고딕" w:hAnsi="맑은 고딕" w:eastAsia="맑은 고딕" w:cs="맑은 고딕"/>
          <w:b w:val="0"/>
          <w:sz w:val="21"/>
        </w:rPr>
        <w:t>2. 원부재료비 및 디저트 납품대금(오떡해, 이스터서울, 베이글리스트 등 지정 납품처에 대한 대금을 포함한다)</w:t>
      </w:r>
    </w:p>
    <w:p>
      <w:pPr>
        <w:spacing w:before="0" w:after="40" w:line="360" w:lineRule="auto"/>
        <w:ind w:left="680" w:hanging="312"/>
        <w:jc w:val="both"/>
      </w:pPr>
      <w:r>
        <w:rPr>
          <w:rFonts w:ascii="맑은 고딕" w:hAnsi="맑은 고딕" w:eastAsia="맑은 고딕" w:cs="맑은 고딕"/>
          <w:b w:val="0"/>
          <w:sz w:val="21"/>
        </w:rPr>
        <w:t>3. 포장재·세제·유니폼 등 소모품비</w:t>
      </w:r>
    </w:p>
    <w:p>
      <w:pPr>
        <w:spacing w:before="0" w:after="40" w:line="360" w:lineRule="auto"/>
        <w:ind w:left="680" w:hanging="312"/>
        <w:jc w:val="both"/>
      </w:pPr>
      <w:r>
        <w:rPr>
          <w:rFonts w:ascii="맑은 고딕" w:hAnsi="맑은 고딕" w:eastAsia="맑은 고딕" w:cs="맑은 고딕"/>
          <w:b w:val="0"/>
          <w:sz w:val="21"/>
        </w:rPr>
        <w:t>4. 신용카드 가맹점수수료, 전자지급결제대행(PG) 수수료, 간편결제 수수료, 배달·포장 플랫폼 중개수수료 및 배달대행료</w:t>
      </w:r>
    </w:p>
    <w:p>
      <w:pPr>
        <w:spacing w:before="0" w:after="40" w:line="360" w:lineRule="auto"/>
        <w:ind w:left="680" w:hanging="312"/>
        <w:jc w:val="both"/>
      </w:pPr>
      <w:r>
        <w:rPr>
          <w:rFonts w:ascii="맑은 고딕" w:hAnsi="맑은 고딕" w:eastAsia="맑은 고딕" w:cs="맑은 고딕"/>
          <w:b w:val="0"/>
          <w:sz w:val="21"/>
        </w:rPr>
        <w:t>5. POS·결제단말기 이용료, 음악 등 저작물의 공연사용료 및 공연보상금</w:t>
      </w:r>
    </w:p>
    <w:p>
      <w:pPr>
        <w:spacing w:before="0" w:after="40" w:line="360" w:lineRule="auto"/>
        <w:ind w:left="680" w:hanging="312"/>
        <w:jc w:val="both"/>
      </w:pPr>
      <w:r>
        <w:rPr>
          <w:rFonts w:ascii="맑은 고딕" w:hAnsi="맑은 고딕" w:eastAsia="맑은 고딕" w:cs="맑은 고딕"/>
          <w:b w:val="0"/>
          <w:sz w:val="21"/>
        </w:rPr>
        <w:t>6. 제20조(보험)에 따라 을이 가입하는 보험의 보험료</w:t>
      </w:r>
    </w:p>
    <w:p>
      <w:pPr>
        <w:spacing w:before="0" w:after="40" w:line="360" w:lineRule="auto"/>
        <w:ind w:left="680" w:hanging="312"/>
        <w:jc w:val="both"/>
      </w:pPr>
      <w:r>
        <w:rPr>
          <w:rFonts w:ascii="맑은 고딕" w:hAnsi="맑은 고딕" w:eastAsia="맑은 고딕" w:cs="맑은 고딕"/>
          <w:b w:val="0"/>
          <w:sz w:val="21"/>
        </w:rPr>
        <w:t>7. 「식품위생법」·소방 관련 법정 검사·교육·위생점검 비용 및 음식물류 폐기물·일반폐기물 처리비용</w:t>
      </w:r>
    </w:p>
    <w:p>
      <w:pPr>
        <w:spacing w:before="0" w:after="40" w:line="360" w:lineRule="auto"/>
        <w:ind w:left="680" w:hanging="312"/>
        <w:jc w:val="both"/>
      </w:pPr>
      <w:r>
        <w:rPr>
          <w:rFonts w:ascii="맑은 고딕" w:hAnsi="맑은 고딕" w:eastAsia="맑은 고딕" w:cs="맑은 고딕"/>
          <w:b w:val="0"/>
          <w:sz w:val="21"/>
        </w:rPr>
        <w:t>8. 을의 영업과 관련하여 부과되는 조세 및 공과금(제12조(공과금 및 관리비)에서 정한 것을 포함한다)</w:t>
      </w:r>
    </w:p>
    <w:p>
      <w:pPr>
        <w:spacing w:before="0" w:after="60" w:line="360" w:lineRule="auto"/>
        <w:ind w:left="340" w:hanging="340"/>
        <w:jc w:val="both"/>
      </w:pPr>
      <w:r>
        <w:rPr>
          <w:rFonts w:ascii="맑은 고딕" w:hAnsi="맑은 고딕" w:eastAsia="맑은 고딕" w:cs="맑은 고딕"/>
          <w:b w:val="0"/>
          <w:sz w:val="21"/>
        </w:rPr>
        <w:t>③ POS 및 신용카드 결제단말기, 부가통신사업자(VAN)·전자지급결제대행(PG) 계약, 배달·주문 플랫폼 입점계약, 현금영수증 발급 및 매출 정산계좌의 명의는 모두 을로 한다. 을은 어떠한 경우에도 갑 명의의 결제수단으로 본 영업장의 매출을 수령하여서는 아니 되며, 갑은 자기 명의의 결제수단으로 을의 매출을 수령하지 아니한다.</w:t>
      </w:r>
    </w:p>
    <w:p>
      <w:pPr>
        <w:spacing w:before="0" w:after="60" w:line="360" w:lineRule="auto"/>
        <w:ind w:left="340" w:hanging="340"/>
        <w:jc w:val="both"/>
      </w:pPr>
      <w:r>
        <w:rPr>
          <w:rFonts w:ascii="맑은 고딕" w:hAnsi="맑은 고딕" w:eastAsia="맑은 고딕" w:cs="맑은 고딕"/>
          <w:b w:val="0"/>
          <w:sz w:val="21"/>
        </w:rPr>
        <w:t>④ 제3항의 명의 취득 절차가 계약 개시일까지 완료되지 아니한 경우 갑과 을은 그 완료일까지 영업의 개시를 연기하고, 그 기간에 대하여는 위탁운영비를 부과하지 아니한다.</w:t>
      </w:r>
    </w:p>
    <w:p>
      <w:pPr>
        <w:spacing w:before="0" w:after="60" w:line="360" w:lineRule="auto"/>
        <w:ind w:left="340" w:hanging="340"/>
        <w:jc w:val="both"/>
      </w:pPr>
      <w:r>
        <w:rPr>
          <w:rFonts w:ascii="맑은 고딕" w:hAnsi="맑은 고딕" w:eastAsia="맑은 고딕" w:cs="맑은 고딕"/>
          <w:b w:val="0"/>
          <w:sz w:val="21"/>
        </w:rPr>
        <w:t>⑤ 을은 부가가치세·소득세(법인세) 등 자신의 영업으로 발생하는 조세를 자기의 책임과 비용으로 신고·납부하고, 고객에 대한 영수증·현금영수증·신용카드매출전표를 자기 명의로 발행한다.</w:t>
      </w:r>
    </w:p>
    <w:p>
      <w:pPr>
        <w:spacing w:before="0" w:after="60" w:line="360" w:lineRule="auto"/>
        <w:ind w:left="340" w:hanging="340"/>
        <w:jc w:val="both"/>
      </w:pPr>
      <w:r>
        <w:rPr>
          <w:rFonts w:ascii="맑은 고딕" w:hAnsi="맑은 고딕" w:eastAsia="맑은 고딕" w:cs="맑은 고딕"/>
          <w:b w:val="0"/>
          <w:sz w:val="21"/>
        </w:rPr>
        <w:t>⑥ 을이 갑에게 제출하는 매출 관련 자료의 범위·시기 및 그 이용의 제한에 관하여는 제21조(갑의 점검권 및 을의 보고의무)에서 정한 바에 따르고, 고객 개인정보의 처리에 관하여는 제26조(온라인 채널 및 고객 개인정보)에서 정한 바에 따른다. 갑은 제출받은 자료를 본 계약의 이행 확인, GD카페 브랜드 관리 및 계약 갱신 협의의 목적으로만 사용한다.</w:t>
      </w:r>
    </w:p>
    <w:p>
      <w:pPr>
        <w:spacing w:before="0" w:after="60" w:line="360" w:lineRule="auto"/>
        <w:ind w:left="340" w:hanging="340"/>
        <w:jc w:val="both"/>
      </w:pPr>
      <w:r>
        <w:rPr>
          <w:rFonts w:ascii="맑은 고딕" w:hAnsi="맑은 고딕" w:eastAsia="맑은 고딕" w:cs="맑은 고딕"/>
          <w:b w:val="0"/>
          <w:sz w:val="21"/>
        </w:rPr>
        <w:t>⑦ 을의 영업활동으로 발생한 채무(근로자의 임금·퇴직금, 거래처 물품대금, 고객에 대한 배상책임을 포함한다)에 대하여 갑은 어떠한 책임도 부담하지 아니한다. 을은 근로자·거래처·고객에 대하여 계약의 당사자가 갑이 아닌 을임을 명확히 하여야 한다.</w:t>
      </w:r>
    </w:p>
    <w:p>
      <w:pPr>
        <w:spacing w:before="0" w:after="60" w:line="360" w:lineRule="auto"/>
        <w:ind w:left="340" w:hanging="340"/>
        <w:jc w:val="both"/>
      </w:pPr>
      <w:r>
        <w:rPr>
          <w:rFonts w:ascii="맑은 고딕" w:hAnsi="맑은 고딕" w:eastAsia="맑은 고딕" w:cs="맑은 고딕"/>
          <w:b w:val="0"/>
          <w:sz w:val="21"/>
        </w:rPr>
        <w:t>⑧ 제7항에도 불구하고 제3자의 청구에 따라 갑이 을의 채무를 변제하거나 손해를 배상한 경우, 갑은 그 금액 및 이에 소요된 비용(합리적인 범위의 변호사보수를 포함한다)을 을에게 구상할 수 있고 제8조(보증금)에 따라 보증금에서 충당할 수 있다. 다만 벌금·과료 그 밖의 형사제재는 그 성질상 구상의 대상이 되지 아니한다.</w:t>
      </w:r>
    </w:p>
    <w:p>
      <w:pPr>
        <w:spacing w:before="260" w:after="100" w:line="360" w:lineRule="auto"/>
      </w:pPr>
      <w:r>
        <w:rPr>
          <w:rFonts w:ascii="맑은 고딕" w:hAnsi="맑은 고딕" w:eastAsia="맑은 고딕" w:cs="맑은 고딕"/>
          <w:b/>
          <w:sz w:val="23"/>
        </w:rPr>
        <w:t>제11조 (사업자등록·영업신고 및 인허가)</w:t>
      </w:r>
    </w:p>
    <w:p>
      <w:pPr>
        <w:spacing w:before="0" w:after="60" w:line="360" w:lineRule="auto"/>
        <w:ind w:left="340" w:hanging="340"/>
        <w:jc w:val="both"/>
      </w:pPr>
      <w:r>
        <w:rPr>
          <w:rFonts w:ascii="맑은 고딕" w:hAnsi="맑은 고딕" w:eastAsia="맑은 고딕" w:cs="맑은 고딕"/>
          <w:b w:val="0"/>
          <w:sz w:val="21"/>
        </w:rPr>
        <w:t>① 을은 계약 개시일 전까지 본 영업장 소재지를 사업장으로 하는 사업자등록을 자기의 명의로 마치고 그 사본을 갑에게 제출한다.</w:t>
      </w:r>
    </w:p>
    <w:p>
      <w:pPr>
        <w:spacing w:before="0" w:after="60" w:line="360" w:lineRule="auto"/>
        <w:ind w:left="340" w:hanging="340"/>
        <w:jc w:val="both"/>
      </w:pPr>
      <w:r>
        <w:rPr>
          <w:rFonts w:ascii="맑은 고딕" w:hAnsi="맑은 고딕" w:eastAsia="맑은 고딕" w:cs="맑은 고딕"/>
          <w:b w:val="0"/>
          <w:sz w:val="21"/>
        </w:rPr>
        <w:t>② 본 영업장에 대한 「식품위생법」 제37조에 따른 식품접객업 중 휴게음식점영업의 영업신고 명의자는 실제 영업자인 을로 한다. 을은 계약 개시일 전까지 자기의 비용으로 같은 법 제39조에 따른 영업자 지위승계 신고 또는 신규 영업신고를 완료하고 그 사본을 갑에게 제출한다. 갑은 자기 명의의 영업신고를 유지한 채 을로 하여금 영업하게 하지 아니한다.</w:t>
      </w:r>
    </w:p>
    <w:p>
      <w:pPr>
        <w:spacing w:before="0" w:after="60" w:line="360" w:lineRule="auto"/>
        <w:ind w:left="340" w:hanging="340"/>
        <w:jc w:val="both"/>
      </w:pPr>
      <w:r>
        <w:rPr>
          <w:rFonts w:ascii="맑은 고딕" w:hAnsi="맑은 고딕" w:eastAsia="맑은 고딕" w:cs="맑은 고딕"/>
          <w:b w:val="0"/>
          <w:sz w:val="21"/>
        </w:rPr>
        <w:t>③ 갑은 제2항의 신고에 필요한 시설 사용 승낙서, 건물 사용 권원 증빙, 영업장 도면 그 밖의 서류를 을의 요구를 받은 날부터 7일 이내에 발급·제공하는 등 필요한 절차에 협조한다. 갑의 협조 지연으로 을이 계약 개시일까지 신고를 마치지 못한 경우 그 지연 기간에 대하여는 위탁운영비를 부과하지 아니한다.</w:t>
      </w:r>
    </w:p>
    <w:p>
      <w:pPr>
        <w:spacing w:before="0" w:after="60" w:line="360" w:lineRule="auto"/>
        <w:ind w:left="340" w:hanging="340"/>
        <w:jc w:val="both"/>
      </w:pPr>
      <w:r>
        <w:rPr>
          <w:rFonts w:ascii="맑은 고딕" w:hAnsi="맑은 고딕" w:eastAsia="맑은 고딕" w:cs="맑은 고딕"/>
          <w:b w:val="0"/>
          <w:sz w:val="21"/>
        </w:rPr>
        <w:t>④ 영업신고 명의자로서 부과되는 행정처분·과태료·과징금은 명의자인 을에게 귀속하며, 을은 자기의 비용과 책임으로 이를 처리한다. 다만 갑 소유 건물·시설의 하자 등 갑의 귀책사유로 인한 것인 경우 그 금액은 갑이 부담하고, 을은 갑에게 이를 구상할 수 있다.</w:t>
      </w:r>
    </w:p>
    <w:p>
      <w:pPr>
        <w:spacing w:before="0" w:after="60" w:line="360" w:lineRule="auto"/>
        <w:ind w:left="340" w:hanging="340"/>
        <w:jc w:val="both"/>
      </w:pPr>
      <w:r>
        <w:rPr>
          <w:rFonts w:ascii="맑은 고딕" w:hAnsi="맑은 고딕" w:eastAsia="맑은 고딕" w:cs="맑은 고딕"/>
          <w:b w:val="0"/>
          <w:sz w:val="21"/>
        </w:rPr>
        <w:t>⑤ 을은 본 계약이 종료된 날부터 14일 이내에 자기의 비용으로 폐업신고를 하거나 갑이 지정하는 자에게 영업자 지위를 승계시키는 절차에 협조하여야 한다. 이를 위하여 을은 계약 체결일에 자신을 위임인으로, 갑 또는 갑이 지정하는 자를 수임인으로 하여 본 계약 종료 시의 폐업신고 및 영업자 지위승계 신고에 관한 위임장(인감증명서를 첨부한다)을 작성하여 갑에게 교부한다. 갑은 을이 위 기간 내에 폐업신고를 이행하지 아니하는 경우에 한하여 위 위임장을 사용할 수 있다.</w:t>
      </w:r>
    </w:p>
    <w:p>
      <w:pPr>
        <w:spacing w:before="0" w:after="60" w:line="360" w:lineRule="auto"/>
        <w:ind w:left="340" w:hanging="340"/>
        <w:jc w:val="both"/>
      </w:pPr>
      <w:r>
        <w:rPr>
          <w:rFonts w:ascii="맑은 고딕" w:hAnsi="맑은 고딕" w:eastAsia="맑은 고딕" w:cs="맑은 고딕"/>
          <w:b w:val="0"/>
          <w:sz w:val="21"/>
        </w:rPr>
        <w:t>⑥ 을이 제5항의 의무를 이행하지 아니하여 갑 또는 갑이 지정하는 자가 새로운 영업신고를 하지 못한 경우 을은 그로 인한 손해를 배상하며, 갑은 제8조(보증금)에 따라 이를 보증금에서 충당할 수 있다.</w:t>
      </w:r>
    </w:p>
    <w:p>
      <w:pPr>
        <w:spacing w:before="0" w:after="60" w:line="360" w:lineRule="auto"/>
        <w:ind w:left="340" w:hanging="340"/>
        <w:jc w:val="both"/>
      </w:pPr>
      <w:r>
        <w:rPr>
          <w:rFonts w:ascii="맑은 고딕" w:hAnsi="맑은 고딕" w:eastAsia="맑은 고딕" w:cs="맑은 고딕"/>
          <w:b w:val="0"/>
          <w:sz w:val="21"/>
        </w:rPr>
        <w:t>⑦ 을 및 을의 종업원은 「식품위생법」 제41조에 따른 식품위생교육을 이수하고 같은 법 제40조에 따른 건강진단을 받아 유효한 건강진단결과서를 발급받아야 하며, 그 사본을 갑에게 제출하고 원본은 본 영업장에 비치한다. 신규 종업원의 경우 근무 개시 전까지 이를 완료한다. 다만 식품위생교육은 계약 개시 전 1회 이수하고 그 수료증 사본을 갑에게 제출하는 것으로 족하다.</w:t>
      </w:r>
    </w:p>
    <w:p>
      <w:pPr>
        <w:spacing w:before="0" w:after="60" w:line="360" w:lineRule="auto"/>
        <w:ind w:left="340" w:hanging="340"/>
        <w:jc w:val="both"/>
      </w:pPr>
      <w:r>
        <w:rPr>
          <w:rFonts w:ascii="맑은 고딕" w:hAnsi="맑은 고딕" w:eastAsia="맑은 고딕" w:cs="맑은 고딕"/>
          <w:b w:val="0"/>
          <w:sz w:val="21"/>
        </w:rPr>
        <w:t>⑧ 을은 옥외광고물의 표시 허가·신고, 음악 등 저작물의 이용에 관한 신고 및 사용료 납부, 그 밖에 본 영업장의 영업 수행에 필요한 일체의 인허가·신고를 자기의 명의와 비용으로 이행한다.</w:t>
      </w:r>
    </w:p>
    <w:p>
      <w:pPr>
        <w:spacing w:before="260" w:after="100" w:line="360" w:lineRule="auto"/>
      </w:pPr>
      <w:r>
        <w:rPr>
          <w:rFonts w:ascii="맑은 고딕" w:hAnsi="맑은 고딕" w:eastAsia="맑은 고딕" w:cs="맑은 고딕"/>
          <w:b/>
          <w:sz w:val="23"/>
        </w:rPr>
        <w:t>제12조 (공과금 및 관리비)</w:t>
      </w:r>
    </w:p>
    <w:p>
      <w:pPr>
        <w:spacing w:before="0" w:after="60" w:line="360" w:lineRule="auto"/>
        <w:ind w:left="340" w:hanging="340"/>
        <w:jc w:val="both"/>
      </w:pPr>
      <w:r>
        <w:rPr>
          <w:rFonts w:ascii="맑은 고딕" w:hAnsi="맑은 고딕" w:eastAsia="맑은 고딕" w:cs="맑은 고딕"/>
          <w:b w:val="0"/>
          <w:sz w:val="21"/>
        </w:rPr>
        <w:t>① 계약기간 중 본 영업장에서 발생하는 다음 각 호의 요금 및 비용은 을이 부담한다.</w:t>
      </w:r>
    </w:p>
    <w:p>
      <w:pPr>
        <w:spacing w:before="0" w:after="40" w:line="360" w:lineRule="auto"/>
        <w:ind w:left="680" w:hanging="312"/>
        <w:jc w:val="both"/>
      </w:pPr>
      <w:r>
        <w:rPr>
          <w:rFonts w:ascii="맑은 고딕" w:hAnsi="맑은 고딕" w:eastAsia="맑은 고딕" w:cs="맑은 고딕"/>
          <w:b w:val="0"/>
          <w:sz w:val="21"/>
        </w:rPr>
        <w:t>1. 전기요금, 상·하수도요금 및 도시가스요금</w:t>
      </w:r>
    </w:p>
    <w:p>
      <w:pPr>
        <w:spacing w:before="0" w:after="40" w:line="360" w:lineRule="auto"/>
        <w:ind w:left="680" w:hanging="312"/>
        <w:jc w:val="both"/>
      </w:pPr>
      <w:r>
        <w:rPr>
          <w:rFonts w:ascii="맑은 고딕" w:hAnsi="맑은 고딕" w:eastAsia="맑은 고딕" w:cs="맑은 고딕"/>
          <w:b w:val="0"/>
          <w:sz w:val="21"/>
        </w:rPr>
        <w:t>2. 인터넷·전화 등 통신요금</w:t>
      </w:r>
    </w:p>
    <w:p>
      <w:pPr>
        <w:spacing w:before="0" w:after="40" w:line="360" w:lineRule="auto"/>
        <w:ind w:left="680" w:hanging="312"/>
        <w:jc w:val="both"/>
      </w:pPr>
      <w:r>
        <w:rPr>
          <w:rFonts w:ascii="맑은 고딕" w:hAnsi="맑은 고딕" w:eastAsia="맑은 고딕" w:cs="맑은 고딕"/>
          <w:b w:val="0"/>
          <w:sz w:val="21"/>
        </w:rPr>
        <w:t>3. 건물관리비(공용관리비, 청소·경비·승강기 유지비 등 건물 관리주체가 부과하는 일체의 비용)</w:t>
      </w:r>
    </w:p>
    <w:p>
      <w:pPr>
        <w:spacing w:before="0" w:after="40" w:line="360" w:lineRule="auto"/>
        <w:ind w:left="680" w:hanging="312"/>
        <w:jc w:val="both"/>
      </w:pPr>
      <w:r>
        <w:rPr>
          <w:rFonts w:ascii="맑은 고딕" w:hAnsi="맑은 고딕" w:eastAsia="맑은 고딕" w:cs="맑은 고딕"/>
          <w:b w:val="0"/>
          <w:sz w:val="21"/>
        </w:rPr>
        <w:t>4. 정화조 청소비, 음식물류 폐기물 및 일반폐기물의 수거·처리비</w:t>
      </w:r>
    </w:p>
    <w:p>
      <w:pPr>
        <w:spacing w:before="0" w:after="60" w:line="360" w:lineRule="auto"/>
        <w:ind w:left="340" w:hanging="340"/>
        <w:jc w:val="both"/>
      </w:pPr>
      <w:r>
        <w:rPr>
          <w:rFonts w:ascii="맑은 고딕" w:hAnsi="맑은 고딕" w:eastAsia="맑은 고딕" w:cs="맑은 고딕"/>
          <w:b w:val="0"/>
          <w:sz w:val="21"/>
        </w:rPr>
        <w:t>② 계약 개시일 전일까지 발생한 제1항의 요금 및 비용과 계약 종료일 다음 날부터 발생하는 것은 갑이 부담한다.</w:t>
      </w:r>
    </w:p>
    <w:p>
      <w:pPr>
        <w:spacing w:before="0" w:after="60" w:line="360" w:lineRule="auto"/>
        <w:ind w:left="340" w:hanging="340"/>
        <w:jc w:val="both"/>
      </w:pPr>
      <w:r>
        <w:rPr>
          <w:rFonts w:ascii="맑은 고딕" w:hAnsi="맑은 고딕" w:eastAsia="맑은 고딕" w:cs="맑은 고딕"/>
          <w:b w:val="0"/>
          <w:sz w:val="21"/>
        </w:rPr>
        <w:t>③ 제1항 각 호의 사용자 명의는 갑 명의를 유지할 수 있고, 이 경우 갑은 고지서를 수령한 날부터 3일 이내에 이를 을에게 전달하며 을은 납부기한 내에 직접 납부하거나 갑에게 그 금액을 지급한다.</w:t>
      </w:r>
    </w:p>
    <w:p>
      <w:pPr>
        <w:spacing w:before="0" w:after="60" w:line="360" w:lineRule="auto"/>
        <w:ind w:left="340" w:hanging="340"/>
        <w:jc w:val="both"/>
      </w:pPr>
      <w:r>
        <w:rPr>
          <w:rFonts w:ascii="맑은 고딕" w:hAnsi="맑은 고딕" w:eastAsia="맑은 고딕" w:cs="맑은 고딕"/>
          <w:b w:val="0"/>
          <w:sz w:val="21"/>
        </w:rPr>
        <w:t>④ 개별 계량기가 설치되어 있지 아니하여 본 영업장의 사용분을 특정할 수 없는 항목은 다음 각 호의 순서에 따라 산정한다.</w:t>
      </w:r>
    </w:p>
    <w:p>
      <w:pPr>
        <w:spacing w:before="0" w:after="40" w:line="360" w:lineRule="auto"/>
        <w:ind w:left="680" w:hanging="312"/>
        <w:jc w:val="both"/>
      </w:pPr>
      <w:r>
        <w:rPr>
          <w:rFonts w:ascii="맑은 고딕" w:hAnsi="맑은 고딕" w:eastAsia="맑은 고딕" w:cs="맑은 고딕"/>
          <w:b w:val="0"/>
          <w:sz w:val="21"/>
        </w:rPr>
        <w:t>1. 건물 관리주체가 본 영업장에 부과한 내역</w:t>
      </w:r>
    </w:p>
    <w:p>
      <w:pPr>
        <w:spacing w:before="0" w:after="40" w:line="360" w:lineRule="auto"/>
        <w:ind w:left="680" w:hanging="312"/>
        <w:jc w:val="both"/>
      </w:pPr>
      <w:r>
        <w:rPr>
          <w:rFonts w:ascii="맑은 고딕" w:hAnsi="맑은 고딕" w:eastAsia="맑은 고딕" w:cs="맑은 고딕"/>
          <w:b w:val="0"/>
          <w:sz w:val="21"/>
        </w:rPr>
        <w:t>2. 제1호의 내역이 없는 경우, 건물 전체 부과액에 대한 본 영업장 전용면적의 비율(본 영업장 ________㎡ / 건물 전체 ________㎡)</w:t>
      </w:r>
    </w:p>
    <w:p>
      <w:pPr>
        <w:spacing w:before="0" w:after="40" w:line="360" w:lineRule="auto"/>
        <w:ind w:left="680" w:hanging="312"/>
        <w:jc w:val="both"/>
      </w:pPr>
      <w:r>
        <w:rPr>
          <w:rFonts w:ascii="맑은 고딕" w:hAnsi="맑은 고딕" w:eastAsia="맑은 고딕" w:cs="맑은 고딕"/>
          <w:b w:val="0"/>
          <w:sz w:val="21"/>
        </w:rPr>
        <w:t>3. 제1호 및 제2호에 의할 수 없는 경우, 갑과 을이 협의하여 정한 기준</w:t>
      </w:r>
    </w:p>
    <w:p>
      <w:pPr>
        <w:spacing w:before="0" w:after="60" w:line="360" w:lineRule="auto"/>
        <w:ind w:left="340" w:hanging="340"/>
        <w:jc w:val="both"/>
      </w:pPr>
      <w:r>
        <w:rPr>
          <w:rFonts w:ascii="맑은 고딕" w:hAnsi="맑은 고딕" w:eastAsia="맑은 고딕" w:cs="맑은 고딕"/>
          <w:b w:val="0"/>
          <w:sz w:val="21"/>
        </w:rPr>
        <w:t>⑤ 갑과 을은 계약 개시일 및 계약 종료일에 각각 전기·수도·가스 계량기의 지침을 함께 확인하고 검침확인서를 작성하여 각 1부씩 보관한다. 개시월과 종료월의 요금은 그 지침의 차이에 따라 정산하되, 지침 확인이 불가능한 경우에는 해당 월의 총일수 대비 실제 사용일수에 따라 일할 계산한다.</w:t>
      </w:r>
    </w:p>
    <w:p>
      <w:pPr>
        <w:spacing w:before="0" w:after="60" w:line="360" w:lineRule="auto"/>
        <w:ind w:left="340" w:hanging="340"/>
        <w:jc w:val="both"/>
      </w:pPr>
      <w:r>
        <w:rPr>
          <w:rFonts w:ascii="맑은 고딕" w:hAnsi="맑은 고딕" w:eastAsia="맑은 고딕" w:cs="맑은 고딕"/>
          <w:b w:val="0"/>
          <w:sz w:val="21"/>
        </w:rPr>
        <w:t>⑥ 갑이 을이 부담하여야 할 제1항의 요금 또는 비용을 대납한 경우, 갑은 고지서·영수증 등 증빙을 첨부하여 을에게 그 지급을 청구할 수 있고, 을은 청구를 받은 날부터 7일 이내에 이를 갑에게 지급한다. 을이 이를 지체한 경우의 지연손해금은 제9조(지연손해금)에서 정한 바에 따르고, 갑은 제8조(보증금)에 따라 이를 보증금에서 충당할 수 있다.</w:t>
      </w:r>
    </w:p>
    <w:p>
      <w:pPr>
        <w:spacing w:before="0" w:after="60" w:line="360" w:lineRule="auto"/>
        <w:ind w:left="340" w:hanging="340"/>
        <w:jc w:val="both"/>
      </w:pPr>
      <w:r>
        <w:rPr>
          <w:rFonts w:ascii="맑은 고딕" w:hAnsi="맑은 고딕" w:eastAsia="맑은 고딕" w:cs="맑은 고딕"/>
          <w:b w:val="0"/>
          <w:sz w:val="21"/>
        </w:rPr>
        <w:t>⑦ 을의 요금 연체로 단전·단수·가스공급 중단·통신 중단 등이 발생한 경우 그로 인한 영업상의 손해는 을이 부담한다. 을의 요금 연체가 2회 이상 발생한 경우 갑은 을에게 7일의 기간을 정하여 서면으로 시정을 최고할 수 있고, 그 기간 내에 시정되지 아니하는 때에는 제28조(계약의 해지)에 따라 본 계약을 해지할 수 있다.</w:t>
      </w:r>
    </w:p>
    <w:p>
      <w:pPr>
        <w:spacing w:before="0" w:after="60" w:line="360" w:lineRule="auto"/>
        <w:ind w:left="340" w:hanging="340"/>
        <w:jc w:val="both"/>
      </w:pPr>
      <w:r>
        <w:rPr>
          <w:rFonts w:ascii="맑은 고딕" w:hAnsi="맑은 고딕" w:eastAsia="맑은 고딕" w:cs="맑은 고딕"/>
          <w:b w:val="0"/>
          <w:sz w:val="21"/>
        </w:rPr>
        <w:t>⑧ 갑이 본 영업장의 일부(사무공간, 창고 등)를 사용하거나 갑의 요청으로 영업시간 외에 냉난방·조명·음향설비 등을 가동한 경우, 그 사용분에 상응하는 요금은 갑이 부담하며 그 산정에는 제4항을 준용한다.</w:t>
      </w:r>
    </w:p>
    <w:p>
      <w:pPr>
        <w:spacing w:before="0" w:after="60" w:line="360" w:lineRule="auto"/>
        <w:ind w:left="340" w:hanging="340"/>
        <w:jc w:val="both"/>
      </w:pPr>
      <w:r>
        <w:rPr>
          <w:rFonts w:ascii="맑은 고딕" w:hAnsi="맑은 고딕" w:eastAsia="맑은 고딕" w:cs="맑은 고딕"/>
          <w:b w:val="0"/>
          <w:sz w:val="21"/>
        </w:rPr>
        <w:t>⑨ 을은 제1항의 요금 및 비용에 관한 납부영수증 또는 이체확인증을 매월 ________일까지 갑에게 제출한다.</w:t>
      </w:r>
    </w:p>
    <w:p>
      <w:pPr>
        <w:spacing w:before="260" w:after="100" w:line="360" w:lineRule="auto"/>
      </w:pPr>
      <w:r>
        <w:rPr>
          <w:rFonts w:ascii="맑은 고딕" w:hAnsi="맑은 고딕" w:eastAsia="맑은 고딕" w:cs="맑은 고딕"/>
          <w:b/>
          <w:sz w:val="23"/>
        </w:rPr>
        <w:t>제13조 (시설·집기의 인도 및 관리)</w:t>
      </w:r>
    </w:p>
    <w:p>
      <w:pPr>
        <w:spacing w:before="0" w:after="60" w:line="360" w:lineRule="auto"/>
        <w:ind w:left="340" w:hanging="340"/>
        <w:jc w:val="both"/>
      </w:pPr>
      <w:r>
        <w:rPr>
          <w:rFonts w:ascii="맑은 고딕" w:hAnsi="맑은 고딕" w:eastAsia="맑은 고딕" w:cs="맑은 고딕"/>
          <w:b w:val="0"/>
          <w:sz w:val="21"/>
        </w:rPr>
        <w:t>① 갑은 계약 개시일에 본 영업장의 영업에 필요한 시설·설비·인테리어·집기·비품 일체(이하 「시설물」이라 한다)를 을에게 인도하고, 을은 이를 인수한다.</w:t>
      </w:r>
    </w:p>
    <w:p>
      <w:pPr>
        <w:spacing w:before="0" w:after="60" w:line="360" w:lineRule="auto"/>
        <w:ind w:left="340" w:hanging="340"/>
        <w:jc w:val="both"/>
      </w:pPr>
      <w:r>
        <w:rPr>
          <w:rFonts w:ascii="맑은 고딕" w:hAnsi="맑은 고딕" w:eastAsia="맑은 고딕" w:cs="맑은 고딕"/>
          <w:b w:val="0"/>
          <w:sz w:val="21"/>
        </w:rPr>
        <w:t>② 갑과 을은 계약 개시일에 공동으로 시설물의 품목·수량·규격·제조사·설치위치 및 상태(신품 또는 중고의 구분, 하자의 유무를 포함한다)를 현장에서 확인하고, 그 결과를 별지 제1호 「시설물 및 집기 인계목록표」(이하 「목록표」라 한다)에 기재한 후 각자 기명날인 또는 서명하여 인수인계확인서를 작성한다. 목록표는 본 계약의 일부를 구성한다.</w:t>
      </w:r>
    </w:p>
    <w:p>
      <w:pPr>
        <w:spacing w:before="0" w:after="60" w:line="360" w:lineRule="auto"/>
        <w:ind w:left="340" w:hanging="340"/>
        <w:jc w:val="both"/>
      </w:pPr>
      <w:r>
        <w:rPr>
          <w:rFonts w:ascii="맑은 고딕" w:hAnsi="맑은 고딕" w:eastAsia="맑은 고딕" w:cs="맑은 고딕"/>
          <w:b w:val="0"/>
          <w:sz w:val="21"/>
        </w:rPr>
        <w:t>③ 목록표에는 다음 각 호의 물품을 다른 물품과 구분하여 별도 항목으로 특정하여 기재하고, 갑과 을은 그 상태를 사진 또는 동영상으로 촬영하여 목록표에 첨부하고 각자 1부씩 보관한다. 위 자료는 제31조(원상회복 및 명도)에 따른 원상회복의 범위를 판단하는 기준자료로 한다.</w:t>
      </w:r>
    </w:p>
    <w:p>
      <w:pPr>
        <w:spacing w:before="0" w:after="40" w:line="360" w:lineRule="auto"/>
        <w:ind w:left="680" w:hanging="312"/>
        <w:jc w:val="both"/>
      </w:pPr>
      <w:r>
        <w:rPr>
          <w:rFonts w:ascii="맑은 고딕" w:hAnsi="맑은 고딕" w:eastAsia="맑은 고딕" w:cs="맑은 고딕"/>
          <w:b w:val="0"/>
          <w:sz w:val="21"/>
        </w:rPr>
        <w:t>1. 「검은 샹들리에」 콘셉트를 구성하는 조명기구 및 그 부속 램프·전용 부품</w:t>
      </w:r>
    </w:p>
    <w:p>
      <w:pPr>
        <w:spacing w:before="0" w:after="40" w:line="360" w:lineRule="auto"/>
        <w:ind w:left="680" w:hanging="312"/>
        <w:jc w:val="both"/>
      </w:pPr>
      <w:r>
        <w:rPr>
          <w:rFonts w:ascii="맑은 고딕" w:hAnsi="맑은 고딕" w:eastAsia="맑은 고딕" w:cs="맑은 고딕"/>
          <w:b w:val="0"/>
          <w:sz w:val="21"/>
        </w:rPr>
        <w:t>2. GD카페의 로고·크레스트 표지가 부착된 사인물, 메뉴판, 서빙기물 및 시그니처 집기</w:t>
      </w:r>
    </w:p>
    <w:p>
      <w:pPr>
        <w:spacing w:before="0" w:after="40" w:line="360" w:lineRule="auto"/>
        <w:ind w:left="680" w:hanging="312"/>
        <w:jc w:val="both"/>
      </w:pPr>
      <w:r>
        <w:rPr>
          <w:rFonts w:ascii="맑은 고딕" w:hAnsi="맑은 고딕" w:eastAsia="맑은 고딕" w:cs="맑은 고딕"/>
          <w:b w:val="0"/>
          <w:sz w:val="21"/>
        </w:rPr>
        <w:t>3. 커피머신·그라인더·제빙기·냉장고·쇼케이스·오븐 등 취득가액 금 1,000,000원(부가가치세 포함) 이상의 주방기기</w:t>
      </w:r>
    </w:p>
    <w:p>
      <w:pPr>
        <w:spacing w:before="0" w:after="40" w:line="360" w:lineRule="auto"/>
        <w:ind w:left="680" w:hanging="312"/>
        <w:jc w:val="both"/>
      </w:pPr>
      <w:r>
        <w:rPr>
          <w:rFonts w:ascii="맑은 고딕" w:hAnsi="맑은 고딕" w:eastAsia="맑은 고딕" w:cs="맑은 고딕"/>
          <w:b w:val="0"/>
          <w:sz w:val="21"/>
        </w:rPr>
        <w:t>4. 「스타일 스위치」 서비스의 제공을 위하여 갑이 설치한 스타일링 존의 거울·조명·의자 등 집기</w:t>
      </w:r>
    </w:p>
    <w:p>
      <w:pPr>
        <w:spacing w:before="0" w:after="60" w:line="360" w:lineRule="auto"/>
        <w:ind w:left="340" w:hanging="340"/>
        <w:jc w:val="both"/>
      </w:pPr>
      <w:r>
        <w:rPr>
          <w:rFonts w:ascii="맑은 고딕" w:hAnsi="맑은 고딕" w:eastAsia="맑은 고딕" w:cs="맑은 고딕"/>
          <w:b w:val="0"/>
          <w:sz w:val="21"/>
        </w:rPr>
        <w:t>④ 계약 개시일 현재 본 영업장 내에 존재하는 물품으로서 목록표에 기재되지 아니한 것은 갑의 소유로 추정한다. 다만 을이 자기의 비용으로 반입하였음을 증명하는 경우에는 그러하지 아니하다.</w:t>
      </w:r>
    </w:p>
    <w:p>
      <w:pPr>
        <w:spacing w:before="0" w:after="60" w:line="360" w:lineRule="auto"/>
        <w:ind w:left="340" w:hanging="340"/>
        <w:jc w:val="both"/>
      </w:pPr>
      <w:r>
        <w:rPr>
          <w:rFonts w:ascii="맑은 고딕" w:hAnsi="맑은 고딕" w:eastAsia="맑은 고딕" w:cs="맑은 고딕"/>
          <w:b w:val="0"/>
          <w:sz w:val="21"/>
        </w:rPr>
        <w:t>⑤ 을은 인수한 시설물에 목록표의 기재와 다른 하자·수량 부족 또는 작동 불량이 있음을 발견한 경우 계약 개시일부터 7일 이내에 갑에게 서면으로 통지하여야 한다. 그 기간 내에 통지하지 아니한 경우 을은 목록표에 기재된 상태대로 시설물을 인도받은 것으로 본다.</w:t>
      </w:r>
    </w:p>
    <w:p>
      <w:pPr>
        <w:spacing w:before="0" w:after="60" w:line="360" w:lineRule="auto"/>
        <w:ind w:left="340" w:hanging="340"/>
        <w:jc w:val="both"/>
      </w:pPr>
      <w:r>
        <w:rPr>
          <w:rFonts w:ascii="맑은 고딕" w:hAnsi="맑은 고딕" w:eastAsia="맑은 고딕" w:cs="맑은 고딕"/>
          <w:b w:val="0"/>
          <w:sz w:val="21"/>
        </w:rPr>
        <w:t>⑥ 시설물의 소유권은 갑에게 유보되며, 을은 계약기간 중 위탁업무의 수행에 필요한 범위에서만 이를 점유·사용한다. 을은 선량한 관리자의 주의로 시설물을 보관·관리·사용하여야 하며, 위탁업무의 수행 외의 용도로 이를 사용하여서는 아니 된다.</w:t>
      </w:r>
    </w:p>
    <w:p>
      <w:pPr>
        <w:spacing w:before="0" w:after="60" w:line="360" w:lineRule="auto"/>
        <w:ind w:left="340" w:hanging="340"/>
        <w:jc w:val="both"/>
      </w:pPr>
      <w:r>
        <w:rPr>
          <w:rFonts w:ascii="맑은 고딕" w:hAnsi="맑은 고딕" w:eastAsia="맑은 고딕" w:cs="맑은 고딕"/>
          <w:b w:val="0"/>
          <w:sz w:val="21"/>
        </w:rPr>
        <w:t>⑦ 을은 갑의 사전 서면 동의 없이 다음 각 호의 행위를 하여서는 아니 된다.</w:t>
      </w:r>
    </w:p>
    <w:p>
      <w:pPr>
        <w:spacing w:before="0" w:after="40" w:line="360" w:lineRule="auto"/>
        <w:ind w:left="680" w:hanging="312"/>
        <w:jc w:val="both"/>
      </w:pPr>
      <w:r>
        <w:rPr>
          <w:rFonts w:ascii="맑은 고딕" w:hAnsi="맑은 고딕" w:eastAsia="맑은 고딕" w:cs="맑은 고딕"/>
          <w:b w:val="0"/>
          <w:sz w:val="21"/>
        </w:rPr>
        <w:t>1. 시설물의 전부 또는 일부를 본 영업장 외부로 반출하는 행위</w:t>
      </w:r>
    </w:p>
    <w:p>
      <w:pPr>
        <w:spacing w:before="0" w:after="40" w:line="360" w:lineRule="auto"/>
        <w:ind w:left="680" w:hanging="312"/>
        <w:jc w:val="both"/>
      </w:pPr>
      <w:r>
        <w:rPr>
          <w:rFonts w:ascii="맑은 고딕" w:hAnsi="맑은 고딕" w:eastAsia="맑은 고딕" w:cs="맑은 고딕"/>
          <w:b w:val="0"/>
          <w:sz w:val="21"/>
        </w:rPr>
        <w:t>2. 시설물을 매각·교환·증여·폐기 그 밖의 방법으로 처분하는 행위</w:t>
      </w:r>
    </w:p>
    <w:p>
      <w:pPr>
        <w:spacing w:before="0" w:after="40" w:line="360" w:lineRule="auto"/>
        <w:ind w:left="680" w:hanging="312"/>
        <w:jc w:val="both"/>
      </w:pPr>
      <w:r>
        <w:rPr>
          <w:rFonts w:ascii="맑은 고딕" w:hAnsi="맑은 고딕" w:eastAsia="맑은 고딕" w:cs="맑은 고딕"/>
          <w:b w:val="0"/>
          <w:sz w:val="21"/>
        </w:rPr>
        <w:t>3. 시설물에 질권·양도담보 그 밖의 담보권을 설정하거나 이를 담보의 목적으로 제공하는 행위</w:t>
      </w:r>
    </w:p>
    <w:p>
      <w:pPr>
        <w:spacing w:before="0" w:after="40" w:line="360" w:lineRule="auto"/>
        <w:ind w:left="680" w:hanging="312"/>
        <w:jc w:val="both"/>
      </w:pPr>
      <w:r>
        <w:rPr>
          <w:rFonts w:ascii="맑은 고딕" w:hAnsi="맑은 고딕" w:eastAsia="맑은 고딕" w:cs="맑은 고딕"/>
          <w:b w:val="0"/>
          <w:sz w:val="21"/>
        </w:rPr>
        <w:t>4. 시설물을 제3자에게 대여·전대(轉貸)하거나 제3자로 하여금 사용하게 하는 행위</w:t>
      </w:r>
    </w:p>
    <w:p>
      <w:pPr>
        <w:spacing w:before="0" w:after="40" w:line="360" w:lineRule="auto"/>
        <w:ind w:left="680" w:hanging="312"/>
        <w:jc w:val="both"/>
      </w:pPr>
      <w:r>
        <w:rPr>
          <w:rFonts w:ascii="맑은 고딕" w:hAnsi="맑은 고딕" w:eastAsia="맑은 고딕" w:cs="맑은 고딕"/>
          <w:b w:val="0"/>
          <w:sz w:val="21"/>
        </w:rPr>
        <w:t>5. 시설물 또는 본 영업장에 을 또는 제3자의 상호·상표·서비스표·표지를 부착하거나 게시하는 행위</w:t>
      </w:r>
    </w:p>
    <w:p>
      <w:pPr>
        <w:spacing w:before="0" w:after="60" w:line="360" w:lineRule="auto"/>
        <w:ind w:left="340" w:hanging="340"/>
        <w:jc w:val="both"/>
      </w:pPr>
      <w:r>
        <w:rPr>
          <w:rFonts w:ascii="맑은 고딕" w:hAnsi="맑은 고딕" w:eastAsia="맑은 고딕" w:cs="맑은 고딕"/>
          <w:b w:val="0"/>
          <w:sz w:val="21"/>
        </w:rPr>
        <w:t>⑧ 시설물에 대하여 압류·가압류·가처분 등 강제집행, 체납처분 또는 제3자의 권리주장이 있는 경우 을은 지체 없이 갑에게 통지하고, 자기의 비용과 책임으로 시설물이 갑의 소유임을 소명하는 등 그 배제에 필요한 조치를 취하여야 한다.</w:t>
      </w:r>
    </w:p>
    <w:p>
      <w:pPr>
        <w:spacing w:before="0" w:after="60" w:line="360" w:lineRule="auto"/>
        <w:ind w:left="340" w:hanging="340"/>
        <w:jc w:val="both"/>
      </w:pPr>
      <w:r>
        <w:rPr>
          <w:rFonts w:ascii="맑은 고딕" w:hAnsi="맑은 고딕" w:eastAsia="맑은 고딕" w:cs="맑은 고딕"/>
          <w:b w:val="0"/>
          <w:sz w:val="21"/>
        </w:rPr>
        <w:t>⑨ 을은 시설물의 멸실·훼손·도난·고장이 발생한 경우 이를 안 때부터 24시간 이내에 그 경위와 사진을 첨부하여 갑에게 통지하여야 한다. 을 또는 을의 이행보조자의 고의 또는 과실로 인한 경우 을은 자기의 비용으로 동종·동급 이상의 물품으로 원상 복구하거나 갑이 청구하는 손해를 배상한다. 다만 통상의 사용에 따른 자연적 손모(損耗)에 대하여는 그러하지 아니하다.</w:t>
      </w:r>
    </w:p>
    <w:p>
      <w:pPr>
        <w:spacing w:before="260" w:after="100" w:line="360" w:lineRule="auto"/>
      </w:pPr>
      <w:r>
        <w:rPr>
          <w:rFonts w:ascii="맑은 고딕" w:hAnsi="맑은 고딕" w:eastAsia="맑은 고딕" w:cs="맑은 고딕"/>
          <w:b/>
          <w:sz w:val="23"/>
        </w:rPr>
        <w:t>제14조 (수선 및 유지관리)</w:t>
      </w:r>
    </w:p>
    <w:p>
      <w:pPr>
        <w:spacing w:before="0" w:after="60" w:line="360" w:lineRule="auto"/>
        <w:ind w:left="340" w:hanging="340"/>
        <w:jc w:val="both"/>
      </w:pPr>
      <w:r>
        <w:rPr>
          <w:rFonts w:ascii="맑은 고딕" w:hAnsi="맑은 고딕" w:eastAsia="맑은 고딕" w:cs="맑은 고딕"/>
          <w:b w:val="0"/>
          <w:sz w:val="21"/>
        </w:rPr>
        <w:t>① 을은 시설물의 통상적인 유지·관리와 다음 각 호에 해당하는 소모성·경미한 수선을 자기의 비용과 책임으로 부담한다.</w:t>
      </w:r>
    </w:p>
    <w:p>
      <w:pPr>
        <w:spacing w:before="0" w:after="40" w:line="360" w:lineRule="auto"/>
        <w:ind w:left="680" w:hanging="312"/>
        <w:jc w:val="both"/>
      </w:pPr>
      <w:r>
        <w:rPr>
          <w:rFonts w:ascii="맑은 고딕" w:hAnsi="맑은 고딕" w:eastAsia="맑은 고딕" w:cs="맑은 고딕"/>
          <w:b w:val="0"/>
          <w:sz w:val="21"/>
        </w:rPr>
        <w:t>1. 1건당 수선비가 금 300,000원(부가가치세 포함) 이하인 수선</w:t>
      </w:r>
    </w:p>
    <w:p>
      <w:pPr>
        <w:spacing w:before="0" w:after="40" w:line="360" w:lineRule="auto"/>
        <w:ind w:left="680" w:hanging="312"/>
        <w:jc w:val="both"/>
      </w:pPr>
      <w:r>
        <w:rPr>
          <w:rFonts w:ascii="맑은 고딕" w:hAnsi="맑은 고딕" w:eastAsia="맑은 고딕" w:cs="맑은 고딕"/>
          <w:b w:val="0"/>
          <w:sz w:val="21"/>
        </w:rPr>
        <w:t>2. 전구·형광등·LED 램프 등 조명 소모품의 교체(샹들리에 전용 램프 및 그 부속 부품의 교체를 포함한다)</w:t>
      </w:r>
    </w:p>
    <w:p>
      <w:pPr>
        <w:spacing w:before="0" w:after="40" w:line="360" w:lineRule="auto"/>
        <w:ind w:left="680" w:hanging="312"/>
        <w:jc w:val="both"/>
      </w:pPr>
      <w:r>
        <w:rPr>
          <w:rFonts w:ascii="맑은 고딕" w:hAnsi="맑은 고딕" w:eastAsia="맑은 고딕" w:cs="맑은 고딕"/>
          <w:b w:val="0"/>
          <w:sz w:val="21"/>
        </w:rPr>
        <w:t>3. 배수구·트랩·그리스트랩의 청소, 정기 소독 및 방충·방역</w:t>
      </w:r>
    </w:p>
    <w:p>
      <w:pPr>
        <w:spacing w:before="0" w:after="40" w:line="360" w:lineRule="auto"/>
        <w:ind w:left="680" w:hanging="312"/>
        <w:jc w:val="both"/>
      </w:pPr>
      <w:r>
        <w:rPr>
          <w:rFonts w:ascii="맑은 고딕" w:hAnsi="맑은 고딕" w:eastAsia="맑은 고딕" w:cs="맑은 고딕"/>
          <w:b w:val="0"/>
          <w:sz w:val="21"/>
        </w:rPr>
        <w:t>4. 커피머신·그라인더·제빙기·냉장고·쇼케이스·오븐 등 주방기기의 정기 청소, 소모품(가스켓·샤워스크린·정수기 필터 등)의 교체 및 제조사 권장 정기점검</w:t>
      </w:r>
    </w:p>
    <w:p>
      <w:pPr>
        <w:spacing w:before="0" w:after="40" w:line="360" w:lineRule="auto"/>
        <w:ind w:left="680" w:hanging="312"/>
        <w:jc w:val="both"/>
      </w:pPr>
      <w:r>
        <w:rPr>
          <w:rFonts w:ascii="맑은 고딕" w:hAnsi="맑은 고딕" w:eastAsia="맑은 고딕" w:cs="맑은 고딕"/>
          <w:b w:val="0"/>
          <w:sz w:val="21"/>
        </w:rPr>
        <w:t>5. 손잡이·경첩·잠금장치·수전(水栓)·콘센트 커버·타일 줄눈 등 부속품의 보수 또는 교체</w:t>
      </w:r>
    </w:p>
    <w:p>
      <w:pPr>
        <w:spacing w:before="0" w:after="40" w:line="360" w:lineRule="auto"/>
        <w:ind w:left="680" w:hanging="312"/>
        <w:jc w:val="both"/>
      </w:pPr>
      <w:r>
        <w:rPr>
          <w:rFonts w:ascii="맑은 고딕" w:hAnsi="맑은 고딕" w:eastAsia="맑은 고딕" w:cs="맑은 고딕"/>
          <w:b w:val="0"/>
          <w:sz w:val="21"/>
        </w:rPr>
        <w:t>6. 식기·잔·커트러리·트레이 등 비품의 파손·분실에 따른 동종·동급 이상 물품으로의 보충</w:t>
      </w:r>
    </w:p>
    <w:p>
      <w:pPr>
        <w:spacing w:before="0" w:after="40" w:line="360" w:lineRule="auto"/>
        <w:ind w:left="680" w:hanging="312"/>
        <w:jc w:val="both"/>
      </w:pPr>
      <w:r>
        <w:rPr>
          <w:rFonts w:ascii="맑은 고딕" w:hAnsi="맑은 고딕" w:eastAsia="맑은 고딕" w:cs="맑은 고딕"/>
          <w:b w:val="0"/>
          <w:sz w:val="21"/>
        </w:rPr>
        <w:t>7. 그 밖에 을의 영업 방식 또는 사용 태양에서 비롯된 수선</w:t>
      </w:r>
    </w:p>
    <w:p>
      <w:pPr>
        <w:spacing w:before="0" w:after="60" w:line="360" w:lineRule="auto"/>
        <w:ind w:left="340" w:hanging="340"/>
        <w:jc w:val="both"/>
      </w:pPr>
      <w:r>
        <w:rPr>
          <w:rFonts w:ascii="맑은 고딕" w:hAnsi="맑은 고딕" w:eastAsia="맑은 고딕" w:cs="맑은 고딕"/>
          <w:b w:val="0"/>
          <w:sz w:val="21"/>
        </w:rPr>
        <w:t>② 다음 각 호에 해당하는 수선은 갑의 비용과 책임으로 한다. 다만 을 또는 을의 이행보조자의 고의·과실이나 을의 영업 방식·사용 태양에서 비롯된 수선은 금액을 불문하고 을이 부담한다.</w:t>
      </w:r>
    </w:p>
    <w:p>
      <w:pPr>
        <w:spacing w:before="0" w:after="40" w:line="360" w:lineRule="auto"/>
        <w:ind w:left="680" w:hanging="312"/>
        <w:jc w:val="both"/>
      </w:pPr>
      <w:r>
        <w:rPr>
          <w:rFonts w:ascii="맑은 고딕" w:hAnsi="맑은 고딕" w:eastAsia="맑은 고딕" w:cs="맑은 고딕"/>
          <w:b w:val="0"/>
          <w:sz w:val="21"/>
        </w:rPr>
        <w:t>1. 을의 책임 없는 사유로 발생한 수선으로서 1건당 수선비가 제1항 제1호의 금액을 초과하는 것</w:t>
      </w:r>
    </w:p>
    <w:p>
      <w:pPr>
        <w:spacing w:before="0" w:after="40" w:line="360" w:lineRule="auto"/>
        <w:ind w:left="680" w:hanging="312"/>
        <w:jc w:val="both"/>
      </w:pPr>
      <w:r>
        <w:rPr>
          <w:rFonts w:ascii="맑은 고딕" w:hAnsi="맑은 고딕" w:eastAsia="맑은 고딕" w:cs="맑은 고딕"/>
          <w:b w:val="0"/>
          <w:sz w:val="21"/>
        </w:rPr>
        <w:t>2. 건물의 구조체·지붕·외벽·창호·바닥 슬래브 등 건물 자체의 하자에 따른 수선</w:t>
      </w:r>
    </w:p>
    <w:p>
      <w:pPr>
        <w:spacing w:before="0" w:after="40" w:line="360" w:lineRule="auto"/>
        <w:ind w:left="680" w:hanging="312"/>
        <w:jc w:val="both"/>
      </w:pPr>
      <w:r>
        <w:rPr>
          <w:rFonts w:ascii="맑은 고딕" w:hAnsi="맑은 고딕" w:eastAsia="맑은 고딕" w:cs="맑은 고딕"/>
          <w:b w:val="0"/>
          <w:sz w:val="21"/>
        </w:rPr>
        <w:t>3. 상하수도·전기 인입·도시가스·냉난방·소방·급배기 덕트 등 기간설비의 노후 또는 고장에 따른 교체 또는 대수선</w:t>
      </w:r>
    </w:p>
    <w:p>
      <w:pPr>
        <w:spacing w:before="0" w:after="40" w:line="360" w:lineRule="auto"/>
        <w:ind w:left="680" w:hanging="312"/>
        <w:jc w:val="both"/>
      </w:pPr>
      <w:r>
        <w:rPr>
          <w:rFonts w:ascii="맑은 고딕" w:hAnsi="맑은 고딕" w:eastAsia="맑은 고딕" w:cs="맑은 고딕"/>
          <w:b w:val="0"/>
          <w:sz w:val="21"/>
        </w:rPr>
        <w:t>4. 커피머신·제빙기 등 주요 주방기기 및 샹들리에 조명기구 본체의 노후 또는 내용연수 도래에 따른 교체</w:t>
      </w:r>
    </w:p>
    <w:p>
      <w:pPr>
        <w:spacing w:before="0" w:after="40" w:line="360" w:lineRule="auto"/>
        <w:ind w:left="680" w:hanging="312"/>
        <w:jc w:val="both"/>
      </w:pPr>
      <w:r>
        <w:rPr>
          <w:rFonts w:ascii="맑은 고딕" w:hAnsi="맑은 고딕" w:eastAsia="맑은 고딕" w:cs="맑은 고딕"/>
          <w:b w:val="0"/>
          <w:sz w:val="21"/>
        </w:rPr>
        <w:t>5. 누수·결로·누전·정전·악취·해충의 구조적 발생 등 을의 책임 없는 사유로 영업에 지장을 초래하는 하자의 보수</w:t>
      </w:r>
    </w:p>
    <w:p>
      <w:pPr>
        <w:spacing w:before="0" w:after="40" w:line="360" w:lineRule="auto"/>
        <w:ind w:left="680" w:hanging="312"/>
        <w:jc w:val="both"/>
      </w:pPr>
      <w:r>
        <w:rPr>
          <w:rFonts w:ascii="맑은 고딕" w:hAnsi="맑은 고딕" w:eastAsia="맑은 고딕" w:cs="맑은 고딕"/>
          <w:b w:val="0"/>
          <w:sz w:val="21"/>
        </w:rPr>
        <w:t>6. 관계 법령의 개정 또는 행정청의 시정명령에 따라 요구되는 시설의 개수(改修)</w:t>
      </w:r>
    </w:p>
    <w:p>
      <w:pPr>
        <w:spacing w:before="0" w:after="60" w:line="360" w:lineRule="auto"/>
        <w:ind w:left="340" w:hanging="340"/>
        <w:jc w:val="both"/>
      </w:pPr>
      <w:r>
        <w:rPr>
          <w:rFonts w:ascii="맑은 고딕" w:hAnsi="맑은 고딕" w:eastAsia="맑은 고딕" w:cs="맑은 고딕"/>
          <w:b w:val="0"/>
          <w:sz w:val="21"/>
        </w:rPr>
        <w:t>③ 을은 제2항 각 호의 사유가 발생하였거나 이를 발견한 경우 지체 없이 그 내용·발생 위치·발생 일시 및 사진을 첨부하여 갑에게 서면으로 통지하여야 한다. 을이 통지를 게을리하여 손해가 확대된 경우 그 확대된 부분은 을이 부담한다.</w:t>
      </w:r>
    </w:p>
    <w:p>
      <w:pPr>
        <w:spacing w:before="0" w:after="60" w:line="360" w:lineRule="auto"/>
        <w:ind w:left="340" w:hanging="340"/>
        <w:jc w:val="both"/>
      </w:pPr>
      <w:r>
        <w:rPr>
          <w:rFonts w:ascii="맑은 고딕" w:hAnsi="맑은 고딕" w:eastAsia="맑은 고딕" w:cs="맑은 고딕"/>
          <w:b w:val="0"/>
          <w:sz w:val="21"/>
        </w:rPr>
        <w:t>④ 갑은 제3항의 통지를 받은 후 다음 각 호의 기간 내에 수선에 착수하고 합리적인 기간 내에 이를 완료하여야 한다.</w:t>
      </w:r>
    </w:p>
    <w:p>
      <w:pPr>
        <w:spacing w:before="0" w:after="40" w:line="360" w:lineRule="auto"/>
        <w:ind w:left="680" w:hanging="312"/>
        <w:jc w:val="both"/>
      </w:pPr>
      <w:r>
        <w:rPr>
          <w:rFonts w:ascii="맑은 고딕" w:hAnsi="맑은 고딕" w:eastAsia="맑은 고딕" w:cs="맑은 고딕"/>
          <w:b w:val="0"/>
          <w:sz w:val="21"/>
        </w:rPr>
        <w:t>1. 영업의 계속이 불가능하거나 현저히 곤란한 긴급 하자(단수·정전·가스공급 중단·누수·냉난방 전면 고장·커피머신 또는 제빙기의 사용 불능 등): 통지를 받은 때부터 24시간 이내</w:t>
      </w:r>
    </w:p>
    <w:p>
      <w:pPr>
        <w:spacing w:before="0" w:after="40" w:line="360" w:lineRule="auto"/>
        <w:ind w:left="680" w:hanging="312"/>
        <w:jc w:val="both"/>
      </w:pPr>
      <w:r>
        <w:rPr>
          <w:rFonts w:ascii="맑은 고딕" w:hAnsi="맑은 고딕" w:eastAsia="맑은 고딕" w:cs="맑은 고딕"/>
          <w:b w:val="0"/>
          <w:sz w:val="21"/>
        </w:rPr>
        <w:t>2. 그 밖의 하자: 통지를 받은 날부터 7일 이내</w:t>
      </w:r>
    </w:p>
    <w:p>
      <w:pPr>
        <w:spacing w:before="0" w:after="60" w:line="360" w:lineRule="auto"/>
        <w:ind w:left="340" w:hanging="340"/>
        <w:jc w:val="both"/>
      </w:pPr>
      <w:r>
        <w:rPr>
          <w:rFonts w:ascii="맑은 고딕" w:hAnsi="맑은 고딕" w:eastAsia="맑은 고딕" w:cs="맑은 고딕"/>
          <w:b w:val="0"/>
          <w:sz w:val="21"/>
        </w:rPr>
        <w:t>⑤ 갑이 제4항의 기간 내에 수선에 착수하지 아니하거나 정당한 사유 없이 이를 방치하는 경우, 을은 갑에게 3일의 기간을 정하여 재차 최고한 후 자기의 판단으로 수선을 실시할 수 있다. 이 경우 을은 그 비용 및 지출일 다음 날부터의 이자를 갑에게 청구할 수 있고, 갑이 청구를 받은 날부터 7일 이내에 지급하지 아니하는 때에는 을은 견적서·세금계산서 및 대금 지급 증빙을 첨부하여 서면으로 통지한 후 그 금액을 다음 회차 이후의 위탁운영비에서 공제할 수 있다. 이 경우 공제된 부분은 제9조(지연손해금) 및 제28조(계약의 해지)의 연체로 보지 아니한다.</w:t>
      </w:r>
    </w:p>
    <w:p>
      <w:pPr>
        <w:spacing w:before="0" w:after="60" w:line="360" w:lineRule="auto"/>
        <w:ind w:left="340" w:hanging="340"/>
        <w:jc w:val="both"/>
      </w:pPr>
      <w:r>
        <w:rPr>
          <w:rFonts w:ascii="맑은 고딕" w:hAnsi="맑은 고딕" w:eastAsia="맑은 고딕" w:cs="맑은 고딕"/>
          <w:b w:val="0"/>
          <w:sz w:val="21"/>
        </w:rPr>
        <w:t>⑥ 제5항에도 불구하고 긴급을 요하여 사전 최고가 곤란한 경우 을은 먼저 수선을 실시한 후 지체 없이 갑에게 그 사실과 비용을 통지할 수 있다. 이 경우에도 제5항 후단을 준용한다.</w:t>
      </w:r>
    </w:p>
    <w:p>
      <w:pPr>
        <w:spacing w:before="0" w:after="60" w:line="360" w:lineRule="auto"/>
        <w:ind w:left="340" w:hanging="340"/>
        <w:jc w:val="both"/>
      </w:pPr>
      <w:r>
        <w:rPr>
          <w:rFonts w:ascii="맑은 고딕" w:hAnsi="맑은 고딕" w:eastAsia="맑은 고딕" w:cs="맑은 고딕"/>
          <w:b w:val="0"/>
          <w:sz w:val="21"/>
        </w:rPr>
        <w:t>⑦ 제5항 또는 제6항에 따라 을이 실시하는 수선의 비용이 금 500,000원(부가가치세 포함)을 초과하는 경우, 을은 사전에 2개 이상의 견적서를 갑에게 제시하고 갑이 지정하는 업체가 있는 경우 이를 우선하여야 한다. 다만 제6항의 긴급한 경우에는 사후에 지체 없이 제출한다.</w:t>
      </w:r>
    </w:p>
    <w:p>
      <w:pPr>
        <w:spacing w:before="0" w:after="60" w:line="360" w:lineRule="auto"/>
        <w:ind w:left="340" w:hanging="340"/>
        <w:jc w:val="both"/>
      </w:pPr>
      <w:r>
        <w:rPr>
          <w:rFonts w:ascii="맑은 고딕" w:hAnsi="맑은 고딕" w:eastAsia="맑은 고딕" w:cs="맑은 고딕"/>
          <w:b w:val="0"/>
          <w:sz w:val="21"/>
        </w:rPr>
        <w:t>⑧ 제1항과 제2항 중 어느 당사자의 부담에 속하는지 불분명한 수선에 대하여는 갑과 을이 성실히 협의하여 정하고, 협의가 이루어지지 아니하는 경우 그 비용을 갑과 을이 각 2분의 1씩 부담한다.</w:t>
      </w:r>
    </w:p>
    <w:p>
      <w:pPr>
        <w:spacing w:before="0" w:after="60" w:line="360" w:lineRule="auto"/>
        <w:ind w:left="340" w:hanging="340"/>
        <w:jc w:val="both"/>
      </w:pPr>
      <w:r>
        <w:rPr>
          <w:rFonts w:ascii="맑은 고딕" w:hAnsi="맑은 고딕" w:eastAsia="맑은 고딕" w:cs="맑은 고딕"/>
          <w:b w:val="0"/>
          <w:sz w:val="21"/>
        </w:rPr>
        <w:t>⑨ 갑의 수선공사로 인하여 본 영업장의 영업이 전부 또는 일부 불가능하게 된 경우 그 기간에 상응하는 위탁운영비의 감면에 관하여는 제35조(불가항력)에서 정한 바에 따른다.</w:t>
      </w:r>
    </w:p>
    <w:p>
      <w:pPr>
        <w:spacing w:before="260" w:after="100" w:line="360" w:lineRule="auto"/>
      </w:pPr>
      <w:r>
        <w:rPr>
          <w:rFonts w:ascii="맑은 고딕" w:hAnsi="맑은 고딕" w:eastAsia="맑은 고딕" w:cs="맑은 고딕"/>
          <w:b/>
          <w:sz w:val="23"/>
        </w:rPr>
        <w:t>제15조 (시설의 변경 및 부속물의 처리)</w:t>
      </w:r>
    </w:p>
    <w:p>
      <w:pPr>
        <w:spacing w:before="0" w:after="60" w:line="360" w:lineRule="auto"/>
        <w:ind w:left="340" w:hanging="340"/>
        <w:jc w:val="both"/>
      </w:pPr>
      <w:r>
        <w:rPr>
          <w:rFonts w:ascii="맑은 고딕" w:hAnsi="맑은 고딕" w:eastAsia="맑은 고딕" w:cs="맑은 고딕"/>
          <w:b w:val="0"/>
          <w:sz w:val="21"/>
        </w:rPr>
        <w:t>① 을은 갑의 사전 서면 동의 없이 다음 각 호의 행위를 하여서는 아니 된다.</w:t>
      </w:r>
    </w:p>
    <w:p>
      <w:pPr>
        <w:spacing w:before="0" w:after="40" w:line="360" w:lineRule="auto"/>
        <w:ind w:left="680" w:hanging="312"/>
        <w:jc w:val="both"/>
      </w:pPr>
      <w:r>
        <w:rPr>
          <w:rFonts w:ascii="맑은 고딕" w:hAnsi="맑은 고딕" w:eastAsia="맑은 고딕" w:cs="맑은 고딕"/>
          <w:b w:val="0"/>
          <w:sz w:val="21"/>
        </w:rPr>
        <w:t>1. 본 영업장의 인테리어·마감재·도장·바닥재·벽지의 변경</w:t>
      </w:r>
    </w:p>
    <w:p>
      <w:pPr>
        <w:spacing w:before="0" w:after="40" w:line="360" w:lineRule="auto"/>
        <w:ind w:left="680" w:hanging="312"/>
        <w:jc w:val="both"/>
      </w:pPr>
      <w:r>
        <w:rPr>
          <w:rFonts w:ascii="맑은 고딕" w:hAnsi="맑은 고딕" w:eastAsia="맑은 고딕" w:cs="맑은 고딕"/>
          <w:b w:val="0"/>
          <w:sz w:val="21"/>
        </w:rPr>
        <w:t>2. 조명기구(샹들리에를 포함한다)의 교체·이설·철거 및 조명 연출(색온도·조도·점등 방식)의 변경</w:t>
      </w:r>
    </w:p>
    <w:p>
      <w:pPr>
        <w:spacing w:before="0" w:after="40" w:line="360" w:lineRule="auto"/>
        <w:ind w:left="680" w:hanging="312"/>
        <w:jc w:val="both"/>
      </w:pPr>
      <w:r>
        <w:rPr>
          <w:rFonts w:ascii="맑은 고딕" w:hAnsi="맑은 고딕" w:eastAsia="맑은 고딕" w:cs="맑은 고딕"/>
          <w:b w:val="0"/>
          <w:sz w:val="21"/>
        </w:rPr>
        <w:t>3. 간판·외부 사인물·크레스트 표지·윈도우 그래픽·어닝의 신설·변경·철거</w:t>
      </w:r>
    </w:p>
    <w:p>
      <w:pPr>
        <w:spacing w:before="0" w:after="40" w:line="360" w:lineRule="auto"/>
        <w:ind w:left="680" w:hanging="312"/>
        <w:jc w:val="both"/>
      </w:pPr>
      <w:r>
        <w:rPr>
          <w:rFonts w:ascii="맑은 고딕" w:hAnsi="맑은 고딕" w:eastAsia="맑은 고딕" w:cs="맑은 고딕"/>
          <w:b w:val="0"/>
          <w:sz w:val="21"/>
        </w:rPr>
        <w:t>4. 벽체의 신설 또는 철거, 출입구·창호의 변경 등 건물의 구조 변경</w:t>
      </w:r>
    </w:p>
    <w:p>
      <w:pPr>
        <w:spacing w:before="0" w:after="40" w:line="360" w:lineRule="auto"/>
        <w:ind w:left="680" w:hanging="312"/>
        <w:jc w:val="both"/>
      </w:pPr>
      <w:r>
        <w:rPr>
          <w:rFonts w:ascii="맑은 고딕" w:hAnsi="맑은 고딕" w:eastAsia="맑은 고딕" w:cs="맑은 고딕"/>
          <w:b w:val="0"/>
          <w:sz w:val="21"/>
        </w:rPr>
        <w:t>5. 전기·급배수·가스·소방·급배기 덕트 설비의 증설 또는 위치 변경</w:t>
      </w:r>
    </w:p>
    <w:p>
      <w:pPr>
        <w:spacing w:before="0" w:after="40" w:line="360" w:lineRule="auto"/>
        <w:ind w:left="680" w:hanging="312"/>
        <w:jc w:val="both"/>
      </w:pPr>
      <w:r>
        <w:rPr>
          <w:rFonts w:ascii="맑은 고딕" w:hAnsi="맑은 고딕" w:eastAsia="맑은 고딕" w:cs="맑은 고딕"/>
          <w:b w:val="0"/>
          <w:sz w:val="21"/>
        </w:rPr>
        <w:t>6. 좌석 배치의 본질적 변경 또는 목록표에 특정된 시그니처 집기·가구의 반출</w:t>
      </w:r>
    </w:p>
    <w:p>
      <w:pPr>
        <w:spacing w:before="0" w:after="40" w:line="360" w:lineRule="auto"/>
        <w:ind w:left="680" w:hanging="312"/>
        <w:jc w:val="both"/>
      </w:pPr>
      <w:r>
        <w:rPr>
          <w:rFonts w:ascii="맑은 고딕" w:hAnsi="맑은 고딕" w:eastAsia="맑은 고딕" w:cs="맑은 고딕"/>
          <w:b w:val="0"/>
          <w:sz w:val="21"/>
        </w:rPr>
        <w:t>7. 영상정보처리기기(CCTV)·음향설비·디지털 사이니지의 신설·이설. 이 경우 을은 「개인정보 보호법」 제25조에 따른 설치 목적의 제한, 안내판 설치 및 영상정보 관리 의무를 준수하여야 한다.</w:t>
      </w:r>
    </w:p>
    <w:p>
      <w:pPr>
        <w:spacing w:before="0" w:after="60" w:line="360" w:lineRule="auto"/>
        <w:ind w:left="340" w:hanging="340"/>
        <w:jc w:val="both"/>
      </w:pPr>
      <w:r>
        <w:rPr>
          <w:rFonts w:ascii="맑은 고딕" w:hAnsi="맑은 고딕" w:eastAsia="맑은 고딕" w:cs="맑은 고딕"/>
          <w:b w:val="0"/>
          <w:sz w:val="21"/>
        </w:rPr>
        <w:t>② 을은 본 영업장이 「검은 샹들리에」 콘셉트의 청담동 프리미엄 살롱형 카페로 기획·시공되었음을 확인하고, 계약기간 중 다음 각 호를 유지하여야 한다.</w:t>
      </w:r>
    </w:p>
    <w:p>
      <w:pPr>
        <w:spacing w:before="0" w:after="40" w:line="360" w:lineRule="auto"/>
        <w:ind w:left="680" w:hanging="312"/>
        <w:jc w:val="both"/>
      </w:pPr>
      <w:r>
        <w:rPr>
          <w:rFonts w:ascii="맑은 고딕" w:hAnsi="맑은 고딕" w:eastAsia="맑은 고딕" w:cs="맑은 고딕"/>
          <w:b w:val="0"/>
          <w:sz w:val="21"/>
        </w:rPr>
        <w:t>1. 샹들리에 조명기구의 원형·구성·설치 위치의 보존 및 파손 부품의 동일 사양 부품으로의 교체</w:t>
      </w:r>
    </w:p>
    <w:p>
      <w:pPr>
        <w:spacing w:before="0" w:after="40" w:line="360" w:lineRule="auto"/>
        <w:ind w:left="680" w:hanging="312"/>
        <w:jc w:val="both"/>
      </w:pPr>
      <w:r>
        <w:rPr>
          <w:rFonts w:ascii="맑은 고딕" w:hAnsi="맑은 고딕" w:eastAsia="맑은 고딕" w:cs="맑은 고딕"/>
          <w:b w:val="0"/>
          <w:sz w:val="21"/>
        </w:rPr>
        <w:t>2. 갑이 정한 조명 연출 기준(색온도 ________K 이하의 전구색, 영업시간 중 상시 점등, 조도 ________lx 이상)의 준수</w:t>
      </w:r>
    </w:p>
    <w:p>
      <w:pPr>
        <w:spacing w:before="0" w:after="40" w:line="360" w:lineRule="auto"/>
        <w:ind w:left="680" w:hanging="312"/>
        <w:jc w:val="both"/>
      </w:pPr>
      <w:r>
        <w:rPr>
          <w:rFonts w:ascii="맑은 고딕" w:hAnsi="맑은 고딕" w:eastAsia="맑은 고딕" w:cs="맑은 고딕"/>
          <w:b w:val="0"/>
          <w:sz w:val="21"/>
        </w:rPr>
        <w:t>3. 흑색 계열을 기본으로 하는 색조·마감·집기 톤의 유지</w:t>
      </w:r>
    </w:p>
    <w:p>
      <w:pPr>
        <w:spacing w:before="0" w:after="40" w:line="360" w:lineRule="auto"/>
        <w:ind w:left="680" w:hanging="312"/>
        <w:jc w:val="both"/>
      </w:pPr>
      <w:r>
        <w:rPr>
          <w:rFonts w:ascii="맑은 고딕" w:hAnsi="맑은 고딕" w:eastAsia="맑은 고딕" w:cs="맑은 고딕"/>
          <w:b w:val="0"/>
          <w:sz w:val="21"/>
        </w:rPr>
        <w:t>4. GD카페의 상호·로고·크레스트 표지의 훼손 금지 및 갑이 제공한 형태·비율·색상 그대로의 사용</w:t>
      </w:r>
    </w:p>
    <w:p>
      <w:pPr>
        <w:spacing w:before="0" w:after="40" w:line="360" w:lineRule="auto"/>
        <w:ind w:left="680" w:hanging="312"/>
        <w:jc w:val="both"/>
      </w:pPr>
      <w:r>
        <w:rPr>
          <w:rFonts w:ascii="맑은 고딕" w:hAnsi="맑은 고딕" w:eastAsia="맑은 고딕" w:cs="맑은 고딕"/>
          <w:b w:val="0"/>
          <w:sz w:val="21"/>
        </w:rPr>
        <w:t>5. 시그니처 메뉴 및 「스타일 스위치」 서비스의 제공에 필요한 집기·설비의 가동 상태 유지</w:t>
      </w:r>
    </w:p>
    <w:p>
      <w:pPr>
        <w:spacing w:before="0" w:after="60" w:line="360" w:lineRule="auto"/>
        <w:ind w:left="340" w:hanging="340"/>
        <w:jc w:val="both"/>
      </w:pPr>
      <w:r>
        <w:rPr>
          <w:rFonts w:ascii="맑은 고딕" w:hAnsi="맑은 고딕" w:eastAsia="맑은 고딕" w:cs="맑은 고딕"/>
          <w:b w:val="0"/>
          <w:sz w:val="21"/>
        </w:rPr>
        <w:t>③ 을이 제1항 또는 제2항을 위반하거나 갑의 브랜드 이미지에 부합하지 아니하는 집기·광고물·현수막·설치물을 반입·설치한 경우, 갑은 서면으로 그 시정 또는 철거를 요구할 수 있고 을은 요구를 받은 날부터 7일 이내에 이를 이행하여야 한다. 갑은 을이 본 영업장을 점유하고 있는 동안에는 실력으로 이를 철거하거나 을의 점유 또는 영업을 방해하지 아니하며, 을이 본 영업장을 갑에게 인도한 후에 한하여 자기의 판단으로 철거할 수 있다. 이 경우 철거에 소요된 비용은 을이 부담한다.</w:t>
      </w:r>
    </w:p>
    <w:p>
      <w:pPr>
        <w:spacing w:before="0" w:after="60" w:line="360" w:lineRule="auto"/>
        <w:ind w:left="340" w:hanging="340"/>
        <w:jc w:val="both"/>
      </w:pPr>
      <w:r>
        <w:rPr>
          <w:rFonts w:ascii="맑은 고딕" w:hAnsi="맑은 고딕" w:eastAsia="맑은 고딕" w:cs="맑은 고딕"/>
          <w:b w:val="0"/>
          <w:sz w:val="21"/>
        </w:rPr>
        <w:t>④ 갑은 제1항의 동의를 함에 있어 정당한 사유 없이 이를 거절하거나 지연하여서는 아니 된다. 갑이 을의 서면 요청을 받은 날부터 14일 이내에 확답하지 아니한 경우 동의한 것으로 본다. 다만 제1항 제2호 및 제4호에 해당하는 사항은 갑의 명시적 서면 동의가 있는 때에 한하여 시행할 수 있다.</w:t>
      </w:r>
    </w:p>
    <w:p>
      <w:pPr>
        <w:spacing w:before="0" w:after="60" w:line="360" w:lineRule="auto"/>
        <w:ind w:left="340" w:hanging="340"/>
        <w:jc w:val="both"/>
      </w:pPr>
      <w:r>
        <w:rPr>
          <w:rFonts w:ascii="맑은 고딕" w:hAnsi="맑은 고딕" w:eastAsia="맑은 고딕" w:cs="맑은 고딕"/>
          <w:b w:val="0"/>
          <w:sz w:val="21"/>
        </w:rPr>
        <w:t>⑤ 갑의 사전 서면 동의를 받아 을이 자기의 비용으로 설치하거나 부속시킨 시설물·집기(이하 「을 설치 시설」이라 한다)의 소유권은 을에게 있다. 다만 본 영업장에 부합(附合)되어 훼손하지 아니하고는 분리할 수 없는 것의 소유권은 갑에게 귀속한다. 을은 갑의 사전 서면 동의 없이 설치한 물건에 대하여 유익비의 상환을 청구하지 아니한다.</w:t>
      </w:r>
    </w:p>
    <w:p>
      <w:pPr>
        <w:spacing w:before="0" w:after="60" w:line="360" w:lineRule="auto"/>
        <w:ind w:left="340" w:hanging="340"/>
        <w:jc w:val="both"/>
      </w:pPr>
      <w:r>
        <w:rPr>
          <w:rFonts w:ascii="맑은 고딕" w:hAnsi="맑은 고딕" w:eastAsia="맑은 고딕" w:cs="맑은 고딕"/>
          <w:b w:val="0"/>
          <w:sz w:val="21"/>
        </w:rPr>
        <w:t>⑥ 제5항은 본 계약이 「상가건물 임대차보호법」 또는 민법상 임대차의 적용을 받는 것으로 인정되는 경우에 민법 제646조에 따른 부속물매수청구권 등 같은 법 제652조에 따라 미리 포기할 수 없는 권리에 대하여는 이를 적용하지 아니한다.</w:t>
      </w:r>
    </w:p>
    <w:p>
      <w:pPr>
        <w:spacing w:before="0" w:after="60" w:line="360" w:lineRule="auto"/>
        <w:ind w:left="340" w:hanging="340"/>
        <w:jc w:val="both"/>
      </w:pPr>
      <w:r>
        <w:rPr>
          <w:rFonts w:ascii="맑은 고딕" w:hAnsi="맑은 고딕" w:eastAsia="맑은 고딕" w:cs="맑은 고딕"/>
          <w:b w:val="0"/>
          <w:sz w:val="21"/>
        </w:rPr>
        <w:t>⑦ 본 계약이 종료하는 경우 을 설치 시설의 처리는 다음 각 호에 따르며, 그 밖의 원상회복에 관하여는 제31조(원상회복 및 명도)에서 정한 바에 따른다.</w:t>
      </w:r>
    </w:p>
    <w:p>
      <w:pPr>
        <w:spacing w:before="0" w:after="40" w:line="360" w:lineRule="auto"/>
        <w:ind w:left="680" w:hanging="312"/>
        <w:jc w:val="both"/>
      </w:pPr>
      <w:r>
        <w:rPr>
          <w:rFonts w:ascii="맑은 고딕" w:hAnsi="맑은 고딕" w:eastAsia="맑은 고딕" w:cs="맑은 고딕"/>
          <w:b w:val="0"/>
          <w:sz w:val="21"/>
        </w:rPr>
        <w:t>1. 갑이 계약 종료일 30일 전까지 서면으로 수거를 요구한 경우: 을은 자기의 비용으로 계약 종료일까지 이를 철거·수거하고 해당 부분을 원상으로 회복한다.</w:t>
      </w:r>
    </w:p>
    <w:p>
      <w:pPr>
        <w:spacing w:before="0" w:after="40" w:line="360" w:lineRule="auto"/>
        <w:ind w:left="680" w:hanging="312"/>
        <w:jc w:val="both"/>
      </w:pPr>
      <w:r>
        <w:rPr>
          <w:rFonts w:ascii="맑은 고딕" w:hAnsi="맑은 고딕" w:eastAsia="맑은 고딕" w:cs="맑은 고딕"/>
          <w:b w:val="0"/>
          <w:sz w:val="21"/>
        </w:rPr>
        <w:t>2. 갑이 계약 종료일 30일 전까지 서면으로 존치를 요구하고 을이 이에 서면으로 동의한 경우: 을 설치 시설의 소유권은 계약 종료일에 갑에게 귀속하며, 갑과 을은 그 잔존가액(취득가액에서 설치일부터 계약 종료일까지의 정액법에 의한 감가상각액을 공제한 금액을 말하며, 내용연수는 5년, 잔존가액은 0원으로 한다)을 협의하여 정산한다.</w:t>
      </w:r>
    </w:p>
    <w:p>
      <w:pPr>
        <w:spacing w:before="0" w:after="40" w:line="360" w:lineRule="auto"/>
        <w:ind w:left="680" w:hanging="312"/>
        <w:jc w:val="both"/>
      </w:pPr>
      <w:r>
        <w:rPr>
          <w:rFonts w:ascii="맑은 고딕" w:hAnsi="맑은 고딕" w:eastAsia="맑은 고딕" w:cs="맑은 고딕"/>
          <w:b w:val="0"/>
          <w:sz w:val="21"/>
        </w:rPr>
        <w:t>3. 갑이 제1호 및 제2호의 통지를 하지 아니한 경우: 을은 자기의 선택에 따라 이를 수거하거나 갑에게 무상으로 귀속시킬 수 있다. 다만 을이 본 영업장을 인도한 날부터 14일 이내에 수거하지 아니한 물건에 대하여는 갑이 을에게 7일의 기간을 정하여 수거를 최고한 후 이를 임의로 처분할 수 있고, 그 처분 및 폐기에 소요된 비용은 을이 부담하며 처분대금은 을의 채무에 충당한다.</w:t>
      </w:r>
    </w:p>
    <w:p>
      <w:pPr>
        <w:spacing w:before="0" w:after="60" w:line="360" w:lineRule="auto"/>
        <w:ind w:left="340" w:hanging="340"/>
        <w:jc w:val="both"/>
      </w:pPr>
      <w:r>
        <w:rPr>
          <w:rFonts w:ascii="맑은 고딕" w:hAnsi="맑은 고딕" w:eastAsia="맑은 고딕" w:cs="맑은 고딕"/>
          <w:b w:val="0"/>
          <w:sz w:val="21"/>
        </w:rPr>
        <w:t>⑧ 갑이 본 영업장의 개선·보수 또는 브랜드 리뉴얼을 위하여 시설을 변경하고자 하는 경우 착수 예정일 30일 전까지 을에게 그 내용·기간·범위를 서면으로 통지하고, 영업에 대한 지장이 최소화되도록 방법과 시기를 을과 협의한다. 그 공사로 인하여 영업이 전부 또는 일부 불가능하게 된 기간의 위탁운영비에 관하여는 제35조(불가항력)에서 정한 바에 따른다.</w:t>
      </w:r>
    </w:p>
    <w:p>
      <w:pPr>
        <w:spacing w:before="260" w:after="100" w:line="360" w:lineRule="auto"/>
      </w:pPr>
      <w:r>
        <w:rPr>
          <w:rFonts w:ascii="맑은 고딕" w:hAnsi="맑은 고딕" w:eastAsia="맑은 고딕" w:cs="맑은 고딕"/>
          <w:b/>
          <w:sz w:val="23"/>
        </w:rPr>
        <w:t>제16조 (영업시간 및 휴업)</w:t>
      </w:r>
    </w:p>
    <w:p>
      <w:pPr>
        <w:spacing w:before="0" w:after="60" w:line="360" w:lineRule="auto"/>
        <w:ind w:left="340" w:hanging="340"/>
        <w:jc w:val="both"/>
      </w:pPr>
      <w:r>
        <w:rPr>
          <w:rFonts w:ascii="맑은 고딕" w:hAnsi="맑은 고딕" w:eastAsia="맑은 고딕" w:cs="맑은 고딕"/>
          <w:b w:val="0"/>
          <w:sz w:val="21"/>
        </w:rPr>
        <w:t>① 을은 본 영업장을 매일 11:00부터 22:00까지 운영하며, 라스트오더(주문 마감) 시각은 21:30으로 한다.</w:t>
      </w:r>
    </w:p>
    <w:p>
      <w:pPr>
        <w:spacing w:before="0" w:after="60" w:line="360" w:lineRule="auto"/>
        <w:ind w:left="340" w:hanging="340"/>
        <w:jc w:val="both"/>
      </w:pPr>
      <w:r>
        <w:rPr>
          <w:rFonts w:ascii="맑은 고딕" w:hAnsi="맑은 고딕" w:eastAsia="맑은 고딕" w:cs="맑은 고딕"/>
          <w:b w:val="0"/>
          <w:sz w:val="21"/>
        </w:rPr>
        <w:t>② 을이 영업시간 또는 라스트오더 시각을 변경하고자 하는 경우에는 변경 예정일 14일 전까지 그 사유와 변경 내용을 서면으로 갑에게 통지하고 갑과 협의하여 정한다. 갑은 브랜드 정체성의 유지 또는 건물 관리규약의 준수를 위하여 필요한 경우가 아니면 정당한 사유 없이 협의를 거절하거나 동의를 지연하지 아니한다.</w:t>
      </w:r>
    </w:p>
    <w:p>
      <w:pPr>
        <w:spacing w:before="0" w:after="60" w:line="360" w:lineRule="auto"/>
        <w:ind w:left="340" w:hanging="340"/>
        <w:jc w:val="both"/>
      </w:pPr>
      <w:r>
        <w:rPr>
          <w:rFonts w:ascii="맑은 고딕" w:hAnsi="맑은 고딕" w:eastAsia="맑은 고딕" w:cs="맑은 고딕"/>
          <w:b w:val="0"/>
          <w:sz w:val="21"/>
        </w:rPr>
        <w:t>③ 을은 갑에게 사전에 통지하고 영업을 일시 중단할 수 있다. 다만 계속하여 3일을 초과하여 휴업하려는 경우에는 갑의 사전 서면 동의를 받아야 하며, 다음 각 호의 사유가 있는 경우에는 사전 동의를 요하지 아니하고 사유 발생 즉시 갑에게 통지함으로써 이에 갈음한다. 이 경우 을은 사유가 소멸한 후 지체 없이 영업을 재개하여야 한다.</w:t>
      </w:r>
    </w:p>
    <w:p>
      <w:pPr>
        <w:spacing w:before="0" w:after="40" w:line="360" w:lineRule="auto"/>
        <w:ind w:left="680" w:hanging="312"/>
        <w:jc w:val="both"/>
      </w:pPr>
      <w:r>
        <w:rPr>
          <w:rFonts w:ascii="맑은 고딕" w:hAnsi="맑은 고딕" w:eastAsia="맑은 고딕" w:cs="맑은 고딕"/>
          <w:b w:val="0"/>
          <w:sz w:val="21"/>
        </w:rPr>
        <w:t>1. 제35조(불가항력)에서 정한 사유</w:t>
      </w:r>
    </w:p>
    <w:p>
      <w:pPr>
        <w:spacing w:before="0" w:after="40" w:line="360" w:lineRule="auto"/>
        <w:ind w:left="680" w:hanging="312"/>
        <w:jc w:val="both"/>
      </w:pPr>
      <w:r>
        <w:rPr>
          <w:rFonts w:ascii="맑은 고딕" w:hAnsi="맑은 고딕" w:eastAsia="맑은 고딕" w:cs="맑은 고딕"/>
          <w:b w:val="0"/>
          <w:sz w:val="21"/>
        </w:rPr>
        <w:t>2. 화재·누수·정전·급배수 중단·주요 설비의 고장 등으로 정상 영업이 객관적으로 불가능한 경우</w:t>
      </w:r>
    </w:p>
    <w:p>
      <w:pPr>
        <w:spacing w:before="0" w:after="40" w:line="360" w:lineRule="auto"/>
        <w:ind w:left="680" w:hanging="312"/>
        <w:jc w:val="both"/>
      </w:pPr>
      <w:r>
        <w:rPr>
          <w:rFonts w:ascii="맑은 고딕" w:hAnsi="맑은 고딕" w:eastAsia="맑은 고딕" w:cs="맑은 고딕"/>
          <w:b w:val="0"/>
          <w:sz w:val="21"/>
        </w:rPr>
        <w:t>3. 관계 행정청의 명령 또는 법령에 따라 휴업하여야 하는 경우</w:t>
      </w:r>
    </w:p>
    <w:p>
      <w:pPr>
        <w:spacing w:before="0" w:after="40" w:line="360" w:lineRule="auto"/>
        <w:ind w:left="680" w:hanging="312"/>
        <w:jc w:val="both"/>
      </w:pPr>
      <w:r>
        <w:rPr>
          <w:rFonts w:ascii="맑은 고딕" w:hAnsi="맑은 고딕" w:eastAsia="맑은 고딕" w:cs="맑은 고딕"/>
          <w:b w:val="0"/>
          <w:sz w:val="21"/>
        </w:rPr>
        <w:t>4. 을 또는 관리책임자의 질병·부상, 배우자·직계존비속의 사망 등 사회통념상 영업이 곤란한 사유</w:t>
      </w:r>
    </w:p>
    <w:p>
      <w:pPr>
        <w:spacing w:before="0" w:after="60" w:line="360" w:lineRule="auto"/>
        <w:ind w:left="340" w:hanging="340"/>
        <w:jc w:val="both"/>
      </w:pPr>
      <w:r>
        <w:rPr>
          <w:rFonts w:ascii="맑은 고딕" w:hAnsi="맑은 고딕" w:eastAsia="맑은 고딕" w:cs="맑은 고딕"/>
          <w:b w:val="0"/>
          <w:sz w:val="21"/>
        </w:rPr>
        <w:t>④ 을의 정기휴무일은 매주 ________요일로 하고, 정기휴무일과 임시휴무일을 합한 휴무일은 연간 ________일을 초과할 수 없으며, 이 경우 계약기간 전체를 1개 연도로 본다. 정기휴무일을 변경하고자 하는 경우에는 제2항을 준용한다.</w:t>
      </w:r>
    </w:p>
    <w:p>
      <w:pPr>
        <w:spacing w:before="0" w:after="60" w:line="360" w:lineRule="auto"/>
        <w:ind w:left="340" w:hanging="340"/>
        <w:jc w:val="both"/>
      </w:pPr>
      <w:r>
        <w:rPr>
          <w:rFonts w:ascii="맑은 고딕" w:hAnsi="맑은 고딕" w:eastAsia="맑은 고딕" w:cs="맑은 고딕"/>
          <w:b w:val="0"/>
          <w:sz w:val="21"/>
        </w:rPr>
        <w:t>⑤ 명절 연휴, 공휴일 및 갑이 지정하는 브랜드 행사일의 영업 여부는 갑과 을이 사전에 협의하여 정한다.</w:t>
      </w:r>
    </w:p>
    <w:p>
      <w:pPr>
        <w:spacing w:before="0" w:after="60" w:line="360" w:lineRule="auto"/>
        <w:ind w:left="340" w:hanging="340"/>
        <w:jc w:val="both"/>
      </w:pPr>
      <w:r>
        <w:rPr>
          <w:rFonts w:ascii="맑은 고딕" w:hAnsi="맑은 고딕" w:eastAsia="맑은 고딕" w:cs="맑은 고딕"/>
          <w:b w:val="0"/>
          <w:sz w:val="21"/>
        </w:rPr>
        <w:t>⑥ 을이 제3항 또는 제4항을 위반하여 갑의 동의 없이 휴업하거나 영업시간을 단축한 경우, 갑은 그 1일당 금 110,000원(월 위탁운영비의 30분의 1에 상당하는 금액을 말하며, 제7조에 따라 위탁운영비가 조정된 경우에는 조정된 월액의 30분의 1로 한다)을 손해배상액의 예정으로 청구할 수 있다. 무단휴업 또는 무단 영업시간 단축이 연속 5일 이상이거나 1개월 중 통산 7일 이상에 이르는 경우 갑은 제28조(계약의 해지)에 따라 본 계약을 해지할 수 있다.</w:t>
      </w:r>
    </w:p>
    <w:p>
      <w:pPr>
        <w:spacing w:before="0" w:after="60" w:line="360" w:lineRule="auto"/>
        <w:ind w:left="340" w:hanging="340"/>
        <w:jc w:val="both"/>
      </w:pPr>
      <w:r>
        <w:rPr>
          <w:rFonts w:ascii="맑은 고딕" w:hAnsi="맑은 고딕" w:eastAsia="맑은 고딕" w:cs="맑은 고딕"/>
          <w:b w:val="0"/>
          <w:sz w:val="21"/>
        </w:rPr>
        <w:t>⑦ 갑이 시설의 보수, 브랜드 리뉴얼 등 갑의 사정으로 영업시간의 변경 또는 임시 휴업을 요청하는 경우 을은 이에 협조하며, 갑은 그 기간에 상응하는 위탁운영비를 일할 계산하여 감액하고 을에게 발생한 손해를 배상한다.</w:t>
      </w:r>
    </w:p>
    <w:p>
      <w:pPr>
        <w:spacing w:before="0" w:after="60" w:line="360" w:lineRule="auto"/>
        <w:ind w:left="340" w:hanging="340"/>
        <w:jc w:val="both"/>
      </w:pPr>
      <w:r>
        <w:rPr>
          <w:rFonts w:ascii="맑은 고딕" w:hAnsi="맑은 고딕" w:eastAsia="맑은 고딕" w:cs="맑은 고딕"/>
          <w:b w:val="0"/>
          <w:sz w:val="21"/>
        </w:rPr>
        <w:t>⑧ 본 조의 정함은 브랜드 동일성의 유지를 위하여 필요한 최소한의 범위에서 적용하며, 갑은 을에게 부당하게 영업시간을 구속하거나 정상적인 영업이 곤란한 시간대의 영업을 강요하지 아니한다.</w:t>
      </w:r>
    </w:p>
    <w:p>
      <w:pPr>
        <w:spacing w:before="260" w:after="100" w:line="360" w:lineRule="auto"/>
      </w:pPr>
      <w:r>
        <w:rPr>
          <w:rFonts w:ascii="맑은 고딕" w:hAnsi="맑은 고딕" w:eastAsia="맑은 고딕" w:cs="맑은 고딕"/>
          <w:b/>
          <w:sz w:val="23"/>
        </w:rPr>
        <w:t>제17조 (종업원의 고용 및 관리)</w:t>
      </w:r>
    </w:p>
    <w:p>
      <w:pPr>
        <w:spacing w:before="0" w:after="60" w:line="360" w:lineRule="auto"/>
        <w:ind w:left="340" w:hanging="340"/>
        <w:jc w:val="both"/>
      </w:pPr>
      <w:r>
        <w:rPr>
          <w:rFonts w:ascii="맑은 고딕" w:hAnsi="맑은 고딕" w:eastAsia="맑은 고딕" w:cs="맑은 고딕"/>
          <w:b w:val="0"/>
          <w:sz w:val="21"/>
        </w:rPr>
        <w:t>① 을은 본 영업장의 운영에 필요한 인력을 자기의 명의와 비용으로 채용하고, 근로계약의 체결·변경·갱신·종료, 업무의 배치, 근무시간 및 근태의 관리, 교육, 평가, 징계 등 일체의 지휘·감독을 직접 수행한다. 위탁업무의 수행에 필요한 종업원의 수와 근무형태는 을이 정하되, 을은 영업시간 중 본 영업장에 「식품위생법」령상 필요한 자격을 갖춘 종사자와 브랜드 스탠다드에서 정한 서비스 수준을 유지하는 데 필요한 인력이 상시 배치되도록 한다.</w:t>
      </w:r>
    </w:p>
    <w:p>
      <w:pPr>
        <w:spacing w:before="0" w:after="60" w:line="360" w:lineRule="auto"/>
        <w:ind w:left="340" w:hanging="340"/>
        <w:jc w:val="both"/>
      </w:pPr>
      <w:r>
        <w:rPr>
          <w:rFonts w:ascii="맑은 고딕" w:hAnsi="맑은 고딕" w:eastAsia="맑은 고딕" w:cs="맑은 고딕"/>
          <w:b w:val="0"/>
          <w:sz w:val="21"/>
        </w:rPr>
        <w:t>② 을은 자신이 채용한 근로자에 대하여 「근로기준법」상 사용자로서 다음 각 호의 의무를 이행하고 그에 따른 일체의 책임을 부담한다.</w:t>
      </w:r>
    </w:p>
    <w:p>
      <w:pPr>
        <w:spacing w:before="0" w:after="40" w:line="360" w:lineRule="auto"/>
        <w:ind w:left="680" w:hanging="312"/>
        <w:jc w:val="both"/>
      </w:pPr>
      <w:r>
        <w:rPr>
          <w:rFonts w:ascii="맑은 고딕" w:hAnsi="맑은 고딕" w:eastAsia="맑은 고딕" w:cs="맑은 고딕"/>
          <w:b w:val="0"/>
          <w:sz w:val="21"/>
        </w:rPr>
        <w:t>1. 임금, 주휴수당, 연장·야간·휴일근로수당, 연차유급휴가 미사용수당 및 「근로자퇴직급여 보장법」에 따른 퇴직급여의 지급</w:t>
      </w:r>
    </w:p>
    <w:p>
      <w:pPr>
        <w:spacing w:before="0" w:after="40" w:line="360" w:lineRule="auto"/>
        <w:ind w:left="680" w:hanging="312"/>
        <w:jc w:val="both"/>
      </w:pPr>
      <w:r>
        <w:rPr>
          <w:rFonts w:ascii="맑은 고딕" w:hAnsi="맑은 고딕" w:eastAsia="맑은 고딕" w:cs="맑은 고딕"/>
          <w:b w:val="0"/>
          <w:sz w:val="21"/>
        </w:rPr>
        <w:t>2. 국민연금·국민건강보험·고용보험·산업재해보상보험의 가입 및 보험료의 납부</w:t>
      </w:r>
    </w:p>
    <w:p>
      <w:pPr>
        <w:spacing w:before="0" w:after="40" w:line="360" w:lineRule="auto"/>
        <w:ind w:left="680" w:hanging="312"/>
        <w:jc w:val="both"/>
      </w:pPr>
      <w:r>
        <w:rPr>
          <w:rFonts w:ascii="맑은 고딕" w:hAnsi="맑은 고딕" w:eastAsia="맑은 고딕" w:cs="맑은 고딕"/>
          <w:b w:val="0"/>
          <w:sz w:val="21"/>
        </w:rPr>
        <w:t>3. 근로계약서의 서면 작성·교부, 임금대장 및 근로자명부의 작성·보존</w:t>
      </w:r>
    </w:p>
    <w:p>
      <w:pPr>
        <w:spacing w:before="0" w:after="40" w:line="360" w:lineRule="auto"/>
        <w:ind w:left="680" w:hanging="312"/>
        <w:jc w:val="both"/>
      </w:pPr>
      <w:r>
        <w:rPr>
          <w:rFonts w:ascii="맑은 고딕" w:hAnsi="맑은 고딕" w:eastAsia="맑은 고딕" w:cs="맑은 고딕"/>
          <w:b w:val="0"/>
          <w:sz w:val="21"/>
        </w:rPr>
        <w:t>4. 「최저임금법」, 「남녀고용평등과 일·가정 양립 지원에 관한 법률」, 직장 내 괴롭힘 및 성희롱의 예방·조치 등 노동관계법령상 의무의 이행</w:t>
      </w:r>
    </w:p>
    <w:p>
      <w:pPr>
        <w:spacing w:before="0" w:after="60" w:line="360" w:lineRule="auto"/>
        <w:ind w:left="340" w:hanging="340"/>
        <w:jc w:val="both"/>
      </w:pPr>
      <w:r>
        <w:rPr>
          <w:rFonts w:ascii="맑은 고딕" w:hAnsi="맑은 고딕" w:eastAsia="맑은 고딕" w:cs="맑은 고딕"/>
          <w:b w:val="0"/>
          <w:sz w:val="21"/>
        </w:rPr>
        <w:t>③ 갑 및 갑의 임직원은 을이 채용한 근로자에 대하여 채용 여부, 인원의 배치, 근무시간, 업무수행 방법에 관한 업무상 지휘·명령을 하지 아니하고, 근로자에게 직접 임금을 지급하거나 근태를 관리하지 아니하며, 근태·복장·태도에 관하여 근로자에게 직접 지적하지 아니한다. 갑이 제시하는 브랜드 기준, 메뉴 및 품질 기준, 위생·안전 기준, 고객응대 매뉴얼에 관한 사항은 위탁업무의 결과에 관한 요구로서 을의 근로자에 대한 지휘·명령으로 보지 아니한다.</w:t>
      </w:r>
    </w:p>
    <w:p>
      <w:pPr>
        <w:spacing w:before="0" w:after="60" w:line="360" w:lineRule="auto"/>
        <w:ind w:left="340" w:hanging="340"/>
        <w:jc w:val="both"/>
      </w:pPr>
      <w:r>
        <w:rPr>
          <w:rFonts w:ascii="맑은 고딕" w:hAnsi="맑은 고딕" w:eastAsia="맑은 고딕" w:cs="맑은 고딕"/>
          <w:b w:val="0"/>
          <w:sz w:val="21"/>
        </w:rPr>
        <w:t>④ 을은 본 영업장에 상주하는 관리책임자 1인(성명 ________, 직위 ________, 연락처 ________)을 지정하여 갑에게 통지하고, 갑의 모든 요청·지적 및 시정 요구는 을 또는 관리책임자를 통하여 전달한다. 관리책임자를 변경한 경우 을은 지체 없이 갑에게 통지한다.</w:t>
      </w:r>
    </w:p>
    <w:p>
      <w:pPr>
        <w:spacing w:before="0" w:after="60" w:line="360" w:lineRule="auto"/>
        <w:ind w:left="340" w:hanging="340"/>
        <w:jc w:val="both"/>
      </w:pPr>
      <w:r>
        <w:rPr>
          <w:rFonts w:ascii="맑은 고딕" w:hAnsi="맑은 고딕" w:eastAsia="맑은 고딕" w:cs="맑은 고딕"/>
          <w:b w:val="0"/>
          <w:sz w:val="21"/>
        </w:rPr>
        <w:t>⑤ 갑과 을은 본 계약이 「파견근로자 보호 등에 관한 법률」에 따른 근로자파견계약이 아님을 확인하고, 을의 근로자와 갑 사이에 묵시적 근로관계가 성립하지 아니하도록 상호 협력한다. 갑이 제3항을 위반함으로써 을에게 손해가 발생한 경우 그 손해는 갑이 부담한다.</w:t>
      </w:r>
    </w:p>
    <w:p>
      <w:pPr>
        <w:spacing w:before="0" w:after="60" w:line="360" w:lineRule="auto"/>
        <w:ind w:left="340" w:hanging="340"/>
        <w:jc w:val="both"/>
      </w:pPr>
      <w:r>
        <w:rPr>
          <w:rFonts w:ascii="맑은 고딕" w:hAnsi="맑은 고딕" w:eastAsia="맑은 고딕" w:cs="맑은 고딕"/>
          <w:b w:val="0"/>
          <w:sz w:val="21"/>
        </w:rPr>
        <w:t>⑥ 을의 근로자 또는 제3자가 갑을 상대로 근로자지위확인, 임금·퇴직금·재해보상 등을 청구하거나 갑이 노동관계법령의 위반을 이유로 조사·처분을 받는 경우, 을은 자기의 비용과 책임으로 갑을 방어하고 갑을 면책한다.</w:t>
      </w:r>
    </w:p>
    <w:p>
      <w:pPr>
        <w:spacing w:before="0" w:after="60" w:line="360" w:lineRule="auto"/>
        <w:ind w:left="340" w:hanging="340"/>
        <w:jc w:val="both"/>
      </w:pPr>
      <w:r>
        <w:rPr>
          <w:rFonts w:ascii="맑은 고딕" w:hAnsi="맑은 고딕" w:eastAsia="맑은 고딕" w:cs="맑은 고딕"/>
          <w:b w:val="0"/>
          <w:sz w:val="21"/>
        </w:rPr>
        <w:t>⑦ 을의 임금 체불, 4대보험료의 체납, 산업재해, 직장 내 괴롭힘·성희롱 그 밖의 노무 관련 사유로 갑이 제3자에게 금원을 대위변제하거나 합의금·손해배상금·소송비용(합리적인 범위의 변호사보수를 포함한다)을 지출한 경우, 갑은 을에게 그 전액을 구상할 수 있고 제8조(보증금)에 따라 이를 보증금에서 충당할 수 있다. 다만 벌금·과료 등 형사제재는 그 성질상 구상의 대상이 되지 아니한다.</w:t>
      </w:r>
    </w:p>
    <w:p>
      <w:pPr>
        <w:spacing w:before="0" w:after="60" w:line="360" w:lineRule="auto"/>
        <w:ind w:left="340" w:hanging="340"/>
        <w:jc w:val="both"/>
      </w:pPr>
      <w:r>
        <w:rPr>
          <w:rFonts w:ascii="맑은 고딕" w:hAnsi="맑은 고딕" w:eastAsia="맑은 고딕" w:cs="맑은 고딕"/>
          <w:b w:val="0"/>
          <w:sz w:val="21"/>
        </w:rPr>
        <w:t>⑧ 을은 갑의 요청이 있는 경우 「식품위생법」에 따른 종사자의 위생교육 수료증 및 건강진단결과서를 갑에게 제출하며, 그 밖의 인사·노무에 관한 자료의 제출에 관하여는 제21조(갑의 점검권 및 을의 보고의무)에서 정한 바에 따른다. 을이 자료를 제출하는 경우 주민등록번호 등 고유식별정보는 삭제하거나 마스킹하여 제출한다.</w:t>
      </w:r>
    </w:p>
    <w:p>
      <w:pPr>
        <w:spacing w:before="260" w:after="100" w:line="360" w:lineRule="auto"/>
      </w:pPr>
      <w:r>
        <w:rPr>
          <w:rFonts w:ascii="맑은 고딕" w:hAnsi="맑은 고딕" w:eastAsia="맑은 고딕" w:cs="맑은 고딕"/>
          <w:b/>
          <w:sz w:val="23"/>
        </w:rPr>
        <w:t>제18조 (위생 및 품질관리)</w:t>
      </w:r>
    </w:p>
    <w:p>
      <w:pPr>
        <w:spacing w:before="0" w:after="60" w:line="360" w:lineRule="auto"/>
        <w:ind w:left="340" w:hanging="340"/>
        <w:jc w:val="both"/>
      </w:pPr>
      <w:r>
        <w:rPr>
          <w:rFonts w:ascii="맑은 고딕" w:hAnsi="맑은 고딕" w:eastAsia="맑은 고딕" w:cs="맑은 고딕"/>
          <w:b w:val="0"/>
          <w:sz w:val="21"/>
        </w:rPr>
        <w:t>① 을은 「식품위생법」 및 관계 법령이 정하는 시설기준과 영업자 준수사항을 준수하고, 본 영업장·조리시설·기구 및 집기를 항상 청결하게 유지한다. 영업신고, 위생교육의 이수 및 건강진단에 관하여는 제11조(사업자등록·영업신고 및 인허가)에서 정한 바에 따른다.</w:t>
      </w:r>
    </w:p>
    <w:p>
      <w:pPr>
        <w:spacing w:before="0" w:after="60" w:line="360" w:lineRule="auto"/>
        <w:ind w:left="340" w:hanging="340"/>
        <w:jc w:val="both"/>
      </w:pPr>
      <w:r>
        <w:rPr>
          <w:rFonts w:ascii="맑은 고딕" w:hAnsi="맑은 고딕" w:eastAsia="맑은 고딕" w:cs="맑은 고딕"/>
          <w:b w:val="0"/>
          <w:sz w:val="21"/>
        </w:rPr>
        <w:t>② 을은 원재료 및 완제품의 보관·취급에 관하여 다음 각 호를 준수한다.</w:t>
      </w:r>
    </w:p>
    <w:p>
      <w:pPr>
        <w:spacing w:before="0" w:after="40" w:line="360" w:lineRule="auto"/>
        <w:ind w:left="680" w:hanging="312"/>
        <w:jc w:val="both"/>
      </w:pPr>
      <w:r>
        <w:rPr>
          <w:rFonts w:ascii="맑은 고딕" w:hAnsi="맑은 고딕" w:eastAsia="맑은 고딕" w:cs="맑은 고딕"/>
          <w:b w:val="0"/>
          <w:sz w:val="21"/>
        </w:rPr>
        <w:t>1. 냉장 보관 식품은 0℃ 이상 10℃ 이하로, 냉동 보관 식품은 영하 18℃ 이하로 보관하고, 냉장·냉동설비의 온도를 1일 2회 이상 기록·보존할 것</w:t>
      </w:r>
    </w:p>
    <w:p>
      <w:pPr>
        <w:spacing w:before="0" w:after="40" w:line="360" w:lineRule="auto"/>
        <w:ind w:left="680" w:hanging="312"/>
        <w:jc w:val="both"/>
      </w:pPr>
      <w:r>
        <w:rPr>
          <w:rFonts w:ascii="맑은 고딕" w:hAnsi="맑은 고딕" w:eastAsia="맑은 고딕" w:cs="맑은 고딕"/>
          <w:b w:val="0"/>
          <w:sz w:val="21"/>
        </w:rPr>
        <w:t>2. 소비기한이 경과한 원재료 및 완제품을 사용·진열·보관하지 아니하고 선입선출의 원칙에 따라 사용하며, 소분하거나 재포장한 식품에는 제조일과 소비기한을 표시한 라벨을 부착할 것</w:t>
      </w:r>
    </w:p>
    <w:p>
      <w:pPr>
        <w:spacing w:before="0" w:after="40" w:line="360" w:lineRule="auto"/>
        <w:ind w:left="680" w:hanging="312"/>
        <w:jc w:val="both"/>
      </w:pPr>
      <w:r>
        <w:rPr>
          <w:rFonts w:ascii="맑은 고딕" w:hAnsi="맑은 고딕" w:eastAsia="맑은 고딕" w:cs="맑은 고딕"/>
          <w:b w:val="0"/>
          <w:sz w:val="21"/>
        </w:rPr>
        <w:t>3. 식재료는 바닥으로부터 이격하여 보관하고, 완제품과 원재료 및 조리 전후 식품의 교차오염을 방지할 것</w:t>
      </w:r>
    </w:p>
    <w:p>
      <w:pPr>
        <w:spacing w:before="0" w:after="40" w:line="360" w:lineRule="auto"/>
        <w:ind w:left="680" w:hanging="312"/>
        <w:jc w:val="both"/>
      </w:pPr>
      <w:r>
        <w:rPr>
          <w:rFonts w:ascii="맑은 고딕" w:hAnsi="맑은 고딕" w:eastAsia="맑은 고딕" w:cs="맑은 고딕"/>
          <w:b w:val="0"/>
          <w:sz w:val="21"/>
        </w:rPr>
        <w:t>4. 조리기구·식기·행주를 매일 세척·소독하고, 방충·방서 조치를 정기적으로 실시할 것</w:t>
      </w:r>
    </w:p>
    <w:p>
      <w:pPr>
        <w:spacing w:before="0" w:after="60" w:line="360" w:lineRule="auto"/>
        <w:ind w:left="340" w:hanging="340"/>
        <w:jc w:val="both"/>
      </w:pPr>
      <w:r>
        <w:rPr>
          <w:rFonts w:ascii="맑은 고딕" w:hAnsi="맑은 고딕" w:eastAsia="맑은 고딕" w:cs="맑은 고딕"/>
          <w:b w:val="0"/>
          <w:sz w:val="21"/>
        </w:rPr>
        <w:t>③ 을은 갑이 제공한 시그니처 메뉴(샹들리에 라떼, 샹들리에 케이크, 파나마 게이샤 리저브)의 레시피, 원재료의 규격, 표준 조리·추출 기준 및 플레이팅 기준을 준수하며, 갑의 사전 서면 동의 없이 원재료의 규격·배합·용량을 변경하지 아니한다. 이 경우 품질기준은 계약 체결 시 갑이 교부한 기준서에 따른다. 지정 납품처로부터 공급받는 상품의 검수 및 관리에 관하여는 제25조(지정 납품처)에서 정한 바에 따른다.</w:t>
      </w:r>
    </w:p>
    <w:p>
      <w:pPr>
        <w:spacing w:before="0" w:after="60" w:line="360" w:lineRule="auto"/>
        <w:ind w:left="340" w:hanging="340"/>
        <w:jc w:val="both"/>
      </w:pPr>
      <w:r>
        <w:rPr>
          <w:rFonts w:ascii="맑은 고딕" w:hAnsi="맑은 고딕" w:eastAsia="맑은 고딕" w:cs="맑은 고딕"/>
          <w:b w:val="0"/>
          <w:sz w:val="21"/>
        </w:rPr>
        <w:t>④ 을은 위생관리기록(온도기록지, 검수기록, 청소·소독 점검표를 말한다)을 작성하여 1년간 보존하고 갑의 점검 시 이를 제시한다. 갑의 위생점검에 관하여는 제21조(갑의 점검권 및 을의 보고의무)에서 정한 바에 따른다.</w:t>
      </w:r>
    </w:p>
    <w:p>
      <w:pPr>
        <w:spacing w:before="0" w:after="60" w:line="360" w:lineRule="auto"/>
        <w:ind w:left="340" w:hanging="340"/>
        <w:jc w:val="both"/>
      </w:pPr>
      <w:r>
        <w:rPr>
          <w:rFonts w:ascii="맑은 고딕" w:hAnsi="맑은 고딕" w:eastAsia="맑은 고딕" w:cs="맑은 고딕"/>
          <w:b w:val="0"/>
          <w:sz w:val="21"/>
        </w:rPr>
        <w:t>⑤ 갑이 위생 또는 품질 기준의 위반을 지적한 경우 을은 지적을 받은 날부터 7일 이내에 이를 시정하고 그 결과를 사진 등 증빙과 함께 서면으로 보고한다. 다만 인체에 위해가 발생할 우려가 있는 경우 을은 즉시 해당 식품의 사용·판매를 중단하고 이를 폐기하여야 한다.</w:t>
      </w:r>
    </w:p>
    <w:p>
      <w:pPr>
        <w:spacing w:before="0" w:after="60" w:line="360" w:lineRule="auto"/>
        <w:ind w:left="340" w:hanging="340"/>
        <w:jc w:val="both"/>
      </w:pPr>
      <w:r>
        <w:rPr>
          <w:rFonts w:ascii="맑은 고딕" w:hAnsi="맑은 고딕" w:eastAsia="맑은 고딕" w:cs="맑은 고딕"/>
          <w:b w:val="0"/>
          <w:sz w:val="21"/>
        </w:rPr>
        <w:t>⑥ 식중독, 이물의 혼입, 고객의 위해 사고가 발생하거나 그 의심이 있는 경우 을은 이를 인지한 때부터 24시간 이내에 갑에게 통지하고 관계 행정청에 신고하는 등 필요한 조치를 취하며, 갑이 요청하는 경우 해당 메뉴 및 납품 제품의 시료를 72시간 이상 영하 18℃ 이하로 보관하여 원인의 규명에 협조한다.</w:t>
      </w:r>
    </w:p>
    <w:p>
      <w:pPr>
        <w:spacing w:before="0" w:after="60" w:line="360" w:lineRule="auto"/>
        <w:ind w:left="340" w:hanging="340"/>
        <w:jc w:val="both"/>
      </w:pPr>
      <w:r>
        <w:rPr>
          <w:rFonts w:ascii="맑은 고딕" w:hAnsi="맑은 고딕" w:eastAsia="맑은 고딕" w:cs="맑은 고딕"/>
          <w:b w:val="0"/>
          <w:sz w:val="21"/>
        </w:rPr>
        <w:t>⑦ 을의 귀책사유로 시정명령·영업정지·과징금·과태료·영업소 폐쇄 등 행정처분이 있는 경우 그로 인한 금전적 부담과 영업 중단으로 인한 손해는 을이 부담하고, 그 기간에도 을의 위탁운영비 지급의무는 면제되지 아니한다. 다만 갑 소유 건물·시설의 하자 등 갑의 귀책사유로 인한 경우에는 그러하지 아니하며, 을은 갑에게 그 금액을 구상할 수 있다.</w:t>
      </w:r>
    </w:p>
    <w:p>
      <w:pPr>
        <w:spacing w:before="0" w:after="60" w:line="360" w:lineRule="auto"/>
        <w:ind w:left="340" w:hanging="340"/>
        <w:jc w:val="both"/>
      </w:pPr>
      <w:r>
        <w:rPr>
          <w:rFonts w:ascii="맑은 고딕" w:hAnsi="맑은 고딕" w:eastAsia="맑은 고딕" w:cs="맑은 고딕"/>
          <w:b w:val="0"/>
          <w:sz w:val="21"/>
        </w:rPr>
        <w:t>⑧ 갑은 을에게 원가의 절감을 위하여 지정된 규격에 미달하는 원재료를 사용하도록 요구하지 아니하며, 을은 갑의 사전 서면 동의 없이 시그니처 메뉴의 원두 등급·산지 및 부자재의 규격을 하향하여 사용하지 아니한다.</w:t>
      </w:r>
    </w:p>
    <w:p>
      <w:pPr>
        <w:spacing w:before="260" w:after="100" w:line="360" w:lineRule="auto"/>
      </w:pPr>
      <w:r>
        <w:rPr>
          <w:rFonts w:ascii="맑은 고딕" w:hAnsi="맑은 고딕" w:eastAsia="맑은 고딕" w:cs="맑은 고딕"/>
          <w:b/>
          <w:sz w:val="23"/>
        </w:rPr>
        <w:t>제19조 (안전관리)</w:t>
      </w:r>
    </w:p>
    <w:p>
      <w:pPr>
        <w:spacing w:before="0" w:after="60" w:line="360" w:lineRule="auto"/>
        <w:ind w:left="340" w:hanging="340"/>
        <w:jc w:val="both"/>
      </w:pPr>
      <w:r>
        <w:rPr>
          <w:rFonts w:ascii="맑은 고딕" w:hAnsi="맑은 고딕" w:eastAsia="맑은 고딕" w:cs="맑은 고딕"/>
          <w:b w:val="0"/>
          <w:sz w:val="21"/>
        </w:rPr>
        <w:t>① 을은 본 영업장 내 시설·설비·기구의 일상적 점검과 관리의 책임을 부담하고, 소화기·자동화재탐지설비·피난유도등 등 소방시설, 전기설비 및 가스설비에 대하여 「화재의 예방 및 안전관리에 관한 법률」, 「소방시설 설치 및 관리에 관한 법률」, 「전기안전관리법」, 「도시가스사업법」 및 「액화석유가스의 안전관리 및 사업법」 등 관계 법령이 정한 주기에 따른 점검·검사를 받는다. 이 경우 법정 점검은 계약기간 중 도래하는 주기에 따른다.</w:t>
      </w:r>
    </w:p>
    <w:p>
      <w:pPr>
        <w:spacing w:before="0" w:after="60" w:line="360" w:lineRule="auto"/>
        <w:ind w:left="340" w:hanging="340"/>
        <w:jc w:val="both"/>
      </w:pPr>
      <w:r>
        <w:rPr>
          <w:rFonts w:ascii="맑은 고딕" w:hAnsi="맑은 고딕" w:eastAsia="맑은 고딕" w:cs="맑은 고딕"/>
          <w:b w:val="0"/>
          <w:sz w:val="21"/>
        </w:rPr>
        <w:t>② 건물의 구조체·공용부분 및 건물 전체를 대상으로 하는 법정 점검·검사는 갑 또는 건물의 소유자가 그 책임과 비용으로 수행하고, 본 영업장 내부의 시설·설비 및 을이 반입한 기기에 관한 점검·검사와 그 개선조치는 을이 그 책임과 비용으로 수행한다.</w:t>
      </w:r>
    </w:p>
    <w:p>
      <w:pPr>
        <w:spacing w:before="0" w:after="60" w:line="360" w:lineRule="auto"/>
        <w:ind w:left="340" w:hanging="340"/>
        <w:jc w:val="both"/>
      </w:pPr>
      <w:r>
        <w:rPr>
          <w:rFonts w:ascii="맑은 고딕" w:hAnsi="맑은 고딕" w:eastAsia="맑은 고딕" w:cs="맑은 고딕"/>
          <w:b w:val="0"/>
          <w:sz w:val="21"/>
        </w:rPr>
        <w:t>③ 을은 자신이 채용한 근로자 및 본 영업장 내 종사자에 대하여 「산업안전보건법」상 사업주로서의 의무를 이행하고, 안전보건교육의 실시, 위험성평가, 비상연락체계 및 대피계획의 수립·게시, 개인보호구의 지급, 영업 마감 시 전기·가스의 차단 여부를 확인하는 점검표의 작성·비치를 시행하며, 그 기록을 3년간 보존한다.</w:t>
      </w:r>
    </w:p>
    <w:p>
      <w:pPr>
        <w:spacing w:before="0" w:after="60" w:line="360" w:lineRule="auto"/>
        <w:ind w:left="340" w:hanging="340"/>
        <w:jc w:val="both"/>
      </w:pPr>
      <w:r>
        <w:rPr>
          <w:rFonts w:ascii="맑은 고딕" w:hAnsi="맑은 고딕" w:eastAsia="맑은 고딕" w:cs="맑은 고딕"/>
          <w:b w:val="0"/>
          <w:sz w:val="21"/>
        </w:rPr>
        <w:t>④ 갑과 을은 「중대재해 처벌 등에 관한 법률」에 따른 안전 및 보건 확보의무가 본 영업장의 시설·장비·장소를 실질적으로 지배·운영·관리하는 자에게 법률상 귀속되는 것으로서 본 계약에 의하여 면제되거나 이전되지 아니함을 확인한다. 이에 갑은 시설물의 소유자로서 다음 각 호를 자기의 비용으로 이행한다.</w:t>
      </w:r>
    </w:p>
    <w:p>
      <w:pPr>
        <w:spacing w:before="0" w:after="40" w:line="360" w:lineRule="auto"/>
        <w:ind w:left="680" w:hanging="312"/>
        <w:jc w:val="both"/>
      </w:pPr>
      <w:r>
        <w:rPr>
          <w:rFonts w:ascii="맑은 고딕" w:hAnsi="맑은 고딕" w:eastAsia="맑은 고딕" w:cs="맑은 고딕"/>
          <w:b w:val="0"/>
          <w:sz w:val="21"/>
        </w:rPr>
        <w:t>1. 주요 주방기기, 전기설비, 가스설비 및 샹들리에 조명기구에 대한 관계 법령상 법정검사의 실시와 그 결과의 을에 대한 교부</w:t>
      </w:r>
    </w:p>
    <w:p>
      <w:pPr>
        <w:spacing w:before="0" w:after="40" w:line="360" w:lineRule="auto"/>
        <w:ind w:left="680" w:hanging="312"/>
        <w:jc w:val="both"/>
      </w:pPr>
      <w:r>
        <w:rPr>
          <w:rFonts w:ascii="맑은 고딕" w:hAnsi="맑은 고딕" w:eastAsia="맑은 고딕" w:cs="맑은 고딕"/>
          <w:b w:val="0"/>
          <w:sz w:val="21"/>
        </w:rPr>
        <w:t>2. 제14조(수선 및 유지관리)에 따라 갑이 부담하는 유해·위험요인의 개선 및 수선의 이행</w:t>
      </w:r>
    </w:p>
    <w:p>
      <w:pPr>
        <w:spacing w:before="0" w:after="40" w:line="360" w:lineRule="auto"/>
        <w:ind w:left="680" w:hanging="312"/>
        <w:jc w:val="both"/>
      </w:pPr>
      <w:r>
        <w:rPr>
          <w:rFonts w:ascii="맑은 고딕" w:hAnsi="맑은 고딕" w:eastAsia="맑은 고딕" w:cs="맑은 고딕"/>
          <w:b w:val="0"/>
          <w:sz w:val="21"/>
        </w:rPr>
        <w:t>3. 을이 제출한 안전점검 결과 및 위험성평가 결과의 확인과 개선이 필요한 사항의 서면 요구</w:t>
      </w:r>
    </w:p>
    <w:p>
      <w:pPr>
        <w:spacing w:before="0" w:after="40" w:line="360" w:lineRule="auto"/>
        <w:ind w:left="680" w:hanging="312"/>
        <w:jc w:val="both"/>
      </w:pPr>
      <w:r>
        <w:rPr>
          <w:rFonts w:ascii="맑은 고딕" w:hAnsi="맑은 고딕" w:eastAsia="맑은 고딕" w:cs="맑은 고딕"/>
          <w:b w:val="0"/>
          <w:sz w:val="21"/>
        </w:rPr>
        <w:t>4. 제1호부터 제3호까지의 이행 사실을 기록한 「시설안전관리대장」의 작성 및 5년간 보관</w:t>
      </w:r>
    </w:p>
    <w:p>
      <w:pPr>
        <w:spacing w:before="0" w:after="60" w:line="360" w:lineRule="auto"/>
        <w:ind w:left="340" w:hanging="340"/>
        <w:jc w:val="both"/>
      </w:pPr>
      <w:r>
        <w:rPr>
          <w:rFonts w:ascii="맑은 고딕" w:hAnsi="맑은 고딕" w:eastAsia="맑은 고딕" w:cs="맑은 고딕"/>
          <w:b w:val="0"/>
          <w:sz w:val="21"/>
        </w:rPr>
        <w:t>⑤ 갑과 을은 반기 1회 이상 본 영업장의 안전·보건에 관한 합동점검을 실시하고, 그 결과를 서면으로 작성하여 각 1부씩 보관한다.</w:t>
      </w:r>
    </w:p>
    <w:p>
      <w:pPr>
        <w:spacing w:before="0" w:after="60" w:line="360" w:lineRule="auto"/>
        <w:ind w:left="340" w:hanging="340"/>
        <w:jc w:val="both"/>
      </w:pPr>
      <w:r>
        <w:rPr>
          <w:rFonts w:ascii="맑은 고딕" w:hAnsi="맑은 고딕" w:eastAsia="맑은 고딕" w:cs="맑은 고딕"/>
          <w:b w:val="0"/>
          <w:sz w:val="21"/>
        </w:rPr>
        <w:t>⑥ 을은 본 영업장 내 화기 및 인화성 물질을 안전하게 관리하고, 비상구와 피난통로에 물건을 적치하는 등 피난을 방해하는 행위를 하지 아니한다.</w:t>
      </w:r>
    </w:p>
    <w:p>
      <w:pPr>
        <w:spacing w:before="0" w:after="60" w:line="360" w:lineRule="auto"/>
        <w:ind w:left="340" w:hanging="340"/>
        <w:jc w:val="both"/>
      </w:pPr>
      <w:r>
        <w:rPr>
          <w:rFonts w:ascii="맑은 고딕" w:hAnsi="맑은 고딕" w:eastAsia="맑은 고딕" w:cs="맑은 고딕"/>
          <w:b w:val="0"/>
          <w:sz w:val="21"/>
        </w:rPr>
        <w:t>⑦ 화재, 가스누출, 누수, 정전, 고객 또는 종사자의 상해·사망 등 사고가 발생한 경우 을은 즉시 필요한 응급조치와 관계기관에 대한 신고를 하고 늦어도 24시간 이내에 유선 및 서면으로 갑에게 통지하며, 사고 발생일부터 3일 이내에 사고의 경위, 피해의 내용, 조치 사항 및 재발방지 대책을 기재한 경위서를 갑에게 제출한다.</w:t>
      </w:r>
    </w:p>
    <w:p>
      <w:pPr>
        <w:spacing w:before="0" w:after="60" w:line="360" w:lineRule="auto"/>
        <w:ind w:left="340" w:hanging="340"/>
        <w:jc w:val="both"/>
      </w:pPr>
      <w:r>
        <w:rPr>
          <w:rFonts w:ascii="맑은 고딕" w:hAnsi="맑은 고딕" w:eastAsia="맑은 고딕" w:cs="맑은 고딕"/>
          <w:b w:val="0"/>
          <w:sz w:val="21"/>
        </w:rPr>
        <w:t>⑧ 을 또는 을의 근로자·이행보조자의 고의·과실로 발생한 사고에 관한 민사상 배상책임은 을이 부담하고, 갑이 배상금·합의금·소송비용(합리적인 범위의 변호사보수를 포함한다)을 지출한 경우 갑은 을에게 이를 구상할 수 있다. 다만 벌금·과료 등 형사제재는 그 성질상 구상의 대상이 되지 아니하며, 본 계약의 어떠한 규정도 관계 법령에 따라 갑에게 귀속되는 형사상 책임을 을에게 이전하는 것으로 해석되지 아니한다.</w:t>
      </w:r>
    </w:p>
    <w:p>
      <w:pPr>
        <w:spacing w:before="0" w:after="60" w:line="360" w:lineRule="auto"/>
        <w:ind w:left="340" w:hanging="340"/>
        <w:jc w:val="both"/>
      </w:pPr>
      <w:r>
        <w:rPr>
          <w:rFonts w:ascii="맑은 고딕" w:hAnsi="맑은 고딕" w:eastAsia="맑은 고딕" w:cs="맑은 고딕"/>
          <w:b w:val="0"/>
          <w:sz w:val="21"/>
        </w:rPr>
        <w:t>⑨ 건물의 구조적 하자, 공용설비의 결함 등 갑 또는 건물 소유자의 귀책사유로 발생한 사고에 대한 책임은 갑이 부담하며, 그로 인하여 을이 영업을 하지 못한 기간에 대응하는 위탁운영비는 일할 계산하여 감액한다.</w:t>
      </w:r>
    </w:p>
    <w:p>
      <w:pPr>
        <w:spacing w:before="260" w:after="100" w:line="360" w:lineRule="auto"/>
      </w:pPr>
      <w:r>
        <w:rPr>
          <w:rFonts w:ascii="맑은 고딕" w:hAnsi="맑은 고딕" w:eastAsia="맑은 고딕" w:cs="맑은 고딕"/>
          <w:b/>
          <w:sz w:val="23"/>
        </w:rPr>
        <w:t>제20조 (보험)</w:t>
      </w:r>
    </w:p>
    <w:p>
      <w:pPr>
        <w:spacing w:before="0" w:after="60" w:line="360" w:lineRule="auto"/>
        <w:ind w:left="340" w:hanging="340"/>
        <w:jc w:val="both"/>
      </w:pPr>
      <w:r>
        <w:rPr>
          <w:rFonts w:ascii="맑은 고딕" w:hAnsi="맑은 고딕" w:eastAsia="맑은 고딕" w:cs="맑은 고딕"/>
          <w:b w:val="0"/>
          <w:sz w:val="21"/>
        </w:rPr>
        <w:t>① 을은 계약 개시일 전일까지 자기의 비용으로 다음 각 호의 보험에 가입하고, 계약기간 전 기간에 걸쳐 이를 유효하게 유지한다.</w:t>
      </w:r>
    </w:p>
    <w:p>
      <w:pPr>
        <w:spacing w:before="0" w:after="40" w:line="360" w:lineRule="auto"/>
        <w:ind w:left="680" w:hanging="312"/>
        <w:jc w:val="both"/>
      </w:pPr>
      <w:r>
        <w:rPr>
          <w:rFonts w:ascii="맑은 고딕" w:hAnsi="맑은 고딕" w:eastAsia="맑은 고딕" w:cs="맑은 고딕"/>
          <w:b w:val="0"/>
          <w:sz w:val="21"/>
        </w:rPr>
        <w:t>1. 영업배상책임보험(시설소유관리자 배상책임 및 음식물 배상책임 담보를 포함한다): 대인 1인당 금 100,000,000원 이상, 1사고당 금 300,000,000원 이상, 대물 1사고당 금 100,000,000원 이상</w:t>
      </w:r>
    </w:p>
    <w:p>
      <w:pPr>
        <w:spacing w:before="0" w:after="40" w:line="360" w:lineRule="auto"/>
        <w:ind w:left="680" w:hanging="312"/>
        <w:jc w:val="both"/>
      </w:pPr>
      <w:r>
        <w:rPr>
          <w:rFonts w:ascii="맑은 고딕" w:hAnsi="맑은 고딕" w:eastAsia="맑은 고딕" w:cs="맑은 고딕"/>
          <w:b w:val="0"/>
          <w:sz w:val="21"/>
        </w:rPr>
        <w:t>2. 화재보험(구내 재물손해 및 임차자배상책임 담보를 포함하고, 보험목적물에 별지 제1호 「시설물 및 집기 인계목록표」 기재 시설물을 포함한다): 보험가입금액 금 ________원 이상(위 목록표 기재 시설물의 재조달가액 이상으로 한다)</w:t>
      </w:r>
    </w:p>
    <w:p>
      <w:pPr>
        <w:spacing w:before="0" w:after="40" w:line="360" w:lineRule="auto"/>
        <w:ind w:left="680" w:hanging="312"/>
        <w:jc w:val="both"/>
      </w:pPr>
      <w:r>
        <w:rPr>
          <w:rFonts w:ascii="맑은 고딕" w:hAnsi="맑은 고딕" w:eastAsia="맑은 고딕" w:cs="맑은 고딕"/>
          <w:b w:val="0"/>
          <w:sz w:val="21"/>
        </w:rPr>
        <w:t>3. 「산업재해보상보험법」 및 「고용보험법」에 따른 의무보험</w:t>
      </w:r>
    </w:p>
    <w:p>
      <w:pPr>
        <w:spacing w:before="0" w:after="60" w:line="360" w:lineRule="auto"/>
        <w:ind w:left="340" w:hanging="340"/>
        <w:jc w:val="both"/>
      </w:pPr>
      <w:r>
        <w:rPr>
          <w:rFonts w:ascii="맑은 고딕" w:hAnsi="맑은 고딕" w:eastAsia="맑은 고딕" w:cs="맑은 고딕"/>
          <w:b w:val="0"/>
          <w:sz w:val="21"/>
        </w:rPr>
        <w:t>② 을은 제1항 제1호 및 제2호의 보험에 갑을 추가 피보험자로 지정하고, 계약 개시일부터 7일 이내에 보험증권 사본과 보험료 납입 증명을 갑에게 제출한다. 보험기간이 본 계약기간보다 짧은 경우 을은 각 보험기간 만료일 15일 전까지 갱신된 증권의 사본을 제출하여야 하며, 보험의 공백이 발생하여서는 아니 된다. 다만 보험기간을 본 계약기간과 일치시키는 경우에는 갱신 증권의 제출에 관한 부분을 적용하지 아니할 수 있다. 보험계약을 변경하거나 해지한 경우에는 즉시 갑에게 통지한다.</w:t>
      </w:r>
    </w:p>
    <w:p>
      <w:pPr>
        <w:spacing w:before="0" w:after="60" w:line="360" w:lineRule="auto"/>
        <w:ind w:left="340" w:hanging="340"/>
        <w:jc w:val="both"/>
      </w:pPr>
      <w:r>
        <w:rPr>
          <w:rFonts w:ascii="맑은 고딕" w:hAnsi="맑은 고딕" w:eastAsia="맑은 고딕" w:cs="맑은 고딕"/>
          <w:b w:val="0"/>
          <w:sz w:val="21"/>
        </w:rPr>
        <w:t>③ 을이 제1항의 보험에 가입하지 아니하거나 보험이 실효된 경우, 갑은 15일의 기간을 정하여 서면으로 시정을 최고할 수 있고, 을이 이에 응하지 아니하는 때에는 갑이 을을 대신하여 보험에 가입한 후 그 보험료를 을에게 청구하거나 제8조(보증금)에 따라 보증금에서 충당할 수 있으며, 제28조(계약의 해지)에 따라 본 계약을 해지할 수 있다.</w:t>
      </w:r>
    </w:p>
    <w:p>
      <w:pPr>
        <w:spacing w:before="0" w:after="60" w:line="360" w:lineRule="auto"/>
        <w:ind w:left="340" w:hanging="340"/>
        <w:jc w:val="both"/>
      </w:pPr>
      <w:r>
        <w:rPr>
          <w:rFonts w:ascii="맑은 고딕" w:hAnsi="맑은 고딕" w:eastAsia="맑은 고딕" w:cs="맑은 고딕"/>
          <w:b w:val="0"/>
          <w:sz w:val="21"/>
        </w:rPr>
        <w:t>④ 갑은 계약기간 중 본 영업장 건물 및 갑 소유 시설에 관한 화재보험을 자기의 비용으로 유지한다. 갑의 보험은 갑의 재산에 발생한 손해만을 담보하며, 을의 영업활동, 을이 반입한 집기·비품·재고자산 및 을의 제3자에 대한 배상책임을 담보하지 아니한다.</w:t>
      </w:r>
    </w:p>
    <w:p>
      <w:pPr>
        <w:spacing w:before="0" w:after="60" w:line="360" w:lineRule="auto"/>
        <w:ind w:left="340" w:hanging="340"/>
        <w:jc w:val="both"/>
      </w:pPr>
      <w:r>
        <w:rPr>
          <w:rFonts w:ascii="맑은 고딕" w:hAnsi="맑은 고딕" w:eastAsia="맑은 고딕" w:cs="맑은 고딕"/>
          <w:b w:val="0"/>
          <w:sz w:val="21"/>
        </w:rPr>
        <w:t>⑤ 갑과 을은 각자의 보험계약에 상대방 및 그 임직원·이행보조자에 대한 보험자대위권을 포기하는 특약을 부가하도록 노력하며, 어느 일방이 수령한 보험금으로 전보된 범위에서는 상대방에게 손해배상을 청구하지 아니한다.</w:t>
      </w:r>
    </w:p>
    <w:p>
      <w:pPr>
        <w:spacing w:before="0" w:after="60" w:line="360" w:lineRule="auto"/>
        <w:ind w:left="340" w:hanging="340"/>
        <w:jc w:val="both"/>
      </w:pPr>
      <w:r>
        <w:rPr>
          <w:rFonts w:ascii="맑은 고딕" w:hAnsi="맑은 고딕" w:eastAsia="맑은 고딕" w:cs="맑은 고딕"/>
          <w:b w:val="0"/>
          <w:sz w:val="21"/>
        </w:rPr>
        <w:t>⑥ 사고가 발생한 경우 을은 지체 없이 보험자에게 통지하고 보험금의 청구에 필요한 절차를 이행하여야 하며, 갑은 이에 협조한다. 지급된 보험금이 실제 손해액에 미치지 못하는 경우 그 부족분은 귀책 있는 당사자가 부담한다.</w:t>
      </w:r>
    </w:p>
    <w:p>
      <w:pPr>
        <w:spacing w:before="0" w:after="60" w:line="360" w:lineRule="auto"/>
        <w:ind w:left="340" w:hanging="340"/>
        <w:jc w:val="both"/>
      </w:pPr>
      <w:r>
        <w:rPr>
          <w:rFonts w:ascii="맑은 고딕" w:hAnsi="맑은 고딕" w:eastAsia="맑은 고딕" w:cs="맑은 고딕"/>
          <w:b w:val="0"/>
          <w:sz w:val="21"/>
        </w:rPr>
        <w:t>⑦ 을은 보험사고가 발생한 경우 갑의 사전 서면 동의 없이 갑의 책임 또는 브랜드에 관한 사항에 대하여 제3자와 합의하거나 책임을 인정하지 아니한다.</w:t>
      </w:r>
    </w:p>
    <w:p>
      <w:pPr>
        <w:spacing w:before="260" w:after="100" w:line="360" w:lineRule="auto"/>
      </w:pPr>
      <w:r>
        <w:rPr>
          <w:rFonts w:ascii="맑은 고딕" w:hAnsi="맑은 고딕" w:eastAsia="맑은 고딕" w:cs="맑은 고딕"/>
          <w:b/>
          <w:sz w:val="23"/>
        </w:rPr>
        <w:t>제21조 (갑의 점검권 및 을의 보고의무)</w:t>
      </w:r>
    </w:p>
    <w:p>
      <w:pPr>
        <w:spacing w:before="0" w:after="60" w:line="360" w:lineRule="auto"/>
        <w:ind w:left="340" w:hanging="340"/>
        <w:jc w:val="both"/>
      </w:pPr>
      <w:r>
        <w:rPr>
          <w:rFonts w:ascii="맑은 고딕" w:hAnsi="맑은 고딕" w:eastAsia="맑은 고딕" w:cs="맑은 고딕"/>
          <w:b w:val="0"/>
          <w:sz w:val="21"/>
        </w:rPr>
        <w:t>① 갑은 본 계약의 이행 여부, 시설물의 관리상태 및 브랜드 스탠다드의 준수 여부를 확인하기 위하여 본 영업장에 출입하여 시설·위생·재고 및 서비스 품질을 점검하고, 제4항의 자료에 대한 열람 및 사본의 교부를 요구할 수 있다.</w:t>
      </w:r>
    </w:p>
    <w:p>
      <w:pPr>
        <w:spacing w:before="0" w:after="60" w:line="360" w:lineRule="auto"/>
        <w:ind w:left="340" w:hanging="340"/>
        <w:jc w:val="both"/>
      </w:pPr>
      <w:r>
        <w:rPr>
          <w:rFonts w:ascii="맑은 고딕" w:hAnsi="맑은 고딕" w:eastAsia="맑은 고딕" w:cs="맑은 고딕"/>
          <w:b w:val="0"/>
          <w:sz w:val="21"/>
        </w:rPr>
        <w:t>② 본 계약에 따른 갑의 정기점검은 그 명목을 불문하고 이를 모두 합하여 월 2회 이내로 하고, 갑은 점검 예정일 2일 전까지 을에게 그 일시와 범위를 서면으로 통지한다. 다만 화재·누수·위생사고·안전사고 그 밖에 긴급한 사유가 있는 경우에는 사전 통지 없이 즉시 점검할 수 있으며, 이 경우 갑은 점검 후 지체 없이 그 사유를 을에게 통지한다. 정기점검의 횟수는 계약기간 전체에 걸쳐 동일하게 적용한다.</w:t>
      </w:r>
    </w:p>
    <w:p>
      <w:pPr>
        <w:spacing w:before="0" w:after="60" w:line="360" w:lineRule="auto"/>
        <w:ind w:left="340" w:hanging="340"/>
        <w:jc w:val="both"/>
      </w:pPr>
      <w:r>
        <w:rPr>
          <w:rFonts w:ascii="맑은 고딕" w:hAnsi="맑은 고딕" w:eastAsia="맑은 고딕" w:cs="맑은 고딕"/>
          <w:b w:val="0"/>
          <w:sz w:val="21"/>
        </w:rPr>
        <w:t>③ 점검은 영업시간 중에 실시함을 원칙으로 하고, 갑은 고객 응대 및 조리 업무에 대한 지장을 최소화하여야 하며, 점검을 이유로 을의 영업을 부당하게 방해하거나 을의 근로자에게 직접 업무를 지시하지 아니한다.</w:t>
      </w:r>
    </w:p>
    <w:p>
      <w:pPr>
        <w:spacing w:before="0" w:after="60" w:line="360" w:lineRule="auto"/>
        <w:ind w:left="340" w:hanging="340"/>
        <w:jc w:val="both"/>
      </w:pPr>
      <w:r>
        <w:rPr>
          <w:rFonts w:ascii="맑은 고딕" w:hAnsi="맑은 고딕" w:eastAsia="맑은 고딕" w:cs="맑은 고딕"/>
          <w:b w:val="0"/>
          <w:sz w:val="21"/>
        </w:rPr>
        <w:t>④ 갑이 열람 또는 제출을 요구할 수 있는 자료는 다음 각 호로 한정하며, 그 요구는 본 계약의 이행 확인, 브랜드 관리 및 위탁운영비 조정의 검토에 필요한 최소한의 범위에서 한다.</w:t>
      </w:r>
    </w:p>
    <w:p>
      <w:pPr>
        <w:spacing w:before="0" w:after="40" w:line="360" w:lineRule="auto"/>
        <w:ind w:left="680" w:hanging="312"/>
        <w:jc w:val="both"/>
      </w:pPr>
      <w:r>
        <w:rPr>
          <w:rFonts w:ascii="맑은 고딕" w:hAnsi="맑은 고딕" w:eastAsia="맑은 고딕" w:cs="맑은 고딕"/>
          <w:b w:val="0"/>
          <w:sz w:val="21"/>
        </w:rPr>
        <w:t>1. POS 일별·월별 매출집계자료 및 메뉴별 판매 내역</w:t>
      </w:r>
    </w:p>
    <w:p>
      <w:pPr>
        <w:spacing w:before="0" w:after="40" w:line="360" w:lineRule="auto"/>
        <w:ind w:left="680" w:hanging="312"/>
        <w:jc w:val="both"/>
      </w:pPr>
      <w:r>
        <w:rPr>
          <w:rFonts w:ascii="맑은 고딕" w:hAnsi="맑은 고딕" w:eastAsia="맑은 고딕" w:cs="맑은 고딕"/>
          <w:b w:val="0"/>
          <w:sz w:val="21"/>
        </w:rPr>
        <w:t>2. 위생점검표, 온도기록지 및 납품 검수기록</w:t>
      </w:r>
    </w:p>
    <w:p>
      <w:pPr>
        <w:spacing w:before="0" w:after="40" w:line="360" w:lineRule="auto"/>
        <w:ind w:left="680" w:hanging="312"/>
        <w:jc w:val="both"/>
      </w:pPr>
      <w:r>
        <w:rPr>
          <w:rFonts w:ascii="맑은 고딕" w:hAnsi="맑은 고딕" w:eastAsia="맑은 고딕" w:cs="맑은 고딕"/>
          <w:b w:val="0"/>
          <w:sz w:val="21"/>
        </w:rPr>
        <w:t>3. 사업자등록증, 영업신고증, 위생교육 수료증 및 건강진단결과서</w:t>
      </w:r>
    </w:p>
    <w:p>
      <w:pPr>
        <w:spacing w:before="0" w:after="40" w:line="360" w:lineRule="auto"/>
        <w:ind w:left="680" w:hanging="312"/>
        <w:jc w:val="both"/>
      </w:pPr>
      <w:r>
        <w:rPr>
          <w:rFonts w:ascii="맑은 고딕" w:hAnsi="맑은 고딕" w:eastAsia="맑은 고딕" w:cs="맑은 고딕"/>
          <w:b w:val="0"/>
          <w:sz w:val="21"/>
        </w:rPr>
        <w:t>4. 제20조(보험)에 따른 보험증권 사본 및 보험료 납입 증명</w:t>
      </w:r>
    </w:p>
    <w:p>
      <w:pPr>
        <w:spacing w:before="0" w:after="40" w:line="360" w:lineRule="auto"/>
        <w:ind w:left="680" w:hanging="312"/>
        <w:jc w:val="both"/>
      </w:pPr>
      <w:r>
        <w:rPr>
          <w:rFonts w:ascii="맑은 고딕" w:hAnsi="맑은 고딕" w:eastAsia="맑은 고딕" w:cs="맑은 고딕"/>
          <w:b w:val="0"/>
          <w:sz w:val="21"/>
        </w:rPr>
        <w:t>5. 소방·전기·가스 안전점검 결과서 및 위험성평가 결과</w:t>
      </w:r>
    </w:p>
    <w:p>
      <w:pPr>
        <w:spacing w:before="0" w:after="40" w:line="360" w:lineRule="auto"/>
        <w:ind w:left="680" w:hanging="312"/>
        <w:jc w:val="both"/>
      </w:pPr>
      <w:r>
        <w:rPr>
          <w:rFonts w:ascii="맑은 고딕" w:hAnsi="맑은 고딕" w:eastAsia="맑은 고딕" w:cs="맑은 고딕"/>
          <w:b w:val="0"/>
          <w:sz w:val="21"/>
        </w:rPr>
        <w:t>6. 지정 납품처에 대한 대금 결제 증빙 및 공과금 납부 증빙</w:t>
      </w:r>
    </w:p>
    <w:p>
      <w:pPr>
        <w:spacing w:before="0" w:after="40" w:line="360" w:lineRule="auto"/>
        <w:ind w:left="680" w:hanging="312"/>
        <w:jc w:val="both"/>
      </w:pPr>
      <w:r>
        <w:rPr>
          <w:rFonts w:ascii="맑은 고딕" w:hAnsi="맑은 고딕" w:eastAsia="맑은 고딕" w:cs="맑은 고딕"/>
          <w:b w:val="0"/>
          <w:sz w:val="21"/>
        </w:rPr>
        <w:t>7. 부가가치세 신고서 사본(각 과세기간 종료 후 갑이 요구하는 경우에 한한다)</w:t>
      </w:r>
    </w:p>
    <w:p>
      <w:pPr>
        <w:spacing w:before="0" w:after="60" w:line="360" w:lineRule="auto"/>
        <w:ind w:left="340" w:hanging="340"/>
        <w:jc w:val="both"/>
      </w:pPr>
      <w:r>
        <w:rPr>
          <w:rFonts w:ascii="맑은 고딕" w:hAnsi="맑은 고딕" w:eastAsia="맑은 고딕" w:cs="맑은 고딕"/>
          <w:b w:val="0"/>
          <w:sz w:val="21"/>
        </w:rPr>
        <w:t>⑤ 갑은 제4항에 따라 취득한 자료를 같은 항 본문의 목적 외로 사용하지 아니하고, 개인정보가 포함된 자료는 「개인정보 보호법」에 따라 안전하게 관리하며, 본 계약이 종료된 후 지체 없이 이를 반환하거나 파기한다.</w:t>
      </w:r>
    </w:p>
    <w:p>
      <w:pPr>
        <w:spacing w:before="0" w:after="60" w:line="360" w:lineRule="auto"/>
        <w:ind w:left="340" w:hanging="340"/>
        <w:jc w:val="both"/>
      </w:pPr>
      <w:r>
        <w:rPr>
          <w:rFonts w:ascii="맑은 고딕" w:hAnsi="맑은 고딕" w:eastAsia="맑은 고딕" w:cs="맑은 고딕"/>
          <w:b w:val="0"/>
          <w:sz w:val="21"/>
        </w:rPr>
        <w:t>⑥ 을은 매월 익월 10일까지 전월분 운영보고서를 서면 또는 갑이 지정한 전자적 방식으로 갑에게 제출하고, POS 매출집계표, 카드매출 승인내역 및 배달·포장 플랫폼 정산내역을 첨부한다. 운영보고서에는 다음 각 호의 사항을 포함한다.</w:t>
      </w:r>
    </w:p>
    <w:p>
      <w:pPr>
        <w:spacing w:before="0" w:after="40" w:line="360" w:lineRule="auto"/>
        <w:ind w:left="680" w:hanging="312"/>
        <w:jc w:val="both"/>
      </w:pPr>
      <w:r>
        <w:rPr>
          <w:rFonts w:ascii="맑은 고딕" w:hAnsi="맑은 고딕" w:eastAsia="맑은 고딕" w:cs="맑은 고딕"/>
          <w:b w:val="0"/>
          <w:sz w:val="21"/>
        </w:rPr>
        <w:t>1. 월 총매출액 및 결제수단별·메뉴별 매출 내역(시그니처 메뉴의 판매 수량 및 「스타일 스위치」 이용권의 발급·사용 건수를 포함한다)</w:t>
      </w:r>
    </w:p>
    <w:p>
      <w:pPr>
        <w:spacing w:before="0" w:after="40" w:line="360" w:lineRule="auto"/>
        <w:ind w:left="680" w:hanging="312"/>
        <w:jc w:val="both"/>
      </w:pPr>
      <w:r>
        <w:rPr>
          <w:rFonts w:ascii="맑은 고딕" w:hAnsi="맑은 고딕" w:eastAsia="맑은 고딕" w:cs="맑은 고딕"/>
          <w:b w:val="0"/>
          <w:sz w:val="21"/>
        </w:rPr>
        <w:t>2. 실제 영업한 날의 수, 일평균 방문객 수 및 객단가</w:t>
      </w:r>
    </w:p>
    <w:p>
      <w:pPr>
        <w:spacing w:before="0" w:after="40" w:line="360" w:lineRule="auto"/>
        <w:ind w:left="680" w:hanging="312"/>
        <w:jc w:val="both"/>
      </w:pPr>
      <w:r>
        <w:rPr>
          <w:rFonts w:ascii="맑은 고딕" w:hAnsi="맑은 고딕" w:eastAsia="맑은 고딕" w:cs="맑은 고딕"/>
          <w:b w:val="0"/>
          <w:sz w:val="21"/>
        </w:rPr>
        <w:t>3. 지정 납품처별 납품·검수 현황 및 폐기 내역</w:t>
      </w:r>
    </w:p>
    <w:p>
      <w:pPr>
        <w:spacing w:before="0" w:after="40" w:line="360" w:lineRule="auto"/>
        <w:ind w:left="680" w:hanging="312"/>
        <w:jc w:val="both"/>
      </w:pPr>
      <w:r>
        <w:rPr>
          <w:rFonts w:ascii="맑은 고딕" w:hAnsi="맑은 고딕" w:eastAsia="맑은 고딕" w:cs="맑은 고딕"/>
          <w:b w:val="0"/>
          <w:sz w:val="21"/>
        </w:rPr>
        <w:t>4. 고객 불만·민원의 접수 내역과 처리 결과, 온라인 리뷰 및 평판에 관한 특이사항</w:t>
      </w:r>
    </w:p>
    <w:p>
      <w:pPr>
        <w:spacing w:before="0" w:after="40" w:line="360" w:lineRule="auto"/>
        <w:ind w:left="680" w:hanging="312"/>
        <w:jc w:val="both"/>
      </w:pPr>
      <w:r>
        <w:rPr>
          <w:rFonts w:ascii="맑은 고딕" w:hAnsi="맑은 고딕" w:eastAsia="맑은 고딕" w:cs="맑은 고딕"/>
          <w:b w:val="0"/>
          <w:sz w:val="21"/>
        </w:rPr>
        <w:t>5. 위생·안전 점검의 결과 및 시정조치 내역</w:t>
      </w:r>
    </w:p>
    <w:p>
      <w:pPr>
        <w:spacing w:before="0" w:after="40" w:line="360" w:lineRule="auto"/>
        <w:ind w:left="680" w:hanging="312"/>
        <w:jc w:val="both"/>
      </w:pPr>
      <w:r>
        <w:rPr>
          <w:rFonts w:ascii="맑은 고딕" w:hAnsi="맑은 고딕" w:eastAsia="맑은 고딕" w:cs="맑은 고딕"/>
          <w:b w:val="0"/>
          <w:sz w:val="21"/>
        </w:rPr>
        <w:t>6. 시설·설비의 하자 및 수선이 필요한 사항</w:t>
      </w:r>
    </w:p>
    <w:p>
      <w:pPr>
        <w:spacing w:before="0" w:after="60" w:line="360" w:lineRule="auto"/>
        <w:ind w:left="340" w:hanging="340"/>
        <w:jc w:val="both"/>
      </w:pPr>
      <w:r>
        <w:rPr>
          <w:rFonts w:ascii="맑은 고딕" w:hAnsi="맑은 고딕" w:eastAsia="맑은 고딕" w:cs="맑은 고딕"/>
          <w:b w:val="0"/>
          <w:sz w:val="21"/>
        </w:rPr>
        <w:t>⑦ 을은 다음 각 호의 사유가 발생한 경우 이를 인지한 때부터 24시간 이내에 갑에게 보고한다. 을의 보고의무는 제6항의 월간 보고와 이 항의 즉시 보고로 족하다.</w:t>
      </w:r>
    </w:p>
    <w:p>
      <w:pPr>
        <w:spacing w:before="0" w:after="40" w:line="360" w:lineRule="auto"/>
        <w:ind w:left="680" w:hanging="312"/>
        <w:jc w:val="both"/>
      </w:pPr>
      <w:r>
        <w:rPr>
          <w:rFonts w:ascii="맑은 고딕" w:hAnsi="맑은 고딕" w:eastAsia="맑은 고딕" w:cs="맑은 고딕"/>
          <w:b w:val="0"/>
          <w:sz w:val="21"/>
        </w:rPr>
        <w:t>1. 식중독, 이물의 혼입, 고객 또는 종사자의 상해·사망 등 사고</w:t>
      </w:r>
    </w:p>
    <w:p>
      <w:pPr>
        <w:spacing w:before="0" w:after="40" w:line="360" w:lineRule="auto"/>
        <w:ind w:left="680" w:hanging="312"/>
        <w:jc w:val="both"/>
      </w:pPr>
      <w:r>
        <w:rPr>
          <w:rFonts w:ascii="맑은 고딕" w:hAnsi="맑은 고딕" w:eastAsia="맑은 고딕" w:cs="맑은 고딕"/>
          <w:b w:val="0"/>
          <w:sz w:val="21"/>
        </w:rPr>
        <w:t>2. 화재·침수·정전·주요 설비의 고장 등 영업의 중단을 초래하는 사유</w:t>
      </w:r>
    </w:p>
    <w:p>
      <w:pPr>
        <w:spacing w:before="0" w:after="40" w:line="360" w:lineRule="auto"/>
        <w:ind w:left="680" w:hanging="312"/>
        <w:jc w:val="both"/>
      </w:pPr>
      <w:r>
        <w:rPr>
          <w:rFonts w:ascii="맑은 고딕" w:hAnsi="맑은 고딕" w:eastAsia="맑은 고딕" w:cs="맑은 고딕"/>
          <w:b w:val="0"/>
          <w:sz w:val="21"/>
        </w:rPr>
        <w:t>3. 관계 행정청의 조사·시정명령·행정처분</w:t>
      </w:r>
    </w:p>
    <w:p>
      <w:pPr>
        <w:spacing w:before="0" w:after="40" w:line="360" w:lineRule="auto"/>
        <w:ind w:left="680" w:hanging="312"/>
        <w:jc w:val="both"/>
      </w:pPr>
      <w:r>
        <w:rPr>
          <w:rFonts w:ascii="맑은 고딕" w:hAnsi="맑은 고딕" w:eastAsia="맑은 고딕" w:cs="맑은 고딕"/>
          <w:b w:val="0"/>
          <w:sz w:val="21"/>
        </w:rPr>
        <w:t>4. 소송, 가압류, 노동관계기관에 대한 진정 등 법적 분쟁의 제기</w:t>
      </w:r>
    </w:p>
    <w:p>
      <w:pPr>
        <w:spacing w:before="0" w:after="40" w:line="360" w:lineRule="auto"/>
        <w:ind w:left="680" w:hanging="312"/>
        <w:jc w:val="both"/>
      </w:pPr>
      <w:r>
        <w:rPr>
          <w:rFonts w:ascii="맑은 고딕" w:hAnsi="맑은 고딕" w:eastAsia="맑은 고딕" w:cs="맑은 고딕"/>
          <w:b w:val="0"/>
          <w:sz w:val="21"/>
        </w:rPr>
        <w:t>5. 언론 보도 또는 온라인 게시물로 인하여 GD카페의 브랜드 평판에 중대한 영향이 발생하거나 발생할 우려가 있는 사안</w:t>
      </w:r>
    </w:p>
    <w:p>
      <w:pPr>
        <w:spacing w:before="0" w:after="60" w:line="360" w:lineRule="auto"/>
        <w:ind w:left="340" w:hanging="340"/>
        <w:jc w:val="both"/>
      </w:pPr>
      <w:r>
        <w:rPr>
          <w:rFonts w:ascii="맑은 고딕" w:hAnsi="맑은 고딕" w:eastAsia="맑은 고딕" w:cs="맑은 고딕"/>
          <w:b w:val="0"/>
          <w:sz w:val="21"/>
        </w:rPr>
        <w:t>⑧ 을이 정당한 사유 없이 점검을 거부·방해하거나 제4항의 자료 또는 제6항의 운영보고서를 제출하지 아니하거나 이를 허위로 작성한 경우 갑은 서면으로 시정을 요구할 수 있고, 그 위반이 직전 6개월 이내에 3회 이상 반복되는 경우 제28조(계약의 해지)에 따라 본 계약을 해지할 수 있다.</w:t>
      </w:r>
    </w:p>
    <w:p>
      <w:pPr>
        <w:spacing w:before="0" w:after="60" w:line="360" w:lineRule="auto"/>
        <w:ind w:left="340" w:hanging="340"/>
        <w:jc w:val="both"/>
      </w:pPr>
      <w:r>
        <w:rPr>
          <w:rFonts w:ascii="맑은 고딕" w:hAnsi="맑은 고딕" w:eastAsia="맑은 고딕" w:cs="맑은 고딕"/>
          <w:b w:val="0"/>
          <w:sz w:val="21"/>
        </w:rPr>
        <w:t>⑨ 갑의 점검권의 행사와 자료의 요구는 위탁업무의 결과를 확인하기 위한 것으로서 을의 독립된 영업 수행과 사용자로서의 지위에 영향을 미치지 아니하며, 갑이 을 또는 을의 근로자를 지휘·감독하는 것으로 해석되지 아니한다.</w:t>
      </w:r>
    </w:p>
    <w:p>
      <w:pPr>
        <w:spacing w:before="260" w:after="100" w:line="360" w:lineRule="auto"/>
      </w:pPr>
      <w:r>
        <w:rPr>
          <w:rFonts w:ascii="맑은 고딕" w:hAnsi="맑은 고딕" w:eastAsia="맑은 고딕" w:cs="맑은 고딕"/>
          <w:b/>
          <w:sz w:val="23"/>
        </w:rPr>
        <w:t>제22조 (상표 및 브랜드의 사용)</w:t>
      </w:r>
    </w:p>
    <w:p>
      <w:pPr>
        <w:spacing w:before="0" w:after="60" w:line="360" w:lineRule="auto"/>
        <w:ind w:left="340" w:hanging="340"/>
        <w:jc w:val="both"/>
      </w:pPr>
      <w:r>
        <w:rPr>
          <w:rFonts w:ascii="맑은 고딕" w:hAnsi="맑은 고딕" w:eastAsia="맑은 고딕" w:cs="맑은 고딕"/>
          <w:b w:val="0"/>
          <w:sz w:val="21"/>
        </w:rPr>
        <w:t>① "GD카페", "GD CAFE"의 상호·상표·서비스표, 검은 샹들리에 크레스트를 비롯한 로고·심볼·전용 서체·지정 색상 체계, "검은 샹들리에" 콘셉트에 관한 도안·문안 및 인테리어 디자인, 시그니처 메뉴의 명칭과 레시피, 「스타일 스위치」 서비스의 명칭·구성·운영 매뉴얼 및 그 시스템, 갑 명의의 온라인 채널, 사진·영상 그 밖에 이에 준하는 표지 일체(이하 "브랜드 자산"이라 한다)에 관한 소유권과 상표권·저작권 등 일체의 지식재산권은 갑에게 귀속한다. 본 계약은 을에게 브랜드 자산에 관한 어떠한 권리도 이전하지 아니한다.</w:t>
      </w:r>
    </w:p>
    <w:p>
      <w:pPr>
        <w:spacing w:before="0" w:after="60" w:line="360" w:lineRule="auto"/>
        <w:ind w:left="340" w:hanging="340"/>
        <w:jc w:val="both"/>
      </w:pPr>
      <w:r>
        <w:rPr>
          <w:rFonts w:ascii="맑은 고딕" w:hAnsi="맑은 고딕" w:eastAsia="맑은 고딕" w:cs="맑은 고딕"/>
          <w:b w:val="0"/>
          <w:sz w:val="21"/>
        </w:rPr>
        <w:t>② 갑은 을에게 계약기간 중 본 영업장에서 본 계약에 따른 카페 영업을 수행할 목적에 한하여 브랜드 자산을 사용할 수 있는 비독점적·양도불가의 사용권을 부여한다. 위 사용권의 대가는 위탁운영비에 포함된 것으로 보며, 본 계약이 종료한 때에는 사용권은 즉시 소멸한다.</w:t>
      </w:r>
    </w:p>
    <w:p>
      <w:pPr>
        <w:spacing w:before="0" w:after="60" w:line="360" w:lineRule="auto"/>
        <w:ind w:left="340" w:hanging="340"/>
        <w:jc w:val="both"/>
      </w:pPr>
      <w:r>
        <w:rPr>
          <w:rFonts w:ascii="맑은 고딕" w:hAnsi="맑은 고딕" w:eastAsia="맑은 고딕" w:cs="맑은 고딕"/>
          <w:b w:val="0"/>
          <w:sz w:val="21"/>
        </w:rPr>
        <w:t>③ 을은 다음 각 호의 행위를 하여서는 아니 된다.</w:t>
      </w:r>
    </w:p>
    <w:p>
      <w:pPr>
        <w:spacing w:before="0" w:after="40" w:line="360" w:lineRule="auto"/>
        <w:ind w:left="680" w:hanging="312"/>
        <w:jc w:val="both"/>
      </w:pPr>
      <w:r>
        <w:rPr>
          <w:rFonts w:ascii="맑은 고딕" w:hAnsi="맑은 고딕" w:eastAsia="맑은 고딕" w:cs="맑은 고딕"/>
          <w:b w:val="0"/>
          <w:sz w:val="21"/>
        </w:rPr>
        <w:t>1. 브랜드 자산에 관한 권리의 재사용허락, 양도, 담보의 제공 또는 제3자에 의한 사용의 허용</w:t>
      </w:r>
    </w:p>
    <w:p>
      <w:pPr>
        <w:spacing w:before="0" w:after="40" w:line="360" w:lineRule="auto"/>
        <w:ind w:left="680" w:hanging="312"/>
        <w:jc w:val="both"/>
      </w:pPr>
      <w:r>
        <w:rPr>
          <w:rFonts w:ascii="맑은 고딕" w:hAnsi="맑은 고딕" w:eastAsia="맑은 고딕" w:cs="맑은 고딕"/>
          <w:b w:val="0"/>
          <w:sz w:val="21"/>
        </w:rPr>
        <w:t>2. 본 영업장 외의 장소, 을이 운영하거나 관여하는 다른 점포·온라인 판매채널·행사장 등에서의 브랜드 자산의 사용</w:t>
      </w:r>
    </w:p>
    <w:p>
      <w:pPr>
        <w:spacing w:before="0" w:after="40" w:line="360" w:lineRule="auto"/>
        <w:ind w:left="680" w:hanging="312"/>
        <w:jc w:val="both"/>
      </w:pPr>
      <w:r>
        <w:rPr>
          <w:rFonts w:ascii="맑은 고딕" w:hAnsi="맑은 고딕" w:eastAsia="맑은 고딕" w:cs="맑은 고딕"/>
          <w:b w:val="0"/>
          <w:sz w:val="21"/>
        </w:rPr>
        <w:t>3. 브랜드 자산과 동일하거나 유사한 표장을 상표·서비스표·상호·법인명·도메인이름·응용프로그램의 명칭 또는 사회관계망서비스 계정명으로 출원·등록·개설하거나 제3자로 하여금 이를 하게 하는 행위</w:t>
      </w:r>
    </w:p>
    <w:p>
      <w:pPr>
        <w:spacing w:before="0" w:after="40" w:line="360" w:lineRule="auto"/>
        <w:ind w:left="680" w:hanging="312"/>
        <w:jc w:val="both"/>
      </w:pPr>
      <w:r>
        <w:rPr>
          <w:rFonts w:ascii="맑은 고딕" w:hAnsi="맑은 고딕" w:eastAsia="맑은 고딕" w:cs="맑은 고딕"/>
          <w:b w:val="0"/>
          <w:sz w:val="21"/>
        </w:rPr>
        <w:t>4. 갑의 사전 서면 동의 없이 브랜드 자산을 변형·결합·훼손하거나 이를 이용하여 2차적저작물을 작성하는 행위</w:t>
      </w:r>
    </w:p>
    <w:p>
      <w:pPr>
        <w:spacing w:before="0" w:after="60" w:line="360" w:lineRule="auto"/>
        <w:ind w:left="340" w:hanging="340"/>
        <w:jc w:val="both"/>
      </w:pPr>
      <w:r>
        <w:rPr>
          <w:rFonts w:ascii="맑은 고딕" w:hAnsi="맑은 고딕" w:eastAsia="맑은 고딕" w:cs="맑은 고딕"/>
          <w:b w:val="0"/>
          <w:sz w:val="21"/>
        </w:rPr>
        <w:t>④ 을 또는 을의 임직원이 본 계약의 이행과 관련하여 브랜드 자산을 이용하거나 본 영업장의 홍보를 위하여 제작한 디자인·사진·영상·문안 및 메뉴 표기 등에 관한 저작재산권(「저작권법」 제22조에 따른 2차적저작물작성권을 포함한다)은 그 창작이 완료된 때에 갑에게 양도된다. 을은 실제 창작자로부터 위 양도에 필요한 권리를 미리 확보하고, 그들이 갑 및 갑이 지정한 자에 대하여 저작인격권을 행사하지 아니하도록 필요한 조치를 취한다. 위 양도의 대가는 위탁운영비에 포함된 것으로 본다.</w:t>
      </w:r>
    </w:p>
    <w:p>
      <w:pPr>
        <w:spacing w:before="0" w:after="60" w:line="360" w:lineRule="auto"/>
        <w:ind w:left="340" w:hanging="340"/>
        <w:jc w:val="both"/>
      </w:pPr>
      <w:r>
        <w:rPr>
          <w:rFonts w:ascii="맑은 고딕" w:hAnsi="맑은 고딕" w:eastAsia="맑은 고딕" w:cs="맑은 고딕"/>
          <w:b w:val="0"/>
          <w:sz w:val="21"/>
        </w:rPr>
        <w:t>⑤ 을은 제3자가 브랜드 자산을 침해하거나 침해할 우려가 있음을 알게 된 때에는 지체 없이 갑에게 서면으로 통지하여야 하며, 그 대응 여부와 방법은 갑이 단독으로 결정한다. 을은 갑의 요청에 따라 자료의 제출 등 필요한 협조를 한다.</w:t>
      </w:r>
    </w:p>
    <w:p>
      <w:pPr>
        <w:spacing w:before="0" w:after="60" w:line="360" w:lineRule="auto"/>
        <w:ind w:left="340" w:hanging="340"/>
        <w:jc w:val="both"/>
      </w:pPr>
      <w:r>
        <w:rPr>
          <w:rFonts w:ascii="맑은 고딕" w:hAnsi="맑은 고딕" w:eastAsia="맑은 고딕" w:cs="맑은 고딕"/>
          <w:b w:val="0"/>
          <w:sz w:val="21"/>
        </w:rPr>
        <w:t>⑥ 본 계약이 종료한 때에는 을은 즉시 브랜드 자산의 사용을 중단하고, 종료일부터 7일 이내에 자기의 비용으로 다음 각 호를 이행한다. 다만 시설물·간판 등의 원상회복에 관하여 제31조(원상회복 및 명도)에 정함이 있는 경우에는 그에 따른다.</w:t>
      </w:r>
    </w:p>
    <w:p>
      <w:pPr>
        <w:spacing w:before="0" w:after="40" w:line="360" w:lineRule="auto"/>
        <w:ind w:left="680" w:hanging="312"/>
        <w:jc w:val="both"/>
      </w:pPr>
      <w:r>
        <w:rPr>
          <w:rFonts w:ascii="맑은 고딕" w:hAnsi="맑은 고딕" w:eastAsia="맑은 고딕" w:cs="맑은 고딕"/>
          <w:b w:val="0"/>
          <w:sz w:val="21"/>
        </w:rPr>
        <w:t>1. 현수막·배너·메뉴판·가격표·유니폼·명함·포장재·인쇄물·굿즈 등 브랜드 자산이 표시된 물품의 갑에 대한 반환 또는 제거·폐기</w:t>
      </w:r>
    </w:p>
    <w:p>
      <w:pPr>
        <w:spacing w:before="0" w:after="40" w:line="360" w:lineRule="auto"/>
        <w:ind w:left="680" w:hanging="312"/>
        <w:jc w:val="both"/>
      </w:pPr>
      <w:r>
        <w:rPr>
          <w:rFonts w:ascii="맑은 고딕" w:hAnsi="맑은 고딕" w:eastAsia="맑은 고딕" w:cs="맑은 고딕"/>
          <w:b w:val="0"/>
          <w:sz w:val="21"/>
        </w:rPr>
        <w:t>2. 을이 관리하는 온라인 게시물·프로필 및 상호 표기에서의 브랜드 자산의 삭제</w:t>
      </w:r>
    </w:p>
    <w:p>
      <w:pPr>
        <w:spacing w:before="0" w:after="40" w:line="360" w:lineRule="auto"/>
        <w:ind w:left="680" w:hanging="312"/>
        <w:jc w:val="both"/>
      </w:pPr>
      <w:r>
        <w:rPr>
          <w:rFonts w:ascii="맑은 고딕" w:hAnsi="맑은 고딕" w:eastAsia="맑은 고딕" w:cs="맑은 고딕"/>
          <w:b w:val="0"/>
          <w:sz w:val="21"/>
        </w:rPr>
        <w:t>3. 브랜드 자산이 포함된 전자파일 및 디자인 원본의 반환과 을이 보유한 사본의 복구 불가능한 삭제</w:t>
      </w:r>
    </w:p>
    <w:p>
      <w:pPr>
        <w:spacing w:before="0" w:after="40" w:line="360" w:lineRule="auto"/>
        <w:ind w:left="680" w:hanging="312"/>
        <w:jc w:val="both"/>
      </w:pPr>
      <w:r>
        <w:rPr>
          <w:rFonts w:ascii="맑은 고딕" w:hAnsi="맑은 고딕" w:eastAsia="맑은 고딕" w:cs="맑은 고딕"/>
          <w:b w:val="0"/>
          <w:sz w:val="21"/>
        </w:rPr>
        <w:t>4. 을 또는 을과 특수관계에 있는 자의 명의로 브랜드 자산과 동일·유사한 상표가 출원 또는 등록된 경우 그 출원의 취하 또는 갑에 대한 무상 이전</w:t>
      </w:r>
    </w:p>
    <w:p>
      <w:pPr>
        <w:spacing w:before="0" w:after="60" w:line="360" w:lineRule="auto"/>
        <w:ind w:left="340" w:hanging="340"/>
        <w:jc w:val="both"/>
      </w:pPr>
      <w:r>
        <w:rPr>
          <w:rFonts w:ascii="맑은 고딕" w:hAnsi="맑은 고딕" w:eastAsia="맑은 고딕" w:cs="맑은 고딕"/>
          <w:b w:val="0"/>
          <w:sz w:val="21"/>
        </w:rPr>
        <w:t>⑦ 을이 제6항의 의무를 이행하지 아니하는 경우 갑은 을에게 7일의 기간을 정하여 서면으로 최고한 후 을이 본 영업장을 인도한 다음 이를 직접 이행할 수 있고, 그 비용을 을에게 청구하거나 제8조(보증금)에 따라 보증금에서 충당할 수 있다. 갑은 을이 본 영업장을 점유하고 있는 동안 실력으로 물품을 제거하거나 반출하지 아니한다.</w:t>
      </w:r>
    </w:p>
    <w:p>
      <w:pPr>
        <w:spacing w:before="0" w:after="60" w:line="360" w:lineRule="auto"/>
        <w:ind w:left="340" w:hanging="340"/>
        <w:jc w:val="both"/>
      </w:pPr>
      <w:r>
        <w:rPr>
          <w:rFonts w:ascii="맑은 고딕" w:hAnsi="맑은 고딕" w:eastAsia="맑은 고딕" w:cs="맑은 고딕"/>
          <w:b w:val="0"/>
          <w:sz w:val="21"/>
        </w:rPr>
        <w:t>⑧ 을이 제3항 각 호를 위반한 경우 갑은 제28조(계약의 해지)에 따라 본 계약을 해지할 수 있고, 손해배상액의 예정으로 금 20,000,000원을 청구할 수 있다. 다만 을의 고의 또는 중대한 과실에 의한 침해의 경우 갑은 위 예정액을 공제한 나머지 실제 손해의 배상을 별도로 청구할 수 있다.</w:t>
      </w:r>
    </w:p>
    <w:p>
      <w:pPr>
        <w:spacing w:before="0" w:after="60" w:line="360" w:lineRule="auto"/>
        <w:ind w:left="340" w:hanging="340"/>
        <w:jc w:val="both"/>
      </w:pPr>
      <w:r>
        <w:rPr>
          <w:rFonts w:ascii="맑은 고딕" w:hAnsi="맑은 고딕" w:eastAsia="맑은 고딕" w:cs="맑은 고딕"/>
          <w:b w:val="0"/>
          <w:sz w:val="21"/>
        </w:rPr>
        <w:t>⑨ 갑은 계약기간 중 브랜드 자산의 동일성을 해치는 전면적 개편을 하지 아니한다. 다만 법령의 개정 또는 제3자의 권리 침해 주장에 대응하기 위한 변경은 그러하지 아니하다.</w:t>
      </w:r>
    </w:p>
    <w:p>
      <w:pPr>
        <w:spacing w:before="260" w:after="100" w:line="360" w:lineRule="auto"/>
      </w:pPr>
      <w:r>
        <w:rPr>
          <w:rFonts w:ascii="맑은 고딕" w:hAnsi="맑은 고딕" w:eastAsia="맑은 고딕" w:cs="맑은 고딕"/>
          <w:b/>
          <w:sz w:val="23"/>
        </w:rPr>
        <w:t>제23조 (브랜드 스탠다드의 준수)</w:t>
      </w:r>
    </w:p>
    <w:p>
      <w:pPr>
        <w:spacing w:before="0" w:after="60" w:line="360" w:lineRule="auto"/>
        <w:ind w:left="340" w:hanging="340"/>
        <w:jc w:val="both"/>
      </w:pPr>
      <w:r>
        <w:rPr>
          <w:rFonts w:ascii="맑은 고딕" w:hAnsi="맑은 고딕" w:eastAsia="맑은 고딕" w:cs="맑은 고딕"/>
          <w:b w:val="0"/>
          <w:sz w:val="21"/>
        </w:rPr>
        <w:t>① 갑은 GD카페의 브랜드 동일성을 유지하기 위하여 다음 각 호에 관한 기준(이하 "브랜드 스탠다드"라 한다)을 정하여 별지 제2호 및 그 세부 운영 매뉴얼의 형태로 을에게 교부하고, 을은 이를 준수하여 본 영업장을 운영한다.</w:t>
      </w:r>
    </w:p>
    <w:p>
      <w:pPr>
        <w:spacing w:before="0" w:after="40" w:line="360" w:lineRule="auto"/>
        <w:ind w:left="680" w:hanging="312"/>
        <w:jc w:val="both"/>
      </w:pPr>
      <w:r>
        <w:rPr>
          <w:rFonts w:ascii="맑은 고딕" w:hAnsi="맑은 고딕" w:eastAsia="맑은 고딕" w:cs="맑은 고딕"/>
          <w:b w:val="0"/>
          <w:sz w:val="21"/>
        </w:rPr>
        <w:t>1. 고객 응대 및 서비스 절차, 예약·대기·좌석의 운영 방식</w:t>
      </w:r>
    </w:p>
    <w:p>
      <w:pPr>
        <w:spacing w:before="0" w:after="40" w:line="360" w:lineRule="auto"/>
        <w:ind w:left="680" w:hanging="312"/>
        <w:jc w:val="both"/>
      </w:pPr>
      <w:r>
        <w:rPr>
          <w:rFonts w:ascii="맑은 고딕" w:hAnsi="맑은 고딕" w:eastAsia="맑은 고딕" w:cs="맑은 고딕"/>
          <w:b w:val="0"/>
          <w:sz w:val="21"/>
        </w:rPr>
        <w:t>2. 음료·디저트의 제조 방법, 배합, 제공 온도, 잔·기물 및 플레이팅</w:t>
      </w:r>
    </w:p>
    <w:p>
      <w:pPr>
        <w:spacing w:before="0" w:after="40" w:line="360" w:lineRule="auto"/>
        <w:ind w:left="680" w:hanging="312"/>
        <w:jc w:val="both"/>
      </w:pPr>
      <w:r>
        <w:rPr>
          <w:rFonts w:ascii="맑은 고딕" w:hAnsi="맑은 고딕" w:eastAsia="맑은 고딕" w:cs="맑은 고딕"/>
          <w:b w:val="0"/>
          <w:sz w:val="21"/>
        </w:rPr>
        <w:t>3. 인테리어·집기·가구의 배치와 상태의 유지, 샹들리에 및 조명의 색온도(________K 이하)와 조도, 테이블 세팅</w:t>
      </w:r>
    </w:p>
    <w:p>
      <w:pPr>
        <w:spacing w:before="0" w:after="40" w:line="360" w:lineRule="auto"/>
        <w:ind w:left="680" w:hanging="312"/>
        <w:jc w:val="both"/>
      </w:pPr>
      <w:r>
        <w:rPr>
          <w:rFonts w:ascii="맑은 고딕" w:hAnsi="맑은 고딕" w:eastAsia="맑은 고딕" w:cs="맑은 고딕"/>
          <w:b w:val="0"/>
          <w:sz w:val="21"/>
        </w:rPr>
        <w:t>4. 배경음악의 선곡 기준과 음량, 매장 향(디퓨저)의 사양</w:t>
      </w:r>
    </w:p>
    <w:p>
      <w:pPr>
        <w:spacing w:before="0" w:after="40" w:line="360" w:lineRule="auto"/>
        <w:ind w:left="680" w:hanging="312"/>
        <w:jc w:val="both"/>
      </w:pPr>
      <w:r>
        <w:rPr>
          <w:rFonts w:ascii="맑은 고딕" w:hAnsi="맑은 고딕" w:eastAsia="맑은 고딕" w:cs="맑은 고딕"/>
          <w:b w:val="0"/>
          <w:sz w:val="21"/>
        </w:rPr>
        <w:t>5. 유니폼(흑색 기조 및 크레스트의 부착)과 종사자의 용모·복장</w:t>
      </w:r>
    </w:p>
    <w:p>
      <w:pPr>
        <w:spacing w:before="0" w:after="40" w:line="360" w:lineRule="auto"/>
        <w:ind w:left="680" w:hanging="312"/>
        <w:jc w:val="both"/>
      </w:pPr>
      <w:r>
        <w:rPr>
          <w:rFonts w:ascii="맑은 고딕" w:hAnsi="맑은 고딕" w:eastAsia="맑은 고딕" w:cs="맑은 고딕"/>
          <w:b w:val="0"/>
          <w:sz w:val="21"/>
        </w:rPr>
        <w:t>6. 청소·위생 및 정리정돈의 상태</w:t>
      </w:r>
    </w:p>
    <w:p>
      <w:pPr>
        <w:spacing w:before="0" w:after="40" w:line="360" w:lineRule="auto"/>
        <w:ind w:left="680" w:hanging="312"/>
        <w:jc w:val="both"/>
      </w:pPr>
      <w:r>
        <w:rPr>
          <w:rFonts w:ascii="맑은 고딕" w:hAnsi="맑은 고딕" w:eastAsia="맑은 고딕" w:cs="맑은 고딕"/>
          <w:b w:val="0"/>
          <w:sz w:val="21"/>
        </w:rPr>
        <w:t>7. 포장재·부자재·인쇄물의 규격과 브랜드 표기의 방식</w:t>
      </w:r>
    </w:p>
    <w:p>
      <w:pPr>
        <w:spacing w:before="0" w:after="40" w:line="360" w:lineRule="auto"/>
        <w:ind w:left="680" w:hanging="312"/>
        <w:jc w:val="both"/>
      </w:pPr>
      <w:r>
        <w:rPr>
          <w:rFonts w:ascii="맑은 고딕" w:hAnsi="맑은 고딕" w:eastAsia="맑은 고딕" w:cs="맑은 고딕"/>
          <w:b w:val="0"/>
          <w:sz w:val="21"/>
        </w:rPr>
        <w:t>8. 「스타일 스위치」(메뉴 1개 주문당 1회의 이용권을 부여하는 스타일 변신 서비스를 말한다) 서비스의 제공 조건, 안내 방식 및 지정 기기의 운영</w:t>
      </w:r>
    </w:p>
    <w:p>
      <w:pPr>
        <w:spacing w:before="0" w:after="60" w:line="360" w:lineRule="auto"/>
        <w:ind w:left="340" w:hanging="340"/>
        <w:jc w:val="both"/>
      </w:pPr>
      <w:r>
        <w:rPr>
          <w:rFonts w:ascii="맑은 고딕" w:hAnsi="맑은 고딕" w:eastAsia="맑은 고딕" w:cs="맑은 고딕"/>
          <w:b w:val="0"/>
          <w:sz w:val="21"/>
        </w:rPr>
        <w:t>② 갑은 브랜드 스탠다드를 개정할 수 있다. 이 경우 갑은 개정의 내용을 서면으로 을에게 통지하여야 하고, 개정된 기준은 통지일부터 14일이 경과한 날부터 효력이 발생한다. 다만 식품위생·안전에 관한 사항 또는 법령의 준수를 위하여 긴급한 사항은 통지한 때부터 즉시 효력이 발생한다.</w:t>
      </w:r>
    </w:p>
    <w:p>
      <w:pPr>
        <w:spacing w:before="0" w:after="60" w:line="360" w:lineRule="auto"/>
        <w:ind w:left="340" w:hanging="340"/>
        <w:jc w:val="both"/>
      </w:pPr>
      <w:r>
        <w:rPr>
          <w:rFonts w:ascii="맑은 고딕" w:hAnsi="맑은 고딕" w:eastAsia="맑은 고딕" w:cs="맑은 고딕"/>
          <w:b w:val="0"/>
          <w:sz w:val="21"/>
        </w:rPr>
        <w:t>③ 브랜드 스탠다드의 개정으로 을에게 1회 금 500,000원을 초과하는 추가 비용이 발생하는 경우 갑과 을은 그 부담의 방법을 사전에 협의하여 정한다. 협의가 성립하지 아니한 경우 을은 해당 개정사항의 적용 유예를 요청할 수 있고 갑은 정당한 사유 없이 이를 거절하지 아니한다. 갑은 을에게 부당하게 점포환경의 개선 또는 설비의 교체를 강요하지 아니한다.</w:t>
      </w:r>
    </w:p>
    <w:p>
      <w:pPr>
        <w:spacing w:before="0" w:after="60" w:line="360" w:lineRule="auto"/>
        <w:ind w:left="340" w:hanging="340"/>
        <w:jc w:val="both"/>
      </w:pPr>
      <w:r>
        <w:rPr>
          <w:rFonts w:ascii="맑은 고딕" w:hAnsi="맑은 고딕" w:eastAsia="맑은 고딕" w:cs="맑은 고딕"/>
          <w:b w:val="0"/>
          <w:sz w:val="21"/>
        </w:rPr>
        <w:t>④ 브랜드 스탠다드의 준수 여부에 대한 점검은 제21조(갑의 점검권 및 을의 보고의무)에서 정한 바에 따른다. 갑은 점검의 결과 시정이 필요한 사항을 서면으로 통지하고, 을은 통지를 받은 날부터 7일 이내(설비의 교체 등 상당한 기간이 필요한 경우에는 갑과 협의하여 정한 기간 내)에 이를 시정하고 그 결과를 갑에게 보고한다.</w:t>
      </w:r>
    </w:p>
    <w:p>
      <w:pPr>
        <w:spacing w:before="0" w:after="60" w:line="360" w:lineRule="auto"/>
        <w:ind w:left="340" w:hanging="340"/>
        <w:jc w:val="both"/>
      </w:pPr>
      <w:r>
        <w:rPr>
          <w:rFonts w:ascii="맑은 고딕" w:hAnsi="맑은 고딕" w:eastAsia="맑은 고딕" w:cs="맑은 고딕"/>
          <w:b w:val="0"/>
          <w:sz w:val="21"/>
        </w:rPr>
        <w:t>⑤ 을이 동일하거나 유사한 사항에 관하여 직전 6개월 이내에 3회 이상 서면으로 시정을 요구받고도 정당한 사유 없이 이를 시정하지 아니한 경우, 갑은 제28조(계약의 해지)에 따라 본 계약을 해지할 수 있다.</w:t>
      </w:r>
    </w:p>
    <w:p>
      <w:pPr>
        <w:spacing w:before="0" w:after="60" w:line="360" w:lineRule="auto"/>
        <w:ind w:left="340" w:hanging="340"/>
        <w:jc w:val="both"/>
      </w:pPr>
      <w:r>
        <w:rPr>
          <w:rFonts w:ascii="맑은 고딕" w:hAnsi="맑은 고딕" w:eastAsia="맑은 고딕" w:cs="맑은 고딕"/>
          <w:b w:val="0"/>
          <w:sz w:val="21"/>
        </w:rPr>
        <w:t>⑥ 브랜드 스탠다드의 제시·점검 및 시정의 요구는 GD카페의 브랜드 동일성과 품질을 유지하기 위한 것으로서, 갑이 을의 근로자에 대하여 직접 지휘·명령을 하거나 을의 인사·노무에 관여하는 것을 의미하지 아니한다. 을의 근로자에 대한 채용·배치·근로시간의 관리 및 임금의 지급 등 「근로기준법」상 사용자로서의 권한과 책임은 전적으로 을에게 있다.</w:t>
      </w:r>
    </w:p>
    <w:p>
      <w:pPr>
        <w:spacing w:before="0" w:after="60" w:line="360" w:lineRule="auto"/>
        <w:ind w:left="340" w:hanging="340"/>
        <w:jc w:val="both"/>
      </w:pPr>
      <w:r>
        <w:rPr>
          <w:rFonts w:ascii="맑은 고딕" w:hAnsi="맑은 고딕" w:eastAsia="맑은 고딕" w:cs="맑은 고딕"/>
          <w:b w:val="0"/>
          <w:sz w:val="21"/>
        </w:rPr>
        <w:t>⑦ 브랜드 스탠다드가 별지로 작성되어 을에게 교부되지 아니한 사항에 대하여는 갑은 을에게 그 준수를 요구하거나 이를 이유로 시정의 요구, 손해배상의 청구 또는 본 계약의 해지를 할 수 없다.</w:t>
      </w:r>
    </w:p>
    <w:p>
      <w:pPr>
        <w:spacing w:before="0" w:after="60" w:line="360" w:lineRule="auto"/>
        <w:ind w:left="340" w:hanging="340"/>
        <w:jc w:val="both"/>
      </w:pPr>
      <w:r>
        <w:rPr>
          <w:rFonts w:ascii="맑은 고딕" w:hAnsi="맑은 고딕" w:eastAsia="맑은 고딕" w:cs="맑은 고딕"/>
          <w:b w:val="0"/>
          <w:sz w:val="21"/>
        </w:rPr>
        <w:t>⑧ 갑은 계약기간 중 브랜드 스탠다드의 전면 개정을 1회를 초과하여 하지 아니한다.</w:t>
      </w:r>
    </w:p>
    <w:p>
      <w:pPr>
        <w:spacing w:before="260" w:after="100" w:line="360" w:lineRule="auto"/>
      </w:pPr>
      <w:r>
        <w:rPr>
          <w:rFonts w:ascii="맑은 고딕" w:hAnsi="맑은 고딕" w:eastAsia="맑은 고딕" w:cs="맑은 고딕"/>
          <w:b/>
          <w:sz w:val="23"/>
        </w:rPr>
        <w:t>제24조 (메뉴 및 판매가격)</w:t>
      </w:r>
    </w:p>
    <w:p>
      <w:pPr>
        <w:spacing w:before="0" w:after="60" w:line="360" w:lineRule="auto"/>
        <w:ind w:left="340" w:hanging="340"/>
        <w:jc w:val="both"/>
      </w:pPr>
      <w:r>
        <w:rPr>
          <w:rFonts w:ascii="맑은 고딕" w:hAnsi="맑은 고딕" w:eastAsia="맑은 고딕" w:cs="맑은 고딕"/>
          <w:b w:val="0"/>
          <w:sz w:val="21"/>
        </w:rPr>
        <w:t>① 을은 계약기간 중 다음 각 호의 시그니처 메뉴를 상시 판매하며, 갑의 사전 서면 동의 없이 이를 폐지하거나 판매를 중단하지 아니한다. 「샹들리에 케이크」는 1일 12개 한정으로 제조한다.</w:t>
      </w:r>
    </w:p>
    <w:p>
      <w:pPr>
        <w:spacing w:before="0" w:after="40" w:line="360" w:lineRule="auto"/>
        <w:ind w:left="680" w:hanging="312"/>
        <w:jc w:val="both"/>
      </w:pPr>
      <w:r>
        <w:rPr>
          <w:rFonts w:ascii="맑은 고딕" w:hAnsi="맑은 고딕" w:eastAsia="맑은 고딕" w:cs="맑은 고딕"/>
          <w:b w:val="0"/>
          <w:sz w:val="21"/>
        </w:rPr>
        <w:t>1. 샹들리에 라떼</w:t>
      </w:r>
    </w:p>
    <w:p>
      <w:pPr>
        <w:spacing w:before="0" w:after="40" w:line="360" w:lineRule="auto"/>
        <w:ind w:left="680" w:hanging="312"/>
        <w:jc w:val="both"/>
      </w:pPr>
      <w:r>
        <w:rPr>
          <w:rFonts w:ascii="맑은 고딕" w:hAnsi="맑은 고딕" w:eastAsia="맑은 고딕" w:cs="맑은 고딕"/>
          <w:b w:val="0"/>
          <w:sz w:val="21"/>
        </w:rPr>
        <w:t>2. 샹들리에 케이크</w:t>
      </w:r>
    </w:p>
    <w:p>
      <w:pPr>
        <w:spacing w:before="0" w:after="40" w:line="360" w:lineRule="auto"/>
        <w:ind w:left="680" w:hanging="312"/>
        <w:jc w:val="both"/>
      </w:pPr>
      <w:r>
        <w:rPr>
          <w:rFonts w:ascii="맑은 고딕" w:hAnsi="맑은 고딕" w:eastAsia="맑은 고딕" w:cs="맑은 고딕"/>
          <w:b w:val="0"/>
          <w:sz w:val="21"/>
        </w:rPr>
        <w:t>3. 파나마 게이샤 리저브</w:t>
      </w:r>
    </w:p>
    <w:p>
      <w:pPr>
        <w:spacing w:before="0" w:after="60" w:line="360" w:lineRule="auto"/>
        <w:ind w:left="340" w:hanging="340"/>
        <w:jc w:val="both"/>
      </w:pPr>
      <w:r>
        <w:rPr>
          <w:rFonts w:ascii="맑은 고딕" w:hAnsi="맑은 고딕" w:eastAsia="맑은 고딕" w:cs="맑은 고딕"/>
          <w:b w:val="0"/>
          <w:sz w:val="21"/>
        </w:rPr>
        <w:t>② 갑은 브랜드 동일성의 유지를 위하여 제1항의 시그니처 메뉴에 관한 권장 판매가격을 다음과 같이 제시하고, 을은 특별한 사정이 없는 한 이를 존중한다.</w:t>
      </w:r>
    </w:p>
    <w:p>
      <w:pPr>
        <w:spacing w:before="0" w:after="40" w:line="360" w:lineRule="auto"/>
        <w:ind w:left="680" w:hanging="312"/>
        <w:jc w:val="both"/>
      </w:pPr>
      <w:r>
        <w:rPr>
          <w:rFonts w:ascii="맑은 고딕" w:hAnsi="맑은 고딕" w:eastAsia="맑은 고딕" w:cs="맑은 고딕"/>
          <w:b w:val="0"/>
          <w:sz w:val="21"/>
        </w:rPr>
        <w:t>1. 샹들리에 라떼: 금 9,500원(부가가치세 포함)</w:t>
      </w:r>
    </w:p>
    <w:p>
      <w:pPr>
        <w:spacing w:before="0" w:after="40" w:line="360" w:lineRule="auto"/>
        <w:ind w:left="680" w:hanging="312"/>
        <w:jc w:val="both"/>
      </w:pPr>
      <w:r>
        <w:rPr>
          <w:rFonts w:ascii="맑은 고딕" w:hAnsi="맑은 고딕" w:eastAsia="맑은 고딕" w:cs="맑은 고딕"/>
          <w:b w:val="0"/>
          <w:sz w:val="21"/>
        </w:rPr>
        <w:t>2. 샹들리에 케이크: 금 12,000원(부가가치세 포함)</w:t>
      </w:r>
    </w:p>
    <w:p>
      <w:pPr>
        <w:spacing w:before="0" w:after="40" w:line="360" w:lineRule="auto"/>
        <w:ind w:left="680" w:hanging="312"/>
        <w:jc w:val="both"/>
      </w:pPr>
      <w:r>
        <w:rPr>
          <w:rFonts w:ascii="맑은 고딕" w:hAnsi="맑은 고딕" w:eastAsia="맑은 고딕" w:cs="맑은 고딕"/>
          <w:b w:val="0"/>
          <w:sz w:val="21"/>
        </w:rPr>
        <w:t>3. 파나마 게이샤 리저브: 금 15,000원(부가가치세 포함)</w:t>
      </w:r>
    </w:p>
    <w:p>
      <w:pPr>
        <w:spacing w:before="0" w:after="60" w:line="360" w:lineRule="auto"/>
        <w:ind w:left="340" w:hanging="340"/>
        <w:jc w:val="both"/>
      </w:pPr>
      <w:r>
        <w:rPr>
          <w:rFonts w:ascii="맑은 고딕" w:hAnsi="맑은 고딕" w:eastAsia="맑은 고딕" w:cs="맑은 고딕"/>
          <w:b w:val="0"/>
          <w:sz w:val="21"/>
        </w:rPr>
        <w:t>③ 판매가격의 최종 결정권은 자기의 계산으로 영업하는 을에게 있다. 을이 제2항의 권장 판매가격과 다른 가격을 정하려는 경우에는 시행 15일 전까지 갑에게 서면으로 통지하며, 갑은 그 가격이 브랜드의 정체성을 현저히 훼손한다고 인정되는 경우에 한하여 서면으로 이의를 제기하고 협의를 요청할 수 있다.</w:t>
      </w:r>
    </w:p>
    <w:p>
      <w:pPr>
        <w:spacing w:before="0" w:after="60" w:line="360" w:lineRule="auto"/>
        <w:ind w:left="340" w:hanging="340"/>
        <w:jc w:val="both"/>
      </w:pPr>
      <w:r>
        <w:rPr>
          <w:rFonts w:ascii="맑은 고딕" w:hAnsi="맑은 고딕" w:eastAsia="맑은 고딕" w:cs="맑은 고딕"/>
          <w:b w:val="0"/>
          <w:sz w:val="21"/>
        </w:rPr>
        <w:t>④ 갑은 을에게 특정한 판매가격을 강제하거나 을이 정한 판매가격을 이유로 본 계약을 해지하거나 그 밖의 불이익을 주지 아니한다. 할인·쿠폰·세트구성 등 가격정책의 결정에 관하여도 같다.</w:t>
      </w:r>
    </w:p>
    <w:p>
      <w:pPr>
        <w:spacing w:before="0" w:after="60" w:line="360" w:lineRule="auto"/>
        <w:ind w:left="340" w:hanging="340"/>
        <w:jc w:val="both"/>
      </w:pPr>
      <w:r>
        <w:rPr>
          <w:rFonts w:ascii="맑은 고딕" w:hAnsi="맑은 고딕" w:eastAsia="맑은 고딕" w:cs="맑은 고딕"/>
          <w:b w:val="0"/>
          <w:sz w:val="21"/>
        </w:rPr>
        <w:t>⑤ 을은 메뉴의 신설·폐지, 레시피·원재료·용량의 변경을 하려는 경우 변경 예정일 15일 전까지 갑에게 서면으로 요청하여 사전 서면 동의를 받는다. 갑은 요청을 받은 날부터 10일 이내에 동의 여부와 그 사유를 회신하여야 하고, 정당한 사유 없이 회신하지 아니한 때에는 동의한 것으로 본다.</w:t>
      </w:r>
    </w:p>
    <w:p>
      <w:pPr>
        <w:spacing w:before="0" w:after="60" w:line="360" w:lineRule="auto"/>
        <w:ind w:left="340" w:hanging="340"/>
        <w:jc w:val="both"/>
      </w:pPr>
      <w:r>
        <w:rPr>
          <w:rFonts w:ascii="맑은 고딕" w:hAnsi="맑은 고딕" w:eastAsia="맑은 고딕" w:cs="맑은 고딕"/>
          <w:b w:val="0"/>
          <w:sz w:val="21"/>
        </w:rPr>
        <w:t>⑥ 제5항에도 불구하고 시그니처 메뉴가 아닌 계절 음료 또는 한정 디저트를 3개월 이내의 기간 동안 판매하는 경우에는 을이 갑에게 사전에 통지함으로써 이를 시행할 수 있다.</w:t>
      </w:r>
    </w:p>
    <w:p>
      <w:pPr>
        <w:spacing w:before="0" w:after="60" w:line="360" w:lineRule="auto"/>
        <w:ind w:left="340" w:hanging="340"/>
        <w:jc w:val="both"/>
      </w:pPr>
      <w:r>
        <w:rPr>
          <w:rFonts w:ascii="맑은 고딕" w:hAnsi="맑은 고딕" w:eastAsia="맑은 고딕" w:cs="맑은 고딕"/>
          <w:b w:val="0"/>
          <w:sz w:val="21"/>
        </w:rPr>
        <w:t>⑦ 을은 다음 각 호의 품질기준을 준수한다.</w:t>
      </w:r>
    </w:p>
    <w:p>
      <w:pPr>
        <w:spacing w:before="0" w:after="40" w:line="360" w:lineRule="auto"/>
        <w:ind w:left="680" w:hanging="312"/>
        <w:jc w:val="both"/>
      </w:pPr>
      <w:r>
        <w:rPr>
          <w:rFonts w:ascii="맑은 고딕" w:hAnsi="맑은 고딕" w:eastAsia="맑은 고딕" w:cs="맑은 고딕"/>
          <w:b w:val="0"/>
          <w:sz w:val="21"/>
        </w:rPr>
        <w:t>1. 원두는 갑이 지정한 등급·산지의 것으로서 로스팅일부터 30일 이내의 것만을 사용할 것</w:t>
      </w:r>
    </w:p>
    <w:p>
      <w:pPr>
        <w:spacing w:before="0" w:after="40" w:line="360" w:lineRule="auto"/>
        <w:ind w:left="680" w:hanging="312"/>
        <w:jc w:val="both"/>
      </w:pPr>
      <w:r>
        <w:rPr>
          <w:rFonts w:ascii="맑은 고딕" w:hAnsi="맑은 고딕" w:eastAsia="맑은 고딕" w:cs="맑은 고딕"/>
          <w:b w:val="0"/>
          <w:sz w:val="21"/>
        </w:rPr>
        <w:t>2. 에스프레소는 갑이 정한 추출 기준(분쇄도·투입량·추출시간)에 따라 추출할 것</w:t>
      </w:r>
    </w:p>
    <w:p>
      <w:pPr>
        <w:spacing w:before="0" w:after="40" w:line="360" w:lineRule="auto"/>
        <w:ind w:left="680" w:hanging="312"/>
        <w:jc w:val="both"/>
      </w:pPr>
      <w:r>
        <w:rPr>
          <w:rFonts w:ascii="맑은 고딕" w:hAnsi="맑은 고딕" w:eastAsia="맑은 고딕" w:cs="맑은 고딕"/>
          <w:b w:val="0"/>
          <w:sz w:val="21"/>
        </w:rPr>
        <w:t>3. 우유·크림·금박 등 부자재는 갑이 지정한 규격의 제품을 사용할 것</w:t>
      </w:r>
    </w:p>
    <w:p>
      <w:pPr>
        <w:spacing w:before="0" w:after="40" w:line="360" w:lineRule="auto"/>
        <w:ind w:left="680" w:hanging="312"/>
        <w:jc w:val="both"/>
      </w:pPr>
      <w:r>
        <w:rPr>
          <w:rFonts w:ascii="맑은 고딕" w:hAnsi="맑은 고딕" w:eastAsia="맑은 고딕" w:cs="맑은 고딕"/>
          <w:b w:val="0"/>
          <w:sz w:val="21"/>
        </w:rPr>
        <w:t>4. 디저트류는 당일 제조되거나 당일 납품된 것에 한하여 판매하고, 잔여분은 당일 영업 종료 후 폐기할 것</w:t>
      </w:r>
    </w:p>
    <w:p>
      <w:pPr>
        <w:spacing w:before="0" w:after="60" w:line="360" w:lineRule="auto"/>
        <w:ind w:left="340" w:hanging="340"/>
        <w:jc w:val="both"/>
      </w:pPr>
      <w:r>
        <w:rPr>
          <w:rFonts w:ascii="맑은 고딕" w:hAnsi="맑은 고딕" w:eastAsia="맑은 고딕" w:cs="맑은 고딕"/>
          <w:b w:val="0"/>
          <w:sz w:val="21"/>
        </w:rPr>
        <w:t>⑧ 을은 메뉴판·가격표 및 온라인 채널에 부가가치세가 포함된 최종 지불가격을 표시하고, 「식품위생법」 등 관계 법령에 따른 원산지·알레르기 유발물질·영양성분의 표시의무를 이행한다. 위 표시의 정확성에 관한 책임은 을이 부담한다.</w:t>
      </w:r>
    </w:p>
    <w:p>
      <w:pPr>
        <w:spacing w:before="0" w:after="60" w:line="360" w:lineRule="auto"/>
        <w:ind w:left="340" w:hanging="340"/>
        <w:jc w:val="both"/>
      </w:pPr>
      <w:r>
        <w:rPr>
          <w:rFonts w:ascii="맑은 고딕" w:hAnsi="맑은 고딕" w:eastAsia="맑은 고딕" w:cs="맑은 고딕"/>
          <w:b w:val="0"/>
          <w:sz w:val="21"/>
        </w:rPr>
        <w:t>⑨ 주요 원부자재(게이샤 생두, 원유, 버터, 밀가루, 금박을 말한다) 또는 지정 납품처의 공급단가가 계약 체결일을 기준으로 100분의 15 이상 상승한 경우, 갑과 을은 어느 일방의 서면 요청에 따라 권장 판매가격의 조정 및 원가 상승분의 부담 방법을 성실히 협의한다. 갑은 정당한 사유 없이 협의를 거절하지 아니한다.</w:t>
      </w:r>
    </w:p>
    <w:p>
      <w:pPr>
        <w:spacing w:before="0" w:after="60" w:line="360" w:lineRule="auto"/>
        <w:ind w:left="340" w:hanging="340"/>
        <w:jc w:val="both"/>
      </w:pPr>
      <w:r>
        <w:rPr>
          <w:rFonts w:ascii="맑은 고딕" w:hAnsi="맑은 고딕" w:eastAsia="맑은 고딕" w:cs="맑은 고딕"/>
          <w:b w:val="0"/>
          <w:sz w:val="21"/>
        </w:rPr>
        <w:t>⑩ 갑은 계약기간 중 제2항의 권장 판매가격을 유지하며, 이를 변경하려는 경우에는 시행 30일 전까지 그 산정 근거를 기재한 서면으로 을에게 통지하고 을과 협의한다.</w:t>
      </w:r>
    </w:p>
    <w:p>
      <w:pPr>
        <w:spacing w:before="260" w:after="100" w:line="360" w:lineRule="auto"/>
      </w:pPr>
      <w:r>
        <w:rPr>
          <w:rFonts w:ascii="맑은 고딕" w:hAnsi="맑은 고딕" w:eastAsia="맑은 고딕" w:cs="맑은 고딕"/>
          <w:b/>
          <w:sz w:val="23"/>
        </w:rPr>
        <w:t>제25조 (지정 납품처)</w:t>
      </w:r>
    </w:p>
    <w:p>
      <w:pPr>
        <w:spacing w:before="0" w:after="60" w:line="360" w:lineRule="auto"/>
        <w:ind w:left="340" w:hanging="340"/>
        <w:jc w:val="both"/>
      </w:pPr>
      <w:r>
        <w:rPr>
          <w:rFonts w:ascii="맑은 고딕" w:hAnsi="맑은 고딕" w:eastAsia="맑은 고딕" w:cs="맑은 고딕"/>
          <w:b w:val="0"/>
          <w:sz w:val="21"/>
        </w:rPr>
        <w:t>① 을은 시그니처 메뉴 및 GD카페 상품의 동일성을 유지하기 위하여 필요한 범위에서 다음 각 호의 거래처(이하 "지정 납품처"라 한다)로부터 디저트류를 매일 공급받아 판매한다. 지정 납품처별 품목·규격·공급단가 및 그 결정방식은 별지 제4호에 기재한다.</w:t>
      </w:r>
    </w:p>
    <w:p>
      <w:pPr>
        <w:spacing w:before="0" w:after="40" w:line="360" w:lineRule="auto"/>
        <w:ind w:left="680" w:hanging="312"/>
        <w:jc w:val="both"/>
      </w:pPr>
      <w:r>
        <w:rPr>
          <w:rFonts w:ascii="맑은 고딕" w:hAnsi="맑은 고딕" w:eastAsia="맑은 고딕" w:cs="맑은 고딕"/>
          <w:b w:val="0"/>
          <w:sz w:val="21"/>
        </w:rPr>
        <w:t>1. 오떡해: 백설기, 오색 송편 등 떡류</w:t>
      </w:r>
    </w:p>
    <w:p>
      <w:pPr>
        <w:spacing w:before="0" w:after="40" w:line="360" w:lineRule="auto"/>
        <w:ind w:left="680" w:hanging="312"/>
        <w:jc w:val="both"/>
      </w:pPr>
      <w:r>
        <w:rPr>
          <w:rFonts w:ascii="맑은 고딕" w:hAnsi="맑은 고딕" w:eastAsia="맑은 고딕" w:cs="맑은 고딕"/>
          <w:b w:val="0"/>
          <w:sz w:val="21"/>
        </w:rPr>
        <w:t>2. 이스터서울(EASTER SEOUL): 휘낭시에, 디저트 박스 등 구움과자류</w:t>
      </w:r>
    </w:p>
    <w:p>
      <w:pPr>
        <w:spacing w:before="0" w:after="40" w:line="360" w:lineRule="auto"/>
        <w:ind w:left="680" w:hanging="312"/>
        <w:jc w:val="both"/>
      </w:pPr>
      <w:r>
        <w:rPr>
          <w:rFonts w:ascii="맑은 고딕" w:hAnsi="맑은 고딕" w:eastAsia="맑은 고딕" w:cs="맑은 고딕"/>
          <w:b w:val="0"/>
          <w:sz w:val="21"/>
        </w:rPr>
        <w:t>3. 베이글리스트(BAGELIST): 플레인 베이글, 에브리띵 베이글 등 베이글류</w:t>
      </w:r>
    </w:p>
    <w:p>
      <w:pPr>
        <w:spacing w:before="0" w:after="60" w:line="360" w:lineRule="auto"/>
        <w:ind w:left="340" w:hanging="340"/>
        <w:jc w:val="both"/>
      </w:pPr>
      <w:r>
        <w:rPr>
          <w:rFonts w:ascii="맑은 고딕" w:hAnsi="맑은 고딕" w:eastAsia="맑은 고딕" w:cs="맑은 고딕"/>
          <w:b w:val="0"/>
          <w:sz w:val="21"/>
        </w:rPr>
        <w:t>② 을은 다음 각 호의 발주·검수·보관 기준을 준수하고, 검수기록을 작성하여 6개월간 보존한다.</w:t>
      </w:r>
    </w:p>
    <w:p>
      <w:pPr>
        <w:spacing w:before="0" w:after="40" w:line="360" w:lineRule="auto"/>
        <w:ind w:left="680" w:hanging="312"/>
        <w:jc w:val="both"/>
      </w:pPr>
      <w:r>
        <w:rPr>
          <w:rFonts w:ascii="맑은 고딕" w:hAnsi="맑은 고딕" w:eastAsia="맑은 고딕" w:cs="맑은 고딕"/>
          <w:b w:val="0"/>
          <w:sz w:val="21"/>
        </w:rPr>
        <w:t>1. 매일 ________시까지 지정 납품처에 익일 납품분을 발주할 것</w:t>
      </w:r>
    </w:p>
    <w:p>
      <w:pPr>
        <w:spacing w:before="0" w:after="40" w:line="360" w:lineRule="auto"/>
        <w:ind w:left="680" w:hanging="312"/>
        <w:jc w:val="both"/>
      </w:pPr>
      <w:r>
        <w:rPr>
          <w:rFonts w:ascii="맑은 고딕" w:hAnsi="맑은 고딕" w:eastAsia="맑은 고딕" w:cs="맑은 고딕"/>
          <w:b w:val="0"/>
          <w:sz w:val="21"/>
        </w:rPr>
        <w:t>2. 납품 시 수량·외관·표시사항 및 소비기한을 검수하고, 이상이 있는 경우 즉시 해당 납품처와 갑에게 통지할 것</w:t>
      </w:r>
    </w:p>
    <w:p>
      <w:pPr>
        <w:spacing w:before="0" w:after="40" w:line="360" w:lineRule="auto"/>
        <w:ind w:left="680" w:hanging="312"/>
        <w:jc w:val="both"/>
      </w:pPr>
      <w:r>
        <w:rPr>
          <w:rFonts w:ascii="맑은 고딕" w:hAnsi="맑은 고딕" w:eastAsia="맑은 고딕" w:cs="맑은 고딕"/>
          <w:b w:val="0"/>
          <w:sz w:val="21"/>
        </w:rPr>
        <w:t>3. 납품받은 제품을 제품별로 정하여진 온도에서 보관하고, 당일 판매되지 아니한 제품은 당일 영업 종료 후 폐기할 것</w:t>
      </w:r>
    </w:p>
    <w:p>
      <w:pPr>
        <w:spacing w:before="0" w:after="60" w:line="360" w:lineRule="auto"/>
        <w:ind w:left="340" w:hanging="340"/>
        <w:jc w:val="both"/>
      </w:pPr>
      <w:r>
        <w:rPr>
          <w:rFonts w:ascii="맑은 고딕" w:hAnsi="맑은 고딕" w:eastAsia="맑은 고딕" w:cs="맑은 고딕"/>
          <w:b w:val="0"/>
          <w:sz w:val="21"/>
        </w:rPr>
        <w:t>③ 지정 납품처에 대한 거래대금은 을이 자기의 명의와 계산으로 직접 결제한다. 갑은 위 거래의 당사자가 아니며 그 대금에 관하여 지급의무나 보증책임을 부담하지 아니한다. 납품받은 제품의 보관·소분·진열 및 「식품위생법」에 따른 표시·위생관리의 책임은 을에게 있다.</w:t>
      </w:r>
    </w:p>
    <w:p>
      <w:pPr>
        <w:spacing w:before="0" w:after="60" w:line="360" w:lineRule="auto"/>
        <w:ind w:left="340" w:hanging="340"/>
        <w:jc w:val="both"/>
      </w:pPr>
      <w:r>
        <w:rPr>
          <w:rFonts w:ascii="맑은 고딕" w:hAnsi="맑은 고딕" w:eastAsia="맑은 고딕" w:cs="맑은 고딕"/>
          <w:b w:val="0"/>
          <w:sz w:val="21"/>
        </w:rPr>
        <w:t>④ 을이 지정 납품처에 대한 대금을 약정한 기일에 지급하지 아니한 경우 을은 즉시 갑에게 그 사실을 통지한다. 을의 대금 미지급이 2회 이상 발생하거나 지정 납품처가 갑에게 대금의 지급을 청구한 경우, 갑은 을에게 7일의 기간을 정하여 서면으로 시정을 최고할 수 있고, 그 기간 내에 시정되지 아니하는 때에는 갑이 해당 금액을 대위변제한 후 을에게 구상하거나 제8조(보증금)에 따라 보증금에서 충당할 수 있으며, 제28조(계약의 해지)에 따라 본 계약을 해지할 수 있다.</w:t>
      </w:r>
    </w:p>
    <w:p>
      <w:pPr>
        <w:spacing w:before="0" w:after="60" w:line="360" w:lineRule="auto"/>
        <w:ind w:left="340" w:hanging="340"/>
        <w:jc w:val="both"/>
      </w:pPr>
      <w:r>
        <w:rPr>
          <w:rFonts w:ascii="맑은 고딕" w:hAnsi="맑은 고딕" w:eastAsia="맑은 고딕" w:cs="맑은 고딕"/>
          <w:b w:val="0"/>
          <w:sz w:val="21"/>
        </w:rPr>
        <w:t>⑤ 을은 갑의 사전 서면 동의 없이 지정 납품처를 변경·추가·중단하거나 지정 납품처의 제품을 동종의 다른 제품으로 대체하지 아니한다. 을이 변경을 요청하는 경우에는 변경의 사유, 대체 거래처의 사업자등록증·영업신고증 등 인허가 서류, 제품의 견본 및 단가표를 첨부하여 서면으로 요청하고, 갑은 요청을 받은 날부터 14일 이내에 그 채택 여부와 이유를 서면으로 회신한다.</w:t>
      </w:r>
    </w:p>
    <w:p>
      <w:pPr>
        <w:spacing w:before="0" w:after="60" w:line="360" w:lineRule="auto"/>
        <w:ind w:left="340" w:hanging="340"/>
        <w:jc w:val="both"/>
      </w:pPr>
      <w:r>
        <w:rPr>
          <w:rFonts w:ascii="맑은 고딕" w:hAnsi="맑은 고딕" w:eastAsia="맑은 고딕" w:cs="맑은 고딕"/>
          <w:b w:val="0"/>
          <w:sz w:val="21"/>
        </w:rPr>
        <w:t>⑥ 지정 납품처의 폐업·생산중단·품질불량·납품지연 그 밖에 을의 책임 없는 사유로 납품이 중단되거나 곤란하게 된 경우 을은 즉시 갑에게 통지하고, 갑은 통지를 받은 날부터 14일 이내에 대체 납품처를 지정하거나 해당 메뉴의 판매 중단을 서면으로 승인하여야 한다. 갑이 위 기간 내에 이를 이행하지 아니하는 경우 을은 동등 이상의 품질을 갖춘 납품처로부터 조달하여 판매할 수 있고 그 사실을 갑에게 사후 통지한다. 납품의 중단으로 해당 메뉴를 판매하지 못한 기간에 대하여 을은 책임을 지지 아니한다.</w:t>
      </w:r>
    </w:p>
    <w:p>
      <w:pPr>
        <w:spacing w:before="0" w:after="60" w:line="360" w:lineRule="auto"/>
        <w:ind w:left="340" w:hanging="340"/>
        <w:jc w:val="both"/>
      </w:pPr>
      <w:r>
        <w:rPr>
          <w:rFonts w:ascii="맑은 고딕" w:hAnsi="맑은 고딕" w:eastAsia="맑은 고딕" w:cs="맑은 고딕"/>
          <w:b w:val="0"/>
          <w:sz w:val="21"/>
        </w:rPr>
        <w:t>⑦ 갑은 지정 납품처와의 거래로 갑이 취득하는 대가(공급가격에 포함된 갑의 이익을 포함한다)의 유무와 그 산정방식 및 갑이 지정 납품처와 특수관계(갑의 대표자·지배주주 또는 그 배우자·직계존비속이 지분을 보유하거나 임원으로 재직하는 관계를 말한다)에 있는지 여부를 계약 체결 전에 을에게 서면으로 고지한다. 을은 지정 납품처로부터 명목의 여하를 불문하고 별도의 금품을 수령하지 아니한다.</w:t>
      </w:r>
    </w:p>
    <w:p>
      <w:pPr>
        <w:spacing w:before="0" w:after="60" w:line="360" w:lineRule="auto"/>
        <w:ind w:left="340" w:hanging="340"/>
        <w:jc w:val="both"/>
      </w:pPr>
      <w:r>
        <w:rPr>
          <w:rFonts w:ascii="맑은 고딕" w:hAnsi="맑은 고딕" w:eastAsia="맑은 고딕" w:cs="맑은 고딕"/>
          <w:b w:val="0"/>
          <w:sz w:val="21"/>
        </w:rPr>
        <w:t>⑧ 별지 제4호에 기재된 공급단가를 100분의 5를 초과하여 인상하고자 하는 경우에는 을의 서면 동의를 받아야 하며, 을이 동의하지 아니하는 경우 을은 해당 품목에 한하여 동등 이상의 품질을 갖춘 대체 납품처로부터 조달할 수 있다. 을은 지정 납품처의 공급조건이 동일한 품질의 시중 거래조건보다 현저히 불리한 경우 갑에게 대체 납품처의 지정을 서면으로 요청할 수 있고, 갑은 요청을 받은 날부터 30일 이내에 그 채택 여부와 이유를 서면으로 회신한다.</w:t>
      </w:r>
    </w:p>
    <w:p>
      <w:pPr>
        <w:spacing w:before="0" w:after="60" w:line="360" w:lineRule="auto"/>
        <w:ind w:left="340" w:hanging="340"/>
        <w:jc w:val="both"/>
      </w:pPr>
      <w:r>
        <w:rPr>
          <w:rFonts w:ascii="맑은 고딕" w:hAnsi="맑은 고딕" w:eastAsia="맑은 고딕" w:cs="맑은 고딕"/>
          <w:b w:val="0"/>
          <w:sz w:val="21"/>
        </w:rPr>
        <w:t>⑨ 갑이 계약기간 중 지정 납품처를 추가하여 을에게 새로운 매입 부담이 발생하는 경우에는 을의 서면 동의를 받아야 한다.</w:t>
      </w:r>
    </w:p>
    <w:p>
      <w:pPr>
        <w:spacing w:before="260" w:after="100" w:line="360" w:lineRule="auto"/>
      </w:pPr>
      <w:r>
        <w:rPr>
          <w:rFonts w:ascii="맑은 고딕" w:hAnsi="맑은 고딕" w:eastAsia="맑은 고딕" w:cs="맑은 고딕"/>
          <w:b/>
          <w:sz w:val="23"/>
        </w:rPr>
        <w:t>제26조 (온라인 채널 및 고객 개인정보)</w:t>
      </w:r>
    </w:p>
    <w:p>
      <w:pPr>
        <w:spacing w:before="0" w:after="60" w:line="360" w:lineRule="auto"/>
        <w:ind w:left="340" w:hanging="340"/>
        <w:jc w:val="both"/>
      </w:pPr>
      <w:r>
        <w:rPr>
          <w:rFonts w:ascii="맑은 고딕" w:hAnsi="맑은 고딕" w:eastAsia="맑은 고딕" w:cs="맑은 고딕"/>
          <w:b w:val="0"/>
          <w:sz w:val="21"/>
        </w:rPr>
        <w:t>① 온라인 채널의 명의와 소유권은 다음 각 호와 같이 정한다.</w:t>
      </w:r>
    </w:p>
    <w:p>
      <w:pPr>
        <w:spacing w:before="0" w:after="40" w:line="360" w:lineRule="auto"/>
        <w:ind w:left="680" w:hanging="312"/>
        <w:jc w:val="both"/>
      </w:pPr>
      <w:r>
        <w:rPr>
          <w:rFonts w:ascii="맑은 고딕" w:hAnsi="맑은 고딕" w:eastAsia="맑은 고딕" w:cs="맑은 고딕"/>
          <w:b w:val="0"/>
          <w:sz w:val="21"/>
        </w:rPr>
        <w:t>1. 갑 명의로 개설된 채널(GD카페 명의의 사회관계망서비스 계정, 웹사이트 및 도메인이름, 네이버 스마트플레이스·카카오맵·구글 비즈니스 프로필 등 지도·검색 등록 정보를 말한다): 그 명의·소유권 및 최종 관리권한은 갑에게 있다.</w:t>
      </w:r>
    </w:p>
    <w:p>
      <w:pPr>
        <w:spacing w:before="0" w:after="40" w:line="360" w:lineRule="auto"/>
        <w:ind w:left="680" w:hanging="312"/>
        <w:jc w:val="both"/>
      </w:pPr>
      <w:r>
        <w:rPr>
          <w:rFonts w:ascii="맑은 고딕" w:hAnsi="맑은 고딕" w:eastAsia="맑은 고딕" w:cs="맑은 고딕"/>
          <w:b w:val="0"/>
          <w:sz w:val="21"/>
        </w:rPr>
        <w:t>2. 을 명의의 사업자등록 및 영업신고를 전제로 개설되는 배달·주문 플랫폼의 입점 계정과 그 정산계좌: 그 명의는 을로 한다.</w:t>
      </w:r>
    </w:p>
    <w:p>
      <w:pPr>
        <w:spacing w:before="0" w:after="60" w:line="360" w:lineRule="auto"/>
        <w:ind w:left="340" w:hanging="340"/>
        <w:jc w:val="both"/>
      </w:pPr>
      <w:r>
        <w:rPr>
          <w:rFonts w:ascii="맑은 고딕" w:hAnsi="맑은 고딕" w:eastAsia="맑은 고딕" w:cs="맑은 고딕"/>
          <w:b w:val="0"/>
          <w:sz w:val="21"/>
        </w:rPr>
        <w:t>② 갑은 을에게 계약기간 중 제1항 제1호의 채널에 대한 운영권한(게시물의 등록, 예약·문의 및 리뷰의 응대, 영업정보의 관리)을 부여한다. 소유자 및 최고관리자의 권한은 갑이 보유하며, 을은 갑의 사전 서면 동의 없이 계정의 명의·비밀번호·이중 인증 수단 또는 연동 계좌를 변경하지 아니한다. 부득이한 사유로 이를 변경한 경우에는 즉시 갑에게 통지하고 접근수단을 공유하여야 한다.</w:t>
      </w:r>
    </w:p>
    <w:p>
      <w:pPr>
        <w:spacing w:before="0" w:after="60" w:line="360" w:lineRule="auto"/>
        <w:ind w:left="340" w:hanging="340"/>
        <w:jc w:val="both"/>
      </w:pPr>
      <w:r>
        <w:rPr>
          <w:rFonts w:ascii="맑은 고딕" w:hAnsi="맑은 고딕" w:eastAsia="맑은 고딕" w:cs="맑은 고딕"/>
          <w:b w:val="0"/>
          <w:sz w:val="21"/>
        </w:rPr>
        <w:t>③ 을은 갑의 사전 서면 동의 없이 "GD카페", "GD CAFE" 또는 이와 유사한 명칭·표지를 사용하여 새로운 계정·페이지·채널·도메인을 개설하거나 플랫폼에 입점하지 아니한다.</w:t>
      </w:r>
    </w:p>
    <w:p>
      <w:pPr>
        <w:spacing w:before="0" w:after="60" w:line="360" w:lineRule="auto"/>
        <w:ind w:left="340" w:hanging="340"/>
        <w:jc w:val="both"/>
      </w:pPr>
      <w:r>
        <w:rPr>
          <w:rFonts w:ascii="맑은 고딕" w:hAnsi="맑은 고딕" w:eastAsia="맑은 고딕" w:cs="맑은 고딕"/>
          <w:b w:val="0"/>
          <w:sz w:val="21"/>
        </w:rPr>
        <w:t>④ 온라인 채널의 게시물은 브랜드 스탠다드에 따라야 하며, 을은 정치·종교적 표현, 타인에 대한 비방, 「표시·광고의 공정화에 관한 법률」에 위반되는 허위·과장의 표시를 하지 아니하고, 협찬 또는 대가를 받은 게시물에는 그 사실을 명확히 표시한다. 갑이 특정 게시물의 수정·삭제를 요구한 경우 을은 요구를 받은 때부터 24시간 이내에 이를 이행한다. 배달·주문 플랫폼을 통한 매출의 귀속과 이용수수료·광고비·배달대행료의 부담에 관하여는 제10조(매출의 귀속 및 비용의 부담)에서 정한 바에 따른다.</w:t>
      </w:r>
    </w:p>
    <w:p>
      <w:pPr>
        <w:spacing w:before="0" w:after="60" w:line="360" w:lineRule="auto"/>
        <w:ind w:left="340" w:hanging="340"/>
        <w:jc w:val="both"/>
      </w:pPr>
      <w:r>
        <w:rPr>
          <w:rFonts w:ascii="맑은 고딕" w:hAnsi="맑은 고딕" w:eastAsia="맑은 고딕" w:cs="맑은 고딕"/>
          <w:b w:val="0"/>
          <w:sz w:val="21"/>
        </w:rPr>
        <w:t>⑤ 본 영업장에서 처리되는 고객의 개인정보에 관한 개인정보처리자는 다음 각 호와 같이 정한다.</w:t>
      </w:r>
    </w:p>
    <w:p>
      <w:pPr>
        <w:spacing w:before="0" w:after="40" w:line="360" w:lineRule="auto"/>
        <w:ind w:left="680" w:hanging="312"/>
        <w:jc w:val="both"/>
      </w:pPr>
      <w:r>
        <w:rPr>
          <w:rFonts w:ascii="맑은 고딕" w:hAnsi="맑은 고딕" w:eastAsia="맑은 고딕" w:cs="맑은 고딕"/>
          <w:b w:val="0"/>
          <w:sz w:val="21"/>
        </w:rPr>
        <w:t>1. 을이 자기의 명의와 계산으로 수행하는 판매·결제·예약·주문·배달 및 고객응대의 과정에서 수집·이용되는 개인정보: 을을 「개인정보 보호법」상 개인정보처리자로 한다.</w:t>
      </w:r>
    </w:p>
    <w:p>
      <w:pPr>
        <w:spacing w:before="0" w:after="40" w:line="360" w:lineRule="auto"/>
        <w:ind w:left="680" w:hanging="312"/>
        <w:jc w:val="both"/>
      </w:pPr>
      <w:r>
        <w:rPr>
          <w:rFonts w:ascii="맑은 고딕" w:hAnsi="맑은 고딕" w:eastAsia="맑은 고딕" w:cs="맑은 고딕"/>
          <w:b w:val="0"/>
          <w:sz w:val="21"/>
        </w:rPr>
        <w:t>2. 「스타일 스위치」 시스템, 갑 명의의 온라인 채널 및 갑이 운영하는 고객관리 시스템을 통하여 수집되는 개인정보: 갑을 개인정보처리자로 하고, 을은 같은 법 제26조에 따른 수탁자로서 갑이 정한 목적과 범위 내에서만 이를 처리한다. 이 경우 갑과 을은 같은 조 제1항 각 호의 사항을 포함한 개인정보 처리위탁 계약서를 별지 제8호로 작성하고, 갑은 위탁하는 업무의 내용과 수탁자를 자신의 개인정보 처리방침에 공개하며 을을 연 1회 이상 점검·감독한다.</w:t>
      </w:r>
    </w:p>
    <w:p>
      <w:pPr>
        <w:spacing w:before="0" w:after="60" w:line="360" w:lineRule="auto"/>
        <w:ind w:left="340" w:hanging="340"/>
        <w:jc w:val="both"/>
      </w:pPr>
      <w:r>
        <w:rPr>
          <w:rFonts w:ascii="맑은 고딕" w:hAnsi="맑은 고딕" w:eastAsia="맑은 고딕" w:cs="맑은 고딕"/>
          <w:b w:val="0"/>
          <w:sz w:val="21"/>
        </w:rPr>
        <w:t>⑥ 을은 개인정보의 목적 외 이용과 갑의 사전 서면 동의 없는 재위탁을 하지 아니하고, 취급자의 지정과 접근권한의 최소 부여, 연 1회 이상의 교육, 비밀유지 서약서의 징구 및 「개인정보의 안전성 확보조치 기준」에 따른 접근통제·암호화·접속기록의 보관 등 안전조치를 이행한다. 개인정보의 분실·도난·유출·위조·변조·훼손을 인지한 때에는 24시간 이내에 갑에게 통지하고 관계 기관에 대한 신고 및 정보주체에 대한 통지의 절차에 협조한다.</w:t>
      </w:r>
    </w:p>
    <w:p>
      <w:pPr>
        <w:spacing w:before="0" w:after="60" w:line="360" w:lineRule="auto"/>
        <w:ind w:left="340" w:hanging="340"/>
        <w:jc w:val="both"/>
      </w:pPr>
      <w:r>
        <w:rPr>
          <w:rFonts w:ascii="맑은 고딕" w:hAnsi="맑은 고딕" w:eastAsia="맑은 고딕" w:cs="맑은 고딕"/>
          <w:b w:val="0"/>
          <w:sz w:val="21"/>
        </w:rPr>
        <w:t>⑦ 「스타일 스위치」와 관련하여 고객이 제공하는 사진은 지정 기기의 화면 내에서만 이용되고 별도의 서버로 전송되거나 저장되지 아니하는 현행의 처리방식을 유지한다. 을과 을의 종사자는 고객의 사진을 촬영·복제·저장·전송하거나 개인 기기·클라우드·사회관계망서비스에 업로드하지 아니한다. 갑이 외부 전송이 수반되는 기능을 도입하려는 경우에는 사전에 고객의 동의 절차, 개인정보 처리방침 및 보관·파기의 기준을 마련하고 시행일 30일 전까지 을에게 통지하여야 하며, 을은 갑이 정한 절차에 따라 고객에게 안내한다.</w:t>
      </w:r>
    </w:p>
    <w:p>
      <w:pPr>
        <w:spacing w:before="0" w:after="60" w:line="360" w:lineRule="auto"/>
        <w:ind w:left="340" w:hanging="340"/>
        <w:jc w:val="both"/>
      </w:pPr>
      <w:r>
        <w:rPr>
          <w:rFonts w:ascii="맑은 고딕" w:hAnsi="맑은 고딕" w:eastAsia="맑은 고딕" w:cs="맑은 고딕"/>
          <w:b w:val="0"/>
          <w:sz w:val="21"/>
        </w:rPr>
        <w:t>⑧ 본 영업장에 설치된 영상정보처리기기는 갑의 명의로 설치·운영하고, 을은 「개인정보 보호법」 제25조에 따른 안내판의 게시 상태를 유지하며 법령이 정한 절차에 의하지 아니하고는 영상정보를 열람·복제·반출하지 아니한다.</w:t>
      </w:r>
    </w:p>
    <w:p>
      <w:pPr>
        <w:spacing w:before="0" w:after="60" w:line="360" w:lineRule="auto"/>
        <w:ind w:left="340" w:hanging="340"/>
        <w:jc w:val="both"/>
      </w:pPr>
      <w:r>
        <w:rPr>
          <w:rFonts w:ascii="맑은 고딕" w:hAnsi="맑은 고딕" w:eastAsia="맑은 고딕" w:cs="맑은 고딕"/>
          <w:b w:val="0"/>
          <w:sz w:val="21"/>
        </w:rPr>
        <w:t>⑨ 본 계약이 종료한 때에는 다음 각 호에 따르며, 을이 이를 이행하지 아니하여 갑에게 손해가 발생한 경우 갑은 그 배상을 청구하고 제8조(보증금)에 따라 보증금에서 충당할 수 있다.</w:t>
      </w:r>
    </w:p>
    <w:p>
      <w:pPr>
        <w:spacing w:before="0" w:after="40" w:line="360" w:lineRule="auto"/>
        <w:ind w:left="680" w:hanging="312"/>
        <w:jc w:val="both"/>
      </w:pPr>
      <w:r>
        <w:rPr>
          <w:rFonts w:ascii="맑은 고딕" w:hAnsi="맑은 고딕" w:eastAsia="맑은 고딕" w:cs="맑은 고딕"/>
          <w:b w:val="0"/>
          <w:sz w:val="21"/>
        </w:rPr>
        <w:t>1. 을은 제1항 제1호의 채널에 대한 접근권한 일체를 갑에게 반환하고 비밀번호와 이중 인증 수단을 갑이 지정한 상태로 원복한다. 해당 채널에 축적된 게시물·팔로워·리뷰·평점은 갑에게 귀속한다.</w:t>
      </w:r>
    </w:p>
    <w:p>
      <w:pPr>
        <w:spacing w:before="0" w:after="40" w:line="360" w:lineRule="auto"/>
        <w:ind w:left="680" w:hanging="312"/>
        <w:jc w:val="both"/>
      </w:pPr>
      <w:r>
        <w:rPr>
          <w:rFonts w:ascii="맑은 고딕" w:hAnsi="맑은 고딕" w:eastAsia="맑은 고딕" w:cs="맑은 고딕"/>
          <w:b w:val="0"/>
          <w:sz w:val="21"/>
        </w:rPr>
        <w:t>2. 을 명의의 배달·주문 플랫폼 계정에 대하여 을은 해당 플랫폼의 약관이 허용하는 범위에서 갑 또는 갑이 지정하는 자에게 이전하는 절차에 협조하고, 이전이 허용되지 아니하는 경우에는 브랜드 자산을 삭제한 후 해당 계정을 폐쇄한다. 을이 갑의 사전 서면 동의를 받아 자기의 비용으로 집행한 광고비 중 미소진 잔액이 있는 경우 갑은 그 상당액을 을에게 정산한다.</w:t>
      </w:r>
    </w:p>
    <w:p>
      <w:pPr>
        <w:spacing w:before="0" w:after="40" w:line="360" w:lineRule="auto"/>
        <w:ind w:left="680" w:hanging="312"/>
        <w:jc w:val="both"/>
      </w:pPr>
      <w:r>
        <w:rPr>
          <w:rFonts w:ascii="맑은 고딕" w:hAnsi="맑은 고딕" w:eastAsia="맑은 고딕" w:cs="맑은 고딕"/>
          <w:b w:val="0"/>
          <w:sz w:val="21"/>
        </w:rPr>
        <w:t>3. 을은 제5항 제2호에 따라 수탁받아 처리한 개인정보를 갑에게 반환하거나 갑의 지시에 따라 복구할 수 없는 방법으로 파기하고 파기확인서를 갑에게 제출한다. 을이 제5항 제1호의 개인정보처리자로서 보유한 고객 개인정보는 정보주체의 별도 동의 없이 갑에게 이전하지 아니하며, 보유기간이 경과하였거나 처리목적이 달성된 개인정보를 지체 없이 파기한다.</w:t>
      </w:r>
    </w:p>
    <w:p>
      <w:pPr>
        <w:spacing w:before="0" w:after="60" w:line="360" w:lineRule="auto"/>
        <w:ind w:left="340" w:hanging="340"/>
        <w:jc w:val="both"/>
      </w:pPr>
      <w:r>
        <w:rPr>
          <w:rFonts w:ascii="맑은 고딕" w:hAnsi="맑은 고딕" w:eastAsia="맑은 고딕" w:cs="맑은 고딕"/>
          <w:b w:val="0"/>
          <w:sz w:val="21"/>
        </w:rPr>
        <w:t>⑩ 을이 계약기간 중 새로운 배달·주문 플랫폼에 입점하려는 경우에는 갑의 사전 서면 동의를 받아야 하며, 갑이 「스타일 스위치」에 외부 전송이 수반되는 인공지능 이미지 변환 기능을 도입하려는 경우에는 을의 사전 서면 동의를 받아야 하고 그 개발·도입 비용 및 이용요금은 갑이 부담한다.</w:t>
      </w:r>
    </w:p>
    <w:p>
      <w:pPr>
        <w:spacing w:before="260" w:after="100" w:line="360" w:lineRule="auto"/>
      </w:pPr>
      <w:r>
        <w:rPr>
          <w:rFonts w:ascii="맑은 고딕" w:hAnsi="맑은 고딕" w:eastAsia="맑은 고딕" w:cs="맑은 고딕"/>
          <w:b/>
          <w:sz w:val="23"/>
        </w:rPr>
        <w:t>제27조 (권리·의무의 양도 등 금지)</w:t>
      </w:r>
    </w:p>
    <w:p>
      <w:pPr>
        <w:spacing w:before="0" w:after="60" w:line="360" w:lineRule="auto"/>
        <w:ind w:left="340" w:hanging="340"/>
        <w:jc w:val="both"/>
      </w:pPr>
      <w:r>
        <w:rPr>
          <w:rFonts w:ascii="맑은 고딕" w:hAnsi="맑은 고딕" w:eastAsia="맑은 고딕" w:cs="맑은 고딕"/>
          <w:b w:val="0"/>
          <w:sz w:val="21"/>
        </w:rPr>
        <w:t>① 을은 갑의 사전 서면 동의 없이 본 계약상의 지위 또는 본 계약에 따라 발생하는 권리·의무의 전부 또는 일부를 제3자에게 양도·이전하거나, 본 영업장의 전부 또는 일부를 제3자에게 전대(轉貸)·재위탁·공동운영하게 하거나, 이를 담보로 제공하지 못한다.</w:t>
      </w:r>
    </w:p>
    <w:p>
      <w:pPr>
        <w:spacing w:before="0" w:after="60" w:line="360" w:lineRule="auto"/>
        <w:ind w:left="340" w:hanging="340"/>
        <w:jc w:val="both"/>
      </w:pPr>
      <w:r>
        <w:rPr>
          <w:rFonts w:ascii="맑은 고딕" w:hAnsi="맑은 고딕" w:eastAsia="맑은 고딕" w:cs="맑은 고딕"/>
          <w:b w:val="0"/>
          <w:sz w:val="21"/>
        </w:rPr>
        <w:t>② 을은 갑의 사전 서면 동의 없이 제13조에 따라 인계받은 시설·집기(갑의 소유에 속하는 것을 말한다)를 제3자에게 양도·대여·반출하거나 이에 질권·양도담보 그 밖의 담보권을 설정하지 못한다. 갑의 소유에 속하는 물건에 대하여 제3자의 압류·가압류·가처분 등 강제집행이나 체납처분이 개시된 경우, 을은 이를 안 날부터 3일 이내에 갑에게 서면으로 통지하고 자기의 비용과 책임으로 지체 없이 그 집행의 배제에 필요한 조치를 취하여야 한다.</w:t>
      </w:r>
    </w:p>
    <w:p>
      <w:pPr>
        <w:spacing w:before="0" w:after="60" w:line="360" w:lineRule="auto"/>
        <w:ind w:left="340" w:hanging="340"/>
        <w:jc w:val="both"/>
      </w:pPr>
      <w:r>
        <w:rPr>
          <w:rFonts w:ascii="맑은 고딕" w:hAnsi="맑은 고딕" w:eastAsia="맑은 고딕" w:cs="맑은 고딕"/>
          <w:b w:val="0"/>
          <w:sz w:val="21"/>
        </w:rPr>
        <w:t>③ 을이 법인인 경우 다음 각 호의 어느 하나에 해당하는 사유는 본 계약상 지위의 실질적 양도로 본다. 을은 해당 사유가 발생하기 30일 전까지 갑에게 서면으로 통지하고 갑의 사전 서면 동의를 받아야 한다.</w:t>
      </w:r>
    </w:p>
    <w:p>
      <w:pPr>
        <w:spacing w:before="0" w:after="40" w:line="360" w:lineRule="auto"/>
        <w:ind w:left="680" w:hanging="312"/>
        <w:jc w:val="both"/>
      </w:pPr>
      <w:r>
        <w:rPr>
          <w:rFonts w:ascii="맑은 고딕" w:hAnsi="맑은 고딕" w:eastAsia="맑은 고딕" w:cs="맑은 고딕"/>
          <w:b w:val="0"/>
          <w:sz w:val="21"/>
        </w:rPr>
        <w:t>1. 을의 최대주주 또는 지배주주가 변경되거나 발행주식총수(지분)의 100분의 50 이상이 제3자에게 이전되는 경우</w:t>
      </w:r>
    </w:p>
    <w:p>
      <w:pPr>
        <w:spacing w:before="0" w:after="40" w:line="360" w:lineRule="auto"/>
        <w:ind w:left="680" w:hanging="312"/>
        <w:jc w:val="both"/>
      </w:pPr>
      <w:r>
        <w:rPr>
          <w:rFonts w:ascii="맑은 고딕" w:hAnsi="맑은 고딕" w:eastAsia="맑은 고딕" w:cs="맑은 고딕"/>
          <w:b w:val="0"/>
          <w:sz w:val="21"/>
        </w:rPr>
        <w:t>2. 을의 대표자가 변경되는 경우</w:t>
      </w:r>
    </w:p>
    <w:p>
      <w:pPr>
        <w:spacing w:before="0" w:after="40" w:line="360" w:lineRule="auto"/>
        <w:ind w:left="680" w:hanging="312"/>
        <w:jc w:val="both"/>
      </w:pPr>
      <w:r>
        <w:rPr>
          <w:rFonts w:ascii="맑은 고딕" w:hAnsi="맑은 고딕" w:eastAsia="맑은 고딕" w:cs="맑은 고딕"/>
          <w:b w:val="0"/>
          <w:sz w:val="21"/>
        </w:rPr>
        <w:t>3. 합병·분할·분할합병·영업양도 그 밖에 이에 준하는 조직 변경으로 을에 대한 실질적 경영권이 이전되는 경우</w:t>
      </w:r>
    </w:p>
    <w:p>
      <w:pPr>
        <w:spacing w:before="0" w:after="60" w:line="360" w:lineRule="auto"/>
        <w:ind w:left="340" w:hanging="340"/>
        <w:jc w:val="both"/>
      </w:pPr>
      <w:r>
        <w:rPr>
          <w:rFonts w:ascii="맑은 고딕" w:hAnsi="맑은 고딕" w:eastAsia="맑은 고딕" w:cs="맑은 고딕"/>
          <w:b w:val="0"/>
          <w:sz w:val="21"/>
        </w:rPr>
        <w:t>④ 을이 개인사업자인 경우 사업자등록 명의의 변경, 본 영업장 운영에 관한 동업자의 가입·탈퇴, 명의대여 등 실질적 운영주체가 변경되는 사유에 대하여도 제3항을 준용한다.</w:t>
      </w:r>
    </w:p>
    <w:p>
      <w:pPr>
        <w:spacing w:before="0" w:after="60" w:line="360" w:lineRule="auto"/>
        <w:ind w:left="340" w:hanging="340"/>
        <w:jc w:val="both"/>
      </w:pPr>
      <w:r>
        <w:rPr>
          <w:rFonts w:ascii="맑은 고딕" w:hAnsi="맑은 고딕" w:eastAsia="맑은 고딕" w:cs="맑은 고딕"/>
          <w:b w:val="0"/>
          <w:sz w:val="21"/>
        </w:rPr>
        <w:t>⑤ 갑은 제1항부터 제4항까지의 동의를 정당한 사유 없이 거절하거나 지연하지 못하며, 을의 서면 요청을 받은 날부터 14일 이내에 그 가부와 이유를 서면으로 회신하여야 한다.</w:t>
      </w:r>
    </w:p>
    <w:p>
      <w:pPr>
        <w:spacing w:before="0" w:after="60" w:line="360" w:lineRule="auto"/>
        <w:ind w:left="340" w:hanging="340"/>
        <w:jc w:val="both"/>
      </w:pPr>
      <w:r>
        <w:rPr>
          <w:rFonts w:ascii="맑은 고딕" w:hAnsi="맑은 고딕" w:eastAsia="맑은 고딕" w:cs="맑은 고딕"/>
          <w:b w:val="0"/>
          <w:sz w:val="21"/>
        </w:rPr>
        <w:t>⑥ 제1항부터 제4항까지를 위반한 을의 행위는 갑에 대하여 효력이 없으며, 이 경우 갑은 제28조 제2항 제1호에 따라 본 계약을 해지할 수 있다.</w:t>
      </w:r>
    </w:p>
    <w:p>
      <w:pPr>
        <w:spacing w:before="0" w:after="60" w:line="360" w:lineRule="auto"/>
        <w:ind w:left="340" w:hanging="340"/>
        <w:jc w:val="both"/>
      </w:pPr>
      <w:r>
        <w:rPr>
          <w:rFonts w:ascii="맑은 고딕" w:hAnsi="맑은 고딕" w:eastAsia="맑은 고딕" w:cs="맑은 고딕"/>
          <w:b w:val="0"/>
          <w:sz w:val="21"/>
        </w:rPr>
        <w:t>⑦ 갑이 본 영업장 또는 GD카페 영업의 전부를 제3자에게 양도하거나 본 영업장에 관한 갑의 사용권원을 이전하는 경우, 갑은 을에게 30일 전까지 서면으로 통지하고 양수인으로 하여금 본 계약상 갑의 지위를 그대로 승계하게 하여야 한다. 갑이 이를 이행하지 아니한 경우 을은 예고기간 및 위약금 없이 본 계약을 해지할 수 있고, 이로 인하여 입은 손해의 배상을 청구할 수 있다.</w:t>
      </w:r>
    </w:p>
    <w:p>
      <w:pPr>
        <w:spacing w:before="260" w:after="100" w:line="360" w:lineRule="auto"/>
      </w:pPr>
      <w:r>
        <w:rPr>
          <w:rFonts w:ascii="맑은 고딕" w:hAnsi="맑은 고딕" w:eastAsia="맑은 고딕" w:cs="맑은 고딕"/>
          <w:b/>
          <w:sz w:val="23"/>
        </w:rPr>
        <w:t>제28조 (계약의 해지)</w:t>
      </w:r>
    </w:p>
    <w:p>
      <w:pPr>
        <w:spacing w:before="0" w:after="60" w:line="360" w:lineRule="auto"/>
        <w:ind w:left="340" w:hanging="340"/>
        <w:jc w:val="both"/>
      </w:pPr>
      <w:r>
        <w:rPr>
          <w:rFonts w:ascii="맑은 고딕" w:hAnsi="맑은 고딕" w:eastAsia="맑은 고딕" w:cs="맑은 고딕"/>
          <w:b w:val="0"/>
          <w:sz w:val="21"/>
        </w:rPr>
        <w:t>① 당사자 일방이 다음 각 호의 어느 하나에 해당하는 경우, 상대방은 15일의 기간을 정하여 서면으로 그 시정을 최고하고 그 기간 내에 시정되지 아니하는 때에는 본 계약을 해지할 수 있다.</w:t>
      </w:r>
    </w:p>
    <w:p>
      <w:pPr>
        <w:spacing w:before="0" w:after="40" w:line="360" w:lineRule="auto"/>
        <w:ind w:left="680" w:hanging="312"/>
        <w:jc w:val="both"/>
      </w:pPr>
      <w:r>
        <w:rPr>
          <w:rFonts w:ascii="맑은 고딕" w:hAnsi="맑은 고딕" w:eastAsia="맑은 고딕" w:cs="맑은 고딕"/>
          <w:b w:val="0"/>
          <w:sz w:val="21"/>
        </w:rPr>
        <w:t>1. 을이 위탁운영비 그 밖에 본 계약에 따라 갑에게 지급하여야 할 금원을 2개월분 이상 연체한 경우. 다만 본 계약이 「상가건물 임대차보호법」의 적용을 받는 것으로 인정되는 경우에는 연체액이 같은 법 제10조의8에서 정한 3기의 차임액에 달한 때에 한하여 본 호에 따른 해지를 할 수 있다.</w:t>
      </w:r>
    </w:p>
    <w:p>
      <w:pPr>
        <w:spacing w:before="0" w:after="40" w:line="360" w:lineRule="auto"/>
        <w:ind w:left="680" w:hanging="312"/>
        <w:jc w:val="both"/>
      </w:pPr>
      <w:r>
        <w:rPr>
          <w:rFonts w:ascii="맑은 고딕" w:hAnsi="맑은 고딕" w:eastAsia="맑은 고딕" w:cs="맑은 고딕"/>
          <w:b w:val="0"/>
          <w:sz w:val="21"/>
        </w:rPr>
        <w:t>2. 을이 제23조의 브랜드 스탠다드를 위반하여 갑으로부터 서면 시정 요구를 받고도 직전 6개월 이내에 동일하거나 유사한 위반을 3회 이상 반복한 경우</w:t>
      </w:r>
    </w:p>
    <w:p>
      <w:pPr>
        <w:spacing w:before="0" w:after="40" w:line="360" w:lineRule="auto"/>
        <w:ind w:left="680" w:hanging="312"/>
        <w:jc w:val="both"/>
      </w:pPr>
      <w:r>
        <w:rPr>
          <w:rFonts w:ascii="맑은 고딕" w:hAnsi="맑은 고딕" w:eastAsia="맑은 고딕" w:cs="맑은 고딕"/>
          <w:b w:val="0"/>
          <w:sz w:val="21"/>
        </w:rPr>
        <w:t>3. 을이 제8조의 보증금 보충의무 또는 제20조의 보험 가입·유지의무를 이행하지 아니한 경우</w:t>
      </w:r>
    </w:p>
    <w:p>
      <w:pPr>
        <w:spacing w:before="0" w:after="40" w:line="360" w:lineRule="auto"/>
        <w:ind w:left="680" w:hanging="312"/>
        <w:jc w:val="both"/>
      </w:pPr>
      <w:r>
        <w:rPr>
          <w:rFonts w:ascii="맑은 고딕" w:hAnsi="맑은 고딕" w:eastAsia="맑은 고딕" w:cs="맑은 고딕"/>
          <w:b w:val="0"/>
          <w:sz w:val="21"/>
        </w:rPr>
        <w:t>4. 을이 제11조의 사업자등록·영업신고 및 인허가에 관한 의무를 이행하지 아니한 경우</w:t>
      </w:r>
    </w:p>
    <w:p>
      <w:pPr>
        <w:spacing w:before="0" w:after="40" w:line="360" w:lineRule="auto"/>
        <w:ind w:left="680" w:hanging="312"/>
        <w:jc w:val="both"/>
      </w:pPr>
      <w:r>
        <w:rPr>
          <w:rFonts w:ascii="맑은 고딕" w:hAnsi="맑은 고딕" w:eastAsia="맑은 고딕" w:cs="맑은 고딕"/>
          <w:b w:val="0"/>
          <w:sz w:val="21"/>
        </w:rPr>
        <w:t>5. 을이 「식품위생법」·「근로기준법」·「개인정보 보호법」 등 관계 법령상 의무를 위반하여 영업정지 또는 그에 갈음하는 과징금 처분을 받거나, 동일하거나 유사한 사유로 직전 6개월 이내에 3회 이상 시정명령 또는 과태료 처분을 받은 경우</w:t>
      </w:r>
    </w:p>
    <w:p>
      <w:pPr>
        <w:spacing w:before="0" w:after="40" w:line="360" w:lineRule="auto"/>
        <w:ind w:left="680" w:hanging="312"/>
        <w:jc w:val="both"/>
      </w:pPr>
      <w:r>
        <w:rPr>
          <w:rFonts w:ascii="맑은 고딕" w:hAnsi="맑은 고딕" w:eastAsia="맑은 고딕" w:cs="맑은 고딕"/>
          <w:b w:val="0"/>
          <w:sz w:val="21"/>
        </w:rPr>
        <w:t>6. 갑이 제14조의 수선·유지관리의무 또는 본 영업장의 사용에 관한 협력의무를 이행하지 아니하여 을의 정상적인 영업이 곤란하게 된 경우</w:t>
      </w:r>
    </w:p>
    <w:p>
      <w:pPr>
        <w:spacing w:before="0" w:after="40" w:line="360" w:lineRule="auto"/>
        <w:ind w:left="680" w:hanging="312"/>
        <w:jc w:val="both"/>
      </w:pPr>
      <w:r>
        <w:rPr>
          <w:rFonts w:ascii="맑은 고딕" w:hAnsi="맑은 고딕" w:eastAsia="맑은 고딕" w:cs="맑은 고딕"/>
          <w:b w:val="0"/>
          <w:sz w:val="21"/>
        </w:rPr>
        <w:t>7. 그 밖에 당사자 일방이 본 계약상 중요한 의무를 위반한 경우</w:t>
      </w:r>
    </w:p>
    <w:p>
      <w:pPr>
        <w:spacing w:before="0" w:after="60" w:line="360" w:lineRule="auto"/>
        <w:ind w:left="340" w:hanging="340"/>
        <w:jc w:val="both"/>
      </w:pPr>
      <w:r>
        <w:rPr>
          <w:rFonts w:ascii="맑은 고딕" w:hAnsi="맑은 고딕" w:eastAsia="맑은 고딕" w:cs="맑은 고딕"/>
          <w:b w:val="0"/>
          <w:sz w:val="21"/>
        </w:rPr>
        <w:t>② 다음 각 호의 어느 하나에 해당하는 경우, 상대방은 최고 없이 서면 통지로써 본 계약을 즉시 해지할 수 있다.</w:t>
      </w:r>
    </w:p>
    <w:p>
      <w:pPr>
        <w:spacing w:before="0" w:after="40" w:line="360" w:lineRule="auto"/>
        <w:ind w:left="680" w:hanging="312"/>
        <w:jc w:val="both"/>
      </w:pPr>
      <w:r>
        <w:rPr>
          <w:rFonts w:ascii="맑은 고딕" w:hAnsi="맑은 고딕" w:eastAsia="맑은 고딕" w:cs="맑은 고딕"/>
          <w:b w:val="0"/>
          <w:sz w:val="21"/>
        </w:rPr>
        <w:t>1. 을이 제27조를 위반하여 본 계약상 지위, 영업 또는 시설·집기를 무단으로 양도·전대·재위탁·담보제공하거나 실질적 경영권을 이전한 경우</w:t>
      </w:r>
    </w:p>
    <w:p>
      <w:pPr>
        <w:spacing w:before="0" w:after="40" w:line="360" w:lineRule="auto"/>
        <w:ind w:left="680" w:hanging="312"/>
        <w:jc w:val="both"/>
      </w:pPr>
      <w:r>
        <w:rPr>
          <w:rFonts w:ascii="맑은 고딕" w:hAnsi="맑은 고딕" w:eastAsia="맑은 고딕" w:cs="맑은 고딕"/>
          <w:b w:val="0"/>
          <w:sz w:val="21"/>
        </w:rPr>
        <w:t>2. 을 또는 을의 임직원이 본 영업장에서 또는 영업과 관련하여 절도·횡령·배임·사기·성범죄·마약류 관련 범죄·폭력행위 등 형사처벌의 대상이 되는 행위를 한 경우. 다만 을이 임직원의 행위를 알지 못하였고 그 선임·감독에 상당한 주의를 다하였으며, 사실을 안 즉시 해당 임직원을 본 영업장에서 배제하고 재발방지조치를 취한 때에는 그러하지 아니하다.</w:t>
      </w:r>
    </w:p>
    <w:p>
      <w:pPr>
        <w:spacing w:before="0" w:after="40" w:line="360" w:lineRule="auto"/>
        <w:ind w:left="680" w:hanging="312"/>
        <w:jc w:val="both"/>
      </w:pPr>
      <w:r>
        <w:rPr>
          <w:rFonts w:ascii="맑은 고딕" w:hAnsi="맑은 고딕" w:eastAsia="맑은 고딕" w:cs="맑은 고딕"/>
          <w:b w:val="0"/>
          <w:sz w:val="21"/>
        </w:rPr>
        <w:t>3. 을이 관계 법령 위반으로 영업허가취소 또는 영업소폐쇄 처분을 받거나, 을의 사업자등록이 말소되거나 영업에 필요한 인·허가가 취소·실효된 경우</w:t>
      </w:r>
    </w:p>
    <w:p>
      <w:pPr>
        <w:spacing w:before="0" w:after="40" w:line="360" w:lineRule="auto"/>
        <w:ind w:left="680" w:hanging="312"/>
        <w:jc w:val="both"/>
      </w:pPr>
      <w:r>
        <w:rPr>
          <w:rFonts w:ascii="맑은 고딕" w:hAnsi="맑은 고딕" w:eastAsia="맑은 고딕" w:cs="맑은 고딕"/>
          <w:b w:val="0"/>
          <w:sz w:val="21"/>
        </w:rPr>
        <w:t>4. 을이 발행 또는 배서한 어음·수표가 부도 처리되거나 은행거래정지 처분을 받은 경우, 을에 대하여 회생절차개시·파산·해산의 신청이 있거나 그 결정이 있는 경우</w:t>
      </w:r>
    </w:p>
    <w:p>
      <w:pPr>
        <w:spacing w:before="0" w:after="40" w:line="360" w:lineRule="auto"/>
        <w:ind w:left="680" w:hanging="312"/>
        <w:jc w:val="both"/>
      </w:pPr>
      <w:r>
        <w:rPr>
          <w:rFonts w:ascii="맑은 고딕" w:hAnsi="맑은 고딕" w:eastAsia="맑은 고딕" w:cs="맑은 고딕"/>
          <w:b w:val="0"/>
          <w:sz w:val="21"/>
        </w:rPr>
        <w:t>5. 을이 제16조를 위반하여 갑의 사전 서면 동의 없이 연속 5일 이상 또는 1개월 중 통산 7일 이상 영업을 하지 아니한 경우</w:t>
      </w:r>
    </w:p>
    <w:p>
      <w:pPr>
        <w:spacing w:before="0" w:after="40" w:line="360" w:lineRule="auto"/>
        <w:ind w:left="680" w:hanging="312"/>
        <w:jc w:val="both"/>
      </w:pPr>
      <w:r>
        <w:rPr>
          <w:rFonts w:ascii="맑은 고딕" w:hAnsi="맑은 고딕" w:eastAsia="맑은 고딕" w:cs="맑은 고딕"/>
          <w:b w:val="0"/>
          <w:sz w:val="21"/>
        </w:rPr>
        <w:t>6. 을이 위탁운영비를 3개월분 이상 연체한 경우</w:t>
      </w:r>
    </w:p>
    <w:p>
      <w:pPr>
        <w:spacing w:before="0" w:after="40" w:line="360" w:lineRule="auto"/>
        <w:ind w:left="680" w:hanging="312"/>
        <w:jc w:val="both"/>
      </w:pPr>
      <w:r>
        <w:rPr>
          <w:rFonts w:ascii="맑은 고딕" w:hAnsi="맑은 고딕" w:eastAsia="맑은 고딕" w:cs="맑은 고딕"/>
          <w:b w:val="0"/>
          <w:sz w:val="21"/>
        </w:rPr>
        <w:t>7. 을이 제22조를 위반하여 GD카페의 상호·로고·크레스트·메뉴명 또는 「검은 샹들리에」 콘셉트를 갑의 사전 서면 동의 없이 사용·변경하거나 제3자에게 사용하게 한 경우</w:t>
      </w:r>
    </w:p>
    <w:p>
      <w:pPr>
        <w:spacing w:before="0" w:after="40" w:line="360" w:lineRule="auto"/>
        <w:ind w:left="680" w:hanging="312"/>
        <w:jc w:val="both"/>
      </w:pPr>
      <w:r>
        <w:rPr>
          <w:rFonts w:ascii="맑은 고딕" w:hAnsi="맑은 고딕" w:eastAsia="맑은 고딕" w:cs="맑은 고딕"/>
          <w:b w:val="0"/>
          <w:sz w:val="21"/>
        </w:rPr>
        <w:t>8. 을이 허위·과장 광고, 중대한 위생 불량, 고객에 대한 폭언·폭행·차별 그 밖의 행위로 GD카페의 명예 또는 신용을 중대하게 훼손한 경우</w:t>
      </w:r>
    </w:p>
    <w:p>
      <w:pPr>
        <w:spacing w:before="0" w:after="40" w:line="360" w:lineRule="auto"/>
        <w:ind w:left="680" w:hanging="312"/>
        <w:jc w:val="both"/>
      </w:pPr>
      <w:r>
        <w:rPr>
          <w:rFonts w:ascii="맑은 고딕" w:hAnsi="맑은 고딕" w:eastAsia="맑은 고딕" w:cs="맑은 고딕"/>
          <w:b w:val="0"/>
          <w:sz w:val="21"/>
        </w:rPr>
        <w:t>9. 갑이 정당한 사유 없이 본 영업장을 폐쇄하거나 을의 영업을 방해하여 을의 영업 계속이 불가능하게 된 경우</w:t>
      </w:r>
    </w:p>
    <w:p>
      <w:pPr>
        <w:spacing w:before="0" w:after="60" w:line="360" w:lineRule="auto"/>
        <w:ind w:left="340" w:hanging="340"/>
        <w:jc w:val="both"/>
      </w:pPr>
      <w:r>
        <w:rPr>
          <w:rFonts w:ascii="맑은 고딕" w:hAnsi="맑은 고딕" w:eastAsia="맑은 고딕" w:cs="맑은 고딕"/>
          <w:b w:val="0"/>
          <w:sz w:val="21"/>
        </w:rPr>
        <w:t>③ 해지의 의사표시는 제36조에서 정한 방법에 따라 하여야 하며, 상대방에게 도달한 때에 그 효력이 발생한다.</w:t>
      </w:r>
    </w:p>
    <w:p>
      <w:pPr>
        <w:spacing w:before="0" w:after="60" w:line="360" w:lineRule="auto"/>
        <w:ind w:left="340" w:hanging="340"/>
        <w:jc w:val="both"/>
      </w:pPr>
      <w:r>
        <w:rPr>
          <w:rFonts w:ascii="맑은 고딕" w:hAnsi="맑은 고딕" w:eastAsia="맑은 고딕" w:cs="맑은 고딕"/>
          <w:b w:val="0"/>
          <w:sz w:val="21"/>
        </w:rPr>
        <w:t>④ 갑은 을이 본 영업장을 점유하고 있는 동안에는 해지의 사유가 있는 경우에도 단전·단수·가스공급 중단·시정장치의 교체·출입통제·을의 물건 반출 그 밖에 실력으로 을의 점유 또는 영업을 방해하는 일체의 행위를 하지 아니하며, 영업의 중단이나 명도가 필요한 경우에는 가처분 그 밖의 법적 절차에 의한다. 갑이 본 항을 위반한 경우 을은 그로 인한 손해의 배상을 청구할 수 있다.</w:t>
      </w:r>
    </w:p>
    <w:p>
      <w:pPr>
        <w:spacing w:before="0" w:after="60" w:line="360" w:lineRule="auto"/>
        <w:ind w:left="340" w:hanging="340"/>
        <w:jc w:val="both"/>
      </w:pPr>
      <w:r>
        <w:rPr>
          <w:rFonts w:ascii="맑은 고딕" w:hAnsi="맑은 고딕" w:eastAsia="맑은 고딕" w:cs="맑은 고딕"/>
          <w:b w:val="0"/>
          <w:sz w:val="21"/>
        </w:rPr>
        <w:t>⑤ 본 조에 따른 해지는 손해배상의 청구에 영향을 미치지 아니하며, 해지 시까지 이미 발생한 당사자의 채권·채무에도 영향을 미치지 아니한다.</w:t>
      </w:r>
    </w:p>
    <w:p>
      <w:pPr>
        <w:spacing w:before="0" w:after="60" w:line="360" w:lineRule="auto"/>
        <w:ind w:left="340" w:hanging="340"/>
        <w:jc w:val="both"/>
      </w:pPr>
      <w:r>
        <w:rPr>
          <w:rFonts w:ascii="맑은 고딕" w:hAnsi="맑은 고딕" w:eastAsia="맑은 고딕" w:cs="맑은 고딕"/>
          <w:b w:val="0"/>
          <w:sz w:val="21"/>
        </w:rPr>
        <w:t>⑥ 해지에 따른 종료 시의 조치는 제30조, 원상회복과 명도는 제31조, 보증금의 충당 및 반환은 제8조에서 정한 바에 따른다.</w:t>
      </w:r>
    </w:p>
    <w:p>
      <w:pPr>
        <w:spacing w:before="260" w:after="100" w:line="360" w:lineRule="auto"/>
      </w:pPr>
      <w:r>
        <w:rPr>
          <w:rFonts w:ascii="맑은 고딕" w:hAnsi="맑은 고딕" w:eastAsia="맑은 고딕" w:cs="맑은 고딕"/>
          <w:b/>
          <w:sz w:val="23"/>
        </w:rPr>
        <w:t>제29조 (중도해지)</w:t>
      </w:r>
    </w:p>
    <w:p>
      <w:pPr>
        <w:spacing w:before="0" w:after="60" w:line="360" w:lineRule="auto"/>
        <w:ind w:left="340" w:hanging="340"/>
        <w:jc w:val="both"/>
      </w:pPr>
      <w:r>
        <w:rPr>
          <w:rFonts w:ascii="맑은 고딕" w:hAnsi="맑은 고딕" w:eastAsia="맑은 고딕" w:cs="맑은 고딕"/>
          <w:b w:val="0"/>
          <w:sz w:val="21"/>
        </w:rPr>
        <w:t>① 을은 상대방에게 3개월 전까지 서면으로 예고함으로써 본 계약을 중도해지할 수 있다. 갑은 제28조에서 정한 해지사유가 있는 경우 또는 제35조의 불가항력 사유가 있는 경우에 한하여 중도해지할 수 있고, 그 밖의 사유로 중도해지하려는 경우에는 을의 서면 동의를 받아야 한다. 중도해지의 경우 본 계약은 예고기간이 만료하는 날 또는 당사자가 합의한 날에 종료한다.</w:t>
      </w:r>
    </w:p>
    <w:p>
      <w:pPr>
        <w:spacing w:before="0" w:after="60" w:line="360" w:lineRule="auto"/>
        <w:ind w:left="340" w:hanging="340"/>
        <w:jc w:val="both"/>
      </w:pPr>
      <w:r>
        <w:rPr>
          <w:rFonts w:ascii="맑은 고딕" w:hAnsi="맑은 고딕" w:eastAsia="맑은 고딕" w:cs="맑은 고딕"/>
          <w:b w:val="0"/>
          <w:sz w:val="21"/>
        </w:rPr>
        <w:t>② 을이 제1항에 따라 중도해지하는 경우 을은 갑에게 위약금으로 위탁운영비 1개월분에 상당하는 금 3,300,000원을 지급한다. 을이 제1항의 예고기간을 준수하지 아니하거나 예고기간 만료 전에 영업을 중단한 경우에는 위탁운영비 2개월분에 상당하는 금 6,600,000원을 지급한다.</w:t>
      </w:r>
    </w:p>
    <w:p>
      <w:pPr>
        <w:spacing w:before="0" w:after="60" w:line="360" w:lineRule="auto"/>
        <w:ind w:left="340" w:hanging="340"/>
        <w:jc w:val="both"/>
      </w:pPr>
      <w:r>
        <w:rPr>
          <w:rFonts w:ascii="맑은 고딕" w:hAnsi="맑은 고딕" w:eastAsia="맑은 고딕" w:cs="맑은 고딕"/>
          <w:b w:val="0"/>
          <w:sz w:val="21"/>
        </w:rPr>
        <w:t>③ 갑이 을의 서면 동의를 받아 자기의 사정으로 중도해지하는 경우 갑은 을에게 위약금으로 위탁운영비 2개월분에 상당하는 금 6,600,000원을 지급하고, 이와 별도로 을이 갑의 사전 서면 동의를 받아 지출한 시설투자비에 대하여 그 취득가액에서 설치일부터 해지일까지의 정액법에 의한 감가상각액(내용연수 5년, 잔존가액 0원)을 공제한 잔존가액을 지급한다. 이 경우 제15조 및 제31조의 비용상환청구 배제에 관한 규정은 본 항의 지급에 적용하지 아니한다.</w:t>
      </w:r>
    </w:p>
    <w:p>
      <w:pPr>
        <w:spacing w:before="0" w:after="60" w:line="360" w:lineRule="auto"/>
        <w:ind w:left="340" w:hanging="340"/>
        <w:jc w:val="both"/>
      </w:pPr>
      <w:r>
        <w:rPr>
          <w:rFonts w:ascii="맑은 고딕" w:hAnsi="맑은 고딕" w:eastAsia="맑은 고딕" w:cs="맑은 고딕"/>
          <w:b w:val="0"/>
          <w:sz w:val="21"/>
        </w:rPr>
        <w:t>④ 제2항 및 제3항의 위약금에는 부가가치세를 가산하지 아니한다. 위 위약금은 민법 제398조에 따른 손해배상액의 예정으로 하고, 예정액이 부당히 과다한 경우 법원은 이를 감액할 수 있다. 제7조에 따라 위탁운영비가 조정된 경우 위약금은 조정된 월액을 기준으로 산정한다.</w:t>
      </w:r>
    </w:p>
    <w:p>
      <w:pPr>
        <w:spacing w:before="0" w:after="60" w:line="360" w:lineRule="auto"/>
        <w:ind w:left="340" w:hanging="340"/>
        <w:jc w:val="both"/>
      </w:pPr>
      <w:r>
        <w:rPr>
          <w:rFonts w:ascii="맑은 고딕" w:hAnsi="맑은 고딕" w:eastAsia="맑은 고딕" w:cs="맑은 고딕"/>
          <w:b w:val="0"/>
          <w:sz w:val="21"/>
        </w:rPr>
        <w:t>⑤ 을은 중도해지의 경우에도 종료일 또는 실제 명도일 중 늦은 날까지의 위탁운영비를 일할 계산하여 지급하며, 보증금의 충당과 반환은 제8조에서 정한 바에 따른다.</w:t>
      </w:r>
    </w:p>
    <w:p>
      <w:pPr>
        <w:spacing w:before="0" w:after="60" w:line="360" w:lineRule="auto"/>
        <w:ind w:left="340" w:hanging="340"/>
        <w:jc w:val="both"/>
      </w:pPr>
      <w:r>
        <w:rPr>
          <w:rFonts w:ascii="맑은 고딕" w:hAnsi="맑은 고딕" w:eastAsia="맑은 고딕" w:cs="맑은 고딕"/>
          <w:b w:val="0"/>
          <w:sz w:val="21"/>
        </w:rPr>
        <w:t>⑥ 제35조에서 정한 불가항력을 사유로 하는 해지에 대하여는 제1항의 예고기간 및 제2항·제3항의 위약금을 적용하지 아니한다.</w:t>
      </w:r>
    </w:p>
    <w:p>
      <w:pPr>
        <w:spacing w:before="0" w:after="60" w:line="360" w:lineRule="auto"/>
        <w:ind w:left="340" w:hanging="340"/>
        <w:jc w:val="both"/>
      </w:pPr>
      <w:r>
        <w:rPr>
          <w:rFonts w:ascii="맑은 고딕" w:hAnsi="맑은 고딕" w:eastAsia="맑은 고딕" w:cs="맑은 고딕"/>
          <w:b w:val="0"/>
          <w:sz w:val="21"/>
        </w:rPr>
        <w:t>⑦ 을이 중도해지를 예고한 경우 을은 예고기간 중 갑 또는 갑이 지정한 후속 운영자의 본 영업장 실사 및 인수인계에 성실히 협조하고, 갑은 을의 영업에 부당한 지장을 주지 아니하는 범위에서 이를 실시한다. 본 항은 을이 「상가건물 임대차보호법」에 따라 가지는 권리금 회수기회를 제한하는 것으로 해석되지 아니하며, 갑은 을이 주선하는 신규 운영자와의 계약 체결을 정당한 사유 없이 거절하지 아니한다.</w:t>
      </w:r>
    </w:p>
    <w:p>
      <w:pPr>
        <w:spacing w:before="260" w:after="100" w:line="360" w:lineRule="auto"/>
      </w:pPr>
      <w:r>
        <w:rPr>
          <w:rFonts w:ascii="맑은 고딕" w:hAnsi="맑은 고딕" w:eastAsia="맑은 고딕" w:cs="맑은 고딕"/>
          <w:b/>
          <w:sz w:val="23"/>
        </w:rPr>
        <w:t>제30조 (계약 종료 시의 조치)</w:t>
      </w:r>
    </w:p>
    <w:p>
      <w:pPr>
        <w:spacing w:before="0" w:after="60" w:line="360" w:lineRule="auto"/>
        <w:ind w:left="340" w:hanging="340"/>
        <w:jc w:val="both"/>
      </w:pPr>
      <w:r>
        <w:rPr>
          <w:rFonts w:ascii="맑은 고딕" w:hAnsi="맑은 고딕" w:eastAsia="맑은 고딕" w:cs="맑은 고딕"/>
          <w:b w:val="0"/>
          <w:sz w:val="21"/>
        </w:rPr>
        <w:t>① 본 계약이 기간만료·해지·합의해지 그 밖의 사유로 종료된 경우, 을은 종료일까지 다음 각 호의 조치를 이행하여야 한다.</w:t>
      </w:r>
    </w:p>
    <w:p>
      <w:pPr>
        <w:spacing w:before="0" w:after="40" w:line="360" w:lineRule="auto"/>
        <w:ind w:left="680" w:hanging="312"/>
        <w:jc w:val="both"/>
      </w:pPr>
      <w:r>
        <w:rPr>
          <w:rFonts w:ascii="맑은 고딕" w:hAnsi="맑은 고딕" w:eastAsia="맑은 고딕" w:cs="맑은 고딕"/>
          <w:b w:val="0"/>
          <w:sz w:val="21"/>
        </w:rPr>
        <w:t>1. 본 영업장 및 그 부속 공간의 인도와 원상회복. 그 구체적 범위와 방법은 제31조에서 정한 바에 따른다.</w:t>
      </w:r>
    </w:p>
    <w:p>
      <w:pPr>
        <w:spacing w:before="0" w:after="40" w:line="360" w:lineRule="auto"/>
        <w:ind w:left="680" w:hanging="312"/>
        <w:jc w:val="both"/>
      </w:pPr>
      <w:r>
        <w:rPr>
          <w:rFonts w:ascii="맑은 고딕" w:hAnsi="맑은 고딕" w:eastAsia="맑은 고딕" w:cs="맑은 고딕"/>
          <w:b w:val="0"/>
          <w:sz w:val="21"/>
        </w:rPr>
        <w:t>2. 별지 제1호 「시설물 및 집기 인계목록표」에 기재된 갑 소유 시설·집기·비품·기기·조명기구·식기류의 반환. 멸실·훼손된 물품은 동종·동급 이상의 물품으로 대체하거나 그 시가 상당액을 배상한다.</w:t>
      </w:r>
    </w:p>
    <w:p>
      <w:pPr>
        <w:spacing w:before="0" w:after="40" w:line="360" w:lineRule="auto"/>
        <w:ind w:left="680" w:hanging="312"/>
        <w:jc w:val="both"/>
      </w:pPr>
      <w:r>
        <w:rPr>
          <w:rFonts w:ascii="맑은 고딕" w:hAnsi="맑은 고딕" w:eastAsia="맑은 고딕" w:cs="맑은 고딕"/>
          <w:b w:val="0"/>
          <w:sz w:val="21"/>
        </w:rPr>
        <w:t>3. 본 영업장의 열쇠·출입카드, 보안장치 및 금고의 비밀번호, 영상정보처리기기 관리자 계정의 인계</w:t>
      </w:r>
    </w:p>
    <w:p>
      <w:pPr>
        <w:spacing w:before="0" w:after="40" w:line="360" w:lineRule="auto"/>
        <w:ind w:left="680" w:hanging="312"/>
        <w:jc w:val="both"/>
      </w:pPr>
      <w:r>
        <w:rPr>
          <w:rFonts w:ascii="맑은 고딕" w:hAnsi="맑은 고딕" w:eastAsia="맑은 고딕" w:cs="맑은 고딕"/>
          <w:b w:val="0"/>
          <w:sz w:val="21"/>
        </w:rPr>
        <w:t>4. 갑이 제공한 운영 매뉴얼·레시피·교육자료·거래처 목록 등 일체의 자료(사본 및 전자적 형태의 파일을 포함한다)의 반환 또는 복구 불가능한 방법에 의한 삭제와 그 확인서의 제출</w:t>
      </w:r>
    </w:p>
    <w:p>
      <w:pPr>
        <w:spacing w:before="0" w:after="40" w:line="360" w:lineRule="auto"/>
        <w:ind w:left="680" w:hanging="312"/>
        <w:jc w:val="both"/>
      </w:pPr>
      <w:r>
        <w:rPr>
          <w:rFonts w:ascii="맑은 고딕" w:hAnsi="맑은 고딕" w:eastAsia="맑은 고딕" w:cs="맑은 고딕"/>
          <w:b w:val="0"/>
          <w:sz w:val="21"/>
        </w:rPr>
        <w:t>5. 위생점검·거래·정산에 관한 장부 및 증빙자료의 인계</w:t>
      </w:r>
    </w:p>
    <w:p>
      <w:pPr>
        <w:spacing w:before="0" w:after="60" w:line="360" w:lineRule="auto"/>
        <w:ind w:left="340" w:hanging="340"/>
        <w:jc w:val="both"/>
      </w:pPr>
      <w:r>
        <w:rPr>
          <w:rFonts w:ascii="맑은 고딕" w:hAnsi="맑은 고딕" w:eastAsia="맑은 고딕" w:cs="맑은 고딕"/>
          <w:b w:val="0"/>
          <w:sz w:val="21"/>
        </w:rPr>
        <w:t>② 종료일 현재 본 영업장 내의 원부재료·상품·소모품·포장재의 재고는 갑과 을이 협의하여 갑 또는 갑이 지정한 자가 매입원가(세금계산서 등 증빙에 의한다)로 인수할 수 있다. 종료일부터 7일 이내에 협의가 성립하지 아니한 경우 을이 자기의 비용으로 이를 반출하고, 소비기한이 경과하였거나 판매에 적합하지 아니한 재고는 을이 자기의 비용으로 폐기한다.</w:t>
      </w:r>
    </w:p>
    <w:p>
      <w:pPr>
        <w:spacing w:before="0" w:after="60" w:line="360" w:lineRule="auto"/>
        <w:ind w:left="340" w:hanging="340"/>
        <w:jc w:val="both"/>
      </w:pPr>
      <w:r>
        <w:rPr>
          <w:rFonts w:ascii="맑은 고딕" w:hAnsi="맑은 고딕" w:eastAsia="맑은 고딕" w:cs="맑은 고딕"/>
          <w:b w:val="0"/>
          <w:sz w:val="21"/>
        </w:rPr>
        <w:t>③ 을이 고용한 근로자는 을의 근로자이며 갑과 사이에 근로관계가 존재하지 아니한다. 을은 종료일까지 발생한 임금·주휴수당·연차수당·퇴직금·해고예고수당·4대보험료 등 근로관계상 채무를 자기의 책임과 비용으로 전액 정산하고 그 증빙을 갑에게 제출하여야 한다. 갑 또는 후속 운영자가 을의 근로자를 채용하고자 하는 경우 을은 이에 협조하되, 종료일까지의 근로관계상 채무는 여전히 을이 부담한다.</w:t>
      </w:r>
    </w:p>
    <w:p>
      <w:pPr>
        <w:spacing w:before="0" w:after="60" w:line="360" w:lineRule="auto"/>
        <w:ind w:left="340" w:hanging="340"/>
        <w:jc w:val="both"/>
      </w:pPr>
      <w:r>
        <w:rPr>
          <w:rFonts w:ascii="맑은 고딕" w:hAnsi="맑은 고딕" w:eastAsia="맑은 고딕" w:cs="맑은 고딕"/>
          <w:b w:val="0"/>
          <w:sz w:val="21"/>
        </w:rPr>
        <w:t>④ 을은 종료일까지 발생한 위탁운영비, 지연손해금, 전기·수도·가스·통신요금 및 관리비, 카드수수료, 제25조의 지정 납품처(오떡해·이스터서울·베이글리스트를 포함한다) 및 그 밖의 거래처에 대한 대금과 조세를 완제하고 그 증빙을 제출하여야 한다. 을이 이를 이행하지 아니하여 갑이 제3자의 청구에 따라 대위변제한 경우 갑은 그 금액을 을에게 구상할 수 있다.</w:t>
      </w:r>
    </w:p>
    <w:p>
      <w:pPr>
        <w:spacing w:before="0" w:after="60" w:line="360" w:lineRule="auto"/>
        <w:ind w:left="340" w:hanging="340"/>
        <w:jc w:val="both"/>
      </w:pPr>
      <w:r>
        <w:rPr>
          <w:rFonts w:ascii="맑은 고딕" w:hAnsi="맑은 고딕" w:eastAsia="맑은 고딕" w:cs="맑은 고딕"/>
          <w:b w:val="0"/>
          <w:sz w:val="21"/>
        </w:rPr>
        <w:t>⑤ 브랜드 자산의 사용 중단 및 제거에 관하여는 제22조, 영업신고의 폐업신고 또는 영업자 지위승계 절차에 관하여는 제11조, 온라인 채널의 권한 반환 및 고객 개인정보의 처리에 관하여는 제26조에서 정한 바에 따른다.</w:t>
      </w:r>
    </w:p>
    <w:p>
      <w:pPr>
        <w:spacing w:before="0" w:after="60" w:line="360" w:lineRule="auto"/>
        <w:ind w:left="340" w:hanging="340"/>
        <w:jc w:val="both"/>
      </w:pPr>
      <w:r>
        <w:rPr>
          <w:rFonts w:ascii="맑은 고딕" w:hAnsi="맑은 고딕" w:eastAsia="맑은 고딕" w:cs="맑은 고딕"/>
          <w:b w:val="0"/>
          <w:sz w:val="21"/>
        </w:rPr>
        <w:t>⑥ 을이 갑의 사전 서면 동의를 받아 자기의 비용으로 설치한 시설물·인테리어·간판·설비의 처리는 제15조에서 정한 바에 따르되, 갑이 존치를 요구하는 부분에 대하여는 갑과 을이 그 잔존가액(취득가액에서 정액법에 의한 감가상각액을 공제한 금액을 말하며, 내용연수는 5년으로 한다)을 협의하여 정산한다. 제29조 제3항에 해당하는 경우에는 같은 항에서 정한 바에 따른다.</w:t>
      </w:r>
    </w:p>
    <w:p>
      <w:pPr>
        <w:spacing w:before="0" w:after="60" w:line="360" w:lineRule="auto"/>
        <w:ind w:left="340" w:hanging="340"/>
        <w:jc w:val="both"/>
      </w:pPr>
      <w:r>
        <w:rPr>
          <w:rFonts w:ascii="맑은 고딕" w:hAnsi="맑은 고딕" w:eastAsia="맑은 고딕" w:cs="맑은 고딕"/>
          <w:b w:val="0"/>
          <w:sz w:val="21"/>
        </w:rPr>
        <w:t>⑦ 보증금의 충당·정산 및 잔액의 반환은 제8조에서 정한 바에 따른다. 을의 미이행 채무와 원상회복비용은 제8조에 따라 보증금에서 공제하고, 공제 후 부족한 금액에 대하여 을은 갑의 청구를 받은 날부터 7일 이내에 이를 지급한다.</w:t>
      </w:r>
    </w:p>
    <w:p>
      <w:pPr>
        <w:spacing w:before="0" w:after="60" w:line="360" w:lineRule="auto"/>
        <w:ind w:left="340" w:hanging="340"/>
        <w:jc w:val="both"/>
      </w:pPr>
      <w:r>
        <w:rPr>
          <w:rFonts w:ascii="맑은 고딕" w:hAnsi="맑은 고딕" w:eastAsia="맑은 고딕" w:cs="맑은 고딕"/>
          <w:b w:val="0"/>
          <w:sz w:val="21"/>
        </w:rPr>
        <w:t>⑧ 갑과 을은 종료일에 별지 제5호 「반환확인서」를 작성하고 각자 기명날인 또는 서명한다. 을이 정당한 사유 없이 확인서의 작성에 응하지 아니한 경우 갑은 이해관계 없는 제3자 1인 이상을 입회시켜 단독으로 현황을 확인·기록할 수 있고, 그 기록은 당사자 사이에 사실로 추정한다.</w:t>
      </w:r>
    </w:p>
    <w:p>
      <w:pPr>
        <w:spacing w:before="260" w:after="100" w:line="360" w:lineRule="auto"/>
      </w:pPr>
      <w:r>
        <w:rPr>
          <w:rFonts w:ascii="맑은 고딕" w:hAnsi="맑은 고딕" w:eastAsia="맑은 고딕" w:cs="맑은 고딕"/>
          <w:b/>
          <w:sz w:val="23"/>
        </w:rPr>
        <w:t>제31조 (원상회복 및 명도)</w:t>
      </w:r>
    </w:p>
    <w:p>
      <w:pPr>
        <w:spacing w:before="0" w:after="60" w:line="360" w:lineRule="auto"/>
        <w:ind w:left="340" w:hanging="340"/>
        <w:jc w:val="both"/>
      </w:pPr>
      <w:r>
        <w:rPr>
          <w:rFonts w:ascii="맑은 고딕" w:hAnsi="맑은 고딕" w:eastAsia="맑은 고딕" w:cs="맑은 고딕"/>
          <w:b w:val="0"/>
          <w:sz w:val="21"/>
        </w:rPr>
        <w:t>① 을은 본 계약이 종료하는 경우 종료일까지 본 영업장 및 시설물을 계약 개시일 당시의 상태(별지 제1호 「시설물 및 집기 인계목록표」와 그에 첨부된 사진·동영상 자료에 의하여 확인되는 상태를 말한다)로 원상회복하여 갑에게 인도하고 본 영업장을 명도하여야 한다.</w:t>
      </w:r>
    </w:p>
    <w:p>
      <w:pPr>
        <w:spacing w:before="0" w:after="60" w:line="360" w:lineRule="auto"/>
        <w:ind w:left="340" w:hanging="340"/>
        <w:jc w:val="both"/>
      </w:pPr>
      <w:r>
        <w:rPr>
          <w:rFonts w:ascii="맑은 고딕" w:hAnsi="맑은 고딕" w:eastAsia="맑은 고딕" w:cs="맑은 고딕"/>
          <w:b w:val="0"/>
          <w:sz w:val="21"/>
        </w:rPr>
        <w:t>② 통상의 사용으로 인한 자연적 손모 및 시간의 경과에 따른 노후화는 원상회복의 범위에서 제외한다. 다만 다음 각 호는 통상의 손모로 보지 아니한다.</w:t>
      </w:r>
    </w:p>
    <w:p>
      <w:pPr>
        <w:spacing w:before="0" w:after="40" w:line="360" w:lineRule="auto"/>
        <w:ind w:left="680" w:hanging="312"/>
        <w:jc w:val="both"/>
      </w:pPr>
      <w:r>
        <w:rPr>
          <w:rFonts w:ascii="맑은 고딕" w:hAnsi="맑은 고딕" w:eastAsia="맑은 고딕" w:cs="맑은 고딕"/>
          <w:b w:val="0"/>
          <w:sz w:val="21"/>
        </w:rPr>
        <w:t>1. 을이 갑의 사전 서면 동의 없이 설치·변경·철거한 부분</w:t>
      </w:r>
    </w:p>
    <w:p>
      <w:pPr>
        <w:spacing w:before="0" w:after="40" w:line="360" w:lineRule="auto"/>
        <w:ind w:left="680" w:hanging="312"/>
        <w:jc w:val="both"/>
      </w:pPr>
      <w:r>
        <w:rPr>
          <w:rFonts w:ascii="맑은 고딕" w:hAnsi="맑은 고딕" w:eastAsia="맑은 고딕" w:cs="맑은 고딕"/>
          <w:b w:val="0"/>
          <w:sz w:val="21"/>
        </w:rPr>
        <w:t>2. 화기 취급·유증기·흡연 등으로 인한 벽면·천장·조명기구의 오염 및 그을음</w:t>
      </w:r>
    </w:p>
    <w:p>
      <w:pPr>
        <w:spacing w:before="0" w:after="40" w:line="360" w:lineRule="auto"/>
        <w:ind w:left="680" w:hanging="312"/>
        <w:jc w:val="both"/>
      </w:pPr>
      <w:r>
        <w:rPr>
          <w:rFonts w:ascii="맑은 고딕" w:hAnsi="맑은 고딕" w:eastAsia="맑은 고딕" w:cs="맑은 고딕"/>
          <w:b w:val="0"/>
          <w:sz w:val="21"/>
        </w:rPr>
        <w:t>3. 을의 관리 소홀로 인한 곰팡이·부식·악취·해충의 발생</w:t>
      </w:r>
    </w:p>
    <w:p>
      <w:pPr>
        <w:spacing w:before="0" w:after="40" w:line="360" w:lineRule="auto"/>
        <w:ind w:left="680" w:hanging="312"/>
        <w:jc w:val="both"/>
      </w:pPr>
      <w:r>
        <w:rPr>
          <w:rFonts w:ascii="맑은 고딕" w:hAnsi="맑은 고딕" w:eastAsia="맑은 고딕" w:cs="맑은 고딕"/>
          <w:b w:val="0"/>
          <w:sz w:val="21"/>
        </w:rPr>
        <w:t>4. 못·앵커·타공·접착제 등에 의한 벽체·바닥·천장·집기의 훼손</w:t>
      </w:r>
    </w:p>
    <w:p>
      <w:pPr>
        <w:spacing w:before="0" w:after="40" w:line="360" w:lineRule="auto"/>
        <w:ind w:left="680" w:hanging="312"/>
        <w:jc w:val="both"/>
      </w:pPr>
      <w:r>
        <w:rPr>
          <w:rFonts w:ascii="맑은 고딕" w:hAnsi="맑은 고딕" w:eastAsia="맑은 고딕" w:cs="맑은 고딕"/>
          <w:b w:val="0"/>
          <w:sz w:val="21"/>
        </w:rPr>
        <w:t>5. 을 또는 을의 이행보조자의 고의 또는 과실로 인한 파손·멸실·분실</w:t>
      </w:r>
    </w:p>
    <w:p>
      <w:pPr>
        <w:spacing w:before="0" w:after="40" w:line="360" w:lineRule="auto"/>
        <w:ind w:left="680" w:hanging="312"/>
        <w:jc w:val="both"/>
      </w:pPr>
      <w:r>
        <w:rPr>
          <w:rFonts w:ascii="맑은 고딕" w:hAnsi="맑은 고딕" w:eastAsia="맑은 고딕" w:cs="맑은 고딕"/>
          <w:b w:val="0"/>
          <w:sz w:val="21"/>
        </w:rPr>
        <w:t>6. 샹들리에 조명기구 및 크레스트 표지의 변형·도장 벗겨짐·부품 결손</w:t>
      </w:r>
    </w:p>
    <w:p>
      <w:pPr>
        <w:spacing w:before="0" w:after="60" w:line="360" w:lineRule="auto"/>
        <w:ind w:left="340" w:hanging="340"/>
        <w:jc w:val="both"/>
      </w:pPr>
      <w:r>
        <w:rPr>
          <w:rFonts w:ascii="맑은 고딕" w:hAnsi="맑은 고딕" w:eastAsia="맑은 고딕" w:cs="맑은 고딕"/>
          <w:b w:val="0"/>
          <w:sz w:val="21"/>
        </w:rPr>
        <w:t>③ 을은 원상회복 시 자신이 반입한 물품·원부재료·집기·판촉물 일체를 반출하고, 폐기물을 적법하게 처리하며, 본 영업장 전체의 청소와 주방·화장실·배수설비의 소독을 완료하여야 한다.</w:t>
      </w:r>
    </w:p>
    <w:p>
      <w:pPr>
        <w:spacing w:before="0" w:after="60" w:line="360" w:lineRule="auto"/>
        <w:ind w:left="340" w:hanging="340"/>
        <w:jc w:val="both"/>
      </w:pPr>
      <w:r>
        <w:rPr>
          <w:rFonts w:ascii="맑은 고딕" w:hAnsi="맑은 고딕" w:eastAsia="맑은 고딕" w:cs="맑은 고딕"/>
          <w:b w:val="0"/>
          <w:sz w:val="21"/>
        </w:rPr>
        <w:t>④ 갑과 을은 종료일에 공동으로 본 영업장을 점검하고 제1항의 목록표와 대조하여 원상회복의 완료 여부를 확인한다. 을이 정당한 사유 없이 점검에 참여하지 아니하는 경우 갑은 단독으로 점검할 수 있으며, 그 결과를 사진과 함께 을에게 통지함으로써 공동점검에 갈음한다.</w:t>
      </w:r>
    </w:p>
    <w:p>
      <w:pPr>
        <w:spacing w:before="0" w:after="60" w:line="360" w:lineRule="auto"/>
        <w:ind w:left="340" w:hanging="340"/>
        <w:jc w:val="both"/>
      </w:pPr>
      <w:r>
        <w:rPr>
          <w:rFonts w:ascii="맑은 고딕" w:hAnsi="맑은 고딕" w:eastAsia="맑은 고딕" w:cs="맑은 고딕"/>
          <w:b w:val="0"/>
          <w:sz w:val="21"/>
        </w:rPr>
        <w:t>⑤ 을이 원상회복 의무를 이행하지 아니하거나 불완전하게 이행한 경우, 갑은 을에게 7일 이상의 기간을 정하여 이행을 최고하고, 을이 본 영업장을 인도한 후에 한하여 갑이 직접 또는 제3자로 하여금 원상회복을 실시하게 할 수 있다. 이 경우 소요된 비용(철거비·폐기물처리비·청소비·보수비 및 이에 대한 부가가치세를 포함한다)은 을이 부담하고, 갑은 제8조에 따라 이를 보증금에서 공제한 후 부족액을 을에게 청구할 수 있다. 갑은 을이 본 영업장을 점유하는 동안 제28조 제4항에 반하는 방법으로 원상회복을 실시하지 못한다.</w:t>
      </w:r>
    </w:p>
    <w:p>
      <w:pPr>
        <w:spacing w:before="0" w:after="60" w:line="360" w:lineRule="auto"/>
        <w:ind w:left="340" w:hanging="340"/>
        <w:jc w:val="both"/>
      </w:pPr>
      <w:r>
        <w:rPr>
          <w:rFonts w:ascii="맑은 고딕" w:hAnsi="맑은 고딕" w:eastAsia="맑은 고딕" w:cs="맑은 고딕"/>
          <w:b w:val="0"/>
          <w:sz w:val="21"/>
        </w:rPr>
        <w:t>⑥ 을이 계약 종료일까지 본 영업장을 명도하지 아니하거나 원상회복을 완료하지 아니하여 갑이 본 영업장을 사용할 수 없게 된 경우, 을은 계약 종료일 다음 날부터 명도 및 원상회복이 완료된 날까지 1일당 금 110,000원(월 위탁운영비 금 3,300,000원의 30분의 1에 상당하는 금액)을 갑에게 지급한다. 제7조에 따라 위탁운영비가 조정된 경우에는 조정된 월액의 30분의 1로 한다. 갑에게 위 금액을 초과하는 손해가 발생한 경우 갑은 그 손해를 입증하여 별도로 배상을 청구할 수 있다.</w:t>
      </w:r>
    </w:p>
    <w:p>
      <w:pPr>
        <w:spacing w:before="0" w:after="60" w:line="360" w:lineRule="auto"/>
        <w:ind w:left="340" w:hanging="340"/>
        <w:jc w:val="both"/>
      </w:pPr>
      <w:r>
        <w:rPr>
          <w:rFonts w:ascii="맑은 고딕" w:hAnsi="맑은 고딕" w:eastAsia="맑은 고딕" w:cs="맑은 고딕"/>
          <w:b w:val="0"/>
          <w:sz w:val="21"/>
        </w:rPr>
        <w:t>⑦ 을이 갑의 사전 서면 동의 없이 설치한 물건에 대하여 을은 유익비의 상환을 청구하지 아니한다. 다만 본 계약이 「상가건물 임대차보호법」 또는 민법상 임대차의 적용을 받는 것으로 인정되는 경우, 민법 제646조의 부속물매수청구권 등 같은 법 제652조에 따라 임차인이 미리 포기할 수 없는 권리에 대하여는 본 항을 적용하지 아니한다.</w:t>
      </w:r>
    </w:p>
    <w:p>
      <w:pPr>
        <w:spacing w:before="0" w:after="60" w:line="360" w:lineRule="auto"/>
        <w:ind w:left="340" w:hanging="340"/>
        <w:jc w:val="both"/>
      </w:pPr>
      <w:r>
        <w:rPr>
          <w:rFonts w:ascii="맑은 고딕" w:hAnsi="맑은 고딕" w:eastAsia="맑은 고딕" w:cs="맑은 고딕"/>
          <w:b w:val="0"/>
          <w:sz w:val="21"/>
        </w:rPr>
        <w:t>⑧ 을은 본 영업장 및 시설물에 대하여 유치권을 주장하지 아니한다. 을의 명도의무와 갑의 보증금 잔액 반환의무의 이행관계에 관하여는 제8조에서 정한 바에 따르며, 을은 공제 내역이나 정산금액에 다툼이 있다는 사유만으로 명도를 거절하거나 이를 지체하지 못한다. 갑이 제8조에서 정한 반환기한을 도과한 경우 을은 그 잔액에 대하여 제9조에서 정한 비율에 따른 지연손해금을 청구할 수 있다.</w:t>
      </w:r>
    </w:p>
    <w:p>
      <w:pPr>
        <w:spacing w:before="260" w:after="100" w:line="360" w:lineRule="auto"/>
      </w:pPr>
      <w:r>
        <w:rPr>
          <w:rFonts w:ascii="맑은 고딕" w:hAnsi="맑은 고딕" w:eastAsia="맑은 고딕" w:cs="맑은 고딕"/>
          <w:b/>
          <w:sz w:val="23"/>
        </w:rPr>
        <w:t>제32조 (손해배상)</w:t>
      </w:r>
    </w:p>
    <w:p>
      <w:pPr>
        <w:spacing w:before="0" w:after="60" w:line="360" w:lineRule="auto"/>
        <w:ind w:left="340" w:hanging="340"/>
        <w:jc w:val="both"/>
      </w:pPr>
      <w:r>
        <w:rPr>
          <w:rFonts w:ascii="맑은 고딕" w:hAnsi="맑은 고딕" w:eastAsia="맑은 고딕" w:cs="맑은 고딕"/>
          <w:b w:val="0"/>
          <w:sz w:val="21"/>
        </w:rPr>
        <w:t>① 갑 또는 을이 본 계약상의 의무를 위반하여 상대방에게 손해를 입힌 경우, 귀책 있는 당사자는 그 손해를 배상하여야 한다.</w:t>
      </w:r>
    </w:p>
    <w:p>
      <w:pPr>
        <w:spacing w:before="0" w:after="60" w:line="360" w:lineRule="auto"/>
        <w:ind w:left="340" w:hanging="340"/>
        <w:jc w:val="both"/>
      </w:pPr>
      <w:r>
        <w:rPr>
          <w:rFonts w:ascii="맑은 고딕" w:hAnsi="맑은 고딕" w:eastAsia="맑은 고딕" w:cs="맑은 고딕"/>
          <w:b w:val="0"/>
          <w:sz w:val="21"/>
        </w:rPr>
        <w:t>② 배상하여야 할 손해의 범위는 통상의 손해로 하고, 특별한 사정으로 인한 손해는 귀책 당사자가 그 사정을 알았거나 알 수 있었을 경우에 한하여 배상한다.</w:t>
      </w:r>
    </w:p>
    <w:p>
      <w:pPr>
        <w:spacing w:before="0" w:after="60" w:line="360" w:lineRule="auto"/>
        <w:ind w:left="340" w:hanging="340"/>
        <w:jc w:val="both"/>
      </w:pPr>
      <w:r>
        <w:rPr>
          <w:rFonts w:ascii="맑은 고딕" w:hAnsi="맑은 고딕" w:eastAsia="맑은 고딕" w:cs="맑은 고딕"/>
          <w:b w:val="0"/>
          <w:sz w:val="21"/>
        </w:rPr>
        <w:t>③ 을은 다음 각 호의 사유로 갑에게 발생한 손해를 배상한다.</w:t>
      </w:r>
    </w:p>
    <w:p>
      <w:pPr>
        <w:spacing w:before="0" w:after="40" w:line="360" w:lineRule="auto"/>
        <w:ind w:left="680" w:hanging="312"/>
        <w:jc w:val="both"/>
      </w:pPr>
      <w:r>
        <w:rPr>
          <w:rFonts w:ascii="맑은 고딕" w:hAnsi="맑은 고딕" w:eastAsia="맑은 고딕" w:cs="맑은 고딕"/>
          <w:b w:val="0"/>
          <w:sz w:val="21"/>
        </w:rPr>
        <w:t>1. 을 또는 을의 임직원·이행보조자의 고의·과실로 본 영업장의 건물·시설·설비·집기를 훼손하거나 화재·누수·폭발 그 밖의 사고를 발생시킨 경우</w:t>
      </w:r>
    </w:p>
    <w:p>
      <w:pPr>
        <w:spacing w:before="0" w:after="40" w:line="360" w:lineRule="auto"/>
        <w:ind w:left="680" w:hanging="312"/>
        <w:jc w:val="both"/>
      </w:pPr>
      <w:r>
        <w:rPr>
          <w:rFonts w:ascii="맑은 고딕" w:hAnsi="맑은 고딕" w:eastAsia="맑은 고딕" w:cs="맑은 고딕"/>
          <w:b w:val="0"/>
          <w:sz w:val="21"/>
        </w:rPr>
        <w:t>2. 식중독·이물혼입 등 위생사고, 고객의 상해, 고객 개인정보의 유출 또는 오·남용이 발생한 경우</w:t>
      </w:r>
    </w:p>
    <w:p>
      <w:pPr>
        <w:spacing w:before="0" w:after="40" w:line="360" w:lineRule="auto"/>
        <w:ind w:left="680" w:hanging="312"/>
        <w:jc w:val="both"/>
      </w:pPr>
      <w:r>
        <w:rPr>
          <w:rFonts w:ascii="맑은 고딕" w:hAnsi="맑은 고딕" w:eastAsia="맑은 고딕" w:cs="맑은 고딕"/>
          <w:b w:val="0"/>
          <w:sz w:val="21"/>
        </w:rPr>
        <w:t>3. 을이 제22조의 브랜드 자산에 관한 권리를 침해하거나 GD카페의 명예·신용을 훼손한 경우</w:t>
      </w:r>
    </w:p>
    <w:p>
      <w:pPr>
        <w:spacing w:before="0" w:after="40" w:line="360" w:lineRule="auto"/>
        <w:ind w:left="680" w:hanging="312"/>
        <w:jc w:val="both"/>
      </w:pPr>
      <w:r>
        <w:rPr>
          <w:rFonts w:ascii="맑은 고딕" w:hAnsi="맑은 고딕" w:eastAsia="맑은 고딕" w:cs="맑은 고딕"/>
          <w:b w:val="0"/>
          <w:sz w:val="21"/>
        </w:rPr>
        <w:t>4. 을의 법령 위반으로 갑에게 행정처분·과태료·과징금이 부과되거나 갑이 조사·수사의 대상이 된 경우</w:t>
      </w:r>
    </w:p>
    <w:p>
      <w:pPr>
        <w:spacing w:before="0" w:after="60" w:line="360" w:lineRule="auto"/>
        <w:ind w:left="340" w:hanging="340"/>
        <w:jc w:val="both"/>
      </w:pPr>
      <w:r>
        <w:rPr>
          <w:rFonts w:ascii="맑은 고딕" w:hAnsi="맑은 고딕" w:eastAsia="맑은 고딕" w:cs="맑은 고딕"/>
          <w:b w:val="0"/>
          <w:sz w:val="21"/>
        </w:rPr>
        <w:t>④ 제3항 각 호의 사유 또는 을의 영업활동과 관련하여 제3자가 갑에 대하여 청구를 제기한 경우, 을은 자기의 비용과 책임으로 갑을 방어하고, 갑이 지출한 합의금·배상금·과태료·과징금·소송비용 및 합리적인 범위의 변호사보수를 배상하여야 한다. 다만 벌금·과료 그 밖의 형사제재는 그 성질상 구상 또는 배상의 대상이 되지 아니한다.</w:t>
      </w:r>
    </w:p>
    <w:p>
      <w:pPr>
        <w:spacing w:before="0" w:after="60" w:line="360" w:lineRule="auto"/>
        <w:ind w:left="340" w:hanging="340"/>
        <w:jc w:val="both"/>
      </w:pPr>
      <w:r>
        <w:rPr>
          <w:rFonts w:ascii="맑은 고딕" w:hAnsi="맑은 고딕" w:eastAsia="맑은 고딕" w:cs="맑은 고딕"/>
          <w:b w:val="0"/>
          <w:sz w:val="21"/>
        </w:rPr>
        <w:t>⑤ 갑이 본 영업장을 사용하게 할 의무 또는 제14조의 수선·유지관리의무를 위반하거나 건물의 구조적 하자로 을이 영업을 하지 못한 경우, 갑은 그 기간에 상응하는 위탁운영비를 일할 계산하여 감액하고 을에게 발생한 손해를 배상한다.</w:t>
      </w:r>
    </w:p>
    <w:p>
      <w:pPr>
        <w:spacing w:before="0" w:after="60" w:line="360" w:lineRule="auto"/>
        <w:ind w:left="340" w:hanging="340"/>
        <w:jc w:val="both"/>
      </w:pPr>
      <w:r>
        <w:rPr>
          <w:rFonts w:ascii="맑은 고딕" w:hAnsi="맑은 고딕" w:eastAsia="맑은 고딕" w:cs="맑은 고딕"/>
          <w:b w:val="0"/>
          <w:sz w:val="21"/>
        </w:rPr>
        <w:t>⑥ 제20조에 따른 보험금으로 전보된 범위에서는 상대방에게 손해배상을 청구하지 아니하며, 보험금으로 전보되지 아니하는 부분은 귀책 있는 당사자가 부담한다.</w:t>
      </w:r>
    </w:p>
    <w:p>
      <w:pPr>
        <w:spacing w:before="0" w:after="60" w:line="360" w:lineRule="auto"/>
        <w:ind w:left="340" w:hanging="340"/>
        <w:jc w:val="both"/>
      </w:pPr>
      <w:r>
        <w:rPr>
          <w:rFonts w:ascii="맑은 고딕" w:hAnsi="맑은 고딕" w:eastAsia="맑은 고딕" w:cs="맑은 고딕"/>
          <w:b w:val="0"/>
          <w:sz w:val="21"/>
        </w:rPr>
        <w:t>⑦ 금전지급의무의 지체에 따른 지연손해금에 관하여는 제9조에서 정한 바에 따른다.</w:t>
      </w:r>
    </w:p>
    <w:p>
      <w:pPr>
        <w:spacing w:before="0" w:after="60" w:line="360" w:lineRule="auto"/>
        <w:ind w:left="340" w:hanging="340"/>
        <w:jc w:val="both"/>
      </w:pPr>
      <w:r>
        <w:rPr>
          <w:rFonts w:ascii="맑은 고딕" w:hAnsi="맑은 고딕" w:eastAsia="맑은 고딕" w:cs="맑은 고딕"/>
          <w:b w:val="0"/>
          <w:sz w:val="21"/>
        </w:rPr>
        <w:t>⑧ 본 계약에서 정한 위약금 및 위약벌은 그 명칭에 불구하고 민법 제398조에 따른 손해배상액의 예정으로 보며, 예정액이 부당히 과다한 경우 법원은 이를 감액할 수 있다. 하나의 사실관계 또는 서로 밀접하게 관련된 일련의 행위에 대하여 본 계약의 둘 이상의 조항에 따른 예정액이 성립하는 경우에는 그중 금액이 가장 큰 하나만을 청구할 수 있고, 본 계약에 따라 갑이 을에게 청구할 수 있는 예정액의 총액은 위탁운영비 6개월분에 상당하는 금 19,800,000원을 초과하지 아니한다.</w:t>
      </w:r>
    </w:p>
    <w:p>
      <w:pPr>
        <w:spacing w:before="0" w:after="60" w:line="360" w:lineRule="auto"/>
        <w:ind w:left="340" w:hanging="340"/>
        <w:jc w:val="both"/>
      </w:pPr>
      <w:r>
        <w:rPr>
          <w:rFonts w:ascii="맑은 고딕" w:hAnsi="맑은 고딕" w:eastAsia="맑은 고딕" w:cs="맑은 고딕"/>
          <w:b w:val="0"/>
          <w:sz w:val="21"/>
        </w:rPr>
        <w:t>⑨ 손해배상 및 예정액 채권의 보증금 충당에 관하여는 제8조에서 정한 바에 따른다. 갑이 손해배상을 청구하는 경우 그 산정 근거와 위반 사실을 기재한 서면으로 하여야 하고, 을은 통지를 받은 날부터 14일 이내에 이를 지급한다.</w:t>
      </w:r>
    </w:p>
    <w:p>
      <w:pPr>
        <w:spacing w:before="260" w:after="100" w:line="360" w:lineRule="auto"/>
      </w:pPr>
      <w:r>
        <w:rPr>
          <w:rFonts w:ascii="맑은 고딕" w:hAnsi="맑은 고딕" w:eastAsia="맑은 고딕" w:cs="맑은 고딕"/>
          <w:b/>
          <w:sz w:val="23"/>
        </w:rPr>
        <w:t>제33조 (경업금지)</w:t>
      </w:r>
    </w:p>
    <w:p>
      <w:pPr>
        <w:spacing w:before="0" w:after="60" w:line="360" w:lineRule="auto"/>
        <w:ind w:left="340" w:hanging="340"/>
        <w:jc w:val="both"/>
      </w:pPr>
      <w:r>
        <w:rPr>
          <w:rFonts w:ascii="맑은 고딕" w:hAnsi="맑은 고딕" w:eastAsia="맑은 고딕" w:cs="맑은 고딕"/>
          <w:b w:val="0"/>
          <w:sz w:val="21"/>
        </w:rPr>
        <w:t>① 본 조에서 「을」이라 함은 을 및 을이 발행주식총수 또는 지분의 100분의 50을 초과하여 지배하는 법인을 말한다. 을은 자신의 대표자 및 지배주주가 본 조를 준수하도록 하여야 하고, 배우자·직계존비속 그 밖에 제3자의 명의를 이용하여 본 조의 제한을 잠탈하지 못한다.</w:t>
      </w:r>
    </w:p>
    <w:p>
      <w:pPr>
        <w:spacing w:before="0" w:after="60" w:line="360" w:lineRule="auto"/>
        <w:ind w:left="340" w:hanging="340"/>
        <w:jc w:val="both"/>
      </w:pPr>
      <w:r>
        <w:rPr>
          <w:rFonts w:ascii="맑은 고딕" w:hAnsi="맑은 고딕" w:eastAsia="맑은 고딕" w:cs="맑은 고딕"/>
          <w:b w:val="0"/>
          <w:sz w:val="21"/>
        </w:rPr>
        <w:t>② 을은 본 계약기간 중 갑의 사전 서면 동의 없이 본 영업장 소재지(서울특별시 강남구 삼성로 716)로부터 반경 1킬로미터 이내에서 GD카페와 동종 또는 유사한 카페·커피전문점·디저트카페 영업을 자기 또는 타인의 명의로 경영하지 못한다. 다만 을이 제3자가 경영하는 영업체에 근로자로 종사하는 것과, 을이 본 계약 체결 전부터 운영하고 있는 영업으로서 계약 체결일에 갑에게 서면으로 고지한 것은 그러하지 아니하다.</w:t>
      </w:r>
    </w:p>
    <w:p>
      <w:pPr>
        <w:spacing w:before="0" w:after="60" w:line="360" w:lineRule="auto"/>
        <w:ind w:left="340" w:hanging="340"/>
        <w:jc w:val="both"/>
      </w:pPr>
      <w:r>
        <w:rPr>
          <w:rFonts w:ascii="맑은 고딕" w:hAnsi="맑은 고딕" w:eastAsia="맑은 고딕" w:cs="맑은 고딕"/>
          <w:b w:val="0"/>
          <w:sz w:val="21"/>
        </w:rPr>
        <w:t>③ 을은 본 계약 종료일부터 6개월 동안 본 영업장 소재지로부터 반경 500미터 이내에서 제2항에 정한 영업을 경영하지 못한다. 갑은 그 대가로 계약 종료일부터 30일 이내에 을에게 금 3,300,000원(위탁운영비 1개월분에 상당하는 금액)을 지급하며, 갑이 이를 지급하지 아니한 경우 본 항의 제한은 효력을 상실한다. 갑이 계약 종료일 30일 전까지 본 항의 제한을 적용하지 아니한다는 뜻을 서면으로 통지한 경우에는 위 대가를 지급하지 아니하고 본 항의 제한도 적용하지 아니한다.</w:t>
      </w:r>
    </w:p>
    <w:p>
      <w:pPr>
        <w:spacing w:before="0" w:after="60" w:line="360" w:lineRule="auto"/>
        <w:ind w:left="340" w:hanging="340"/>
        <w:jc w:val="both"/>
      </w:pPr>
      <w:r>
        <w:rPr>
          <w:rFonts w:ascii="맑은 고딕" w:hAnsi="맑은 고딕" w:eastAsia="맑은 고딕" w:cs="맑은 고딕"/>
          <w:b w:val="0"/>
          <w:sz w:val="21"/>
        </w:rPr>
        <w:t>④ 제3항은 갑의 귀책사유로 본 계약이 종료되거나 갑이 제29조 제1항에 따라 자기의 사정으로 중도해지한 경우에는 적용하지 아니한다.</w:t>
      </w:r>
    </w:p>
    <w:p>
      <w:pPr>
        <w:spacing w:before="0" w:after="60" w:line="360" w:lineRule="auto"/>
        <w:ind w:left="340" w:hanging="340"/>
        <w:jc w:val="both"/>
      </w:pPr>
      <w:r>
        <w:rPr>
          <w:rFonts w:ascii="맑은 고딕" w:hAnsi="맑은 고딕" w:eastAsia="맑은 고딕" w:cs="맑은 고딕"/>
          <w:b w:val="0"/>
          <w:sz w:val="21"/>
        </w:rPr>
        <w:t>⑤ 을은 본 계약기간 중 및 종료일부터 1년 동안 다음 각 호의 행위를 하지 못한다.</w:t>
      </w:r>
    </w:p>
    <w:p>
      <w:pPr>
        <w:spacing w:before="0" w:after="40" w:line="360" w:lineRule="auto"/>
        <w:ind w:left="680" w:hanging="312"/>
        <w:jc w:val="both"/>
      </w:pPr>
      <w:r>
        <w:rPr>
          <w:rFonts w:ascii="맑은 고딕" w:hAnsi="맑은 고딕" w:eastAsia="맑은 고딕" w:cs="맑은 고딕"/>
          <w:b w:val="0"/>
          <w:sz w:val="21"/>
        </w:rPr>
        <w:t>1. 갑 또는 후속 운영자의 임직원을 부당하게 유인하여 채용하거나 채용을 알선하는 행위. 다만 공개채용 절차에 따른 지원에 응하여 채용하는 경우는 제외한다.</w:t>
      </w:r>
    </w:p>
    <w:p>
      <w:pPr>
        <w:spacing w:before="0" w:after="40" w:line="360" w:lineRule="auto"/>
        <w:ind w:left="680" w:hanging="312"/>
        <w:jc w:val="both"/>
      </w:pPr>
      <w:r>
        <w:rPr>
          <w:rFonts w:ascii="맑은 고딕" w:hAnsi="맑은 고딕" w:eastAsia="맑은 고딕" w:cs="맑은 고딕"/>
          <w:b w:val="0"/>
          <w:sz w:val="21"/>
        </w:rPr>
        <w:t>2. 제25조의 지정 납품처 및 원두·부자재 거래처에 대하여 갑과의 거래를 중단·축소하도록 유인하는 행위</w:t>
      </w:r>
    </w:p>
    <w:p>
      <w:pPr>
        <w:spacing w:before="0" w:after="40" w:line="360" w:lineRule="auto"/>
        <w:ind w:left="680" w:hanging="312"/>
        <w:jc w:val="both"/>
      </w:pPr>
      <w:r>
        <w:rPr>
          <w:rFonts w:ascii="맑은 고딕" w:hAnsi="맑은 고딕" w:eastAsia="맑은 고딕" w:cs="맑은 고딕"/>
          <w:b w:val="0"/>
          <w:sz w:val="21"/>
        </w:rPr>
        <w:t>3. 갑에게 귀속하는 고객명부·예약정보·구매이력을 이용하여 자기 또는 제3자의 영업으로 고객을 유인하는 행위</w:t>
      </w:r>
    </w:p>
    <w:p>
      <w:pPr>
        <w:spacing w:before="0" w:after="60" w:line="360" w:lineRule="auto"/>
        <w:ind w:left="340" w:hanging="340"/>
        <w:jc w:val="both"/>
      </w:pPr>
      <w:r>
        <w:rPr>
          <w:rFonts w:ascii="맑은 고딕" w:hAnsi="맑은 고딕" w:eastAsia="맑은 고딕" w:cs="맑은 고딕"/>
          <w:b w:val="0"/>
          <w:sz w:val="21"/>
        </w:rPr>
        <w:t>⑥ 을이 본 조를 위반한 경우 갑은 위반행위의 중지 및 예방을 청구할 수 있고, 가처분 그 밖의 보전처분을 신청할 수 있으며, 손해배상액의 예정으로 금 6,600,000원(위탁운영비 2개월분에 상당하는 금액)을 청구할 수 있다. 이 경우 제32조 제8항을 적용한다.</w:t>
      </w:r>
    </w:p>
    <w:p>
      <w:pPr>
        <w:spacing w:before="260" w:after="100" w:line="360" w:lineRule="auto"/>
      </w:pPr>
      <w:r>
        <w:rPr>
          <w:rFonts w:ascii="맑은 고딕" w:hAnsi="맑은 고딕" w:eastAsia="맑은 고딕" w:cs="맑은 고딕"/>
          <w:b/>
          <w:sz w:val="23"/>
        </w:rPr>
        <w:t>제34조 (비밀유지)</w:t>
      </w:r>
    </w:p>
    <w:p>
      <w:pPr>
        <w:spacing w:before="0" w:after="60" w:line="360" w:lineRule="auto"/>
        <w:ind w:left="340" w:hanging="340"/>
        <w:jc w:val="both"/>
      </w:pPr>
      <w:r>
        <w:rPr>
          <w:rFonts w:ascii="맑은 고딕" w:hAnsi="맑은 고딕" w:eastAsia="맑은 고딕" w:cs="맑은 고딕"/>
          <w:b w:val="0"/>
          <w:sz w:val="21"/>
        </w:rPr>
        <w:t>① 본 조에서 「비밀정보」라 함은 본 계약의 체결·이행 과정에서 상대방으로부터 제공받거나 알게 된 다음 각 호의 정보를 말한다.</w:t>
      </w:r>
    </w:p>
    <w:p>
      <w:pPr>
        <w:spacing w:before="0" w:after="40" w:line="360" w:lineRule="auto"/>
        <w:ind w:left="680" w:hanging="312"/>
        <w:jc w:val="both"/>
      </w:pPr>
      <w:r>
        <w:rPr>
          <w:rFonts w:ascii="맑은 고딕" w:hAnsi="맑은 고딕" w:eastAsia="맑은 고딕" w:cs="맑은 고딕"/>
          <w:b w:val="0"/>
          <w:sz w:val="21"/>
        </w:rPr>
        <w:t>1. 시그니처 메뉴(샹들리에 라떼, 샹들리에 케이크, 파나마 게이샤 리저브)를 포함한 전 메뉴의 레시피, 배합비, 원두 블렌딩 및 로스팅·추출 기준, 플레이팅 기준</w:t>
      </w:r>
    </w:p>
    <w:p>
      <w:pPr>
        <w:spacing w:before="0" w:after="40" w:line="360" w:lineRule="auto"/>
        <w:ind w:left="680" w:hanging="312"/>
        <w:jc w:val="both"/>
      </w:pPr>
      <w:r>
        <w:rPr>
          <w:rFonts w:ascii="맑은 고딕" w:hAnsi="맑은 고딕" w:eastAsia="맑은 고딕" w:cs="맑은 고딕"/>
          <w:b w:val="0"/>
          <w:sz w:val="21"/>
        </w:rPr>
        <w:t>2. 매출·원가·정산 자료, 손익 자료 및 세무 자료</w:t>
      </w:r>
    </w:p>
    <w:p>
      <w:pPr>
        <w:spacing w:before="0" w:after="40" w:line="360" w:lineRule="auto"/>
        <w:ind w:left="680" w:hanging="312"/>
        <w:jc w:val="both"/>
      </w:pPr>
      <w:r>
        <w:rPr>
          <w:rFonts w:ascii="맑은 고딕" w:hAnsi="맑은 고딕" w:eastAsia="맑은 고딕" w:cs="맑은 고딕"/>
          <w:b w:val="0"/>
          <w:sz w:val="21"/>
        </w:rPr>
        <w:t>3. 제25조의 지정 납품처(오떡해·이스터서울·베이글리스트) 및 원두·부자재 거래처의 명단, 납품 단가, 결제조건 등 거래조건</w:t>
      </w:r>
    </w:p>
    <w:p>
      <w:pPr>
        <w:spacing w:before="0" w:after="40" w:line="360" w:lineRule="auto"/>
        <w:ind w:left="680" w:hanging="312"/>
        <w:jc w:val="both"/>
      </w:pPr>
      <w:r>
        <w:rPr>
          <w:rFonts w:ascii="맑은 고딕" w:hAnsi="맑은 고딕" w:eastAsia="맑은 고딕" w:cs="맑은 고딕"/>
          <w:b w:val="0"/>
          <w:sz w:val="21"/>
        </w:rPr>
        <w:t>4. 「스타일 스위치」 서비스의 운영 방식 및 제휴 조건, 브랜드 콘셉트·디자인·크레스트에 관한 자료, 운영 매뉴얼 및 교육자료</w:t>
      </w:r>
    </w:p>
    <w:p>
      <w:pPr>
        <w:spacing w:before="0" w:after="40" w:line="360" w:lineRule="auto"/>
        <w:ind w:left="680" w:hanging="312"/>
        <w:jc w:val="both"/>
      </w:pPr>
      <w:r>
        <w:rPr>
          <w:rFonts w:ascii="맑은 고딕" w:hAnsi="맑은 고딕" w:eastAsia="맑은 고딕" w:cs="맑은 고딕"/>
          <w:b w:val="0"/>
          <w:sz w:val="21"/>
        </w:rPr>
        <w:t>5. 고객의 성명·연락처·예약 및 구매 이력 등 개인정보와 고객 관리 자료</w:t>
      </w:r>
    </w:p>
    <w:p>
      <w:pPr>
        <w:spacing w:before="0" w:after="40" w:line="360" w:lineRule="auto"/>
        <w:ind w:left="680" w:hanging="312"/>
        <w:jc w:val="both"/>
      </w:pPr>
      <w:r>
        <w:rPr>
          <w:rFonts w:ascii="맑은 고딕" w:hAnsi="맑은 고딕" w:eastAsia="맑은 고딕" w:cs="맑은 고딕"/>
          <w:b w:val="0"/>
          <w:sz w:val="21"/>
        </w:rPr>
        <w:t>6. 그 밖에 서면·구두·전자적 형태로 제공되면서 비밀임을 표시하였거나 그 성질상 비밀로 취급되어야 함이 명백한 정보</w:t>
      </w:r>
    </w:p>
    <w:p>
      <w:pPr>
        <w:spacing w:before="0" w:after="60" w:line="360" w:lineRule="auto"/>
        <w:ind w:left="340" w:hanging="340"/>
        <w:jc w:val="both"/>
      </w:pPr>
      <w:r>
        <w:rPr>
          <w:rFonts w:ascii="맑은 고딕" w:hAnsi="맑은 고딕" w:eastAsia="맑은 고딕" w:cs="맑은 고딕"/>
          <w:b w:val="0"/>
          <w:sz w:val="21"/>
        </w:rPr>
        <w:t>② 다음 각 호의 정보는 비밀정보에서 제외한다.</w:t>
      </w:r>
    </w:p>
    <w:p>
      <w:pPr>
        <w:spacing w:before="0" w:after="40" w:line="360" w:lineRule="auto"/>
        <w:ind w:left="680" w:hanging="312"/>
        <w:jc w:val="both"/>
      </w:pPr>
      <w:r>
        <w:rPr>
          <w:rFonts w:ascii="맑은 고딕" w:hAnsi="맑은 고딕" w:eastAsia="맑은 고딕" w:cs="맑은 고딕"/>
          <w:b w:val="0"/>
          <w:sz w:val="21"/>
        </w:rPr>
        <w:t>1. 제공 당시 이미 공지되었거나 그 후 수령 당사자의 귀책사유 없이 공지된 정보</w:t>
      </w:r>
    </w:p>
    <w:p>
      <w:pPr>
        <w:spacing w:before="0" w:after="40" w:line="360" w:lineRule="auto"/>
        <w:ind w:left="680" w:hanging="312"/>
        <w:jc w:val="both"/>
      </w:pPr>
      <w:r>
        <w:rPr>
          <w:rFonts w:ascii="맑은 고딕" w:hAnsi="맑은 고딕" w:eastAsia="맑은 고딕" w:cs="맑은 고딕"/>
          <w:b w:val="0"/>
          <w:sz w:val="21"/>
        </w:rPr>
        <w:t>2. 제공 당시 수령 당사자가 이미 적법하게 보유하고 있던 정보</w:t>
      </w:r>
    </w:p>
    <w:p>
      <w:pPr>
        <w:spacing w:before="0" w:after="40" w:line="360" w:lineRule="auto"/>
        <w:ind w:left="680" w:hanging="312"/>
        <w:jc w:val="both"/>
      </w:pPr>
      <w:r>
        <w:rPr>
          <w:rFonts w:ascii="맑은 고딕" w:hAnsi="맑은 고딕" w:eastAsia="맑은 고딕" w:cs="맑은 고딕"/>
          <w:b w:val="0"/>
          <w:sz w:val="21"/>
        </w:rPr>
        <w:t>3. 수령 당사자가 비밀유지의무를 부담하지 아니하는 제3자로부터 적법하게 취득한 정보</w:t>
      </w:r>
    </w:p>
    <w:p>
      <w:pPr>
        <w:spacing w:before="0" w:after="40" w:line="360" w:lineRule="auto"/>
        <w:ind w:left="680" w:hanging="312"/>
        <w:jc w:val="both"/>
      </w:pPr>
      <w:r>
        <w:rPr>
          <w:rFonts w:ascii="맑은 고딕" w:hAnsi="맑은 고딕" w:eastAsia="맑은 고딕" w:cs="맑은 고딕"/>
          <w:b w:val="0"/>
          <w:sz w:val="21"/>
        </w:rPr>
        <w:t>4. 수령 당사자가 비밀정보에 의하지 아니하고 독자적으로 개발한 정보</w:t>
      </w:r>
    </w:p>
    <w:p>
      <w:pPr>
        <w:spacing w:before="0" w:after="60" w:line="360" w:lineRule="auto"/>
        <w:ind w:left="340" w:hanging="340"/>
        <w:jc w:val="both"/>
      </w:pPr>
      <w:r>
        <w:rPr>
          <w:rFonts w:ascii="맑은 고딕" w:hAnsi="맑은 고딕" w:eastAsia="맑은 고딕" w:cs="맑은 고딕"/>
          <w:b w:val="0"/>
          <w:sz w:val="21"/>
        </w:rPr>
        <w:t>③ 각 당사자는 비밀정보를 본 계약의 이행 목적으로만 사용하여야 하며, 상대방의 사전 서면 동의 없이 이를 제3자에게 공개·누설하거나 제공하지 못한다.</w:t>
      </w:r>
    </w:p>
    <w:p>
      <w:pPr>
        <w:spacing w:before="0" w:after="60" w:line="360" w:lineRule="auto"/>
        <w:ind w:left="340" w:hanging="340"/>
        <w:jc w:val="both"/>
      </w:pPr>
      <w:r>
        <w:rPr>
          <w:rFonts w:ascii="맑은 고딕" w:hAnsi="맑은 고딕" w:eastAsia="맑은 고딕" w:cs="맑은 고딕"/>
          <w:b w:val="0"/>
          <w:sz w:val="21"/>
        </w:rPr>
        <w:t>④ 각 당사자는 업무상 반드시 필요한 임직원 및 수급인에 한하여 비밀정보를 알 수 있도록 하고, 그들에게 본 조와 동일한 내용의 의무를 부과하며 비밀유지 서약서를 징구하여야 한다. 을은 갑의 요구가 있는 때에 그 서약서 사본을 제출한다.</w:t>
      </w:r>
    </w:p>
    <w:p>
      <w:pPr>
        <w:spacing w:before="0" w:after="60" w:line="360" w:lineRule="auto"/>
        <w:ind w:left="340" w:hanging="340"/>
        <w:jc w:val="both"/>
      </w:pPr>
      <w:r>
        <w:rPr>
          <w:rFonts w:ascii="맑은 고딕" w:hAnsi="맑은 고딕" w:eastAsia="맑은 고딕" w:cs="맑은 고딕"/>
          <w:b w:val="0"/>
          <w:sz w:val="21"/>
        </w:rPr>
        <w:t>⑤ 법령·법원·수사기관 또는 감독기관의 적법한 요구에 따라 비밀정보를 제공하는 경우에는 제3항을 적용하지 아니한다. 다만 그 당사자는 가능한 범위에서 사전에 상대방에게 그 사실을 통지하고 공개 범위를 최소한으로 한정하여야 한다.</w:t>
      </w:r>
    </w:p>
    <w:p>
      <w:pPr>
        <w:spacing w:before="0" w:after="60" w:line="360" w:lineRule="auto"/>
        <w:ind w:left="340" w:hanging="340"/>
        <w:jc w:val="both"/>
      </w:pPr>
      <w:r>
        <w:rPr>
          <w:rFonts w:ascii="맑은 고딕" w:hAnsi="맑은 고딕" w:eastAsia="맑은 고딕" w:cs="맑은 고딕"/>
          <w:b w:val="0"/>
          <w:sz w:val="21"/>
        </w:rPr>
        <w:t>⑥ 고객 개인정보의 처리 및 안전조치, 유출 시의 통지·신고에 관하여는 제26조에서 정한 바에 따른다.</w:t>
      </w:r>
    </w:p>
    <w:p>
      <w:pPr>
        <w:spacing w:before="0" w:after="60" w:line="360" w:lineRule="auto"/>
        <w:ind w:left="340" w:hanging="340"/>
        <w:jc w:val="both"/>
      </w:pPr>
      <w:r>
        <w:rPr>
          <w:rFonts w:ascii="맑은 고딕" w:hAnsi="맑은 고딕" w:eastAsia="맑은 고딕" w:cs="맑은 고딕"/>
          <w:b w:val="0"/>
          <w:sz w:val="21"/>
        </w:rPr>
        <w:t>⑦ 각 당사자는 본 계약이 종료되거나 상대방의 요구가 있는 경우 지체 없이 비밀정보가 기재된 문서·매체 및 그 사본을 반환하거나 복구가 불가능한 방법으로 폐기하고, 그 결과를 서면으로 확인하여 준다.</w:t>
      </w:r>
    </w:p>
    <w:p>
      <w:pPr>
        <w:spacing w:before="0" w:after="60" w:line="360" w:lineRule="auto"/>
        <w:ind w:left="340" w:hanging="340"/>
        <w:jc w:val="both"/>
      </w:pPr>
      <w:r>
        <w:rPr>
          <w:rFonts w:ascii="맑은 고딕" w:hAnsi="맑은 고딕" w:eastAsia="맑은 고딕" w:cs="맑은 고딕"/>
          <w:b w:val="0"/>
          <w:sz w:val="21"/>
        </w:rPr>
        <w:t>⑧ 본 조에 따른 의무는 본 계약이 종료된 날부터 3년간 존속한다. 다만 제1항 제1호의 레시피·배합비 등 「부정경쟁방지 및 영업비밀보호에 관한 법률」상 영업비밀에 해당하는 정보와 같은 항 제5호의 개인정보에 관하여는 그 영업비밀성이 유지되는 기간 또는 관계 법령이 정하는 기간 동안 존속한다.</w:t>
      </w:r>
    </w:p>
    <w:p>
      <w:pPr>
        <w:spacing w:before="0" w:after="60" w:line="360" w:lineRule="auto"/>
        <w:ind w:left="340" w:hanging="340"/>
        <w:jc w:val="both"/>
      </w:pPr>
      <w:r>
        <w:rPr>
          <w:rFonts w:ascii="맑은 고딕" w:hAnsi="맑은 고딕" w:eastAsia="맑은 고딕" w:cs="맑은 고딕"/>
          <w:b w:val="0"/>
          <w:sz w:val="21"/>
        </w:rPr>
        <w:t>⑨ 본 조를 위반한 당사자는 상대방에게 손해배상액의 예정으로 금 10,000,000원을 지급하고, 상대방은 위반행위의 금지 및 예방을 청구할 수 있다. 다만 고의 또는 중대한 과실에 의한 영업비밀 침해의 경우 상대방은 위 예정액을 공제한 나머지 실손해의 배상을 청구할 수 있다.</w:t>
      </w:r>
    </w:p>
    <w:p>
      <w:pPr>
        <w:spacing w:before="260" w:after="100" w:line="360" w:lineRule="auto"/>
      </w:pPr>
      <w:r>
        <w:rPr>
          <w:rFonts w:ascii="맑은 고딕" w:hAnsi="맑은 고딕" w:eastAsia="맑은 고딕" w:cs="맑은 고딕"/>
          <w:b/>
          <w:sz w:val="23"/>
        </w:rPr>
        <w:t>제35조 (불가항력)</w:t>
      </w:r>
    </w:p>
    <w:p>
      <w:pPr>
        <w:spacing w:before="0" w:after="60" w:line="360" w:lineRule="auto"/>
        <w:ind w:left="340" w:hanging="340"/>
        <w:jc w:val="both"/>
      </w:pPr>
      <w:r>
        <w:rPr>
          <w:rFonts w:ascii="맑은 고딕" w:hAnsi="맑은 고딕" w:eastAsia="맑은 고딕" w:cs="맑은 고딕"/>
          <w:b w:val="0"/>
          <w:sz w:val="21"/>
        </w:rPr>
        <w:t>① 본 조에서 「불가항력」이라 함은 천재지변, 화재, 폭발, 홍수, 지진, 전쟁, 폭동, 테러, 감염병의 확산 및 이에 따른 국가 또는 지방자치단체의 집합금지·영업시간 제한·이용인원 제한 명령, 건물의 붕괴 위험 또는 안전진단에 따른 사용제한, 광역적 정전·단수·통신두절 그 밖에 당사자의 합리적인 통제를 벗어난 사유를 말한다. 을의 자금 사정 악화, 인력 수급의 곤란, 원부재료 가격의 상승 및 매출 부진은 불가항력으로 보지 아니한다.</w:t>
      </w:r>
    </w:p>
    <w:p>
      <w:pPr>
        <w:spacing w:before="0" w:after="60" w:line="360" w:lineRule="auto"/>
        <w:ind w:left="340" w:hanging="340"/>
        <w:jc w:val="both"/>
      </w:pPr>
      <w:r>
        <w:rPr>
          <w:rFonts w:ascii="맑은 고딕" w:hAnsi="맑은 고딕" w:eastAsia="맑은 고딕" w:cs="맑은 고딕"/>
          <w:b w:val="0"/>
          <w:sz w:val="21"/>
        </w:rPr>
        <w:t>② 불가항력으로 본 계약상 의무를 이행할 수 없게 된 당사자는 그 사유의 발생 및 소멸을 안 날부터 7일 이내에 상대방에게 그 사유·예상 존속기간 및 영업에 미치는 영향을 서면으로 통지하고, 손해를 최소화하기 위한 합리적인 조치를 하여야 한다. 통지를 게을리한 당사자는 그로 인하여 확대된 손해에 관하여 면책 또는 감면을 주장하지 못한다.</w:t>
      </w:r>
    </w:p>
    <w:p>
      <w:pPr>
        <w:spacing w:before="0" w:after="60" w:line="360" w:lineRule="auto"/>
        <w:ind w:left="340" w:hanging="340"/>
        <w:jc w:val="both"/>
      </w:pPr>
      <w:r>
        <w:rPr>
          <w:rFonts w:ascii="맑은 고딕" w:hAnsi="맑은 고딕" w:eastAsia="맑은 고딕" w:cs="맑은 고딕"/>
          <w:b w:val="0"/>
          <w:sz w:val="21"/>
        </w:rPr>
        <w:t>③ 불가항력이 존속하는 기간 동안 해당 당사자는 의무의 불이행 또는 이행지체에 대하여 책임을 지지 아니한다. 다만 불가항력 발생 이전에 이미 발생한 금전지급의무는 그러하지 아니하다.</w:t>
      </w:r>
    </w:p>
    <w:p>
      <w:pPr>
        <w:spacing w:before="0" w:after="60" w:line="360" w:lineRule="auto"/>
        <w:ind w:left="340" w:hanging="340"/>
        <w:jc w:val="both"/>
      </w:pPr>
      <w:r>
        <w:rPr>
          <w:rFonts w:ascii="맑은 고딕" w:hAnsi="맑은 고딕" w:eastAsia="맑은 고딕" w:cs="맑은 고딕"/>
          <w:b w:val="0"/>
          <w:sz w:val="21"/>
        </w:rPr>
        <w:t>④ 불가항력으로 영업이 불가능하거나 현저히 곤란하게 된 경우 위탁운영비는 다음 각 호에 따라 감면한다.</w:t>
      </w:r>
    </w:p>
    <w:p>
      <w:pPr>
        <w:spacing w:before="0" w:after="40" w:line="360" w:lineRule="auto"/>
        <w:ind w:left="680" w:hanging="312"/>
        <w:jc w:val="both"/>
      </w:pPr>
      <w:r>
        <w:rPr>
          <w:rFonts w:ascii="맑은 고딕" w:hAnsi="맑은 고딕" w:eastAsia="맑은 고딕" w:cs="맑은 고딕"/>
          <w:b w:val="0"/>
          <w:sz w:val="21"/>
        </w:rPr>
        <w:t>1. 영업이 전부 불가능한 경우: 1일당 금 110,000원(월 위탁운영비 금 3,300,000원의 30분의 1에 상당하는 금액)에 해당 일수를 곱한 금액을 면제한다.</w:t>
      </w:r>
    </w:p>
    <w:p>
      <w:pPr>
        <w:spacing w:before="0" w:after="40" w:line="360" w:lineRule="auto"/>
        <w:ind w:left="680" w:hanging="312"/>
        <w:jc w:val="both"/>
      </w:pPr>
      <w:r>
        <w:rPr>
          <w:rFonts w:ascii="맑은 고딕" w:hAnsi="맑은 고딕" w:eastAsia="맑은 고딕" w:cs="맑은 고딕"/>
          <w:b w:val="0"/>
          <w:sz w:val="21"/>
        </w:rPr>
        <w:t>2. 행정청의 명령 등으로 영업시간이 단축된 경우: 현행 영업시간(매일 11:00부터 22:00까지, 라스트오더 21:30, 1일 11시간)을 기준으로 단축된 시간의 비율에 따라 해당 일수분의 위탁운영비를 감액한다.</w:t>
      </w:r>
    </w:p>
    <w:p>
      <w:pPr>
        <w:spacing w:before="0" w:after="40" w:line="360" w:lineRule="auto"/>
        <w:ind w:left="680" w:hanging="312"/>
        <w:jc w:val="both"/>
      </w:pPr>
      <w:r>
        <w:rPr>
          <w:rFonts w:ascii="맑은 고딕" w:hAnsi="맑은 고딕" w:eastAsia="맑은 고딕" w:cs="맑은 고딕"/>
          <w:b w:val="0"/>
          <w:sz w:val="21"/>
        </w:rPr>
        <w:t>3. 좌석 수 제한·영업면적 축소 등으로 영업이 일부 제한된 경우: 제한된 좌석 수 또는 면적의 비율에 따라 감액한다.</w:t>
      </w:r>
    </w:p>
    <w:p>
      <w:pPr>
        <w:spacing w:before="0" w:after="40" w:line="360" w:lineRule="auto"/>
        <w:ind w:left="680" w:hanging="312"/>
        <w:jc w:val="both"/>
      </w:pPr>
      <w:r>
        <w:rPr>
          <w:rFonts w:ascii="맑은 고딕" w:hAnsi="맑은 고딕" w:eastAsia="맑은 고딕" w:cs="맑은 고딕"/>
          <w:b w:val="0"/>
          <w:sz w:val="21"/>
        </w:rPr>
        <w:t>4. 불가항력의 존속기간이 연속하여 3일 이하인 경우에는 제1호부터 제3호까지를 적용하지 아니한다.</w:t>
      </w:r>
    </w:p>
    <w:p>
      <w:pPr>
        <w:spacing w:before="0" w:after="60" w:line="360" w:lineRule="auto"/>
        <w:ind w:left="340" w:hanging="340"/>
        <w:jc w:val="both"/>
      </w:pPr>
      <w:r>
        <w:rPr>
          <w:rFonts w:ascii="맑은 고딕" w:hAnsi="맑은 고딕" w:eastAsia="맑은 고딕" w:cs="맑은 고딕"/>
          <w:b w:val="0"/>
          <w:sz w:val="21"/>
        </w:rPr>
        <w:t>⑤ 제7조에 따라 위탁운영비가 조정된 경우 제4항의 감면액은 조정된 월액을 기준으로 산정한다. 감면은 을의 서면 청구에 따라 적용하며, 갑과 을은 감면 금액을 서면으로 확인한 후 다음 회차 위탁운영비에서 정산한다.</w:t>
      </w:r>
    </w:p>
    <w:p>
      <w:pPr>
        <w:spacing w:before="0" w:after="60" w:line="360" w:lineRule="auto"/>
        <w:ind w:left="340" w:hanging="340"/>
        <w:jc w:val="both"/>
      </w:pPr>
      <w:r>
        <w:rPr>
          <w:rFonts w:ascii="맑은 고딕" w:hAnsi="맑은 고딕" w:eastAsia="맑은 고딕" w:cs="맑은 고딕"/>
          <w:b w:val="0"/>
          <w:sz w:val="21"/>
        </w:rPr>
        <w:t>⑥ 제4항의 사유가 을 또는 을의 이행보조자의 고의 또는 과실(화기 취급의 부주의, 전기설비의 임의 개조, 소방시설의 관리 소홀, 「식품위생법」 위반에 따른 영업정지 등을 포함한다)로 발생하거나 확대된 경우에는 위탁운영비를 감면하지 아니한다.</w:t>
      </w:r>
    </w:p>
    <w:p>
      <w:pPr>
        <w:spacing w:before="0" w:after="60" w:line="360" w:lineRule="auto"/>
        <w:ind w:left="340" w:hanging="340"/>
        <w:jc w:val="both"/>
      </w:pPr>
      <w:r>
        <w:rPr>
          <w:rFonts w:ascii="맑은 고딕" w:hAnsi="맑은 고딕" w:eastAsia="맑은 고딕" w:cs="맑은 고딕"/>
          <w:b w:val="0"/>
          <w:sz w:val="21"/>
        </w:rPr>
        <w:t>⑦ 불가항력으로 인한 영업 불능 또는 현저한 영업 제한 상태가 연속하여 30일 이상 계속되거나 계약기간 중 통산하여 45일 이상 계속되어 본 계약의 목적을 달성할 수 없게 된 경우, 갑 또는 을은 상대방에게 30일 전에 서면으로 통지함으로써 본 계약을 해지할 수 있다. 이 경우 제29조의 예고기간 및 위약금은 적용하지 아니하고, 상대방에 대한 손해배상책임도 발생하지 아니한다. 다만 해지의 원인이 제6항에 해당하는 경우 을은 손해배상책임을 면하지 못한다.</w:t>
      </w:r>
    </w:p>
    <w:p>
      <w:pPr>
        <w:spacing w:before="0" w:after="60" w:line="360" w:lineRule="auto"/>
        <w:ind w:left="340" w:hanging="340"/>
        <w:jc w:val="both"/>
      </w:pPr>
      <w:r>
        <w:rPr>
          <w:rFonts w:ascii="맑은 고딕" w:hAnsi="맑은 고딕" w:eastAsia="맑은 고딕" w:cs="맑은 고딕"/>
          <w:b w:val="0"/>
          <w:sz w:val="21"/>
        </w:rPr>
        <w:t>⑧ 불가항력으로 시설물이 멸실·훼손된 경우 갑은 상당한 기간 내에 이를 복구할 수 있으며, 갑이 복구 의사와 예정 기간을 서면으로 통지한 때에는 을은 그 복구에 필요한 합리적인 기간(최대 60일) 동안 제7항에 따른 해지권을 행사하지 아니한다.</w:t>
      </w:r>
    </w:p>
    <w:p>
      <w:pPr>
        <w:spacing w:before="0" w:after="60" w:line="360" w:lineRule="auto"/>
        <w:ind w:left="340" w:hanging="340"/>
        <w:jc w:val="both"/>
      </w:pPr>
      <w:r>
        <w:rPr>
          <w:rFonts w:ascii="맑은 고딕" w:hAnsi="맑은 고딕" w:eastAsia="맑은 고딕" w:cs="맑은 고딕"/>
          <w:b w:val="0"/>
          <w:sz w:val="21"/>
        </w:rPr>
        <w:t>⑨ 본 계약에서 불가항력에 관하여는 본 조에서 정한 바에 따르며, 본 계약의 다른 조항이 이와 달리 정한 경우에도 본 조를 우선하여 적용한다.</w:t>
      </w:r>
    </w:p>
    <w:p>
      <w:pPr>
        <w:spacing w:before="260" w:after="100" w:line="360" w:lineRule="auto"/>
      </w:pPr>
      <w:r>
        <w:rPr>
          <w:rFonts w:ascii="맑은 고딕" w:hAnsi="맑은 고딕" w:eastAsia="맑은 고딕" w:cs="맑은 고딕"/>
          <w:b/>
          <w:sz w:val="23"/>
        </w:rPr>
        <w:t>제36조 (통지)</w:t>
      </w:r>
    </w:p>
    <w:p>
      <w:pPr>
        <w:spacing w:before="0" w:after="60" w:line="360" w:lineRule="auto"/>
        <w:ind w:left="340" w:hanging="340"/>
        <w:jc w:val="both"/>
      </w:pPr>
      <w:r>
        <w:rPr>
          <w:rFonts w:ascii="맑은 고딕" w:hAnsi="맑은 고딕" w:eastAsia="맑은 고딕" w:cs="맑은 고딕"/>
          <w:b w:val="0"/>
          <w:sz w:val="21"/>
        </w:rPr>
        <w:t>① 본 계약에 따른 통지·최고·승인·동의 및 해지의 의사표시는 서면(내용증명우편을 포함한다), 전자우편 또는 문자메시지(모바일 메신저를 포함한다)로 한다. 다만 본 계약의 해지, 갱신거절, 계약 내용의 변경, 위약금 또는 손해배상의 청구에 관한 의사표시는 내용증명우편에 의한다. 상대방이 전자우편으로 수신 사실을 확인한 경우에는 그러하지 아니하다.</w:t>
      </w:r>
    </w:p>
    <w:p>
      <w:pPr>
        <w:spacing w:before="0" w:after="60" w:line="360" w:lineRule="auto"/>
        <w:ind w:left="340" w:hanging="340"/>
        <w:jc w:val="both"/>
      </w:pPr>
      <w:r>
        <w:rPr>
          <w:rFonts w:ascii="맑은 고딕" w:hAnsi="맑은 고딕" w:eastAsia="맑은 고딕" w:cs="맑은 고딕"/>
          <w:b w:val="0"/>
          <w:sz w:val="21"/>
        </w:rPr>
        <w:t>② 통지는 본 계약서 첫머리에 기재된 주소·전자우편 주소 및 연락처로 하며, 당사자는 다음의 통지 담당자를 지정한다.</w:t>
      </w:r>
    </w:p>
    <w:p>
      <w:pPr>
        <w:spacing w:before="0" w:after="40" w:line="360" w:lineRule="auto"/>
        <w:ind w:left="680" w:hanging="312"/>
        <w:jc w:val="both"/>
      </w:pPr>
      <w:r>
        <w:rPr>
          <w:rFonts w:ascii="맑은 고딕" w:hAnsi="맑은 고딕" w:eastAsia="맑은 고딕" w:cs="맑은 고딕"/>
          <w:b w:val="0"/>
          <w:sz w:val="21"/>
        </w:rPr>
        <w:t>1. 갑: 소속 ________ 성명 ________ 연락처 ________ 전자우편 ________</w:t>
      </w:r>
    </w:p>
    <w:p>
      <w:pPr>
        <w:spacing w:before="0" w:after="40" w:line="360" w:lineRule="auto"/>
        <w:ind w:left="680" w:hanging="312"/>
        <w:jc w:val="both"/>
      </w:pPr>
      <w:r>
        <w:rPr>
          <w:rFonts w:ascii="맑은 고딕" w:hAnsi="맑은 고딕" w:eastAsia="맑은 고딕" w:cs="맑은 고딕"/>
          <w:b w:val="0"/>
          <w:sz w:val="21"/>
        </w:rPr>
        <w:t>2. 을: 소속 ________ 성명 ________ 연락처 ________ 전자우편 ________</w:t>
      </w:r>
    </w:p>
    <w:p>
      <w:pPr>
        <w:spacing w:before="0" w:after="60" w:line="360" w:lineRule="auto"/>
        <w:ind w:left="340" w:hanging="340"/>
        <w:jc w:val="both"/>
      </w:pPr>
      <w:r>
        <w:rPr>
          <w:rFonts w:ascii="맑은 고딕" w:hAnsi="맑은 고딕" w:eastAsia="맑은 고딕" w:cs="맑은 고딕"/>
          <w:b w:val="0"/>
          <w:sz w:val="21"/>
        </w:rPr>
        <w:t>③ 통지의 효력은 상대방에게 도달한 때에 발생한다. 다만 다음 각 호의 경우에는 각 호에서 정한 때에 도달한 것으로 본다.</w:t>
      </w:r>
    </w:p>
    <w:p>
      <w:pPr>
        <w:spacing w:before="0" w:after="40" w:line="360" w:lineRule="auto"/>
        <w:ind w:left="680" w:hanging="312"/>
        <w:jc w:val="both"/>
      </w:pPr>
      <w:r>
        <w:rPr>
          <w:rFonts w:ascii="맑은 고딕" w:hAnsi="맑은 고딕" w:eastAsia="맑은 고딕" w:cs="맑은 고딕"/>
          <w:b w:val="0"/>
          <w:sz w:val="21"/>
        </w:rPr>
        <w:t>1. 직접 교부: 교부한 때</w:t>
      </w:r>
    </w:p>
    <w:p>
      <w:pPr>
        <w:spacing w:before="0" w:after="40" w:line="360" w:lineRule="auto"/>
        <w:ind w:left="680" w:hanging="312"/>
        <w:jc w:val="both"/>
      </w:pPr>
      <w:r>
        <w:rPr>
          <w:rFonts w:ascii="맑은 고딕" w:hAnsi="맑은 고딕" w:eastAsia="맑은 고딕" w:cs="맑은 고딕"/>
          <w:b w:val="0"/>
          <w:sz w:val="21"/>
        </w:rPr>
        <w:t>2. 등기우편 또는 내용증명우편: 통상 도달할 수 있었던 때. 다만 수취인 부재 등의 사유로 반송된 경우에는 그러하지 아니하다.</w:t>
      </w:r>
    </w:p>
    <w:p>
      <w:pPr>
        <w:spacing w:before="0" w:after="40" w:line="360" w:lineRule="auto"/>
        <w:ind w:left="680" w:hanging="312"/>
        <w:jc w:val="both"/>
      </w:pPr>
      <w:r>
        <w:rPr>
          <w:rFonts w:ascii="맑은 고딕" w:hAnsi="맑은 고딕" w:eastAsia="맑은 고딕" w:cs="맑은 고딕"/>
          <w:b w:val="0"/>
          <w:sz w:val="21"/>
        </w:rPr>
        <w:t>3. 전자우편 또는 모바일 메신저: 수신확인, 회신, 읽음 표시 그 밖에 수신 사실이 객관적으로 확인된 때</w:t>
      </w:r>
    </w:p>
    <w:p>
      <w:pPr>
        <w:spacing w:before="0" w:after="60" w:line="360" w:lineRule="auto"/>
        <w:ind w:left="340" w:hanging="340"/>
        <w:jc w:val="both"/>
      </w:pPr>
      <w:r>
        <w:rPr>
          <w:rFonts w:ascii="맑은 고딕" w:hAnsi="맑은 고딕" w:eastAsia="맑은 고딕" w:cs="맑은 고딕"/>
          <w:b w:val="0"/>
          <w:sz w:val="21"/>
        </w:rPr>
        <w:t>④ 당사자는 상호·대표자·주소·전자우편 주소·연락처 또는 통지 담당자가 변경된 경우 변경일부터 7일 이내에 상대방에게 서면으로 통지하여야 한다.</w:t>
      </w:r>
    </w:p>
    <w:p>
      <w:pPr>
        <w:spacing w:before="0" w:after="60" w:line="360" w:lineRule="auto"/>
        <w:ind w:left="340" w:hanging="340"/>
        <w:jc w:val="both"/>
      </w:pPr>
      <w:r>
        <w:rPr>
          <w:rFonts w:ascii="맑은 고딕" w:hAnsi="맑은 고딕" w:eastAsia="맑은 고딕" w:cs="맑은 고딕"/>
          <w:b w:val="0"/>
          <w:sz w:val="21"/>
        </w:rPr>
        <w:t>⑤ 제4항의 통지를 게을리한 당사자에 대하여는 종전의 주소 또는 전자우편 주소로 발송된 통지가 통상 도달할 수 있었던 때에 도달한 것으로 본다. 수신자가 정당한 사유 없이 수령을 거절한 경우에도 같다. 다만 해당 당사자가 그 통지가 도달하지 아니하였음을 증명한 경우에는 그러하지 아니하다.</w:t>
      </w:r>
    </w:p>
    <w:p>
      <w:pPr>
        <w:spacing w:before="0" w:after="60" w:line="360" w:lineRule="auto"/>
        <w:ind w:left="340" w:hanging="340"/>
        <w:jc w:val="both"/>
      </w:pPr>
      <w:r>
        <w:rPr>
          <w:rFonts w:ascii="맑은 고딕" w:hAnsi="맑은 고딕" w:eastAsia="맑은 고딕" w:cs="맑은 고딕"/>
          <w:b w:val="0"/>
          <w:sz w:val="21"/>
        </w:rPr>
        <w:t>⑥ 당사자 사이의 일상적인 업무 연락은 유선 또는 모바일 메신저로 할 수 있으나, 이는 본 계약의 변경·해지 또는 권리의 포기로서의 효력을 가지지 아니한다.</w:t>
      </w:r>
    </w:p>
    <w:p>
      <w:pPr>
        <w:spacing w:before="260" w:after="100" w:line="360" w:lineRule="auto"/>
      </w:pPr>
      <w:r>
        <w:rPr>
          <w:rFonts w:ascii="맑은 고딕" w:hAnsi="맑은 고딕" w:eastAsia="맑은 고딕" w:cs="맑은 고딕"/>
          <w:b/>
          <w:sz w:val="23"/>
        </w:rPr>
        <w:t>제37조 (분쟁의 해결)</w:t>
      </w:r>
    </w:p>
    <w:p>
      <w:pPr>
        <w:spacing w:before="0" w:after="60" w:line="360" w:lineRule="auto"/>
        <w:ind w:left="340" w:hanging="340"/>
        <w:jc w:val="both"/>
      </w:pPr>
      <w:r>
        <w:rPr>
          <w:rFonts w:ascii="맑은 고딕" w:hAnsi="맑은 고딕" w:eastAsia="맑은 고딕" w:cs="맑은 고딕"/>
          <w:b w:val="0"/>
          <w:sz w:val="21"/>
        </w:rPr>
        <w:t>① 본 계약의 성립·효력·해석 및 이행에 관하여는 대한민국법을 준거법으로 한다.</w:t>
      </w:r>
    </w:p>
    <w:p>
      <w:pPr>
        <w:spacing w:before="0" w:after="60" w:line="360" w:lineRule="auto"/>
        <w:ind w:left="340" w:hanging="340"/>
        <w:jc w:val="both"/>
      </w:pPr>
      <w:r>
        <w:rPr>
          <w:rFonts w:ascii="맑은 고딕" w:hAnsi="맑은 고딕" w:eastAsia="맑은 고딕" w:cs="맑은 고딕"/>
          <w:b w:val="0"/>
          <w:sz w:val="21"/>
        </w:rPr>
        <w:t>② 본 계약과 관련하여 분쟁이 발생한 경우 갑과 을은 신의성실의 원칙에 따라 상호 협의하여 해결하도록 노력한다. 본 항은 각 당사자의 제소권 및 보전처분 신청권을 제한하지 아니한다.</w:t>
      </w:r>
    </w:p>
    <w:p>
      <w:pPr>
        <w:spacing w:before="0" w:after="60" w:line="360" w:lineRule="auto"/>
        <w:ind w:left="340" w:hanging="340"/>
        <w:jc w:val="both"/>
      </w:pPr>
      <w:r>
        <w:rPr>
          <w:rFonts w:ascii="맑은 고딕" w:hAnsi="맑은 고딕" w:eastAsia="맑은 고딕" w:cs="맑은 고딕"/>
          <w:b w:val="0"/>
          <w:sz w:val="21"/>
        </w:rPr>
        <w:t>③ 본 계약과 관련한 소송은 서울중앙지방법원을 제1심 전속적 합의관할 법원으로 한다.</w:t>
      </w:r>
    </w:p>
    <w:p>
      <w:pPr>
        <w:spacing w:before="0" w:after="60" w:line="360" w:lineRule="auto"/>
        <w:ind w:left="340" w:hanging="340"/>
        <w:jc w:val="both"/>
      </w:pPr>
      <w:r>
        <w:rPr>
          <w:rFonts w:ascii="맑은 고딕" w:hAnsi="맑은 고딕" w:eastAsia="맑은 고딕" w:cs="맑은 고딕"/>
          <w:b w:val="0"/>
          <w:sz w:val="21"/>
        </w:rPr>
        <w:t>④ 갑과 을은 제3항에도 불구하고 분쟁 발생의 전후를 불문하고 서면 합의로써 해당 분쟁을 대한상사중재원의 조정에 회부할 수 있다. 조정이 성립하지 아니한 경우에는 제3항에 따른다. 본 항은 그 자체로 중재합의를 구성하지 아니한다.</w:t>
      </w:r>
    </w:p>
    <w:p>
      <w:pPr>
        <w:spacing w:before="0" w:after="60" w:line="360" w:lineRule="auto"/>
        <w:ind w:left="340" w:hanging="340"/>
        <w:jc w:val="both"/>
      </w:pPr>
      <w:r>
        <w:rPr>
          <w:rFonts w:ascii="맑은 고딕" w:hAnsi="맑은 고딕" w:eastAsia="맑은 고딕" w:cs="맑은 고딕"/>
          <w:b w:val="0"/>
          <w:sz w:val="21"/>
        </w:rPr>
        <w:t>⑤ 본 계약이 「가맹사업거래의 공정화에 관한 법률」의 적용을 받는 것으로 인정되는 경우, 각 당사자는 한국공정거래조정원에 설치된 가맹사업거래분쟁조정협의회에 조정을 신청할 수 있다.</w:t>
      </w:r>
    </w:p>
    <w:p>
      <w:pPr>
        <w:spacing w:before="0" w:after="60" w:line="360" w:lineRule="auto"/>
        <w:ind w:left="340" w:hanging="340"/>
        <w:jc w:val="both"/>
      </w:pPr>
      <w:r>
        <w:rPr>
          <w:rFonts w:ascii="맑은 고딕" w:hAnsi="맑은 고딕" w:eastAsia="맑은 고딕" w:cs="맑은 고딕"/>
          <w:b w:val="0"/>
          <w:sz w:val="21"/>
        </w:rPr>
        <w:t>⑥ 가압류·가처분 등 보전처분의 신청, 지급명령의 신청 및 공탁은 제2항의 협의 절차를 거치지 아니하고 할 수 있다.</w:t>
      </w:r>
    </w:p>
    <w:p>
      <w:pPr>
        <w:spacing w:before="0" w:after="60" w:line="360" w:lineRule="auto"/>
        <w:ind w:left="340" w:hanging="340"/>
        <w:jc w:val="both"/>
      </w:pPr>
      <w:r>
        <w:rPr>
          <w:rFonts w:ascii="맑은 고딕" w:hAnsi="맑은 고딕" w:eastAsia="맑은 고딕" w:cs="맑은 고딕"/>
          <w:b w:val="0"/>
          <w:sz w:val="21"/>
        </w:rPr>
        <w:t>⑦ 소송 또는 조정에 소요된 비용의 부담은 관계 법령 및 법원 또는 조정기관의 결정에 따른다. 다만 위탁운영비·보증금 등 금전지급의무의 명백한 불이행으로 상대방이 채권의 회수를 위하여 지출한 합리적인 범위의 변호사보수 및 집행비용은 불이행 당사자가 부담한다.</w:t>
      </w:r>
    </w:p>
    <w:p>
      <w:pPr>
        <w:spacing w:before="260" w:after="100" w:line="360" w:lineRule="auto"/>
      </w:pPr>
      <w:r>
        <w:rPr>
          <w:rFonts w:ascii="맑은 고딕" w:hAnsi="맑은 고딕" w:eastAsia="맑은 고딕" w:cs="맑은 고딕"/>
          <w:b/>
          <w:sz w:val="23"/>
        </w:rPr>
        <w:t>제38조 (기타)</w:t>
      </w:r>
    </w:p>
    <w:p>
      <w:pPr>
        <w:spacing w:before="0" w:after="60" w:line="360" w:lineRule="auto"/>
        <w:ind w:left="340" w:hanging="340"/>
        <w:jc w:val="both"/>
      </w:pPr>
      <w:r>
        <w:rPr>
          <w:rFonts w:ascii="맑은 고딕" w:hAnsi="맑은 고딕" w:eastAsia="맑은 고딕" w:cs="맑은 고딕"/>
          <w:b w:val="0"/>
          <w:sz w:val="21"/>
        </w:rPr>
        <w:t>① 본 계약(별지 및 부속합의서를 포함한다)은 GD카페의 위탁운영에 관한 갑과 을 사이의 완전한 합의를 구성하며, 본 계약 체결 이전에 당사자 사이에 있었던 구두 또는 서면의 합의·약정·양해·제안서·설명자료는 본 계약과 저촉되는 범위에서 그 효력을 상실한다.</w:t>
      </w:r>
    </w:p>
    <w:p>
      <w:pPr>
        <w:spacing w:before="0" w:after="60" w:line="360" w:lineRule="auto"/>
        <w:ind w:left="340" w:hanging="340"/>
        <w:jc w:val="both"/>
      </w:pPr>
      <w:r>
        <w:rPr>
          <w:rFonts w:ascii="맑은 고딕" w:hAnsi="맑은 고딕" w:eastAsia="맑은 고딕" w:cs="맑은 고딕"/>
          <w:b w:val="0"/>
          <w:sz w:val="21"/>
        </w:rPr>
        <w:t>② 본 계약의 내용은 갑과 을이 서면으로 합의하고 각자 기명날인 또는 서명한 경우에 한하여 변경할 수 있다. 「전자문서 및 전자거래 기본법」 및 「전자서명법」에 따른 전자문서 및 전자서명에 의한 합의는 서면에 의한 합의와 동일한 효력을 가진다. 담당자 사이의 구두 양해, 일방의 묵인 또는 관행은 본 계약의 변경 또는 권리의 포기로 보지 아니한다.</w:t>
      </w:r>
    </w:p>
    <w:p>
      <w:pPr>
        <w:spacing w:before="0" w:after="60" w:line="360" w:lineRule="auto"/>
        <w:ind w:left="340" w:hanging="340"/>
        <w:jc w:val="both"/>
      </w:pPr>
      <w:r>
        <w:rPr>
          <w:rFonts w:ascii="맑은 고딕" w:hAnsi="맑은 고딕" w:eastAsia="맑은 고딕" w:cs="맑은 고딕"/>
          <w:b w:val="0"/>
          <w:sz w:val="21"/>
        </w:rPr>
        <w:t>③ 당사자가 본 계약상의 권리를 행사하지 아니하거나 그 행사를 지체한 사실만으로 그 권리를 포기한 것으로 보지 아니하며, 어느 위반행위에 대한 권리의 불행사는 그 이후의 동일하거나 유사한 위반행위에 대한 권리의 포기로 보지 아니한다.</w:t>
      </w:r>
    </w:p>
    <w:p>
      <w:pPr>
        <w:spacing w:before="0" w:after="60" w:line="360" w:lineRule="auto"/>
        <w:ind w:left="340" w:hanging="340"/>
        <w:jc w:val="both"/>
      </w:pPr>
      <w:r>
        <w:rPr>
          <w:rFonts w:ascii="맑은 고딕" w:hAnsi="맑은 고딕" w:eastAsia="맑은 고딕" w:cs="맑은 고딕"/>
          <w:b w:val="0"/>
          <w:sz w:val="21"/>
        </w:rPr>
        <w:t>④ 본 계약의 어느 조항이 관계 법령에 위반되거나 무효 또는 집행 불가능한 것으로 판단되는 경우에도 나머지 조항의 효력에는 영향을 미치지 아니한다. 이 경우 갑과 을은 당초의 의도에 가장 가까운 유효한 내용으로 해당 조항을 대체하기 위하여 성실히 협의한다.</w:t>
      </w:r>
    </w:p>
    <w:p>
      <w:pPr>
        <w:spacing w:before="0" w:after="60" w:line="360" w:lineRule="auto"/>
        <w:ind w:left="340" w:hanging="340"/>
        <w:jc w:val="both"/>
      </w:pPr>
      <w:r>
        <w:rPr>
          <w:rFonts w:ascii="맑은 고딕" w:hAnsi="맑은 고딕" w:eastAsia="맑은 고딕" w:cs="맑은 고딕"/>
          <w:b w:val="0"/>
          <w:sz w:val="21"/>
        </w:rPr>
        <w:t>⑤ 갑과 을은 계약의 법적 성질이 계약서의 명칭이나 당사자의 표시가 아니라 그 실질에 따라 판단됨을 확인한다. 본 계약이 「상가건물 임대차보호법」의 적용을 받는 것으로 인정되는 경우 같은 법 제15조에 따라 을에게 불리한 약정은 효력이 없고, 본 계약의 어떠한 규정도 같은 법이 을에게 부여한 대항력, 보증금의 우선변제권, 계약갱신요구권 및 권리금 회수기회의 보호를 배제하거나 제한하는 것으로 해석되지 아니한다.</w:t>
      </w:r>
    </w:p>
    <w:p>
      <w:pPr>
        <w:spacing w:before="0" w:after="60" w:line="360" w:lineRule="auto"/>
        <w:ind w:left="340" w:hanging="340"/>
        <w:jc w:val="both"/>
      </w:pPr>
      <w:r>
        <w:rPr>
          <w:rFonts w:ascii="맑은 고딕" w:hAnsi="맑은 고딕" w:eastAsia="맑은 고딕" w:cs="맑은 고딕"/>
          <w:b w:val="0"/>
          <w:sz w:val="21"/>
        </w:rPr>
        <w:t>⑥ 갑과 을은 본 계약이 「가맹사업거래의 공정화에 관한 법률」 제2조 제1호의 가맹사업에 해당하는지 여부도 그 실질에 따라 판단됨을 확인한다. 본 계약이 가맹사업에 해당하는 경우 갑은 같은 법 제7조에 따른 정보공개서 및 인근 가맹점 현황문서를 계약 체결일 및 가맹금 최초 수령일부터 14일 전까지 을에게 제공하고 같은 법 제11조에 따른 가맹계약서를 교부하여야 하며, 갑이 같은 법 시행령에서 정한 제공의무의 적용이 배제되는 소규모 가맹본부에 해당하는 경우에는 그 사유를 계약 체결 전에 서면으로 을에게 고지한다. 같은 법 제12조부터 제12조의6까지에서 금지하는 불공정거래행위, 부당한 점포환경개선의 강요, 부당한 영업시간의 구속 및 부당한 영업지역의 침해에 해당하는 본 계약의 규정은 그 범위에서 효력이 없다.</w:t>
      </w:r>
    </w:p>
    <w:p>
      <w:pPr>
        <w:spacing w:before="0" w:after="60" w:line="360" w:lineRule="auto"/>
        <w:ind w:left="340" w:hanging="340"/>
        <w:jc w:val="both"/>
      </w:pPr>
      <w:r>
        <w:rPr>
          <w:rFonts w:ascii="맑은 고딕" w:hAnsi="맑은 고딕" w:eastAsia="맑은 고딕" w:cs="맑은 고딕"/>
          <w:b w:val="0"/>
          <w:sz w:val="21"/>
        </w:rPr>
        <w:t>⑦ 다음 각 호의 별지는 본 계약의 일부를 구성하며, 본문과 별지의 내용이 저촉되는 경우에는 본문이 우선한다. 다만 계약 체결일 이후에 작성된 부속합의서에서 본문의 특정 조항을 변경한다는 뜻을 명시한 경우에는 그러하지 아니하다.</w:t>
      </w:r>
    </w:p>
    <w:p>
      <w:pPr>
        <w:spacing w:before="0" w:after="40" w:line="360" w:lineRule="auto"/>
        <w:ind w:left="680" w:hanging="312"/>
        <w:jc w:val="both"/>
      </w:pPr>
      <w:r>
        <w:rPr>
          <w:rFonts w:ascii="맑은 고딕" w:hAnsi="맑은 고딕" w:eastAsia="맑은 고딕" w:cs="맑은 고딕"/>
          <w:b w:val="0"/>
          <w:sz w:val="21"/>
        </w:rPr>
        <w:t>1. 별지 제1호: 시설물 및 집기 인계목록표(인수 당시 상태 확인서 및 사진 자료를 포함한다)</w:t>
      </w:r>
    </w:p>
    <w:p>
      <w:pPr>
        <w:spacing w:before="0" w:after="40" w:line="360" w:lineRule="auto"/>
        <w:ind w:left="680" w:hanging="312"/>
        <w:jc w:val="both"/>
      </w:pPr>
      <w:r>
        <w:rPr>
          <w:rFonts w:ascii="맑은 고딕" w:hAnsi="맑은 고딕" w:eastAsia="맑은 고딕" w:cs="맑은 고딕"/>
          <w:b w:val="0"/>
          <w:sz w:val="21"/>
        </w:rPr>
        <w:t>2. 별지 제2호: 브랜드 스탠다드 및 메뉴·권장 판매가격표</w:t>
      </w:r>
    </w:p>
    <w:p>
      <w:pPr>
        <w:spacing w:before="0" w:after="40" w:line="360" w:lineRule="auto"/>
        <w:ind w:left="680" w:hanging="312"/>
        <w:jc w:val="both"/>
      </w:pPr>
      <w:r>
        <w:rPr>
          <w:rFonts w:ascii="맑은 고딕" w:hAnsi="맑은 고딕" w:eastAsia="맑은 고딕" w:cs="맑은 고딕"/>
          <w:b w:val="0"/>
          <w:sz w:val="21"/>
        </w:rPr>
        <w:t>3. 별지 제3호: 운영 매뉴얼 및 레시피 목록</w:t>
      </w:r>
    </w:p>
    <w:p>
      <w:pPr>
        <w:spacing w:before="0" w:after="40" w:line="360" w:lineRule="auto"/>
        <w:ind w:left="680" w:hanging="312"/>
        <w:jc w:val="both"/>
      </w:pPr>
      <w:r>
        <w:rPr>
          <w:rFonts w:ascii="맑은 고딕" w:hAnsi="맑은 고딕" w:eastAsia="맑은 고딕" w:cs="맑은 고딕"/>
          <w:b w:val="0"/>
          <w:sz w:val="21"/>
        </w:rPr>
        <w:t>4. 별지 제4호: 지정 납품처의 품목·규격·공급단가</w:t>
      </w:r>
    </w:p>
    <w:p>
      <w:pPr>
        <w:spacing w:before="0" w:after="40" w:line="360" w:lineRule="auto"/>
        <w:ind w:left="680" w:hanging="312"/>
        <w:jc w:val="both"/>
      </w:pPr>
      <w:r>
        <w:rPr>
          <w:rFonts w:ascii="맑은 고딕" w:hAnsi="맑은 고딕" w:eastAsia="맑은 고딕" w:cs="맑은 고딕"/>
          <w:b w:val="0"/>
          <w:sz w:val="21"/>
        </w:rPr>
        <w:t>5. 별지 제5호: 본 영업장 도면 및 반환확인서 양식</w:t>
      </w:r>
    </w:p>
    <w:p>
      <w:pPr>
        <w:spacing w:before="0" w:after="40" w:line="360" w:lineRule="auto"/>
        <w:ind w:left="680" w:hanging="312"/>
        <w:jc w:val="both"/>
      </w:pPr>
      <w:r>
        <w:rPr>
          <w:rFonts w:ascii="맑은 고딕" w:hAnsi="맑은 고딕" w:eastAsia="맑은 고딕" w:cs="맑은 고딕"/>
          <w:b w:val="0"/>
          <w:sz w:val="21"/>
        </w:rPr>
        <w:t>6. 별지 제6호: 「스타일 스위치」 서비스 운영 기준</w:t>
      </w:r>
    </w:p>
    <w:p>
      <w:pPr>
        <w:spacing w:before="0" w:after="40" w:line="360" w:lineRule="auto"/>
        <w:ind w:left="680" w:hanging="312"/>
        <w:jc w:val="both"/>
      </w:pPr>
      <w:r>
        <w:rPr>
          <w:rFonts w:ascii="맑은 고딕" w:hAnsi="맑은 고딕" w:eastAsia="맑은 고딕" w:cs="맑은 고딕"/>
          <w:b w:val="0"/>
          <w:sz w:val="21"/>
        </w:rPr>
        <w:t>7. 별지 제7호: 개인정보 처리위탁 계약서</w:t>
      </w:r>
    </w:p>
    <w:p>
      <w:pPr>
        <w:spacing w:before="0" w:after="60" w:line="360" w:lineRule="auto"/>
        <w:ind w:left="340" w:hanging="340"/>
        <w:jc w:val="both"/>
      </w:pPr>
      <w:r>
        <w:rPr>
          <w:rFonts w:ascii="맑은 고딕" w:hAnsi="맑은 고딕" w:eastAsia="맑은 고딕" w:cs="맑은 고딕"/>
          <w:b w:val="0"/>
          <w:sz w:val="21"/>
        </w:rPr>
        <w:t>⑧ 갑과 을은 계약 체결일까지 본 계약서의 공란을 기재하고 별지 제1호·제2호 및 제5호를 작성하여 첨부하며, 그 밖의 별지는 계약 체결일부터 14일 이내에 협의하여 작성한다. 별지가 작성되지 아니한 사항에 대하여 갑은 을에게 그 준수를 요구하거나 이를 이유로 시정요구·손해배상 청구 또는 본 계약의 해지를 할 수 없다.</w:t>
      </w:r>
    </w:p>
    <w:p>
      <w:pPr>
        <w:spacing w:before="0" w:after="60" w:line="360" w:lineRule="auto"/>
        <w:ind w:left="340" w:hanging="340"/>
        <w:jc w:val="both"/>
      </w:pPr>
      <w:r>
        <w:rPr>
          <w:rFonts w:ascii="맑은 고딕" w:hAnsi="맑은 고딕" w:eastAsia="맑은 고딕" w:cs="맑은 고딕"/>
          <w:b w:val="0"/>
          <w:sz w:val="21"/>
        </w:rPr>
        <w:t>⑨ 본 계약의 성립을 증명하기 위하여 계약서 2통을 작성하고 갑과 을이 각 장에 간인한 후 기명날인 또는 서명하여 각각 1통씩 보관하며, 계약 종료일부터 5년간 이를 보관한다. 본 계약에서 정하지 아니한 사항은 관계 법령과 일반 상관례에 따르며, 필요한 경우 갑과 을이 서면으로 협의하여 정한다.</w:t>
      </w:r>
    </w:p>
    <w:p>
      <w:pPr>
        <w:spacing w:before="200" w:after="200"/>
        <w:pBdr>
          <w:bottom w:val="single" w:sz="6" w:space="1" w:color="999999"/>
        </w:pBdr>
      </w:pPr>
    </w:p>
    <w:p>
      <w:pPr>
        <w:spacing w:before="0" w:after="80" w:line="360" w:lineRule="auto"/>
        <w:jc w:val="center"/>
      </w:pPr>
      <w:r>
        <w:rPr>
          <w:rFonts w:ascii="맑은 고딕" w:hAnsi="맑은 고딕" w:eastAsia="맑은 고딕" w:cs="맑은 고딕"/>
          <w:b w:val="0"/>
          <w:sz w:val="21"/>
        </w:rPr>
        <w:t>위 계약의 성립을 증명하기 위하여 본 계약서 2통을 작성하고, 갑과 을은 각 장에 간인한 후 아래에 기명날인 또는 서명하여 각각 1통씩 보관한다.</w:t>
      </w:r>
    </w:p>
    <w:p>
      <w:pPr>
        <w:spacing w:before="0" w:after="80" w:line="360" w:lineRule="auto"/>
        <w:jc w:val="center"/>
      </w:pPr>
      <w:r>
        <w:rPr>
          <w:rFonts w:ascii="맑은 고딕" w:hAnsi="맑은 고딕" w:eastAsia="맑은 고딕" w:cs="맑은 고딕"/>
          <w:b w:val="0"/>
          <w:sz w:val="21"/>
        </w:rPr>
        <w:t>20____년  ____월  ____일</w:t>
      </w:r>
    </w:p>
    <w:tbl>
      <w:tblPr>
        <w:tblW w:type="auto" w:w="0"/>
        <w:jc w:val="center"/>
        <w:tblLayout w:type="fixed"/>
        <w:tblLook w:firstColumn="1" w:firstRow="1" w:lastColumn="0" w:lastRow="0" w:noHBand="0" w:noVBand="1" w:val="04A0"/>
      </w:tblPr>
      <w:tblGrid>
        <w:gridCol w:w="4759"/>
        <w:gridCol w:w="4759"/>
      </w:tblGrid>
      <w:tr>
        <w:tc>
          <w:tcPr>
            <w:tcW w:type="dxa" w:w="4422"/>
          </w:tcPr>
          <w:p>
            <w:pPr>
              <w:spacing w:before="60" w:after="60" w:line="336" w:lineRule="auto"/>
            </w:pPr>
            <w:r/>
            <w:r>
              <w:rPr>
                <w:rFonts w:ascii="맑은 고딕" w:hAnsi="맑은 고딕" w:eastAsia="맑은 고딕" w:cs="맑은 고딕"/>
                <w:b/>
                <w:sz w:val="21"/>
              </w:rPr>
              <w:t>갑 (위탁자)</w:t>
            </w:r>
          </w:p>
        </w:tc>
        <w:tc>
          <w:tcPr>
            <w:tcW w:type="dxa" w:w="4422"/>
          </w:tcPr>
          <w:p>
            <w:pPr>
              <w:spacing w:before="60" w:after="60" w:line="336" w:lineRule="auto"/>
            </w:pPr>
            <w:r/>
            <w:r>
              <w:rPr>
                <w:rFonts w:ascii="맑은 고딕" w:hAnsi="맑은 고딕" w:eastAsia="맑은 고딕" w:cs="맑은 고딕"/>
                <w:b/>
                <w:sz w:val="21"/>
              </w:rPr>
              <w:t>을 (수탁자)</w:t>
            </w:r>
          </w:p>
        </w:tc>
      </w:tr>
      <w:tr>
        <w:tc>
          <w:tcPr>
            <w:tcW w:type="dxa" w:w="4422"/>
          </w:tcPr>
          <w:p>
            <w:pPr>
              <w:spacing w:before="60" w:after="60" w:line="336" w:lineRule="auto"/>
            </w:pPr>
            <w:r/>
            <w:r>
              <w:rPr>
                <w:rFonts w:ascii="맑은 고딕" w:hAnsi="맑은 고딕" w:eastAsia="맑은 고딕" w:cs="맑은 고딕"/>
                <w:b w:val="0"/>
                <w:sz w:val="21"/>
              </w:rPr>
              <w:t>상        호 :  ________________</w:t>
            </w:r>
          </w:p>
        </w:tc>
        <w:tc>
          <w:tcPr>
            <w:tcW w:type="dxa" w:w="4422"/>
          </w:tcPr>
          <w:p>
            <w:pPr>
              <w:spacing w:before="60" w:after="60" w:line="336" w:lineRule="auto"/>
            </w:pPr>
            <w:r/>
            <w:r>
              <w:rPr>
                <w:rFonts w:ascii="맑은 고딕" w:hAnsi="맑은 고딕" w:eastAsia="맑은 고딕" w:cs="맑은 고딕"/>
                <w:b w:val="0"/>
                <w:sz w:val="21"/>
              </w:rPr>
              <w:t>상        호 :  ________________</w:t>
            </w:r>
          </w:p>
        </w:tc>
      </w:tr>
      <w:tr>
        <w:tc>
          <w:tcPr>
            <w:tcW w:type="dxa" w:w="4422"/>
          </w:tcPr>
          <w:p>
            <w:pPr>
              <w:spacing w:before="60" w:after="60" w:line="336" w:lineRule="auto"/>
            </w:pPr>
            <w:r/>
            <w:r>
              <w:rPr>
                <w:rFonts w:ascii="맑은 고딕" w:hAnsi="맑은 고딕" w:eastAsia="맑은 고딕" w:cs="맑은 고딕"/>
                <w:b w:val="0"/>
                <w:sz w:val="21"/>
              </w:rPr>
              <w:t>사업자등록번호 :  ________________</w:t>
            </w:r>
          </w:p>
        </w:tc>
        <w:tc>
          <w:tcPr>
            <w:tcW w:type="dxa" w:w="4422"/>
          </w:tcPr>
          <w:p>
            <w:pPr>
              <w:spacing w:before="60" w:after="60" w:line="336" w:lineRule="auto"/>
            </w:pPr>
            <w:r/>
            <w:r>
              <w:rPr>
                <w:rFonts w:ascii="맑은 고딕" w:hAnsi="맑은 고딕" w:eastAsia="맑은 고딕" w:cs="맑은 고딕"/>
                <w:b w:val="0"/>
                <w:sz w:val="21"/>
              </w:rPr>
              <w:t>사업자등록번호 :  ________________</w:t>
            </w:r>
          </w:p>
        </w:tc>
      </w:tr>
      <w:tr>
        <w:tc>
          <w:tcPr>
            <w:tcW w:type="dxa" w:w="4422"/>
          </w:tcPr>
          <w:p>
            <w:pPr>
              <w:spacing w:before="60" w:after="60" w:line="336" w:lineRule="auto"/>
            </w:pPr>
            <w:r/>
            <w:r>
              <w:rPr>
                <w:rFonts w:ascii="맑은 고딕" w:hAnsi="맑은 고딕" w:eastAsia="맑은 고딕" w:cs="맑은 고딕"/>
                <w:b w:val="0"/>
                <w:sz w:val="21"/>
              </w:rPr>
              <w:t>주        소 :  ________________</w:t>
            </w:r>
          </w:p>
        </w:tc>
        <w:tc>
          <w:tcPr>
            <w:tcW w:type="dxa" w:w="4422"/>
          </w:tcPr>
          <w:p>
            <w:pPr>
              <w:spacing w:before="60" w:after="60" w:line="336" w:lineRule="auto"/>
            </w:pPr>
            <w:r/>
            <w:r>
              <w:rPr>
                <w:rFonts w:ascii="맑은 고딕" w:hAnsi="맑은 고딕" w:eastAsia="맑은 고딕" w:cs="맑은 고딕"/>
                <w:b w:val="0"/>
                <w:sz w:val="21"/>
              </w:rPr>
              <w:t>주        소 :  ________________</w:t>
            </w:r>
          </w:p>
        </w:tc>
      </w:tr>
      <w:tr>
        <w:tc>
          <w:tcPr>
            <w:tcW w:type="dxa" w:w="4422"/>
          </w:tcPr>
          <w:p>
            <w:pPr>
              <w:spacing w:before="60" w:after="60" w:line="336" w:lineRule="auto"/>
            </w:pPr>
            <w:r/>
            <w:r>
              <w:rPr>
                <w:rFonts w:ascii="맑은 고딕" w:hAnsi="맑은 고딕" w:eastAsia="맑은 고딕" w:cs="맑은 고딕"/>
                <w:b w:val="0"/>
                <w:sz w:val="21"/>
              </w:rPr>
              <w:t>연  락  처 :  ________________</w:t>
            </w:r>
          </w:p>
        </w:tc>
        <w:tc>
          <w:tcPr>
            <w:tcW w:type="dxa" w:w="4422"/>
          </w:tcPr>
          <w:p>
            <w:pPr>
              <w:spacing w:before="60" w:after="60" w:line="336" w:lineRule="auto"/>
            </w:pPr>
            <w:r/>
            <w:r>
              <w:rPr>
                <w:rFonts w:ascii="맑은 고딕" w:hAnsi="맑은 고딕" w:eastAsia="맑은 고딕" w:cs="맑은 고딕"/>
                <w:b w:val="0"/>
                <w:sz w:val="21"/>
              </w:rPr>
              <w:t>연  락  처 :  ________________</w:t>
            </w:r>
          </w:p>
        </w:tc>
      </w:tr>
      <w:tr>
        <w:tc>
          <w:tcPr>
            <w:tcW w:type="dxa" w:w="4422"/>
          </w:tcPr>
          <w:p>
            <w:pPr>
              <w:spacing w:before="60" w:after="60" w:line="336" w:lineRule="auto"/>
            </w:pPr>
            <w:r/>
            <w:r>
              <w:rPr>
                <w:rFonts w:ascii="맑은 고딕" w:hAnsi="맑은 고딕" w:eastAsia="맑은 고딕" w:cs="맑은 고딕"/>
                <w:b w:val="0"/>
                <w:sz w:val="21"/>
              </w:rPr>
              <w:t>대  표  자 :  ____________  (인)</w:t>
            </w:r>
          </w:p>
        </w:tc>
        <w:tc>
          <w:tcPr>
            <w:tcW w:type="dxa" w:w="4422"/>
          </w:tcPr>
          <w:p>
            <w:pPr>
              <w:spacing w:before="60" w:after="60" w:line="336" w:lineRule="auto"/>
            </w:pPr>
            <w:r/>
            <w:r>
              <w:rPr>
                <w:rFonts w:ascii="맑은 고딕" w:hAnsi="맑은 고딕" w:eastAsia="맑은 고딕" w:cs="맑은 고딕"/>
                <w:b w:val="0"/>
                <w:sz w:val="21"/>
              </w:rPr>
              <w:t>대  표  자 :  ____________  (인)</w:t>
            </w:r>
          </w:p>
        </w:tc>
      </w:tr>
    </w:tbl>
    <w:tbl>
      <w:tblPr>
        <w:tblW w:type="auto" w:w="0"/>
        <w:jc w:val="center"/>
        <w:tblLayout w:type="fixed"/>
        <w:tblLook w:firstColumn="1" w:firstRow="1" w:lastColumn="0" w:lastRow="0" w:noHBand="0" w:noVBand="1" w:val="04A0"/>
      </w:tblPr>
      <w:tblGrid>
        <w:gridCol w:w="4759"/>
        <w:gridCol w:w="4759"/>
      </w:tblGrid>
      <w:tr>
        <w:tc>
          <w:tcPr>
            <w:tcW w:type="dxa" w:w="4422"/>
          </w:tcPr>
          <w:p>
            <w:pPr>
              <w:spacing w:before="60" w:after="60" w:line="336" w:lineRule="auto"/>
            </w:pPr>
            <w:r/>
            <w:r>
              <w:rPr>
                <w:rFonts w:ascii="맑은 고딕" w:hAnsi="맑은 고딕" w:eastAsia="맑은 고딕" w:cs="맑은 고딕"/>
                <w:b/>
                <w:sz w:val="21"/>
              </w:rPr>
              <w:t>연대보증인 (제8조 제6항 제1호)</w:t>
            </w:r>
          </w:p>
        </w:tc>
        <w:tc>
          <w:tcPr>
            <w:tcW w:type="dxa" w:w="4422"/>
          </w:tcPr>
          <w:p>
            <w:pPr>
              <w:spacing w:before="60" w:after="60" w:line="336" w:lineRule="auto"/>
            </w:pPr>
            <w:r/>
            <w:r>
              <w:rPr>
                <w:rFonts w:ascii="맑은 고딕" w:hAnsi="맑은 고딕" w:eastAsia="맑은 고딕" w:cs="맑은 고딕"/>
                <w:b/>
                <w:sz w:val="21"/>
              </w:rPr>
            </w:r>
          </w:p>
        </w:tc>
      </w:tr>
      <w:tr>
        <w:tc>
          <w:tcPr>
            <w:tcW w:type="dxa" w:w="4422"/>
          </w:tcPr>
          <w:p>
            <w:pPr>
              <w:spacing w:before="60" w:after="60" w:line="336" w:lineRule="auto"/>
            </w:pPr>
            <w:r/>
            <w:r>
              <w:rPr>
                <w:rFonts w:ascii="맑은 고딕" w:hAnsi="맑은 고딕" w:eastAsia="맑은 고딕" w:cs="맑은 고딕"/>
                <w:b w:val="0"/>
                <w:sz w:val="21"/>
              </w:rPr>
              <w:t>성        명 :  ____________  (인)</w:t>
            </w:r>
          </w:p>
        </w:tc>
        <w:tc>
          <w:tcPr>
            <w:tcW w:type="dxa" w:w="4422"/>
          </w:tcPr>
          <w:p>
            <w:pPr>
              <w:spacing w:before="60" w:after="60" w:line="336" w:lineRule="auto"/>
            </w:pPr>
            <w:r/>
            <w:r>
              <w:rPr>
                <w:rFonts w:ascii="맑은 고딕" w:hAnsi="맑은 고딕" w:eastAsia="맑은 고딕" w:cs="맑은 고딕"/>
                <w:b w:val="0"/>
                <w:sz w:val="21"/>
              </w:rPr>
              <w:t>생 년 월 일 :  ________________</w:t>
            </w:r>
          </w:p>
        </w:tc>
      </w:tr>
      <w:tr>
        <w:tc>
          <w:tcPr>
            <w:tcW w:type="dxa" w:w="4422"/>
          </w:tcPr>
          <w:p>
            <w:pPr>
              <w:spacing w:before="60" w:after="60" w:line="336" w:lineRule="auto"/>
            </w:pPr>
            <w:r/>
            <w:r>
              <w:rPr>
                <w:rFonts w:ascii="맑은 고딕" w:hAnsi="맑은 고딕" w:eastAsia="맑은 고딕" w:cs="맑은 고딕"/>
                <w:b w:val="0"/>
                <w:sz w:val="21"/>
              </w:rPr>
              <w:t>주        소 :  ________________</w:t>
            </w:r>
          </w:p>
        </w:tc>
        <w:tc>
          <w:tcPr>
            <w:tcW w:type="dxa" w:w="4422"/>
          </w:tcPr>
          <w:p>
            <w:pPr>
              <w:spacing w:before="60" w:after="60" w:line="336" w:lineRule="auto"/>
            </w:pPr>
            <w:r/>
            <w:r>
              <w:rPr>
                <w:rFonts w:ascii="맑은 고딕" w:hAnsi="맑은 고딕" w:eastAsia="맑은 고딕" w:cs="맑은 고딕"/>
                <w:b w:val="0"/>
                <w:sz w:val="21"/>
              </w:rPr>
              <w:t>연  락  처 :  ________________</w:t>
            </w:r>
          </w:p>
        </w:tc>
      </w:tr>
      <w:tr>
        <w:tc>
          <w:tcPr>
            <w:tcW w:type="dxa" w:w="4422"/>
          </w:tcPr>
          <w:p>
            <w:pPr>
              <w:spacing w:before="60" w:after="60" w:line="336" w:lineRule="auto"/>
            </w:pPr>
            <w:r/>
            <w:r>
              <w:rPr>
                <w:rFonts w:ascii="맑은 고딕" w:hAnsi="맑은 고딕" w:eastAsia="맑은 고딕" w:cs="맑은 고딕"/>
                <w:b w:val="0"/>
                <w:sz w:val="21"/>
              </w:rPr>
              <w:t>보증채무 최고액 :  금 50,000,000원</w:t>
            </w:r>
          </w:p>
        </w:tc>
        <w:tc>
          <w:tcPr>
            <w:tcW w:type="dxa" w:w="4422"/>
          </w:tcPr>
          <w:p>
            <w:pPr>
              <w:spacing w:before="60" w:after="60" w:line="336" w:lineRule="auto"/>
            </w:pPr>
            <w:r/>
            <w:r>
              <w:rPr>
                <w:rFonts w:ascii="맑은 고딕" w:hAnsi="맑은 고딕" w:eastAsia="맑은 고딕" w:cs="맑은 고딕"/>
                <w:b w:val="0"/>
                <w:sz w:val="21"/>
              </w:rPr>
              <w:t>보증기간 :  본 계약 종료일부터 3년</w:t>
            </w:r>
          </w:p>
        </w:tc>
      </w:tr>
    </w:tbl>
    <w:p>
      <w:r>
        <w:br w:type="page"/>
      </w:r>
    </w:p>
    <w:p>
      <w:pPr>
        <w:spacing w:before="280" w:after="120" w:line="360" w:lineRule="auto"/>
      </w:pPr>
      <w:r>
        <w:rPr>
          <w:rFonts w:ascii="맑은 고딕" w:hAnsi="맑은 고딕" w:eastAsia="맑은 고딕" w:cs="맑은 고딕"/>
          <w:b/>
          <w:sz w:val="23"/>
        </w:rPr>
        <w:t>별지 제1호 — 시설물 및 집기 인계목록표</w:t>
      </w:r>
    </w:p>
    <w:p>
      <w:pPr>
        <w:spacing w:before="0" w:after="80" w:line="360" w:lineRule="auto"/>
        <w:jc w:val="center"/>
      </w:pPr>
      <w:r>
        <w:rPr>
          <w:rFonts w:ascii="맑은 고딕" w:hAnsi="맑은 고딕" w:eastAsia="맑은 고딕" w:cs="맑은 고딕"/>
          <w:b w:val="0"/>
          <w:sz w:val="21"/>
        </w:rPr>
        <w:t>갑과 을은 계약기간 개시일에 공동으로 아래 목록을 작성하고 각 장에 기명날인 또는 서명한다. 인수 당시의 상태를 촬영한 사진 자료를 이 목록에 첨부하며, 이 목록은 본 계약의 일부를 구성한다.</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c>
          <w:tcPr>
            <w:tcW w:type="dxa" w:w="1586"/>
          </w:tcPr>
          <w:p>
            <w:pPr>
              <w:spacing w:before="40" w:after="40"/>
              <w:jc w:val="center"/>
            </w:pPr>
            <w:r>
              <w:rPr>
                <w:rFonts w:ascii="맑은 고딕" w:hAnsi="맑은 고딕" w:eastAsia="맑은 고딕" w:cs="맑은 고딕"/>
                <w:b/>
                <w:sz w:val="20"/>
              </w:rPr>
              <w:t>연번</w:t>
            </w:r>
          </w:p>
        </w:tc>
        <w:tc>
          <w:tcPr>
            <w:tcW w:type="dxa" w:w="1586"/>
          </w:tcPr>
          <w:p>
            <w:pPr>
              <w:spacing w:before="40" w:after="40"/>
              <w:jc w:val="center"/>
            </w:pPr>
            <w:r>
              <w:rPr>
                <w:rFonts w:ascii="맑은 고딕" w:hAnsi="맑은 고딕" w:eastAsia="맑은 고딕" w:cs="맑은 고딕"/>
                <w:b/>
                <w:sz w:val="20"/>
              </w:rPr>
              <w:t>품목</w:t>
            </w:r>
          </w:p>
        </w:tc>
        <w:tc>
          <w:tcPr>
            <w:tcW w:type="dxa" w:w="1586"/>
          </w:tcPr>
          <w:p>
            <w:pPr>
              <w:spacing w:before="40" w:after="40"/>
              <w:jc w:val="center"/>
            </w:pPr>
            <w:r>
              <w:rPr>
                <w:rFonts w:ascii="맑은 고딕" w:hAnsi="맑은 고딕" w:eastAsia="맑은 고딕" w:cs="맑은 고딕"/>
                <w:b/>
                <w:sz w:val="20"/>
              </w:rPr>
              <w:t>규격·모델</w:t>
            </w:r>
          </w:p>
        </w:tc>
        <w:tc>
          <w:tcPr>
            <w:tcW w:type="dxa" w:w="1586"/>
          </w:tcPr>
          <w:p>
            <w:pPr>
              <w:spacing w:before="40" w:after="40"/>
              <w:jc w:val="center"/>
            </w:pPr>
            <w:r>
              <w:rPr>
                <w:rFonts w:ascii="맑은 고딕" w:hAnsi="맑은 고딕" w:eastAsia="맑은 고딕" w:cs="맑은 고딕"/>
                <w:b/>
                <w:sz w:val="20"/>
              </w:rPr>
              <w:t>수량</w:t>
            </w:r>
          </w:p>
        </w:tc>
        <w:tc>
          <w:tcPr>
            <w:tcW w:type="dxa" w:w="1586"/>
          </w:tcPr>
          <w:p>
            <w:pPr>
              <w:spacing w:before="40" w:after="40"/>
              <w:jc w:val="center"/>
            </w:pPr>
            <w:r>
              <w:rPr>
                <w:rFonts w:ascii="맑은 고딕" w:hAnsi="맑은 고딕" w:eastAsia="맑은 고딕" w:cs="맑은 고딕"/>
                <w:b/>
                <w:sz w:val="20"/>
              </w:rPr>
              <w:t>인수 시 상태</w:t>
            </w:r>
          </w:p>
        </w:tc>
        <w:tc>
          <w:tcPr>
            <w:tcW w:type="dxa" w:w="1586"/>
          </w:tcPr>
          <w:p>
            <w:pPr>
              <w:spacing w:before="40" w:after="40"/>
              <w:jc w:val="center"/>
            </w:pPr>
            <w:r>
              <w:rPr>
                <w:rFonts w:ascii="맑은 고딕" w:hAnsi="맑은 고딕" w:eastAsia="맑은 고딕" w:cs="맑은 고딕"/>
                <w:b/>
                <w:sz w:val="20"/>
              </w:rPr>
              <w:t>비고</w:t>
            </w:r>
          </w:p>
        </w:tc>
      </w:tr>
      <w:tr>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r>
      <w:tr>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r>
      <w:tr>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r>
      <w:tr>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r>
      <w:tr>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r>
      <w:tr>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r>
      <w:tr>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r>
      <w:tr>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r>
      <w:tr>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r>
      <w:tr>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r>
      <w:tr>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r>
      <w:tr>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r>
      <w:tr>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r>
      <w:tr>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r>
      <w:tr>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r>
      <w:tr>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r>
    </w:tbl>
    <w:p>
      <w:pPr>
        <w:spacing w:before="0" w:after="80" w:line="360" w:lineRule="auto"/>
        <w:jc w:val="center"/>
      </w:pPr>
      <w:r>
        <w:rPr>
          <w:rFonts w:ascii="맑은 고딕" w:hAnsi="맑은 고딕" w:eastAsia="맑은 고딕" w:cs="맑은 고딕"/>
          <w:b w:val="0"/>
          <w:sz w:val="21"/>
        </w:rPr>
        <w:t>인계일 :  20____년  ____월  ____일</w:t>
      </w:r>
    </w:p>
    <w:tbl>
      <w:tblPr>
        <w:tblW w:type="auto" w:w="0"/>
        <w:jc w:val="center"/>
        <w:tblLayout w:type="fixed"/>
        <w:tblLook w:firstColumn="1" w:firstRow="1" w:lastColumn="0" w:lastRow="0" w:noHBand="0" w:noVBand="1" w:val="04A0"/>
      </w:tblPr>
      <w:tblGrid>
        <w:gridCol w:w="4759"/>
        <w:gridCol w:w="4759"/>
      </w:tblGrid>
      <w:tr>
        <w:tc>
          <w:tcPr>
            <w:tcW w:type="dxa" w:w="4422"/>
          </w:tcPr>
          <w:p>
            <w:pPr>
              <w:spacing w:before="60" w:after="60" w:line="336" w:lineRule="auto"/>
            </w:pPr>
            <w:r/>
            <w:r>
              <w:rPr>
                <w:rFonts w:ascii="맑은 고딕" w:hAnsi="맑은 고딕" w:eastAsia="맑은 고딕" w:cs="맑은 고딕"/>
                <w:b w:val="0"/>
                <w:sz w:val="21"/>
              </w:rPr>
              <w:t>갑 (위탁자)  ____________  (인)</w:t>
            </w:r>
          </w:p>
        </w:tc>
        <w:tc>
          <w:tcPr>
            <w:tcW w:type="dxa" w:w="4422"/>
          </w:tcPr>
          <w:p>
            <w:pPr>
              <w:spacing w:before="60" w:after="60" w:line="336" w:lineRule="auto"/>
            </w:pPr>
            <w:r/>
            <w:r>
              <w:rPr>
                <w:rFonts w:ascii="맑은 고딕" w:hAnsi="맑은 고딕" w:eastAsia="맑은 고딕" w:cs="맑은 고딕"/>
                <w:b w:val="0"/>
                <w:sz w:val="21"/>
              </w:rPr>
              <w:t>을 (수탁자)  ____________  (인)</w:t>
            </w:r>
          </w:p>
        </w:tc>
      </w:tr>
    </w:tbl>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