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B70C0" w14:textId="77777777" w:rsidR="00507F05" w:rsidRPr="009F6EE0" w:rsidRDefault="00507F05" w:rsidP="00507F05">
      <w:pPr>
        <w:pStyle w:val="Title"/>
        <w:spacing w:line="480" w:lineRule="auto"/>
        <w:rPr>
          <w:rFonts w:ascii="Times New Roman" w:hAnsi="Times New Roman" w:cs="Times New Roman"/>
          <w:sz w:val="24"/>
        </w:rPr>
      </w:pPr>
    </w:p>
    <w:p w14:paraId="796C89FE" w14:textId="77777777" w:rsidR="00507F05" w:rsidRPr="009F6EE0" w:rsidRDefault="00507F05" w:rsidP="00507F05">
      <w:pPr>
        <w:pStyle w:val="Title"/>
        <w:spacing w:line="480" w:lineRule="auto"/>
        <w:rPr>
          <w:rFonts w:ascii="Times New Roman" w:hAnsi="Times New Roman" w:cs="Times New Roman"/>
          <w:sz w:val="24"/>
        </w:rPr>
      </w:pPr>
    </w:p>
    <w:p w14:paraId="41066872" w14:textId="77777777" w:rsidR="00507F05" w:rsidRPr="009F6EE0" w:rsidRDefault="00507F05" w:rsidP="00507F05">
      <w:pPr>
        <w:pStyle w:val="Title"/>
        <w:spacing w:line="480" w:lineRule="auto"/>
        <w:rPr>
          <w:rFonts w:ascii="Times New Roman" w:hAnsi="Times New Roman" w:cs="Times New Roman"/>
          <w:sz w:val="24"/>
        </w:rPr>
      </w:pPr>
    </w:p>
    <w:p w14:paraId="7C887911" w14:textId="433A70B0" w:rsidR="00507F05" w:rsidRPr="009F6EE0" w:rsidRDefault="00507F05" w:rsidP="001E6892">
      <w:pPr>
        <w:pStyle w:val="Title"/>
        <w:spacing w:line="480" w:lineRule="auto"/>
        <w:rPr>
          <w:rFonts w:ascii="Times New Roman" w:hAnsi="Times New Roman" w:cs="Times New Roman"/>
          <w:sz w:val="24"/>
        </w:rPr>
      </w:pPr>
      <w:r w:rsidRPr="009F6EE0">
        <w:rPr>
          <w:rFonts w:ascii="Times New Roman" w:hAnsi="Times New Roman" w:cs="Times New Roman"/>
          <w:sz w:val="24"/>
        </w:rPr>
        <w:t xml:space="preserve">Assignment </w:t>
      </w:r>
      <w:r w:rsidR="001E436D">
        <w:rPr>
          <w:rFonts w:ascii="Times New Roman" w:hAnsi="Times New Roman" w:cs="Times New Roman"/>
          <w:sz w:val="24"/>
        </w:rPr>
        <w:t>4</w:t>
      </w:r>
    </w:p>
    <w:p w14:paraId="1A997BC3" w14:textId="77777777" w:rsidR="00507F05" w:rsidRPr="009F6EE0" w:rsidRDefault="00507F05" w:rsidP="00507F05">
      <w:pPr>
        <w:pStyle w:val="Title"/>
        <w:spacing w:line="480" w:lineRule="auto"/>
        <w:rPr>
          <w:rFonts w:ascii="Times New Roman" w:hAnsi="Times New Roman" w:cs="Times New Roman"/>
          <w:sz w:val="24"/>
          <w:lang w:val="en-CA"/>
        </w:rPr>
      </w:pPr>
    </w:p>
    <w:p w14:paraId="0D2DA19D" w14:textId="570855C4" w:rsidR="00507F05" w:rsidRDefault="005972DD" w:rsidP="00507F05">
      <w:pPr>
        <w:pStyle w:val="ContactInfo"/>
        <w:rPr>
          <w:lang w:val="en-CA"/>
        </w:rPr>
      </w:pPr>
      <w:r>
        <w:rPr>
          <w:lang w:val="en-CA"/>
        </w:rPr>
        <w:t>Duc Minh</w:t>
      </w:r>
      <w:r w:rsidR="00507F05" w:rsidRPr="009F6EE0">
        <w:rPr>
          <w:lang w:val="en-CA"/>
        </w:rPr>
        <w:t xml:space="preserve"> Le</w:t>
      </w:r>
      <w:r w:rsidR="001E436D">
        <w:rPr>
          <w:lang w:val="en-CA"/>
        </w:rPr>
        <w:t xml:space="preserve"> (Tom Le)</w:t>
      </w:r>
    </w:p>
    <w:p w14:paraId="71E7C316" w14:textId="768F6187" w:rsidR="00052BA4" w:rsidRPr="009F6EE0" w:rsidRDefault="00052BA4" w:rsidP="00507F05">
      <w:pPr>
        <w:pStyle w:val="ContactInfo"/>
        <w:rPr>
          <w:lang w:val="en-CA"/>
        </w:rPr>
      </w:pPr>
      <w:r>
        <w:rPr>
          <w:lang w:val="en-CA"/>
        </w:rPr>
        <w:t xml:space="preserve">ID: </w:t>
      </w:r>
      <w:r w:rsidR="001E436D">
        <w:rPr>
          <w:lang w:val="en-CA"/>
        </w:rPr>
        <w:t>7871324</w:t>
      </w:r>
    </w:p>
    <w:p w14:paraId="502C44E6" w14:textId="77BF12BD" w:rsidR="00507F05" w:rsidRPr="009F6EE0" w:rsidRDefault="00507F05" w:rsidP="00507F05">
      <w:pPr>
        <w:pStyle w:val="ContactInfo"/>
        <w:rPr>
          <w:lang w:val="en-CA"/>
        </w:rPr>
      </w:pPr>
      <w:r w:rsidRPr="009F6EE0">
        <w:rPr>
          <w:lang w:val="en-CA"/>
        </w:rPr>
        <w:t>University</w:t>
      </w:r>
      <w:r w:rsidR="001E436D">
        <w:rPr>
          <w:lang w:val="en-CA"/>
        </w:rPr>
        <w:t xml:space="preserve"> of Manitoba</w:t>
      </w:r>
    </w:p>
    <w:p w14:paraId="1845A83E" w14:textId="0C9B2CB8" w:rsidR="00507F05" w:rsidRPr="009F6EE0" w:rsidRDefault="00507F05" w:rsidP="00507F05">
      <w:pPr>
        <w:pStyle w:val="ContactInfo"/>
        <w:rPr>
          <w:lang w:val="en-CA"/>
        </w:rPr>
      </w:pPr>
      <w:r w:rsidRPr="009F6EE0">
        <w:t xml:space="preserve">COMP </w:t>
      </w:r>
      <w:r w:rsidR="001E6892">
        <w:t>4</w:t>
      </w:r>
      <w:r w:rsidR="0003781E">
        <w:t>1</w:t>
      </w:r>
      <w:r w:rsidR="001E436D">
        <w:t>90</w:t>
      </w:r>
      <w:r w:rsidR="001E6892">
        <w:t xml:space="preserve"> </w:t>
      </w:r>
      <w:r w:rsidR="00B416B3">
        <w:t>–</w:t>
      </w:r>
      <w:r w:rsidR="001E6892">
        <w:t xml:space="preserve"> Artif</w:t>
      </w:r>
      <w:r w:rsidR="00B416B3">
        <w:t>icial Intelligence</w:t>
      </w:r>
    </w:p>
    <w:p w14:paraId="45883E12" w14:textId="4C8FA394" w:rsidR="00507F05" w:rsidRPr="001E436D" w:rsidRDefault="00D00C30" w:rsidP="001E436D">
      <w:pPr>
        <w:pStyle w:val="ContactInfo"/>
      </w:pPr>
      <w:r>
        <w:t xml:space="preserve">Dr. </w:t>
      </w:r>
      <w:r w:rsidR="0003781E">
        <w:t>Cuneyt G. Akcora</w:t>
      </w:r>
      <w:r w:rsidR="00507F05" w:rsidRPr="009F6EE0">
        <w:br w:type="page"/>
      </w:r>
    </w:p>
    <w:p w14:paraId="42B1A7F7" w14:textId="221FA91A" w:rsidR="00366933" w:rsidRDefault="00DC39B6" w:rsidP="00020F0F">
      <w:pPr>
        <w:pStyle w:val="Heading1"/>
        <w:jc w:val="center"/>
        <w:rPr>
          <w:rFonts w:ascii="Times New Roman" w:hAnsi="Times New Roman" w:cs="Times New Roman"/>
          <w:sz w:val="24"/>
        </w:rPr>
      </w:pPr>
      <w:r>
        <w:rPr>
          <w:rFonts w:ascii="Times New Roman" w:hAnsi="Times New Roman" w:cs="Times New Roman"/>
          <w:sz w:val="24"/>
        </w:rPr>
        <w:lastRenderedPageBreak/>
        <w:t>Introduction</w:t>
      </w:r>
      <w:r w:rsidR="00267385">
        <w:rPr>
          <w:rFonts w:ascii="Times New Roman" w:hAnsi="Times New Roman" w:cs="Times New Roman"/>
          <w:sz w:val="24"/>
        </w:rPr>
        <w:t xml:space="preserve"> and Motivation</w:t>
      </w:r>
    </w:p>
    <w:p w14:paraId="0DC6FEC9" w14:textId="78413D1D" w:rsidR="00606E40" w:rsidRPr="00FB79D9" w:rsidRDefault="00EA1A40" w:rsidP="00FF2C81">
      <w:pPr>
        <w:rPr>
          <w:lang w:val="en-US" w:eastAsia="en-US"/>
        </w:rPr>
      </w:pPr>
      <w:r>
        <w:rPr>
          <w:lang w:val="en-US" w:eastAsia="en-US"/>
        </w:rPr>
        <w:t>Currently, c</w:t>
      </w:r>
      <w:r w:rsidR="002E4D59">
        <w:rPr>
          <w:lang w:val="en-US" w:eastAsia="en-US"/>
        </w:rPr>
        <w:t xml:space="preserve">omputer graphics are developing at </w:t>
      </w:r>
      <w:r>
        <w:rPr>
          <w:lang w:val="en-US" w:eastAsia="en-US"/>
        </w:rPr>
        <w:t>a very fast pace, faster</w:t>
      </w:r>
      <w:r w:rsidR="00CD7500">
        <w:rPr>
          <w:lang w:val="en-US" w:eastAsia="en-US"/>
        </w:rPr>
        <w:t xml:space="preserve"> than</w:t>
      </w:r>
      <w:r w:rsidR="000817E7">
        <w:rPr>
          <w:lang w:val="en-US" w:eastAsia="en-US"/>
        </w:rPr>
        <w:t xml:space="preserve"> what our hardware are capable of, unfortunately. Technolog</w:t>
      </w:r>
      <w:r w:rsidR="00536535">
        <w:rPr>
          <w:lang w:val="en-US" w:eastAsia="en-US"/>
        </w:rPr>
        <w:t>ies</w:t>
      </w:r>
      <w:r w:rsidR="000817E7">
        <w:rPr>
          <w:lang w:val="en-US" w:eastAsia="en-US"/>
        </w:rPr>
        <w:t xml:space="preserve"> such as r</w:t>
      </w:r>
      <w:r w:rsidR="00536535">
        <w:rPr>
          <w:lang w:val="en-US" w:eastAsia="en-US"/>
        </w:rPr>
        <w:t xml:space="preserve">eal time ray tracing are </w:t>
      </w:r>
      <w:r w:rsidR="005760D1">
        <w:rPr>
          <w:lang w:val="en-US" w:eastAsia="en-US"/>
        </w:rPr>
        <w:t>becoming more</w:t>
      </w:r>
      <w:r w:rsidR="00CC0273">
        <w:rPr>
          <w:lang w:val="en-US" w:eastAsia="en-US"/>
        </w:rPr>
        <w:t xml:space="preserve"> prominent in video games</w:t>
      </w:r>
      <w:r w:rsidR="00A172CC">
        <w:rPr>
          <w:lang w:val="en-US" w:eastAsia="en-US"/>
        </w:rPr>
        <w:t>. T</w:t>
      </w:r>
      <w:r w:rsidR="005B40D7">
        <w:rPr>
          <w:lang w:val="en-US" w:eastAsia="en-US"/>
        </w:rPr>
        <w:t xml:space="preserve">hese </w:t>
      </w:r>
      <w:r w:rsidR="005B40D7">
        <w:rPr>
          <w:lang w:val="en-US" w:eastAsia="en-US"/>
        </w:rPr>
        <w:t>per frame</w:t>
      </w:r>
      <w:r w:rsidR="0044500A">
        <w:rPr>
          <w:lang w:val="en-US" w:eastAsia="en-US"/>
        </w:rPr>
        <w:t xml:space="preserve"> </w:t>
      </w:r>
      <w:r w:rsidR="00B70712">
        <w:rPr>
          <w:lang w:val="en-US" w:eastAsia="en-US"/>
        </w:rPr>
        <w:t>expensive</w:t>
      </w:r>
      <w:r w:rsidR="00971D7B">
        <w:rPr>
          <w:lang w:val="en-US" w:eastAsia="en-US"/>
        </w:rPr>
        <w:t xml:space="preserve"> ray tracing</w:t>
      </w:r>
      <w:r w:rsidR="00B70712">
        <w:rPr>
          <w:lang w:val="en-US" w:eastAsia="en-US"/>
        </w:rPr>
        <w:t xml:space="preserve"> calculations </w:t>
      </w:r>
      <w:r w:rsidR="00971D7B">
        <w:rPr>
          <w:lang w:val="en-US" w:eastAsia="en-US"/>
        </w:rPr>
        <w:t xml:space="preserve">on complex scenes </w:t>
      </w:r>
      <w:r w:rsidR="007E549A">
        <w:rPr>
          <w:lang w:val="en-US" w:eastAsia="en-US"/>
        </w:rPr>
        <w:t xml:space="preserve">would </w:t>
      </w:r>
      <w:r w:rsidR="00A172CC">
        <w:rPr>
          <w:lang w:val="en-US" w:eastAsia="en-US"/>
        </w:rPr>
        <w:t xml:space="preserve">no doubt </w:t>
      </w:r>
      <w:r w:rsidR="00D95958">
        <w:rPr>
          <w:lang w:val="en-US" w:eastAsia="en-US"/>
        </w:rPr>
        <w:t>hamper</w:t>
      </w:r>
      <w:r w:rsidR="00A172CC">
        <w:rPr>
          <w:lang w:val="en-US" w:eastAsia="en-US"/>
        </w:rPr>
        <w:t xml:space="preserve"> the performance </w:t>
      </w:r>
      <w:r w:rsidR="00F0035A">
        <w:rPr>
          <w:lang w:val="en-US" w:eastAsia="en-US"/>
        </w:rPr>
        <w:t>of even</w:t>
      </w:r>
      <w:r w:rsidR="00A172CC">
        <w:rPr>
          <w:lang w:val="en-US" w:eastAsia="en-US"/>
        </w:rPr>
        <w:t xml:space="preserve"> the most powerful</w:t>
      </w:r>
      <w:r w:rsidR="00F0035A">
        <w:rPr>
          <w:lang w:val="en-US" w:eastAsia="en-US"/>
        </w:rPr>
        <w:t xml:space="preserve"> GPU available. </w:t>
      </w:r>
      <w:r w:rsidR="00E146D8">
        <w:rPr>
          <w:lang w:val="en-US" w:eastAsia="en-US"/>
        </w:rPr>
        <w:t xml:space="preserve">To </w:t>
      </w:r>
      <w:r w:rsidR="002F40CC">
        <w:rPr>
          <w:lang w:val="en-US" w:eastAsia="en-US"/>
        </w:rPr>
        <w:t xml:space="preserve">maintain </w:t>
      </w:r>
      <w:r w:rsidR="00124A3C">
        <w:rPr>
          <w:lang w:val="en-US" w:eastAsia="en-US"/>
        </w:rPr>
        <w:t xml:space="preserve">performance while also not compromising </w:t>
      </w:r>
      <w:r w:rsidR="00E12633">
        <w:rPr>
          <w:lang w:val="en-US" w:eastAsia="en-US"/>
        </w:rPr>
        <w:t>quality,</w:t>
      </w:r>
      <w:r w:rsidR="00E146D8">
        <w:rPr>
          <w:lang w:val="en-US" w:eastAsia="en-US"/>
        </w:rPr>
        <w:t xml:space="preserve"> </w:t>
      </w:r>
      <w:r w:rsidR="00FB79D9">
        <w:rPr>
          <w:lang w:val="en-US" w:eastAsia="en-US"/>
        </w:rPr>
        <w:t>u</w:t>
      </w:r>
      <w:r w:rsidR="00DC39B6">
        <w:rPr>
          <w:lang w:val="en-US" w:eastAsia="en-US"/>
        </w:rPr>
        <w:t>sage of</w:t>
      </w:r>
      <w:r w:rsidR="00C847DA">
        <w:rPr>
          <w:lang w:val="en-US" w:eastAsia="en-US"/>
        </w:rPr>
        <w:t xml:space="preserve"> </w:t>
      </w:r>
      <w:r w:rsidR="00C847DA">
        <w:rPr>
          <w:lang w:val="en-US" w:eastAsia="en-US"/>
        </w:rPr>
        <w:t>real time</w:t>
      </w:r>
      <w:r w:rsidR="00DC39B6">
        <w:rPr>
          <w:lang w:val="en-US" w:eastAsia="en-US"/>
        </w:rPr>
        <w:t xml:space="preserve"> deep learning in graphics </w:t>
      </w:r>
      <w:r w:rsidR="00FB79D9">
        <w:rPr>
          <w:lang w:val="en-US" w:eastAsia="en-US"/>
        </w:rPr>
        <w:t>upscaling</w:t>
      </w:r>
      <w:r w:rsidR="00DC39B6">
        <w:rPr>
          <w:lang w:val="en-US" w:eastAsia="en-US"/>
        </w:rPr>
        <w:t xml:space="preserve"> </w:t>
      </w:r>
      <w:r w:rsidR="002F40CC">
        <w:rPr>
          <w:lang w:val="en-US" w:eastAsia="en-US"/>
        </w:rPr>
        <w:t>are more referable</w:t>
      </w:r>
      <w:r w:rsidR="00B01A1F">
        <w:rPr>
          <w:lang w:val="en-US" w:eastAsia="en-US"/>
        </w:rPr>
        <w:t>. Such</w:t>
      </w:r>
      <w:r w:rsidR="00583C89">
        <w:rPr>
          <w:lang w:val="en-US" w:eastAsia="en-US"/>
        </w:rPr>
        <w:t xml:space="preserve"> examples are </w:t>
      </w:r>
      <w:r w:rsidR="005B615E">
        <w:rPr>
          <w:lang w:val="en-US" w:eastAsia="en-US"/>
        </w:rPr>
        <w:t xml:space="preserve">Nvidia’s </w:t>
      </w:r>
      <w:hyperlink r:id="rId6" w:anchor="dlss" w:history="1">
        <w:r w:rsidR="003F22B9">
          <w:rPr>
            <w:rStyle w:val="Hyperlink"/>
            <w:lang w:val="en-US" w:eastAsia="en-US"/>
          </w:rPr>
          <w:t>Deep Learning Super Sampling (DSLL)</w:t>
        </w:r>
      </w:hyperlink>
      <w:r w:rsidR="005B615E">
        <w:rPr>
          <w:lang w:val="en-US" w:eastAsia="en-US"/>
        </w:rPr>
        <w:t>,</w:t>
      </w:r>
      <w:r w:rsidR="0037587E">
        <w:rPr>
          <w:lang w:val="en-US" w:eastAsia="en-US"/>
        </w:rPr>
        <w:t xml:space="preserve"> open-source</w:t>
      </w:r>
      <w:r w:rsidR="005B615E">
        <w:rPr>
          <w:lang w:val="en-US" w:eastAsia="en-US"/>
        </w:rPr>
        <w:t xml:space="preserve"> </w:t>
      </w:r>
      <w:hyperlink r:id="rId7" w:history="1">
        <w:r w:rsidR="0037587E">
          <w:rPr>
            <w:rStyle w:val="Hyperlink"/>
            <w:lang w:val="en-US" w:eastAsia="en-US"/>
          </w:rPr>
          <w:t>FidelityFX Super Resolution</w:t>
        </w:r>
      </w:hyperlink>
      <w:r w:rsidR="00FB304A">
        <w:rPr>
          <w:lang w:val="en-US" w:eastAsia="en-US"/>
        </w:rPr>
        <w:t xml:space="preserve"> </w:t>
      </w:r>
      <w:r w:rsidR="00142230">
        <w:rPr>
          <w:lang w:val="en-US" w:eastAsia="en-US"/>
        </w:rPr>
        <w:t xml:space="preserve">standard </w:t>
      </w:r>
      <w:r w:rsidR="00BA116C">
        <w:rPr>
          <w:lang w:val="en-US" w:eastAsia="en-US"/>
        </w:rPr>
        <w:t>pioneer</w:t>
      </w:r>
      <w:r w:rsidR="00142230">
        <w:rPr>
          <w:lang w:val="en-US" w:eastAsia="en-US"/>
        </w:rPr>
        <w:t>ed by AMD</w:t>
      </w:r>
      <w:r w:rsidR="005A2E87">
        <w:rPr>
          <w:lang w:val="en-US" w:eastAsia="en-US"/>
        </w:rPr>
        <w:t xml:space="preserve">, and the </w:t>
      </w:r>
      <w:r w:rsidR="00FA4572">
        <w:rPr>
          <w:lang w:val="en-US" w:eastAsia="en-US"/>
        </w:rPr>
        <w:t>upcoming</w:t>
      </w:r>
      <w:r w:rsidR="005A2E87">
        <w:rPr>
          <w:lang w:val="en-US" w:eastAsia="en-US"/>
        </w:rPr>
        <w:t xml:space="preserve"> </w:t>
      </w:r>
      <w:hyperlink r:id="rId8" w:history="1">
        <w:r w:rsidR="005A2E87" w:rsidRPr="005A2E87">
          <w:rPr>
            <w:rStyle w:val="Hyperlink"/>
            <w:lang w:val="en-US" w:eastAsia="en-US"/>
          </w:rPr>
          <w:t>XeSS (Xe Super Sampling)</w:t>
        </w:r>
      </w:hyperlink>
      <w:r w:rsidR="005A2E87">
        <w:rPr>
          <w:lang w:val="en-US" w:eastAsia="en-US"/>
        </w:rPr>
        <w:t xml:space="preserve"> by Intel</w:t>
      </w:r>
      <w:r w:rsidR="00471C6D">
        <w:rPr>
          <w:lang w:eastAsia="en-US"/>
        </w:rPr>
        <w:t xml:space="preserve">. </w:t>
      </w:r>
      <w:r w:rsidR="003E4A82">
        <w:rPr>
          <w:lang w:eastAsia="en-US"/>
        </w:rPr>
        <w:t>Th</w:t>
      </w:r>
      <w:r w:rsidR="002C7F06">
        <w:rPr>
          <w:lang w:eastAsia="en-US"/>
        </w:rPr>
        <w:t>is report will be focusing on Nvidia’s DL</w:t>
      </w:r>
      <w:r w:rsidR="00F53626">
        <w:rPr>
          <w:lang w:eastAsia="en-US"/>
        </w:rPr>
        <w:t>SS</w:t>
      </w:r>
      <w:r w:rsidR="002C7F06">
        <w:rPr>
          <w:lang w:eastAsia="en-US"/>
        </w:rPr>
        <w:t xml:space="preserve">, though the problems would </w:t>
      </w:r>
      <w:r w:rsidR="00BE64EF">
        <w:rPr>
          <w:lang w:eastAsia="en-US"/>
        </w:rPr>
        <w:t>be</w:t>
      </w:r>
      <w:r w:rsidR="002C7F06">
        <w:rPr>
          <w:lang w:eastAsia="en-US"/>
        </w:rPr>
        <w:t xml:space="preserve"> in common.</w:t>
      </w:r>
    </w:p>
    <w:p w14:paraId="1249F14D" w14:textId="240C325E" w:rsidR="00285C78" w:rsidRDefault="00657505" w:rsidP="00285C78">
      <w:pPr>
        <w:pStyle w:val="Heading1"/>
        <w:jc w:val="center"/>
        <w:rPr>
          <w:rFonts w:ascii="Times New Roman" w:hAnsi="Times New Roman" w:cs="Times New Roman"/>
          <w:sz w:val="24"/>
        </w:rPr>
      </w:pPr>
      <w:r>
        <w:rPr>
          <w:rFonts w:ascii="Times New Roman" w:hAnsi="Times New Roman" w:cs="Times New Roman"/>
          <w:sz w:val="24"/>
        </w:rPr>
        <w:t>Problem Statement</w:t>
      </w:r>
    </w:p>
    <w:p w14:paraId="1C012465" w14:textId="240DFD93" w:rsidR="00541682" w:rsidRPr="00541682" w:rsidRDefault="00CC7934" w:rsidP="00541682">
      <w:pPr>
        <w:rPr>
          <w:lang w:val="en-US" w:eastAsia="en-US"/>
        </w:rPr>
      </w:pPr>
      <w:r>
        <w:rPr>
          <w:lang w:val="en-US" w:eastAsia="en-US"/>
        </w:rPr>
        <w:t xml:space="preserve">Not all games </w:t>
      </w:r>
      <w:r w:rsidR="0033035F">
        <w:rPr>
          <w:lang w:val="en-US" w:eastAsia="en-US"/>
        </w:rPr>
        <w:t>support</w:t>
      </w:r>
      <w:r>
        <w:rPr>
          <w:lang w:val="en-US" w:eastAsia="en-US"/>
        </w:rPr>
        <w:t xml:space="preserve"> DL</w:t>
      </w:r>
      <w:r w:rsidR="00F53626">
        <w:rPr>
          <w:lang w:val="en-US" w:eastAsia="en-US"/>
        </w:rPr>
        <w:t>SS</w:t>
      </w:r>
      <w:r>
        <w:rPr>
          <w:lang w:val="en-US" w:eastAsia="en-US"/>
        </w:rPr>
        <w:t xml:space="preserve">, </w:t>
      </w:r>
      <w:r w:rsidR="00B16F0A">
        <w:rPr>
          <w:lang w:val="en-US" w:eastAsia="en-US"/>
        </w:rPr>
        <w:t xml:space="preserve">pre-exist </w:t>
      </w:r>
      <w:r w:rsidR="006012FB">
        <w:rPr>
          <w:lang w:val="en-US" w:eastAsia="en-US"/>
        </w:rPr>
        <w:t>training data</w:t>
      </w:r>
      <w:r w:rsidR="007875DE">
        <w:rPr>
          <w:lang w:val="en-US" w:eastAsia="en-US"/>
        </w:rPr>
        <w:t xml:space="preserve"> of a</w:t>
      </w:r>
      <w:r w:rsidR="00D37487">
        <w:rPr>
          <w:lang w:val="en-US" w:eastAsia="en-US"/>
        </w:rPr>
        <w:t xml:space="preserve"> game</w:t>
      </w:r>
      <w:r w:rsidR="006012FB">
        <w:rPr>
          <w:lang w:val="en-US" w:eastAsia="en-US"/>
        </w:rPr>
        <w:t xml:space="preserve"> need to be manually </w:t>
      </w:r>
      <w:r w:rsidR="00161210">
        <w:rPr>
          <w:lang w:val="en-US" w:eastAsia="en-US"/>
        </w:rPr>
        <w:t xml:space="preserve">fed </w:t>
      </w:r>
      <w:r w:rsidR="00113F61">
        <w:rPr>
          <w:lang w:val="en-US" w:eastAsia="en-US"/>
        </w:rPr>
        <w:t>to Nv</w:t>
      </w:r>
      <w:r w:rsidR="00882D1B">
        <w:rPr>
          <w:lang w:val="en-US" w:eastAsia="en-US"/>
        </w:rPr>
        <w:t>i</w:t>
      </w:r>
      <w:r w:rsidR="00113F61">
        <w:rPr>
          <w:lang w:val="en-US" w:eastAsia="en-US"/>
        </w:rPr>
        <w:t xml:space="preserve">dia’s </w:t>
      </w:r>
      <w:r w:rsidR="00D84337">
        <w:rPr>
          <w:lang w:val="en-US" w:eastAsia="en-US"/>
        </w:rPr>
        <w:t>AI</w:t>
      </w:r>
      <w:r w:rsidR="007048FC">
        <w:rPr>
          <w:lang w:val="en-US" w:eastAsia="en-US"/>
        </w:rPr>
        <w:t xml:space="preserve"> platforms</w:t>
      </w:r>
      <w:r w:rsidR="00083603">
        <w:rPr>
          <w:lang w:val="en-US" w:eastAsia="en-US"/>
        </w:rPr>
        <w:t xml:space="preserve">. Along with this, </w:t>
      </w:r>
      <w:r w:rsidR="007875DE">
        <w:rPr>
          <w:lang w:val="en-US" w:eastAsia="en-US"/>
        </w:rPr>
        <w:t>real time data o</w:t>
      </w:r>
      <w:r w:rsidR="00D37487">
        <w:rPr>
          <w:lang w:val="en-US" w:eastAsia="en-US"/>
        </w:rPr>
        <w:t>f said games are collected and fed to the user’s local GPU</w:t>
      </w:r>
      <w:r w:rsidR="001B2864">
        <w:rPr>
          <w:lang w:val="en-US" w:eastAsia="en-US"/>
        </w:rPr>
        <w:t xml:space="preserve">. As such to support more games, </w:t>
      </w:r>
      <w:r w:rsidR="006F5A77">
        <w:rPr>
          <w:lang w:val="en-US" w:eastAsia="en-US"/>
        </w:rPr>
        <w:t>extensive training is needed</w:t>
      </w:r>
      <w:r w:rsidR="000A03FC">
        <w:rPr>
          <w:lang w:val="en-US" w:eastAsia="en-US"/>
        </w:rPr>
        <w:t>, this report aims to</w:t>
      </w:r>
      <w:r w:rsidR="00DB089E">
        <w:rPr>
          <w:lang w:val="en-US" w:eastAsia="en-US"/>
        </w:rPr>
        <w:t xml:space="preserve"> improve </w:t>
      </w:r>
      <w:r w:rsidR="000A11C7">
        <w:rPr>
          <w:lang w:val="en-US" w:eastAsia="en-US"/>
        </w:rPr>
        <w:t>the training time of</w:t>
      </w:r>
      <w:r w:rsidR="00DB089E">
        <w:rPr>
          <w:lang w:val="en-US" w:eastAsia="en-US"/>
        </w:rPr>
        <w:t xml:space="preserve"> </w:t>
      </w:r>
      <w:r w:rsidR="00D84337">
        <w:rPr>
          <w:lang w:val="en-US" w:eastAsia="en-US"/>
        </w:rPr>
        <w:t>custom-designed AI platforms such as Nvidia’s</w:t>
      </w:r>
      <w:r w:rsidR="00722404">
        <w:rPr>
          <w:lang w:val="en-US" w:eastAsia="en-US"/>
        </w:rPr>
        <w:t xml:space="preserve"> with a reinforcement learning based GPU scheduler.</w:t>
      </w:r>
      <w:r w:rsidR="005555FB">
        <w:rPr>
          <w:lang w:val="en-US" w:eastAsia="en-US"/>
        </w:rPr>
        <w:t xml:space="preserve"> Minimizing some challenges of the </w:t>
      </w:r>
      <w:r w:rsidR="00DA4CD7">
        <w:rPr>
          <w:lang w:val="en-US" w:eastAsia="en-US"/>
        </w:rPr>
        <w:t>standard EIU’s cost effective DL</w:t>
      </w:r>
      <w:r w:rsidR="005A720C">
        <w:rPr>
          <w:lang w:val="en-US" w:eastAsia="en-US"/>
        </w:rPr>
        <w:t xml:space="preserve"> platform such as inaccurate prediction model and heavy overhead of offline characterization/profiling.</w:t>
      </w:r>
    </w:p>
    <w:p w14:paraId="508D7193" w14:textId="1E07C6A4" w:rsidR="00285C78" w:rsidRDefault="00657505" w:rsidP="00285C78">
      <w:pPr>
        <w:pStyle w:val="Heading1"/>
        <w:jc w:val="center"/>
        <w:rPr>
          <w:rFonts w:ascii="Times New Roman" w:hAnsi="Times New Roman" w:cs="Times New Roman"/>
          <w:sz w:val="24"/>
        </w:rPr>
      </w:pPr>
      <w:r>
        <w:rPr>
          <w:rFonts w:ascii="Times New Roman" w:hAnsi="Times New Roman" w:cs="Times New Roman"/>
          <w:sz w:val="24"/>
        </w:rPr>
        <w:t>Solution</w:t>
      </w:r>
    </w:p>
    <w:p w14:paraId="2C277283" w14:textId="5515F0B9" w:rsidR="00505C41" w:rsidRPr="00505C41" w:rsidRDefault="00505C41" w:rsidP="00505C41">
      <w:pPr>
        <w:rPr>
          <w:lang w:val="en-US" w:eastAsia="en-US"/>
        </w:rPr>
      </w:pPr>
      <w:r>
        <w:rPr>
          <w:lang w:val="en-US" w:eastAsia="en-US"/>
        </w:rPr>
        <w:t xml:space="preserve">We will take a look at the </w:t>
      </w:r>
      <w:hyperlink r:id="rId9" w:history="1">
        <w:r>
          <w:rPr>
            <w:rStyle w:val="Hyperlink"/>
            <w:lang w:val="en-US" w:eastAsia="en-US"/>
          </w:rPr>
          <w:t>RIFLING</w:t>
        </w:r>
      </w:hyperlink>
      <w:r>
        <w:rPr>
          <w:lang w:val="en-US" w:eastAsia="en-US"/>
        </w:rPr>
        <w:t xml:space="preserve"> GPU scheduler proposed in this article</w:t>
      </w:r>
      <w:r>
        <w:rPr>
          <w:lang w:val="en-US" w:eastAsia="en-US"/>
        </w:rPr>
        <w:t>.</w:t>
      </w:r>
    </w:p>
    <w:p w14:paraId="40EEA432" w14:textId="1CC3CCB2" w:rsidR="00D930EF" w:rsidRPr="00D930EF" w:rsidRDefault="00AB30FA" w:rsidP="00D930EF">
      <w:pPr>
        <w:rPr>
          <w:lang w:val="en-US" w:eastAsia="en-US"/>
        </w:rPr>
      </w:pPr>
      <w:r>
        <w:rPr>
          <w:lang w:val="en-US" w:eastAsia="en-US"/>
        </w:rPr>
        <w:t>Reinforcement learning (RL) has been proven as a general tool for intelligent decision-making in various application fields</w:t>
      </w:r>
      <w:r w:rsidR="008421D7">
        <w:rPr>
          <w:lang w:val="en-US" w:eastAsia="en-US"/>
        </w:rPr>
        <w:t>, and has been extended to the field of system designs</w:t>
      </w:r>
      <w:r w:rsidR="00767AF8">
        <w:rPr>
          <w:lang w:val="en-US" w:eastAsia="en-US"/>
        </w:rPr>
        <w:t xml:space="preserve">. </w:t>
      </w:r>
      <w:r w:rsidR="008A59A0" w:rsidRPr="008A59A0">
        <w:rPr>
          <w:lang w:val="en-US" w:eastAsia="en-US"/>
        </w:rPr>
        <w:t>The nature of RL is to allow an agent (i.e., the scheduler in this article) to model the environment (i.e., GPU cluster)by trial and error, make action decisions (i.e., task scheduling and placement) dynamically and learn from its own behavio</w:t>
      </w:r>
      <w:r w:rsidR="008A59A0">
        <w:rPr>
          <w:lang w:val="en-US" w:eastAsia="en-US"/>
        </w:rPr>
        <w:t>u</w:t>
      </w:r>
      <w:r w:rsidR="008A59A0" w:rsidRPr="008A59A0">
        <w:rPr>
          <w:lang w:val="en-US" w:eastAsia="en-US"/>
        </w:rPr>
        <w:t>r based on feedback (i.e., task performance) from the environment, with the aim of achieving the maximum reward(i.e., scheduling objectives: system efficiency first, average task performance as best-effort delivery). As the running time</w:t>
      </w:r>
      <w:r w:rsidR="008A59A0">
        <w:rPr>
          <w:lang w:val="en-US" w:eastAsia="en-US"/>
        </w:rPr>
        <w:t xml:space="preserve"> </w:t>
      </w:r>
      <w:r w:rsidR="008A59A0" w:rsidRPr="008A59A0">
        <w:rPr>
          <w:lang w:val="en-US" w:eastAsia="en-US"/>
        </w:rPr>
        <w:t>increases, the RL agent improves the modeling environment and makes progressively better action decisions. Q-learning</w:t>
      </w:r>
      <w:r w:rsidR="008A59A0">
        <w:rPr>
          <w:lang w:val="en-US" w:eastAsia="en-US"/>
        </w:rPr>
        <w:t xml:space="preserve"> </w:t>
      </w:r>
      <w:r w:rsidR="008A59A0" w:rsidRPr="008A59A0">
        <w:rPr>
          <w:lang w:val="en-US" w:eastAsia="en-US"/>
        </w:rPr>
        <w:t>algorithm, which is a typical method, has the rapid speed of convergence and high sample utilization efficiency. Therefore,</w:t>
      </w:r>
      <w:r w:rsidR="008A59A0">
        <w:rPr>
          <w:lang w:val="en-US" w:eastAsia="en-US"/>
        </w:rPr>
        <w:t xml:space="preserve"> </w:t>
      </w:r>
      <w:r w:rsidR="008A59A0" w:rsidRPr="008A59A0">
        <w:rPr>
          <w:lang w:val="en-US" w:eastAsia="en-US"/>
        </w:rPr>
        <w:t>we adopt Q-learning as our scheduling framework</w:t>
      </w:r>
      <w:r w:rsidR="005F562C">
        <w:rPr>
          <w:lang w:val="en-US" w:eastAsia="en-US"/>
        </w:rPr>
        <w:t xml:space="preserve">, </w:t>
      </w:r>
      <w:r w:rsidR="00B21757">
        <w:rPr>
          <w:lang w:val="en-US" w:eastAsia="en-US"/>
        </w:rPr>
        <w:t xml:space="preserve">main components include </w:t>
      </w:r>
      <w:r w:rsidR="00B21757" w:rsidRPr="00B21757">
        <w:rPr>
          <w:lang w:val="en-US" w:eastAsia="en-US"/>
        </w:rPr>
        <w:t>the</w:t>
      </w:r>
      <w:r w:rsidR="00B21757">
        <w:rPr>
          <w:lang w:val="en-US" w:eastAsia="en-US"/>
        </w:rPr>
        <w:t xml:space="preserve"> </w:t>
      </w:r>
      <w:r w:rsidR="00B21757" w:rsidRPr="00B21757">
        <w:rPr>
          <w:lang w:val="en-US" w:eastAsia="en-US"/>
        </w:rPr>
        <w:t>state</w:t>
      </w:r>
      <w:r w:rsidR="00B21757">
        <w:rPr>
          <w:lang w:val="en-US" w:eastAsia="en-US"/>
        </w:rPr>
        <w:t xml:space="preserve"> </w:t>
      </w:r>
      <w:r w:rsidR="00B21757" w:rsidRPr="00B21757">
        <w:rPr>
          <w:lang w:val="en-US" w:eastAsia="en-US"/>
        </w:rPr>
        <w:t>space,</w:t>
      </w:r>
      <w:r w:rsidR="00B21757">
        <w:rPr>
          <w:lang w:val="en-US" w:eastAsia="en-US"/>
        </w:rPr>
        <w:t xml:space="preserve"> </w:t>
      </w:r>
      <w:r w:rsidR="00B21757" w:rsidRPr="00B21757">
        <w:rPr>
          <w:lang w:val="en-US" w:eastAsia="en-US"/>
        </w:rPr>
        <w:t>action space,</w:t>
      </w:r>
      <w:r w:rsidR="00B21757">
        <w:rPr>
          <w:lang w:val="en-US" w:eastAsia="en-US"/>
        </w:rPr>
        <w:t xml:space="preserve"> </w:t>
      </w:r>
      <w:r w:rsidR="00B21757" w:rsidRPr="00B21757">
        <w:rPr>
          <w:lang w:val="en-US" w:eastAsia="en-US"/>
        </w:rPr>
        <w:t>reward function</w:t>
      </w:r>
      <w:r w:rsidR="00B21757">
        <w:rPr>
          <w:lang w:val="en-US" w:eastAsia="en-US"/>
        </w:rPr>
        <w:t xml:space="preserve">, </w:t>
      </w:r>
      <w:r w:rsidR="00B21757" w:rsidRPr="00B21757">
        <w:rPr>
          <w:lang w:val="en-US" w:eastAsia="en-US"/>
        </w:rPr>
        <w:t>and</w:t>
      </w:r>
      <w:r w:rsidR="00B21757">
        <w:rPr>
          <w:lang w:val="en-US" w:eastAsia="en-US"/>
        </w:rPr>
        <w:t xml:space="preserve"> </w:t>
      </w:r>
      <w:r w:rsidR="00B21757" w:rsidRPr="00B21757">
        <w:rPr>
          <w:lang w:val="en-US" w:eastAsia="en-US"/>
        </w:rPr>
        <w:t>updating scheme</w:t>
      </w:r>
      <w:r w:rsidR="008A59A0" w:rsidRPr="008A59A0">
        <w:rPr>
          <w:lang w:val="en-US" w:eastAsia="en-US"/>
        </w:rPr>
        <w:t>.</w:t>
      </w:r>
      <w:r w:rsidR="00043BBE">
        <w:rPr>
          <w:lang w:val="en-US" w:eastAsia="en-US"/>
        </w:rPr>
        <w:t xml:space="preserve"> </w:t>
      </w:r>
    </w:p>
    <w:p w14:paraId="1A614F14" w14:textId="50B5E517" w:rsidR="00657505" w:rsidRDefault="00657505" w:rsidP="00657505">
      <w:pPr>
        <w:pStyle w:val="Heading1"/>
        <w:jc w:val="center"/>
        <w:rPr>
          <w:rFonts w:ascii="Times New Roman" w:hAnsi="Times New Roman" w:cs="Times New Roman"/>
          <w:sz w:val="24"/>
        </w:rPr>
      </w:pPr>
      <w:r>
        <w:rPr>
          <w:rFonts w:ascii="Times New Roman" w:hAnsi="Times New Roman" w:cs="Times New Roman"/>
          <w:sz w:val="24"/>
        </w:rPr>
        <w:lastRenderedPageBreak/>
        <w:t>Experimental Results</w:t>
      </w:r>
    </w:p>
    <w:p w14:paraId="461975C4" w14:textId="5069AEEC" w:rsidR="00E609B2" w:rsidRPr="00E609B2" w:rsidRDefault="00E609B2" w:rsidP="00E609B2">
      <w:pPr>
        <w:rPr>
          <w:lang w:val="en-US" w:eastAsia="en-US"/>
        </w:rPr>
      </w:pPr>
      <w:r>
        <w:rPr>
          <w:lang w:val="en-US" w:eastAsia="en-US"/>
        </w:rPr>
        <w:t xml:space="preserve">Table 2 shows the specifications of the </w:t>
      </w:r>
      <w:r w:rsidR="006B7F00">
        <w:rPr>
          <w:lang w:val="en-US" w:eastAsia="en-US"/>
        </w:rPr>
        <w:t xml:space="preserve">DL platform use in this test, </w:t>
      </w:r>
    </w:p>
    <w:p w14:paraId="4C295115" w14:textId="096CD115" w:rsidR="00DB21FD" w:rsidRDefault="006B7F00" w:rsidP="00DB21FD">
      <w:pPr>
        <w:rPr>
          <w:lang w:val="en-US" w:eastAsia="en-US"/>
        </w:rPr>
      </w:pPr>
      <w:r>
        <w:rPr>
          <w:lang w:val="en-US" w:eastAsia="en-US"/>
        </w:rPr>
        <w:t xml:space="preserve"> </w:t>
      </w:r>
      <w:r w:rsidR="00FD06DE" w:rsidRPr="00FD06DE">
        <w:rPr>
          <w:lang w:val="en-US" w:eastAsia="en-US"/>
        </w:rPr>
        <w:drawing>
          <wp:inline distT="0" distB="0" distL="0" distR="0" wp14:anchorId="6AAEB953" wp14:editId="4C08A461">
            <wp:extent cx="4648849" cy="2248214"/>
            <wp:effectExtent l="0" t="0" r="0" b="0"/>
            <wp:docPr id="1" name="Picture 1"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with medium confidence"/>
                    <pic:cNvPicPr/>
                  </pic:nvPicPr>
                  <pic:blipFill>
                    <a:blip r:embed="rId10"/>
                    <a:stretch>
                      <a:fillRect/>
                    </a:stretch>
                  </pic:blipFill>
                  <pic:spPr>
                    <a:xfrm>
                      <a:off x="0" y="0"/>
                      <a:ext cx="4648849" cy="2248214"/>
                    </a:xfrm>
                    <a:prstGeom prst="rect">
                      <a:avLst/>
                    </a:prstGeom>
                  </pic:spPr>
                </pic:pic>
              </a:graphicData>
            </a:graphic>
          </wp:inline>
        </w:drawing>
      </w:r>
    </w:p>
    <w:p w14:paraId="77042FBE" w14:textId="47ED48DD" w:rsidR="00FD06DE" w:rsidRDefault="00693F7C" w:rsidP="00693F7C">
      <w:pPr>
        <w:pStyle w:val="ListParagraph"/>
        <w:numPr>
          <w:ilvl w:val="0"/>
          <w:numId w:val="20"/>
        </w:numPr>
        <w:rPr>
          <w:lang w:val="en-US" w:eastAsia="en-US"/>
        </w:rPr>
      </w:pPr>
      <w:r>
        <w:rPr>
          <w:lang w:val="en-US" w:eastAsia="en-US"/>
        </w:rPr>
        <w:t>Evaluation</w:t>
      </w:r>
      <w:r>
        <w:rPr>
          <w:lang w:val="en-US" w:eastAsia="en-US"/>
        </w:rPr>
        <w:br/>
      </w:r>
      <w:r w:rsidR="00596B29" w:rsidRPr="00596B29">
        <w:rPr>
          <w:lang w:val="en-US" w:eastAsia="en-US"/>
        </w:rPr>
        <w:t>The RL algorithm consists of the exploring phase and the exploiting phase</w:t>
      </w:r>
    </w:p>
    <w:p w14:paraId="30181A1F" w14:textId="06A1E980" w:rsidR="00596B29" w:rsidRDefault="00596B29" w:rsidP="00596B29">
      <w:pPr>
        <w:pStyle w:val="ListParagraph"/>
        <w:numPr>
          <w:ilvl w:val="1"/>
          <w:numId w:val="20"/>
        </w:numPr>
        <w:rPr>
          <w:lang w:val="en-US" w:eastAsia="en-US"/>
        </w:rPr>
      </w:pPr>
      <w:r>
        <w:rPr>
          <w:lang w:val="en-US" w:eastAsia="en-US"/>
        </w:rPr>
        <w:t>Exploring phase</w:t>
      </w:r>
      <w:r w:rsidR="00142458">
        <w:rPr>
          <w:lang w:val="en-US" w:eastAsia="en-US"/>
        </w:rPr>
        <w:br/>
      </w:r>
      <w:r w:rsidR="004B7165" w:rsidRPr="004B7165">
        <w:rPr>
          <w:lang w:val="en-US" w:eastAsia="en-US"/>
        </w:rPr>
        <w:drawing>
          <wp:inline distT="0" distB="0" distL="0" distR="0" wp14:anchorId="06FEBFDD" wp14:editId="24BAE8AF">
            <wp:extent cx="5943600" cy="2360930"/>
            <wp:effectExtent l="0" t="0" r="0" b="127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1"/>
                    <a:stretch>
                      <a:fillRect/>
                    </a:stretch>
                  </pic:blipFill>
                  <pic:spPr>
                    <a:xfrm>
                      <a:off x="0" y="0"/>
                      <a:ext cx="5943600" cy="2360930"/>
                    </a:xfrm>
                    <a:prstGeom prst="rect">
                      <a:avLst/>
                    </a:prstGeom>
                  </pic:spPr>
                </pic:pic>
              </a:graphicData>
            </a:graphic>
          </wp:inline>
        </w:drawing>
      </w:r>
      <w:r w:rsidR="004B7165">
        <w:rPr>
          <w:lang w:val="en-US" w:eastAsia="en-US"/>
        </w:rPr>
        <w:br/>
      </w:r>
      <w:r w:rsidR="00181001" w:rsidRPr="00181001">
        <w:rPr>
          <w:lang w:val="en-US" w:eastAsia="en-US"/>
        </w:rPr>
        <w:t>From this figure, RIFLING without grouping algorithm has both a lower learning efficiency and taskcompletion speed than RIFLING, we can conclude that the grouping algorithm plays an important role in thisRL-based scheduler</w:t>
      </w:r>
      <w:r w:rsidR="00181001">
        <w:rPr>
          <w:lang w:val="en-US" w:eastAsia="en-US"/>
        </w:rPr>
        <w:t>.</w:t>
      </w:r>
      <w:r w:rsidR="00181001">
        <w:rPr>
          <w:lang w:val="en-US" w:eastAsia="en-US"/>
        </w:rPr>
        <w:br/>
      </w:r>
    </w:p>
    <w:p w14:paraId="1D4D483C" w14:textId="3B954D85" w:rsidR="00596B29" w:rsidRDefault="00596B29" w:rsidP="00596B29">
      <w:pPr>
        <w:pStyle w:val="ListParagraph"/>
        <w:numPr>
          <w:ilvl w:val="1"/>
          <w:numId w:val="20"/>
        </w:numPr>
        <w:rPr>
          <w:lang w:val="en-US" w:eastAsia="en-US"/>
        </w:rPr>
      </w:pPr>
      <w:r>
        <w:rPr>
          <w:lang w:val="en-US" w:eastAsia="en-US"/>
        </w:rPr>
        <w:lastRenderedPageBreak/>
        <w:t>Exploiting phase</w:t>
      </w:r>
      <w:r w:rsidR="002F2FA9">
        <w:rPr>
          <w:lang w:val="en-US" w:eastAsia="en-US"/>
        </w:rPr>
        <w:br/>
      </w:r>
      <w:r w:rsidR="002F2FA9" w:rsidRPr="002F2FA9">
        <w:rPr>
          <w:lang w:val="en-US" w:eastAsia="en-US"/>
        </w:rPr>
        <w:drawing>
          <wp:inline distT="0" distB="0" distL="0" distR="0" wp14:anchorId="61328B5D" wp14:editId="643605F3">
            <wp:extent cx="5943600" cy="2268855"/>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2"/>
                    <a:stretch>
                      <a:fillRect/>
                    </a:stretch>
                  </pic:blipFill>
                  <pic:spPr>
                    <a:xfrm>
                      <a:off x="0" y="0"/>
                      <a:ext cx="5943600" cy="2268855"/>
                    </a:xfrm>
                    <a:prstGeom prst="rect">
                      <a:avLst/>
                    </a:prstGeom>
                  </pic:spPr>
                </pic:pic>
              </a:graphicData>
            </a:graphic>
          </wp:inline>
        </w:drawing>
      </w:r>
      <w:r w:rsidR="002F2FA9">
        <w:rPr>
          <w:lang w:val="en-US" w:eastAsia="en-US"/>
        </w:rPr>
        <w:br/>
      </w:r>
      <w:r w:rsidR="00310B82" w:rsidRPr="00310B82">
        <w:rPr>
          <w:lang w:val="en-US" w:eastAsia="en-US"/>
        </w:rPr>
        <w:t>Compared with randomized policy and</w:t>
      </w:r>
      <w:r w:rsidR="00310B82">
        <w:rPr>
          <w:lang w:val="en-US" w:eastAsia="en-US"/>
        </w:rPr>
        <w:t xml:space="preserve"> </w:t>
      </w:r>
      <w:r w:rsidR="00310B82" w:rsidRPr="00310B82">
        <w:rPr>
          <w:lang w:val="en-US" w:eastAsia="en-US"/>
        </w:rPr>
        <w:t>MinCut, GENIE and</w:t>
      </w:r>
      <w:r w:rsidR="00310B82">
        <w:rPr>
          <w:lang w:val="en-US" w:eastAsia="en-US"/>
        </w:rPr>
        <w:t xml:space="preserve"> </w:t>
      </w:r>
      <w:r w:rsidR="00310B82" w:rsidRPr="00310B82">
        <w:rPr>
          <w:lang w:val="en-US" w:eastAsia="en-US"/>
        </w:rPr>
        <w:t>RIFLING</w:t>
      </w:r>
      <w:r w:rsidR="00310B82">
        <w:rPr>
          <w:lang w:val="en-US" w:eastAsia="en-US"/>
        </w:rPr>
        <w:t xml:space="preserve"> </w:t>
      </w:r>
      <w:r w:rsidR="00310B82" w:rsidRPr="00310B82">
        <w:rPr>
          <w:lang w:val="en-US" w:eastAsia="en-US"/>
        </w:rPr>
        <w:t>achieve higher task completion speed due to their prior knowledge of DL workloads. As</w:t>
      </w:r>
      <w:r w:rsidR="00310B82">
        <w:rPr>
          <w:lang w:val="en-US" w:eastAsia="en-US"/>
        </w:rPr>
        <w:t xml:space="preserve"> </w:t>
      </w:r>
      <w:r w:rsidR="00310B82" w:rsidRPr="00310B82">
        <w:rPr>
          <w:lang w:val="en-US" w:eastAsia="en-US"/>
        </w:rPr>
        <w:t>the results show,</w:t>
      </w:r>
      <w:r w:rsidR="00310B82">
        <w:rPr>
          <w:lang w:val="en-US" w:eastAsia="en-US"/>
        </w:rPr>
        <w:t xml:space="preserve"> </w:t>
      </w:r>
      <w:r w:rsidR="00310B82" w:rsidRPr="00310B82">
        <w:rPr>
          <w:lang w:val="en-US" w:eastAsia="en-US"/>
        </w:rPr>
        <w:t>RIFLING</w:t>
      </w:r>
      <w:r w:rsidR="00310B82">
        <w:rPr>
          <w:lang w:val="en-US" w:eastAsia="en-US"/>
        </w:rPr>
        <w:t xml:space="preserve"> </w:t>
      </w:r>
      <w:r w:rsidR="00310B82" w:rsidRPr="00310B82">
        <w:rPr>
          <w:lang w:val="en-US" w:eastAsia="en-US"/>
        </w:rPr>
        <w:t>can achieve an improvement of up to 19.6% in average normalized processing rate and a 12.9%</w:t>
      </w:r>
      <w:r w:rsidR="00310B82">
        <w:rPr>
          <w:lang w:val="en-US" w:eastAsia="en-US"/>
        </w:rPr>
        <w:t xml:space="preserve"> </w:t>
      </w:r>
      <w:r w:rsidR="00310B82" w:rsidRPr="00310B82">
        <w:rPr>
          <w:lang w:val="en-US" w:eastAsia="en-US"/>
        </w:rPr>
        <w:t>reduction in make</w:t>
      </w:r>
      <w:r w:rsidR="00310B82">
        <w:rPr>
          <w:lang w:val="en-US" w:eastAsia="en-US"/>
        </w:rPr>
        <w:t xml:space="preserve"> </w:t>
      </w:r>
      <w:r w:rsidR="00310B82" w:rsidRPr="00310B82">
        <w:rPr>
          <w:lang w:val="en-US" w:eastAsia="en-US"/>
        </w:rPr>
        <w:t>span relative to the best baselines</w:t>
      </w:r>
      <w:r w:rsidR="003522F9">
        <w:rPr>
          <w:lang w:val="en-US" w:eastAsia="en-US"/>
        </w:rPr>
        <w:t>.</w:t>
      </w:r>
      <w:r w:rsidR="006C2024">
        <w:rPr>
          <w:lang w:val="en-US" w:eastAsia="en-US"/>
        </w:rPr>
        <w:br/>
      </w:r>
    </w:p>
    <w:p w14:paraId="2CA98C9C" w14:textId="7F8409D8" w:rsidR="00BF0CC2" w:rsidRDefault="007D713E" w:rsidP="00BF0CC2">
      <w:pPr>
        <w:pStyle w:val="ListParagraph"/>
        <w:numPr>
          <w:ilvl w:val="0"/>
          <w:numId w:val="20"/>
        </w:numPr>
        <w:rPr>
          <w:lang w:val="en-US" w:eastAsia="en-US"/>
        </w:rPr>
      </w:pPr>
      <w:r>
        <w:rPr>
          <w:lang w:val="en-US" w:eastAsia="en-US"/>
        </w:rPr>
        <w:t>Large-scale simulation</w:t>
      </w:r>
      <w:r>
        <w:rPr>
          <w:lang w:val="en-US" w:eastAsia="en-US"/>
        </w:rPr>
        <w:br/>
      </w:r>
      <w:r w:rsidRPr="007D713E">
        <w:rPr>
          <w:lang w:val="en-US" w:eastAsia="en-US"/>
        </w:rPr>
        <w:drawing>
          <wp:inline distT="0" distB="0" distL="0" distR="0" wp14:anchorId="3BC9D5C3" wp14:editId="3BC24B24">
            <wp:extent cx="5943600" cy="2068830"/>
            <wp:effectExtent l="0" t="0" r="0" b="762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3"/>
                    <a:stretch>
                      <a:fillRect/>
                    </a:stretch>
                  </pic:blipFill>
                  <pic:spPr>
                    <a:xfrm>
                      <a:off x="0" y="0"/>
                      <a:ext cx="5943600" cy="2068830"/>
                    </a:xfrm>
                    <a:prstGeom prst="rect">
                      <a:avLst/>
                    </a:prstGeom>
                  </pic:spPr>
                </pic:pic>
              </a:graphicData>
            </a:graphic>
          </wp:inline>
        </w:drawing>
      </w:r>
      <w:r w:rsidR="00BF0CC2">
        <w:rPr>
          <w:lang w:val="en-US" w:eastAsia="en-US"/>
        </w:rPr>
        <w:br/>
      </w:r>
      <w:r w:rsidR="00BF0CC2" w:rsidRPr="0006652C">
        <w:rPr>
          <w:lang w:val="en-US" w:eastAsia="en-US"/>
        </w:rPr>
        <w:t>Compared with the low task density trace (density=10 tasks/h),</w:t>
      </w:r>
      <w:r w:rsidR="00BF0CC2">
        <w:rPr>
          <w:lang w:val="en-US" w:eastAsia="en-US"/>
        </w:rPr>
        <w:t xml:space="preserve"> </w:t>
      </w:r>
      <w:r w:rsidR="00BF0CC2" w:rsidRPr="0006652C">
        <w:rPr>
          <w:lang w:val="en-US" w:eastAsia="en-US"/>
        </w:rPr>
        <w:t>RIFLING, which makes full use of the limited resource, is much more competitive and powerful when processing Philly</w:t>
      </w:r>
      <w:r w:rsidR="00BF0CC2">
        <w:rPr>
          <w:lang w:val="en-US" w:eastAsia="en-US"/>
        </w:rPr>
        <w:t xml:space="preserve"> </w:t>
      </w:r>
      <w:r w:rsidR="00BF0CC2" w:rsidRPr="0006652C">
        <w:rPr>
          <w:lang w:val="en-US" w:eastAsia="en-US"/>
        </w:rPr>
        <w:t>Trace (density≈=35 tasks/h). Relative to other baselines,</w:t>
      </w:r>
      <w:r w:rsidR="00BF0CC2">
        <w:rPr>
          <w:lang w:val="en-US" w:eastAsia="en-US"/>
        </w:rPr>
        <w:t xml:space="preserve"> </w:t>
      </w:r>
      <w:r w:rsidR="00BF0CC2" w:rsidRPr="0006652C">
        <w:rPr>
          <w:lang w:val="en-US" w:eastAsia="en-US"/>
        </w:rPr>
        <w:t>RIFLING</w:t>
      </w:r>
      <w:r w:rsidR="00BF0CC2">
        <w:rPr>
          <w:lang w:val="en-US" w:eastAsia="en-US"/>
        </w:rPr>
        <w:t xml:space="preserve"> </w:t>
      </w:r>
      <w:r w:rsidR="00BF0CC2" w:rsidRPr="0006652C">
        <w:rPr>
          <w:lang w:val="en-US" w:eastAsia="en-US"/>
        </w:rPr>
        <w:t>achieves an a reduction of 47.8% in make</w:t>
      </w:r>
      <w:r w:rsidR="00BF0CC2">
        <w:rPr>
          <w:lang w:val="en-US" w:eastAsia="en-US"/>
        </w:rPr>
        <w:t xml:space="preserve"> </w:t>
      </w:r>
      <w:r w:rsidR="00BF0CC2" w:rsidRPr="0006652C">
        <w:rPr>
          <w:lang w:val="en-US" w:eastAsia="en-US"/>
        </w:rPr>
        <w:t>span and</w:t>
      </w:r>
      <w:r w:rsidR="00BF0CC2">
        <w:rPr>
          <w:lang w:val="en-US" w:eastAsia="en-US"/>
        </w:rPr>
        <w:t xml:space="preserve"> </w:t>
      </w:r>
      <w:r w:rsidR="00BF0CC2" w:rsidRPr="00AB34FF">
        <w:rPr>
          <w:lang w:val="en-US" w:eastAsia="en-US"/>
        </w:rPr>
        <w:t>improvement of up to 17.7% in average normalized processing rate. According to the evaluation results, the RL-based</w:t>
      </w:r>
      <w:r w:rsidR="00BF0CC2">
        <w:rPr>
          <w:lang w:val="en-US" w:eastAsia="en-US"/>
        </w:rPr>
        <w:t xml:space="preserve"> </w:t>
      </w:r>
      <w:r w:rsidR="00BF0CC2" w:rsidRPr="00AB34FF">
        <w:rPr>
          <w:lang w:val="en-US" w:eastAsia="en-US"/>
        </w:rPr>
        <w:t>scheduler demonstrates the good scalability on larger distributed GPU platforms.</w:t>
      </w:r>
      <w:r>
        <w:rPr>
          <w:lang w:val="en-US" w:eastAsia="en-US"/>
        </w:rPr>
        <w:br/>
      </w:r>
      <w:r w:rsidR="00454776" w:rsidRPr="00454776">
        <w:rPr>
          <w:lang w:val="en-US" w:eastAsia="en-US"/>
        </w:rPr>
        <w:lastRenderedPageBreak/>
        <w:drawing>
          <wp:inline distT="0" distB="0" distL="0" distR="0" wp14:anchorId="4EF9D57B" wp14:editId="063E9C7A">
            <wp:extent cx="5943600" cy="5267960"/>
            <wp:effectExtent l="0" t="0" r="0" b="889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4"/>
                    <a:stretch>
                      <a:fillRect/>
                    </a:stretch>
                  </pic:blipFill>
                  <pic:spPr>
                    <a:xfrm>
                      <a:off x="0" y="0"/>
                      <a:ext cx="5943600" cy="5267960"/>
                    </a:xfrm>
                    <a:prstGeom prst="rect">
                      <a:avLst/>
                    </a:prstGeom>
                  </pic:spPr>
                </pic:pic>
              </a:graphicData>
            </a:graphic>
          </wp:inline>
        </w:drawing>
      </w:r>
      <w:r w:rsidR="00BF0CC2">
        <w:rPr>
          <w:lang w:val="en-US" w:eastAsia="en-US"/>
        </w:rPr>
        <w:br/>
      </w:r>
    </w:p>
    <w:p w14:paraId="30C18201" w14:textId="619BAF86" w:rsidR="00BF0CC2" w:rsidRPr="00BF0CC2" w:rsidRDefault="0055059E" w:rsidP="00BF0CC2">
      <w:pPr>
        <w:pStyle w:val="ListParagraph"/>
        <w:numPr>
          <w:ilvl w:val="0"/>
          <w:numId w:val="20"/>
        </w:numPr>
        <w:rPr>
          <w:lang w:val="en-US" w:eastAsia="en-US"/>
        </w:rPr>
      </w:pPr>
      <w:r w:rsidRPr="00BF0CC2">
        <w:rPr>
          <w:lang w:val="en-US" w:eastAsia="en-US"/>
        </w:rPr>
        <w:t>Sensitivity analysis</w:t>
      </w:r>
      <w:r w:rsidR="00BF0CC2" w:rsidRPr="00BF0CC2">
        <w:rPr>
          <w:lang w:val="en-US" w:eastAsia="en-US"/>
        </w:rPr>
        <w:br/>
      </w:r>
      <w:r w:rsidR="00BF0CC2" w:rsidRPr="00BF0CC2">
        <w:rPr>
          <w:lang w:val="en-US" w:eastAsia="en-US"/>
        </w:rPr>
        <w:br/>
      </w:r>
      <w:r w:rsidR="00BF0CC2" w:rsidRPr="00BF0CC2">
        <w:rPr>
          <w:i/>
          <w:iCs/>
          <w:lang w:val="en-US" w:eastAsia="en-US"/>
        </w:rPr>
        <w:t>w</w:t>
      </w:r>
      <w:r w:rsidR="00BF0CC2" w:rsidRPr="00BF0CC2">
        <w:rPr>
          <w:lang w:val="en-US" w:eastAsia="en-US"/>
        </w:rPr>
        <w:t xml:space="preserve"> is a threshold of centroid difference to decide whether to merge two groups. Setting a too high or too low threshold may lead to an inappropriate state space mapping, </w:t>
      </w:r>
      <w:r w:rsidR="00BF0CC2" w:rsidRPr="00BF0CC2">
        <w:rPr>
          <w:i/>
          <w:iCs/>
          <w:lang w:val="en-US" w:eastAsia="en-US"/>
        </w:rPr>
        <w:t>v</w:t>
      </w:r>
      <w:r w:rsidR="00BF0CC2" w:rsidRPr="00BF0CC2">
        <w:rPr>
          <w:lang w:val="en-US" w:eastAsia="en-US"/>
        </w:rPr>
        <w:t xml:space="preserve"> is a interval of the number of workloads between the two regrouping. That is, v represents the frequency of regrouping. The results from figure 11 show that optimal combination is w = 5% and v = 20.</w:t>
      </w:r>
    </w:p>
    <w:p w14:paraId="08DA346E" w14:textId="4FBBE65E" w:rsidR="0055059E" w:rsidRPr="00BF0CC2" w:rsidRDefault="00BF0CC2" w:rsidP="00BF0CC2">
      <w:pPr>
        <w:pStyle w:val="ListParagraph"/>
        <w:rPr>
          <w:lang w:val="en-US" w:eastAsia="en-US"/>
        </w:rPr>
      </w:pPr>
      <w:r w:rsidRPr="00125FD3">
        <w:rPr>
          <w:rFonts w:ascii="Cambria Math" w:hAnsi="Cambria Math" w:cs="Cambria Math"/>
          <w:lang w:val="en-US" w:eastAsia="en-US"/>
        </w:rPr>
        <w:t>𝜃</w:t>
      </w:r>
      <w:r w:rsidRPr="00125FD3">
        <w:rPr>
          <w:lang w:val="en-US" w:eastAsia="en-US"/>
        </w:rPr>
        <w:t xml:space="preserve"> is the weight factor used to adjust the impactsof resource occupancy concentration in the entire scheduling phase</w:t>
      </w:r>
      <w:r>
        <w:rPr>
          <w:lang w:val="en-US" w:eastAsia="en-US"/>
        </w:rPr>
        <w:t xml:space="preserve">. In real DL scenario, setting it too high or too low, may cause resource fragmentation. From figure 12, </w:t>
      </w:r>
      <w:r w:rsidRPr="00E268A2">
        <w:rPr>
          <w:rFonts w:ascii="Cambria Math" w:hAnsi="Cambria Math" w:cs="Cambria Math"/>
          <w:lang w:val="en-US" w:eastAsia="en-US"/>
        </w:rPr>
        <w:t>𝜃</w:t>
      </w:r>
      <w:r w:rsidRPr="00E268A2">
        <w:rPr>
          <w:lang w:val="en-US" w:eastAsia="en-US"/>
        </w:rPr>
        <w:t>=0.4 is a optimal choice</w:t>
      </w:r>
    </w:p>
    <w:p w14:paraId="1F549A9A" w14:textId="52C6F38D" w:rsidR="008F1420" w:rsidRDefault="008F1420" w:rsidP="008F1420">
      <w:pPr>
        <w:pStyle w:val="ListParagraph"/>
        <w:rPr>
          <w:lang w:val="en-US" w:eastAsia="en-US"/>
        </w:rPr>
      </w:pPr>
      <w:r w:rsidRPr="008F1420">
        <w:rPr>
          <w:lang w:val="en-US" w:eastAsia="en-US"/>
        </w:rPr>
        <w:lastRenderedPageBreak/>
        <w:drawing>
          <wp:inline distT="0" distB="0" distL="0" distR="0" wp14:anchorId="357A4E6D" wp14:editId="09637DA6">
            <wp:extent cx="5943600" cy="6478270"/>
            <wp:effectExtent l="0" t="0" r="0" b="0"/>
            <wp:docPr id="9" name="Picture 9"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diagram&#10;&#10;Description automatically generated"/>
                    <pic:cNvPicPr/>
                  </pic:nvPicPr>
                  <pic:blipFill>
                    <a:blip r:embed="rId15"/>
                    <a:stretch>
                      <a:fillRect/>
                    </a:stretch>
                  </pic:blipFill>
                  <pic:spPr>
                    <a:xfrm>
                      <a:off x="0" y="0"/>
                      <a:ext cx="5943600" cy="6478270"/>
                    </a:xfrm>
                    <a:prstGeom prst="rect">
                      <a:avLst/>
                    </a:prstGeom>
                  </pic:spPr>
                </pic:pic>
              </a:graphicData>
            </a:graphic>
          </wp:inline>
        </w:drawing>
      </w:r>
    </w:p>
    <w:p w14:paraId="4610D885" w14:textId="13EE3E8C" w:rsidR="00657505" w:rsidRDefault="003A36A4" w:rsidP="00657505">
      <w:pPr>
        <w:pStyle w:val="Heading1"/>
        <w:jc w:val="center"/>
        <w:rPr>
          <w:rFonts w:ascii="Times New Roman" w:hAnsi="Times New Roman" w:cs="Times New Roman"/>
          <w:sz w:val="24"/>
        </w:rPr>
      </w:pPr>
      <w:r>
        <w:rPr>
          <w:rFonts w:ascii="Times New Roman" w:hAnsi="Times New Roman" w:cs="Times New Roman"/>
          <w:sz w:val="24"/>
        </w:rPr>
        <w:t>Conclusions and further works</w:t>
      </w:r>
    </w:p>
    <w:p w14:paraId="1B40715E" w14:textId="21F82BAB" w:rsidR="00285C78" w:rsidRPr="00285C78" w:rsidRDefault="00F24831" w:rsidP="00FF2C81">
      <w:pPr>
        <w:rPr>
          <w:lang w:val="en-US" w:eastAsia="en-US"/>
        </w:rPr>
      </w:pPr>
      <w:r>
        <w:rPr>
          <w:lang w:val="en-US" w:eastAsia="en-US"/>
        </w:rPr>
        <w:t>The</w:t>
      </w:r>
      <w:r w:rsidR="00DD5345">
        <w:rPr>
          <w:lang w:val="en-US" w:eastAsia="en-US"/>
        </w:rPr>
        <w:t xml:space="preserve"> RL-based online GPU scheduler RFLING</w:t>
      </w:r>
      <w:r w:rsidR="00071C4B">
        <w:rPr>
          <w:lang w:val="en-US" w:eastAsia="en-US"/>
        </w:rPr>
        <w:t xml:space="preserve"> has been proving to be a lightweight, </w:t>
      </w:r>
      <w:r w:rsidR="001B790A">
        <w:rPr>
          <w:lang w:val="en-US" w:eastAsia="en-US"/>
        </w:rPr>
        <w:t xml:space="preserve">scalable, </w:t>
      </w:r>
      <w:r w:rsidR="00620DF5">
        <w:rPr>
          <w:lang w:val="en-US" w:eastAsia="en-US"/>
        </w:rPr>
        <w:t xml:space="preserve">able to achieve </w:t>
      </w:r>
      <w:r w:rsidR="00550B79">
        <w:rPr>
          <w:lang w:val="en-US" w:eastAsia="en-US"/>
        </w:rPr>
        <w:t xml:space="preserve">high task performance and </w:t>
      </w:r>
      <w:r w:rsidR="00620DF5">
        <w:rPr>
          <w:lang w:val="en-US" w:eastAsia="en-US"/>
        </w:rPr>
        <w:t xml:space="preserve">improved system performance. Thus, </w:t>
      </w:r>
      <w:r w:rsidR="00580AD4">
        <w:rPr>
          <w:lang w:val="en-US" w:eastAsia="en-US"/>
        </w:rPr>
        <w:t>it should be a great fit for large scale deep learning platform such as Nvidia’s</w:t>
      </w:r>
      <w:r w:rsidR="00D6264A">
        <w:rPr>
          <w:lang w:val="en-US" w:eastAsia="en-US"/>
        </w:rPr>
        <w:t>. Performance and effective</w:t>
      </w:r>
      <w:r w:rsidR="00D86753">
        <w:rPr>
          <w:lang w:val="en-US" w:eastAsia="en-US"/>
        </w:rPr>
        <w:t>ness</w:t>
      </w:r>
      <w:r w:rsidR="00D6264A">
        <w:rPr>
          <w:lang w:val="en-US" w:eastAsia="en-US"/>
        </w:rPr>
        <w:t xml:space="preserve"> </w:t>
      </w:r>
      <w:r w:rsidR="00D86753">
        <w:rPr>
          <w:lang w:val="en-US" w:eastAsia="en-US"/>
        </w:rPr>
        <w:t>are</w:t>
      </w:r>
      <w:r w:rsidR="00D6264A">
        <w:rPr>
          <w:lang w:val="en-US" w:eastAsia="en-US"/>
        </w:rPr>
        <w:t xml:space="preserve"> critical as the</w:t>
      </w:r>
      <w:r w:rsidR="009B0679">
        <w:rPr>
          <w:lang w:val="en-US" w:eastAsia="en-US"/>
        </w:rPr>
        <w:t xml:space="preserve"> more</w:t>
      </w:r>
      <w:r w:rsidR="00E968B3">
        <w:rPr>
          <w:lang w:val="en-US" w:eastAsia="en-US"/>
        </w:rPr>
        <w:t xml:space="preserve"> </w:t>
      </w:r>
      <w:r w:rsidR="00FD7ABA">
        <w:rPr>
          <w:lang w:val="en-US" w:eastAsia="en-US"/>
        </w:rPr>
        <w:t>bet</w:t>
      </w:r>
      <w:r w:rsidR="00E968B3">
        <w:rPr>
          <w:lang w:val="en-US" w:eastAsia="en-US"/>
        </w:rPr>
        <w:t xml:space="preserve"> </w:t>
      </w:r>
      <w:r w:rsidR="00AA7A06">
        <w:rPr>
          <w:lang w:val="en-US" w:eastAsia="en-US"/>
        </w:rPr>
        <w:t>we can render computer g</w:t>
      </w:r>
      <w:r w:rsidR="00FD7ABA">
        <w:rPr>
          <w:lang w:val="en-US" w:eastAsia="en-US"/>
        </w:rPr>
        <w:t>raphics the closer we are to an actual “metaverse”.</w:t>
      </w:r>
    </w:p>
    <w:p w14:paraId="102AC27F" w14:textId="3AB96F34" w:rsidR="00606E40" w:rsidRDefault="00606E40" w:rsidP="00606E40">
      <w:pPr>
        <w:pStyle w:val="Heading1"/>
        <w:jc w:val="center"/>
        <w:rPr>
          <w:rFonts w:ascii="Times New Roman" w:hAnsi="Times New Roman" w:cs="Times New Roman"/>
          <w:sz w:val="24"/>
        </w:rPr>
      </w:pPr>
      <w:r>
        <w:rPr>
          <w:rFonts w:ascii="Times New Roman" w:hAnsi="Times New Roman" w:cs="Times New Roman"/>
          <w:sz w:val="24"/>
        </w:rPr>
        <w:lastRenderedPageBreak/>
        <w:t>References</w:t>
      </w:r>
    </w:p>
    <w:p w14:paraId="2CA6489B" w14:textId="13EA59F2" w:rsidR="0009645C" w:rsidRDefault="0009645C" w:rsidP="00606E40">
      <w:pPr>
        <w:rPr>
          <w:lang w:val="en-US" w:eastAsia="en-US"/>
        </w:rPr>
      </w:pPr>
      <w:hyperlink r:id="rId16" w:history="1">
        <w:r w:rsidR="003F22B9">
          <w:rPr>
            <w:rStyle w:val="Hyperlink"/>
            <w:lang w:val="en-US" w:eastAsia="en-US"/>
          </w:rPr>
          <w:t>RIFLING: A reinforcement learning‐based GPU scheduler for deep learning research and development platforms</w:t>
        </w:r>
      </w:hyperlink>
    </w:p>
    <w:p w14:paraId="47A11DB7" w14:textId="1876621D" w:rsidR="00D11052" w:rsidRDefault="00D11052" w:rsidP="00606E40">
      <w:pPr>
        <w:rPr>
          <w:lang w:val="en-US" w:eastAsia="en-US"/>
        </w:rPr>
      </w:pPr>
      <w:hyperlink r:id="rId17" w:anchor="dlss" w:history="1">
        <w:r>
          <w:rPr>
            <w:rStyle w:val="Hyperlink"/>
            <w:lang w:val="en-US" w:eastAsia="en-US"/>
          </w:rPr>
          <w:t>Nvidia's Deep Learning Super Sampling (DSLL)</w:t>
        </w:r>
      </w:hyperlink>
    </w:p>
    <w:p w14:paraId="6BD0C9A5" w14:textId="7D07DF57" w:rsidR="002C2B94" w:rsidRDefault="002C2B94" w:rsidP="00606E40">
      <w:pPr>
        <w:rPr>
          <w:lang w:val="en-US" w:eastAsia="en-US"/>
        </w:rPr>
      </w:pPr>
      <w:hyperlink r:id="rId18" w:history="1">
        <w:r w:rsidRPr="002C2B94">
          <w:rPr>
            <w:rStyle w:val="Hyperlink"/>
            <w:lang w:val="en-US" w:eastAsia="en-US"/>
          </w:rPr>
          <w:t>NVIDIA DLSS 2.3</w:t>
        </w:r>
      </w:hyperlink>
    </w:p>
    <w:p w14:paraId="501390E5" w14:textId="6A3CF721" w:rsidR="00FB304A" w:rsidRDefault="00D11052" w:rsidP="00D11052">
      <w:pPr>
        <w:rPr>
          <w:lang w:val="en-US" w:eastAsia="en-US"/>
        </w:rPr>
      </w:pPr>
      <w:hyperlink r:id="rId19" w:history="1">
        <w:r>
          <w:rPr>
            <w:rStyle w:val="Hyperlink"/>
            <w:lang w:val="en-US" w:eastAsia="en-US"/>
          </w:rPr>
          <w:t>AMD's FidelityFX Super Resolution</w:t>
        </w:r>
      </w:hyperlink>
    </w:p>
    <w:p w14:paraId="5670005F" w14:textId="312BF05E" w:rsidR="00D11052" w:rsidRDefault="00D11052" w:rsidP="00D11052">
      <w:pPr>
        <w:rPr>
          <w:lang w:val="en-US" w:eastAsia="en-US"/>
        </w:rPr>
      </w:pPr>
      <w:hyperlink r:id="rId20" w:history="1">
        <w:r>
          <w:rPr>
            <w:rStyle w:val="Hyperlink"/>
            <w:lang w:val="en-US" w:eastAsia="en-US"/>
          </w:rPr>
          <w:t>Intel's XeSS (Xe Super Sampling)</w:t>
        </w:r>
      </w:hyperlink>
    </w:p>
    <w:p w14:paraId="08D758D8" w14:textId="77777777" w:rsidR="00D11052" w:rsidRPr="00606E40" w:rsidRDefault="00D11052" w:rsidP="00D11052">
      <w:pPr>
        <w:rPr>
          <w:lang w:val="en-US" w:eastAsia="en-US"/>
        </w:rPr>
      </w:pPr>
    </w:p>
    <w:sectPr w:rsidR="00D11052" w:rsidRPr="00606E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E78E4"/>
    <w:multiLevelType w:val="hybridMultilevel"/>
    <w:tmpl w:val="F92CD2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6876602"/>
    <w:multiLevelType w:val="hybridMultilevel"/>
    <w:tmpl w:val="0B0E77F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8A51C84"/>
    <w:multiLevelType w:val="hybridMultilevel"/>
    <w:tmpl w:val="67D0271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DF61BB7"/>
    <w:multiLevelType w:val="hybridMultilevel"/>
    <w:tmpl w:val="3E6627B4"/>
    <w:lvl w:ilvl="0" w:tplc="03E23CDC">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FEA7944"/>
    <w:multiLevelType w:val="hybridMultilevel"/>
    <w:tmpl w:val="CB64540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1306395"/>
    <w:multiLevelType w:val="hybridMultilevel"/>
    <w:tmpl w:val="0B0E77F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17541FA"/>
    <w:multiLevelType w:val="hybridMultilevel"/>
    <w:tmpl w:val="E7B4A5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A965298"/>
    <w:multiLevelType w:val="hybridMultilevel"/>
    <w:tmpl w:val="B9104E06"/>
    <w:lvl w:ilvl="0" w:tplc="0AD88250">
      <w:start w:val="1"/>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CC751BD"/>
    <w:multiLevelType w:val="hybridMultilevel"/>
    <w:tmpl w:val="37D6811E"/>
    <w:lvl w:ilvl="0" w:tplc="10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D5D3136"/>
    <w:multiLevelType w:val="hybridMultilevel"/>
    <w:tmpl w:val="A6BC1B4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F2A3C18"/>
    <w:multiLevelType w:val="hybridMultilevel"/>
    <w:tmpl w:val="0B0E77F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FFB17CD"/>
    <w:multiLevelType w:val="hybridMultilevel"/>
    <w:tmpl w:val="71F0834A"/>
    <w:lvl w:ilvl="0" w:tplc="C69E5404">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E67567A"/>
    <w:multiLevelType w:val="hybridMultilevel"/>
    <w:tmpl w:val="DBAAC27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F592A4A"/>
    <w:multiLevelType w:val="hybridMultilevel"/>
    <w:tmpl w:val="DD720B9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6BA486F"/>
    <w:multiLevelType w:val="hybridMultilevel"/>
    <w:tmpl w:val="1DF0E1F4"/>
    <w:lvl w:ilvl="0" w:tplc="B6C051B0">
      <w:start w:val="1"/>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B0C78C6"/>
    <w:multiLevelType w:val="hybridMultilevel"/>
    <w:tmpl w:val="5D2E409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B2A6EB9"/>
    <w:multiLevelType w:val="hybridMultilevel"/>
    <w:tmpl w:val="CD26CB2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C5E226C"/>
    <w:multiLevelType w:val="hybridMultilevel"/>
    <w:tmpl w:val="C98467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AC63DE2"/>
    <w:multiLevelType w:val="hybridMultilevel"/>
    <w:tmpl w:val="1CDEC188"/>
    <w:lvl w:ilvl="0" w:tplc="3F4A8E92">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EF70F4A"/>
    <w:multiLevelType w:val="hybridMultilevel"/>
    <w:tmpl w:val="6264093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4"/>
  </w:num>
  <w:num w:numId="3">
    <w:abstractNumId w:val="15"/>
  </w:num>
  <w:num w:numId="4">
    <w:abstractNumId w:val="1"/>
  </w:num>
  <w:num w:numId="5">
    <w:abstractNumId w:val="5"/>
  </w:num>
  <w:num w:numId="6">
    <w:abstractNumId w:val="10"/>
  </w:num>
  <w:num w:numId="7">
    <w:abstractNumId w:val="2"/>
  </w:num>
  <w:num w:numId="8">
    <w:abstractNumId w:val="19"/>
  </w:num>
  <w:num w:numId="9">
    <w:abstractNumId w:val="12"/>
  </w:num>
  <w:num w:numId="10">
    <w:abstractNumId w:val="9"/>
  </w:num>
  <w:num w:numId="11">
    <w:abstractNumId w:val="11"/>
  </w:num>
  <w:num w:numId="12">
    <w:abstractNumId w:val="3"/>
  </w:num>
  <w:num w:numId="13">
    <w:abstractNumId w:val="16"/>
  </w:num>
  <w:num w:numId="14">
    <w:abstractNumId w:val="0"/>
  </w:num>
  <w:num w:numId="15">
    <w:abstractNumId w:val="7"/>
  </w:num>
  <w:num w:numId="16">
    <w:abstractNumId w:val="14"/>
  </w:num>
  <w:num w:numId="17">
    <w:abstractNumId w:val="18"/>
  </w:num>
  <w:num w:numId="18">
    <w:abstractNumId w:val="6"/>
  </w:num>
  <w:num w:numId="19">
    <w:abstractNumId w:val="17"/>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F6F"/>
    <w:rsid w:val="00002E0C"/>
    <w:rsid w:val="00004DA6"/>
    <w:rsid w:val="0000584F"/>
    <w:rsid w:val="00020F0F"/>
    <w:rsid w:val="00023DF8"/>
    <w:rsid w:val="000275EE"/>
    <w:rsid w:val="00034F6B"/>
    <w:rsid w:val="0003781E"/>
    <w:rsid w:val="00041B7D"/>
    <w:rsid w:val="00043BBE"/>
    <w:rsid w:val="00045899"/>
    <w:rsid w:val="000524A9"/>
    <w:rsid w:val="00052BA4"/>
    <w:rsid w:val="00057FB9"/>
    <w:rsid w:val="00061092"/>
    <w:rsid w:val="000632D8"/>
    <w:rsid w:val="00063D74"/>
    <w:rsid w:val="0006652C"/>
    <w:rsid w:val="00071C4B"/>
    <w:rsid w:val="0007309E"/>
    <w:rsid w:val="00073B52"/>
    <w:rsid w:val="00076F1B"/>
    <w:rsid w:val="000817E7"/>
    <w:rsid w:val="00083603"/>
    <w:rsid w:val="0008669A"/>
    <w:rsid w:val="0009645C"/>
    <w:rsid w:val="00096476"/>
    <w:rsid w:val="000A03FC"/>
    <w:rsid w:val="000A11C7"/>
    <w:rsid w:val="000B0A95"/>
    <w:rsid w:val="000B0E85"/>
    <w:rsid w:val="000C305F"/>
    <w:rsid w:val="000D7EF4"/>
    <w:rsid w:val="000F6A00"/>
    <w:rsid w:val="00102288"/>
    <w:rsid w:val="00104DE4"/>
    <w:rsid w:val="00105A98"/>
    <w:rsid w:val="00113F61"/>
    <w:rsid w:val="00117BC9"/>
    <w:rsid w:val="00124A3C"/>
    <w:rsid w:val="00125FD3"/>
    <w:rsid w:val="001341A7"/>
    <w:rsid w:val="00134356"/>
    <w:rsid w:val="00134F21"/>
    <w:rsid w:val="00135AF5"/>
    <w:rsid w:val="00141C6D"/>
    <w:rsid w:val="00142230"/>
    <w:rsid w:val="00142458"/>
    <w:rsid w:val="00161210"/>
    <w:rsid w:val="00181001"/>
    <w:rsid w:val="00187C1D"/>
    <w:rsid w:val="001A1005"/>
    <w:rsid w:val="001A2656"/>
    <w:rsid w:val="001A607D"/>
    <w:rsid w:val="001B0EC7"/>
    <w:rsid w:val="001B2864"/>
    <w:rsid w:val="001B2A97"/>
    <w:rsid w:val="001B790A"/>
    <w:rsid w:val="001D140D"/>
    <w:rsid w:val="001E2566"/>
    <w:rsid w:val="001E436D"/>
    <w:rsid w:val="001E6892"/>
    <w:rsid w:val="00204AD0"/>
    <w:rsid w:val="0020774F"/>
    <w:rsid w:val="00215FB1"/>
    <w:rsid w:val="002240B1"/>
    <w:rsid w:val="00231B71"/>
    <w:rsid w:val="00232397"/>
    <w:rsid w:val="00235812"/>
    <w:rsid w:val="00247628"/>
    <w:rsid w:val="00247FA2"/>
    <w:rsid w:val="002520DB"/>
    <w:rsid w:val="002558FA"/>
    <w:rsid w:val="002608DF"/>
    <w:rsid w:val="00264A90"/>
    <w:rsid w:val="00267385"/>
    <w:rsid w:val="002826B6"/>
    <w:rsid w:val="00283755"/>
    <w:rsid w:val="00284263"/>
    <w:rsid w:val="00285C78"/>
    <w:rsid w:val="00296BE4"/>
    <w:rsid w:val="002B275D"/>
    <w:rsid w:val="002B2D23"/>
    <w:rsid w:val="002B61A3"/>
    <w:rsid w:val="002B6A85"/>
    <w:rsid w:val="002B7718"/>
    <w:rsid w:val="002B7AFF"/>
    <w:rsid w:val="002C2B94"/>
    <w:rsid w:val="002C718F"/>
    <w:rsid w:val="002C7F06"/>
    <w:rsid w:val="002D5104"/>
    <w:rsid w:val="002E033B"/>
    <w:rsid w:val="002E079C"/>
    <w:rsid w:val="002E280C"/>
    <w:rsid w:val="002E46AE"/>
    <w:rsid w:val="002E4D59"/>
    <w:rsid w:val="002F2FA9"/>
    <w:rsid w:val="002F400E"/>
    <w:rsid w:val="002F40CC"/>
    <w:rsid w:val="002F59E3"/>
    <w:rsid w:val="00302ADA"/>
    <w:rsid w:val="003073AF"/>
    <w:rsid w:val="0030783B"/>
    <w:rsid w:val="00310B82"/>
    <w:rsid w:val="00316C70"/>
    <w:rsid w:val="0033035F"/>
    <w:rsid w:val="00331EB1"/>
    <w:rsid w:val="00335D73"/>
    <w:rsid w:val="00337BC4"/>
    <w:rsid w:val="003415F2"/>
    <w:rsid w:val="00342770"/>
    <w:rsid w:val="003432D2"/>
    <w:rsid w:val="0034622F"/>
    <w:rsid w:val="003502DF"/>
    <w:rsid w:val="00350C82"/>
    <w:rsid w:val="003522F9"/>
    <w:rsid w:val="003530F2"/>
    <w:rsid w:val="00353B00"/>
    <w:rsid w:val="00353F97"/>
    <w:rsid w:val="00354D6C"/>
    <w:rsid w:val="00356F35"/>
    <w:rsid w:val="00364A9B"/>
    <w:rsid w:val="00366933"/>
    <w:rsid w:val="0037587E"/>
    <w:rsid w:val="00377C68"/>
    <w:rsid w:val="003962AC"/>
    <w:rsid w:val="003A2BDA"/>
    <w:rsid w:val="003A36A4"/>
    <w:rsid w:val="003B60E8"/>
    <w:rsid w:val="003C34B1"/>
    <w:rsid w:val="003C7F51"/>
    <w:rsid w:val="003D5381"/>
    <w:rsid w:val="003D5F57"/>
    <w:rsid w:val="003D7FA4"/>
    <w:rsid w:val="003E050A"/>
    <w:rsid w:val="003E3985"/>
    <w:rsid w:val="003E4074"/>
    <w:rsid w:val="003E44F8"/>
    <w:rsid w:val="003E4A82"/>
    <w:rsid w:val="003E6E64"/>
    <w:rsid w:val="003F027F"/>
    <w:rsid w:val="003F22B9"/>
    <w:rsid w:val="003F4FDE"/>
    <w:rsid w:val="0041113A"/>
    <w:rsid w:val="00412512"/>
    <w:rsid w:val="00412CC2"/>
    <w:rsid w:val="004154C6"/>
    <w:rsid w:val="00421CD6"/>
    <w:rsid w:val="004277C1"/>
    <w:rsid w:val="00435404"/>
    <w:rsid w:val="0044500A"/>
    <w:rsid w:val="00452090"/>
    <w:rsid w:val="00452764"/>
    <w:rsid w:val="00454776"/>
    <w:rsid w:val="0045703E"/>
    <w:rsid w:val="0046383B"/>
    <w:rsid w:val="00471465"/>
    <w:rsid w:val="00471C6D"/>
    <w:rsid w:val="00473C1C"/>
    <w:rsid w:val="00485094"/>
    <w:rsid w:val="00485DBC"/>
    <w:rsid w:val="004A2502"/>
    <w:rsid w:val="004A7573"/>
    <w:rsid w:val="004B7165"/>
    <w:rsid w:val="004C0C2C"/>
    <w:rsid w:val="004C4909"/>
    <w:rsid w:val="004C75B9"/>
    <w:rsid w:val="004E2E24"/>
    <w:rsid w:val="004E7A34"/>
    <w:rsid w:val="004F32CD"/>
    <w:rsid w:val="004F37FE"/>
    <w:rsid w:val="00501BBB"/>
    <w:rsid w:val="00505C41"/>
    <w:rsid w:val="0050629C"/>
    <w:rsid w:val="00507F05"/>
    <w:rsid w:val="00511B8C"/>
    <w:rsid w:val="00517305"/>
    <w:rsid w:val="005329B1"/>
    <w:rsid w:val="00532E8D"/>
    <w:rsid w:val="00536535"/>
    <w:rsid w:val="00541682"/>
    <w:rsid w:val="0055059E"/>
    <w:rsid w:val="00550B79"/>
    <w:rsid w:val="005544BF"/>
    <w:rsid w:val="0055459D"/>
    <w:rsid w:val="005555FB"/>
    <w:rsid w:val="00555A59"/>
    <w:rsid w:val="005760D1"/>
    <w:rsid w:val="00580AD4"/>
    <w:rsid w:val="00580C73"/>
    <w:rsid w:val="00583C89"/>
    <w:rsid w:val="00593D83"/>
    <w:rsid w:val="00593FD9"/>
    <w:rsid w:val="0059592F"/>
    <w:rsid w:val="00596B29"/>
    <w:rsid w:val="005972DD"/>
    <w:rsid w:val="005A2699"/>
    <w:rsid w:val="005A2E87"/>
    <w:rsid w:val="005A51D0"/>
    <w:rsid w:val="005A720C"/>
    <w:rsid w:val="005B40D7"/>
    <w:rsid w:val="005B615E"/>
    <w:rsid w:val="005C78D5"/>
    <w:rsid w:val="005D5848"/>
    <w:rsid w:val="005D75DE"/>
    <w:rsid w:val="005E63D2"/>
    <w:rsid w:val="005E78EC"/>
    <w:rsid w:val="005F562C"/>
    <w:rsid w:val="006012FB"/>
    <w:rsid w:val="00606E40"/>
    <w:rsid w:val="00620DF5"/>
    <w:rsid w:val="00621A22"/>
    <w:rsid w:val="00623FC3"/>
    <w:rsid w:val="006240B9"/>
    <w:rsid w:val="006266EB"/>
    <w:rsid w:val="00627833"/>
    <w:rsid w:val="00640F9D"/>
    <w:rsid w:val="00646C82"/>
    <w:rsid w:val="0065263C"/>
    <w:rsid w:val="00656A8D"/>
    <w:rsid w:val="00656C46"/>
    <w:rsid w:val="00657505"/>
    <w:rsid w:val="00660F96"/>
    <w:rsid w:val="0066193F"/>
    <w:rsid w:val="006628EE"/>
    <w:rsid w:val="0066444D"/>
    <w:rsid w:val="00672AC6"/>
    <w:rsid w:val="00684CB2"/>
    <w:rsid w:val="00687117"/>
    <w:rsid w:val="006874AE"/>
    <w:rsid w:val="00693F7C"/>
    <w:rsid w:val="006969B9"/>
    <w:rsid w:val="006B5713"/>
    <w:rsid w:val="006B7F00"/>
    <w:rsid w:val="006C0E90"/>
    <w:rsid w:val="006C2024"/>
    <w:rsid w:val="006D392C"/>
    <w:rsid w:val="006D4003"/>
    <w:rsid w:val="006E0599"/>
    <w:rsid w:val="006E1CCC"/>
    <w:rsid w:val="006E1F5D"/>
    <w:rsid w:val="006E49AE"/>
    <w:rsid w:val="006E7C6B"/>
    <w:rsid w:val="006F4F40"/>
    <w:rsid w:val="006F5A77"/>
    <w:rsid w:val="007007F9"/>
    <w:rsid w:val="00700A6D"/>
    <w:rsid w:val="00700BE7"/>
    <w:rsid w:val="00703C80"/>
    <w:rsid w:val="007048FC"/>
    <w:rsid w:val="0070605F"/>
    <w:rsid w:val="00707D3D"/>
    <w:rsid w:val="00712063"/>
    <w:rsid w:val="00717F68"/>
    <w:rsid w:val="0072048F"/>
    <w:rsid w:val="0072146F"/>
    <w:rsid w:val="0072148C"/>
    <w:rsid w:val="00722404"/>
    <w:rsid w:val="00736B9D"/>
    <w:rsid w:val="00746943"/>
    <w:rsid w:val="0075741C"/>
    <w:rsid w:val="00763DEC"/>
    <w:rsid w:val="00767AF8"/>
    <w:rsid w:val="00771E29"/>
    <w:rsid w:val="00772974"/>
    <w:rsid w:val="007875DE"/>
    <w:rsid w:val="00790B20"/>
    <w:rsid w:val="00794E28"/>
    <w:rsid w:val="007960CA"/>
    <w:rsid w:val="007A08D8"/>
    <w:rsid w:val="007A60B2"/>
    <w:rsid w:val="007A6CDE"/>
    <w:rsid w:val="007B26D6"/>
    <w:rsid w:val="007B2A0F"/>
    <w:rsid w:val="007B50FF"/>
    <w:rsid w:val="007C0240"/>
    <w:rsid w:val="007D23E5"/>
    <w:rsid w:val="007D3BA0"/>
    <w:rsid w:val="007D713E"/>
    <w:rsid w:val="007E0CA8"/>
    <w:rsid w:val="007E1F66"/>
    <w:rsid w:val="007E549A"/>
    <w:rsid w:val="007E692B"/>
    <w:rsid w:val="008022F2"/>
    <w:rsid w:val="00802F55"/>
    <w:rsid w:val="00803564"/>
    <w:rsid w:val="00803EED"/>
    <w:rsid w:val="0080444C"/>
    <w:rsid w:val="0080446A"/>
    <w:rsid w:val="00806A1B"/>
    <w:rsid w:val="008115C4"/>
    <w:rsid w:val="008217EA"/>
    <w:rsid w:val="00824F51"/>
    <w:rsid w:val="008364CD"/>
    <w:rsid w:val="008421D7"/>
    <w:rsid w:val="008423C1"/>
    <w:rsid w:val="008616C2"/>
    <w:rsid w:val="00864748"/>
    <w:rsid w:val="0086752F"/>
    <w:rsid w:val="00875EAA"/>
    <w:rsid w:val="0087604B"/>
    <w:rsid w:val="0087673F"/>
    <w:rsid w:val="008811F2"/>
    <w:rsid w:val="00882286"/>
    <w:rsid w:val="00882B50"/>
    <w:rsid w:val="00882D1B"/>
    <w:rsid w:val="008A15E4"/>
    <w:rsid w:val="008A59A0"/>
    <w:rsid w:val="008B0D85"/>
    <w:rsid w:val="008B218A"/>
    <w:rsid w:val="008C63B9"/>
    <w:rsid w:val="008D10E3"/>
    <w:rsid w:val="008D77E8"/>
    <w:rsid w:val="008E6B3F"/>
    <w:rsid w:val="008F1420"/>
    <w:rsid w:val="008F14E0"/>
    <w:rsid w:val="008F2E48"/>
    <w:rsid w:val="00900F42"/>
    <w:rsid w:val="00903DFE"/>
    <w:rsid w:val="00912413"/>
    <w:rsid w:val="00932977"/>
    <w:rsid w:val="00942B0E"/>
    <w:rsid w:val="00944E6A"/>
    <w:rsid w:val="00945A31"/>
    <w:rsid w:val="00952BBA"/>
    <w:rsid w:val="009539B3"/>
    <w:rsid w:val="009554A3"/>
    <w:rsid w:val="00956E26"/>
    <w:rsid w:val="00962DE8"/>
    <w:rsid w:val="009664D0"/>
    <w:rsid w:val="00971D7B"/>
    <w:rsid w:val="00983413"/>
    <w:rsid w:val="00986D52"/>
    <w:rsid w:val="009876EF"/>
    <w:rsid w:val="00991039"/>
    <w:rsid w:val="009918F0"/>
    <w:rsid w:val="00994714"/>
    <w:rsid w:val="009A6990"/>
    <w:rsid w:val="009B0679"/>
    <w:rsid w:val="009B78DB"/>
    <w:rsid w:val="009C1846"/>
    <w:rsid w:val="009C549A"/>
    <w:rsid w:val="009E17DA"/>
    <w:rsid w:val="009E1FC6"/>
    <w:rsid w:val="009E5522"/>
    <w:rsid w:val="009F55F8"/>
    <w:rsid w:val="009F6257"/>
    <w:rsid w:val="009F6EE0"/>
    <w:rsid w:val="00A0756A"/>
    <w:rsid w:val="00A10D61"/>
    <w:rsid w:val="00A172CC"/>
    <w:rsid w:val="00A200BC"/>
    <w:rsid w:val="00A22EED"/>
    <w:rsid w:val="00A25B23"/>
    <w:rsid w:val="00A2754C"/>
    <w:rsid w:val="00A3485F"/>
    <w:rsid w:val="00A4128C"/>
    <w:rsid w:val="00A4135A"/>
    <w:rsid w:val="00A432DB"/>
    <w:rsid w:val="00A47D24"/>
    <w:rsid w:val="00A65605"/>
    <w:rsid w:val="00A7000C"/>
    <w:rsid w:val="00A70B66"/>
    <w:rsid w:val="00A75518"/>
    <w:rsid w:val="00A801E6"/>
    <w:rsid w:val="00A8091A"/>
    <w:rsid w:val="00A96AC1"/>
    <w:rsid w:val="00A96E52"/>
    <w:rsid w:val="00AA314C"/>
    <w:rsid w:val="00AA342C"/>
    <w:rsid w:val="00AA3478"/>
    <w:rsid w:val="00AA7A06"/>
    <w:rsid w:val="00AB30FA"/>
    <w:rsid w:val="00AB34FF"/>
    <w:rsid w:val="00AB4239"/>
    <w:rsid w:val="00AB4C2E"/>
    <w:rsid w:val="00AC6DF4"/>
    <w:rsid w:val="00AE2431"/>
    <w:rsid w:val="00AE3616"/>
    <w:rsid w:val="00AE6E23"/>
    <w:rsid w:val="00AE7EE4"/>
    <w:rsid w:val="00AF308A"/>
    <w:rsid w:val="00AF48C8"/>
    <w:rsid w:val="00AF7718"/>
    <w:rsid w:val="00B004A5"/>
    <w:rsid w:val="00B017B8"/>
    <w:rsid w:val="00B01A1F"/>
    <w:rsid w:val="00B128EC"/>
    <w:rsid w:val="00B16F0A"/>
    <w:rsid w:val="00B21757"/>
    <w:rsid w:val="00B31812"/>
    <w:rsid w:val="00B3657A"/>
    <w:rsid w:val="00B3716C"/>
    <w:rsid w:val="00B3753A"/>
    <w:rsid w:val="00B416B3"/>
    <w:rsid w:val="00B45C32"/>
    <w:rsid w:val="00B602DF"/>
    <w:rsid w:val="00B615F9"/>
    <w:rsid w:val="00B70712"/>
    <w:rsid w:val="00B7428F"/>
    <w:rsid w:val="00B822F9"/>
    <w:rsid w:val="00B8674C"/>
    <w:rsid w:val="00B868DD"/>
    <w:rsid w:val="00B907B8"/>
    <w:rsid w:val="00BA116C"/>
    <w:rsid w:val="00BA7392"/>
    <w:rsid w:val="00BB0384"/>
    <w:rsid w:val="00BC1303"/>
    <w:rsid w:val="00BC3F4D"/>
    <w:rsid w:val="00BC4226"/>
    <w:rsid w:val="00BC42A2"/>
    <w:rsid w:val="00BD51D6"/>
    <w:rsid w:val="00BD7127"/>
    <w:rsid w:val="00BE28F6"/>
    <w:rsid w:val="00BE2D75"/>
    <w:rsid w:val="00BE64EF"/>
    <w:rsid w:val="00BE668D"/>
    <w:rsid w:val="00BF0CC2"/>
    <w:rsid w:val="00BF1EA4"/>
    <w:rsid w:val="00BF4D1F"/>
    <w:rsid w:val="00C011BB"/>
    <w:rsid w:val="00C2284E"/>
    <w:rsid w:val="00C25144"/>
    <w:rsid w:val="00C36A49"/>
    <w:rsid w:val="00C42AE0"/>
    <w:rsid w:val="00C42D01"/>
    <w:rsid w:val="00C54E14"/>
    <w:rsid w:val="00C61BCC"/>
    <w:rsid w:val="00C643AE"/>
    <w:rsid w:val="00C6556A"/>
    <w:rsid w:val="00C6698D"/>
    <w:rsid w:val="00C743D5"/>
    <w:rsid w:val="00C80024"/>
    <w:rsid w:val="00C82A6F"/>
    <w:rsid w:val="00C847DA"/>
    <w:rsid w:val="00C9281C"/>
    <w:rsid w:val="00C93FF2"/>
    <w:rsid w:val="00CA2AAB"/>
    <w:rsid w:val="00CA522F"/>
    <w:rsid w:val="00CA59E7"/>
    <w:rsid w:val="00CA6392"/>
    <w:rsid w:val="00CB038B"/>
    <w:rsid w:val="00CC0273"/>
    <w:rsid w:val="00CC3829"/>
    <w:rsid w:val="00CC3AF1"/>
    <w:rsid w:val="00CC7934"/>
    <w:rsid w:val="00CD7500"/>
    <w:rsid w:val="00CD7B52"/>
    <w:rsid w:val="00CE7B53"/>
    <w:rsid w:val="00D00C30"/>
    <w:rsid w:val="00D0236F"/>
    <w:rsid w:val="00D11052"/>
    <w:rsid w:val="00D1106F"/>
    <w:rsid w:val="00D145BA"/>
    <w:rsid w:val="00D1763B"/>
    <w:rsid w:val="00D211C5"/>
    <w:rsid w:val="00D22217"/>
    <w:rsid w:val="00D2427B"/>
    <w:rsid w:val="00D36220"/>
    <w:rsid w:val="00D37487"/>
    <w:rsid w:val="00D43929"/>
    <w:rsid w:val="00D44868"/>
    <w:rsid w:val="00D47B89"/>
    <w:rsid w:val="00D53D32"/>
    <w:rsid w:val="00D54B49"/>
    <w:rsid w:val="00D6264A"/>
    <w:rsid w:val="00D6579A"/>
    <w:rsid w:val="00D67A19"/>
    <w:rsid w:val="00D7036F"/>
    <w:rsid w:val="00D7347D"/>
    <w:rsid w:val="00D769DF"/>
    <w:rsid w:val="00D83B50"/>
    <w:rsid w:val="00D84337"/>
    <w:rsid w:val="00D85A57"/>
    <w:rsid w:val="00D86753"/>
    <w:rsid w:val="00D928E6"/>
    <w:rsid w:val="00D930EF"/>
    <w:rsid w:val="00D95958"/>
    <w:rsid w:val="00DA029B"/>
    <w:rsid w:val="00DA1484"/>
    <w:rsid w:val="00DA466A"/>
    <w:rsid w:val="00DA4CD7"/>
    <w:rsid w:val="00DA5118"/>
    <w:rsid w:val="00DA568A"/>
    <w:rsid w:val="00DB089E"/>
    <w:rsid w:val="00DB21FD"/>
    <w:rsid w:val="00DB2E0B"/>
    <w:rsid w:val="00DB4214"/>
    <w:rsid w:val="00DC15D3"/>
    <w:rsid w:val="00DC39B6"/>
    <w:rsid w:val="00DD5345"/>
    <w:rsid w:val="00DD7B6C"/>
    <w:rsid w:val="00DE2D8D"/>
    <w:rsid w:val="00DE5005"/>
    <w:rsid w:val="00DF1BC1"/>
    <w:rsid w:val="00DF35D3"/>
    <w:rsid w:val="00E017EB"/>
    <w:rsid w:val="00E0233A"/>
    <w:rsid w:val="00E0402D"/>
    <w:rsid w:val="00E051F5"/>
    <w:rsid w:val="00E05544"/>
    <w:rsid w:val="00E07CAC"/>
    <w:rsid w:val="00E12633"/>
    <w:rsid w:val="00E146D8"/>
    <w:rsid w:val="00E268A2"/>
    <w:rsid w:val="00E323AA"/>
    <w:rsid w:val="00E4260C"/>
    <w:rsid w:val="00E4681F"/>
    <w:rsid w:val="00E46F28"/>
    <w:rsid w:val="00E51F10"/>
    <w:rsid w:val="00E523E6"/>
    <w:rsid w:val="00E570B0"/>
    <w:rsid w:val="00E609B2"/>
    <w:rsid w:val="00E64503"/>
    <w:rsid w:val="00E64A28"/>
    <w:rsid w:val="00E656F0"/>
    <w:rsid w:val="00E72981"/>
    <w:rsid w:val="00E77AB9"/>
    <w:rsid w:val="00E8259C"/>
    <w:rsid w:val="00E82E8B"/>
    <w:rsid w:val="00E90E81"/>
    <w:rsid w:val="00E94288"/>
    <w:rsid w:val="00E947A6"/>
    <w:rsid w:val="00E968B3"/>
    <w:rsid w:val="00E97F6F"/>
    <w:rsid w:val="00EA1A40"/>
    <w:rsid w:val="00EA3914"/>
    <w:rsid w:val="00EA4FF9"/>
    <w:rsid w:val="00EB37EA"/>
    <w:rsid w:val="00EB5FE2"/>
    <w:rsid w:val="00EC24A3"/>
    <w:rsid w:val="00EC25FD"/>
    <w:rsid w:val="00EF3DDE"/>
    <w:rsid w:val="00F0035A"/>
    <w:rsid w:val="00F10343"/>
    <w:rsid w:val="00F124EA"/>
    <w:rsid w:val="00F150E4"/>
    <w:rsid w:val="00F1784E"/>
    <w:rsid w:val="00F24831"/>
    <w:rsid w:val="00F2671F"/>
    <w:rsid w:val="00F27855"/>
    <w:rsid w:val="00F430C0"/>
    <w:rsid w:val="00F45F5E"/>
    <w:rsid w:val="00F46491"/>
    <w:rsid w:val="00F4744D"/>
    <w:rsid w:val="00F47912"/>
    <w:rsid w:val="00F502DC"/>
    <w:rsid w:val="00F50A8E"/>
    <w:rsid w:val="00F53626"/>
    <w:rsid w:val="00F569B7"/>
    <w:rsid w:val="00F572A3"/>
    <w:rsid w:val="00F668BE"/>
    <w:rsid w:val="00F80BAB"/>
    <w:rsid w:val="00F81123"/>
    <w:rsid w:val="00F814F6"/>
    <w:rsid w:val="00F845BA"/>
    <w:rsid w:val="00F93EBA"/>
    <w:rsid w:val="00F93F09"/>
    <w:rsid w:val="00F946F7"/>
    <w:rsid w:val="00F96BA5"/>
    <w:rsid w:val="00FA3682"/>
    <w:rsid w:val="00FA4572"/>
    <w:rsid w:val="00FB304A"/>
    <w:rsid w:val="00FB3D2D"/>
    <w:rsid w:val="00FB79D9"/>
    <w:rsid w:val="00FC1045"/>
    <w:rsid w:val="00FC142A"/>
    <w:rsid w:val="00FD06DE"/>
    <w:rsid w:val="00FD7ABA"/>
    <w:rsid w:val="00FF0F7F"/>
    <w:rsid w:val="00FF2C8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598B6"/>
  <w15:chartTrackingRefBased/>
  <w15:docId w15:val="{C6956CED-EBAB-4A69-8F55-58424D710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833"/>
    <w:pPr>
      <w:keepNext/>
      <w:keepLines/>
      <w:spacing w:before="600" w:after="60" w:line="480" w:lineRule="auto"/>
      <w:ind w:left="357"/>
      <w:contextualSpacing/>
      <w:outlineLvl w:val="0"/>
    </w:pPr>
    <w:rPr>
      <w:rFonts w:asciiTheme="majorHAnsi" w:eastAsiaTheme="majorEastAsia" w:hAnsiTheme="majorHAnsi" w:cstheme="majorBidi"/>
      <w:color w:val="2F5496" w:themeColor="accent1" w:themeShade="BF"/>
      <w:sz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DF4"/>
    <w:pPr>
      <w:ind w:left="720"/>
      <w:contextualSpacing/>
    </w:pPr>
  </w:style>
  <w:style w:type="paragraph" w:customStyle="1" w:styleId="ContactInfo">
    <w:name w:val="Contact Info"/>
    <w:basedOn w:val="Normal"/>
    <w:uiPriority w:val="4"/>
    <w:qFormat/>
    <w:rsid w:val="00507F05"/>
    <w:pPr>
      <w:spacing w:after="0" w:line="480" w:lineRule="auto"/>
      <w:ind w:left="357"/>
      <w:jc w:val="center"/>
    </w:pPr>
    <w:rPr>
      <w:rFonts w:eastAsiaTheme="minorHAnsi"/>
      <w:color w:val="595959" w:themeColor="text1" w:themeTint="A6"/>
      <w:lang w:val="en-US" w:eastAsia="en-US"/>
    </w:rPr>
  </w:style>
  <w:style w:type="paragraph" w:styleId="Title">
    <w:name w:val="Title"/>
    <w:basedOn w:val="Normal"/>
    <w:link w:val="TitleChar"/>
    <w:uiPriority w:val="2"/>
    <w:unhideWhenUsed/>
    <w:qFormat/>
    <w:rsid w:val="00507F05"/>
    <w:pPr>
      <w:spacing w:before="480" w:after="40" w:line="240" w:lineRule="auto"/>
      <w:ind w:left="357"/>
      <w:contextualSpacing/>
      <w:jc w:val="center"/>
    </w:pPr>
    <w:rPr>
      <w:rFonts w:asciiTheme="majorHAnsi" w:eastAsiaTheme="majorEastAsia" w:hAnsiTheme="majorHAnsi" w:cstheme="majorBidi"/>
      <w:color w:val="2F5496" w:themeColor="accent1" w:themeShade="BF"/>
      <w:kern w:val="28"/>
      <w:sz w:val="60"/>
      <w:lang w:val="en-US" w:eastAsia="en-US"/>
    </w:rPr>
  </w:style>
  <w:style w:type="character" w:customStyle="1" w:styleId="TitleChar">
    <w:name w:val="Title Char"/>
    <w:basedOn w:val="DefaultParagraphFont"/>
    <w:link w:val="Title"/>
    <w:uiPriority w:val="2"/>
    <w:rsid w:val="00507F05"/>
    <w:rPr>
      <w:rFonts w:asciiTheme="majorHAnsi" w:eastAsiaTheme="majorEastAsia" w:hAnsiTheme="majorHAnsi" w:cstheme="majorBidi"/>
      <w:color w:val="2F5496" w:themeColor="accent1" w:themeShade="BF"/>
      <w:kern w:val="28"/>
      <w:sz w:val="60"/>
      <w:szCs w:val="24"/>
      <w:lang w:val="en-US" w:eastAsia="en-US"/>
    </w:rPr>
  </w:style>
  <w:style w:type="paragraph" w:styleId="Date">
    <w:name w:val="Date"/>
    <w:basedOn w:val="Normal"/>
    <w:next w:val="Normal"/>
    <w:link w:val="DateChar"/>
    <w:uiPriority w:val="99"/>
    <w:semiHidden/>
    <w:unhideWhenUsed/>
    <w:rsid w:val="00507F05"/>
  </w:style>
  <w:style w:type="character" w:customStyle="1" w:styleId="DateChar">
    <w:name w:val="Date Char"/>
    <w:basedOn w:val="DefaultParagraphFont"/>
    <w:link w:val="Date"/>
    <w:uiPriority w:val="99"/>
    <w:semiHidden/>
    <w:rsid w:val="00507F05"/>
  </w:style>
  <w:style w:type="paragraph" w:styleId="PlainText">
    <w:name w:val="Plain Text"/>
    <w:basedOn w:val="Normal"/>
    <w:link w:val="PlainTextChar"/>
    <w:uiPriority w:val="99"/>
    <w:unhideWhenUsed/>
    <w:rsid w:val="007A6CD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A6CDE"/>
    <w:rPr>
      <w:rFonts w:ascii="Consolas" w:hAnsi="Consolas"/>
      <w:sz w:val="21"/>
      <w:szCs w:val="21"/>
    </w:rPr>
  </w:style>
  <w:style w:type="character" w:customStyle="1" w:styleId="Heading1Char">
    <w:name w:val="Heading 1 Char"/>
    <w:basedOn w:val="DefaultParagraphFont"/>
    <w:link w:val="Heading1"/>
    <w:uiPriority w:val="9"/>
    <w:rsid w:val="00627833"/>
    <w:rPr>
      <w:rFonts w:asciiTheme="majorHAnsi" w:eastAsiaTheme="majorEastAsia" w:hAnsiTheme="majorHAnsi" w:cstheme="majorBidi"/>
      <w:color w:val="2F5496" w:themeColor="accent1" w:themeShade="BF"/>
      <w:sz w:val="32"/>
      <w:szCs w:val="24"/>
      <w:lang w:val="en-US" w:eastAsia="en-US"/>
    </w:rPr>
  </w:style>
  <w:style w:type="table" w:styleId="TableGrid">
    <w:name w:val="Table Grid"/>
    <w:basedOn w:val="TableNormal"/>
    <w:uiPriority w:val="39"/>
    <w:rsid w:val="00207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B7A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606E40"/>
    <w:rPr>
      <w:color w:val="0563C1" w:themeColor="hyperlink"/>
      <w:u w:val="single"/>
    </w:rPr>
  </w:style>
  <w:style w:type="character" w:styleId="UnresolvedMention">
    <w:name w:val="Unresolved Mention"/>
    <w:basedOn w:val="DefaultParagraphFont"/>
    <w:uiPriority w:val="99"/>
    <w:semiHidden/>
    <w:unhideWhenUsed/>
    <w:rsid w:val="00606E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71085">
      <w:bodyDiv w:val="1"/>
      <w:marLeft w:val="0"/>
      <w:marRight w:val="0"/>
      <w:marTop w:val="0"/>
      <w:marBottom w:val="0"/>
      <w:divBdr>
        <w:top w:val="none" w:sz="0" w:space="0" w:color="auto"/>
        <w:left w:val="none" w:sz="0" w:space="0" w:color="auto"/>
        <w:bottom w:val="none" w:sz="0" w:space="0" w:color="auto"/>
        <w:right w:val="none" w:sz="0" w:space="0" w:color="auto"/>
      </w:divBdr>
      <w:divsChild>
        <w:div w:id="366755537">
          <w:marLeft w:val="0"/>
          <w:marRight w:val="0"/>
          <w:marTop w:val="0"/>
          <w:marBottom w:val="0"/>
          <w:divBdr>
            <w:top w:val="none" w:sz="0" w:space="0" w:color="auto"/>
            <w:left w:val="none" w:sz="0" w:space="0" w:color="auto"/>
            <w:bottom w:val="none" w:sz="0" w:space="0" w:color="auto"/>
            <w:right w:val="none" w:sz="0" w:space="0" w:color="auto"/>
          </w:divBdr>
          <w:divsChild>
            <w:div w:id="2011446570">
              <w:marLeft w:val="0"/>
              <w:marRight w:val="0"/>
              <w:marTop w:val="0"/>
              <w:marBottom w:val="0"/>
              <w:divBdr>
                <w:top w:val="none" w:sz="0" w:space="0" w:color="auto"/>
                <w:left w:val="none" w:sz="0" w:space="0" w:color="auto"/>
                <w:bottom w:val="none" w:sz="0" w:space="0" w:color="auto"/>
                <w:right w:val="none" w:sz="0" w:space="0" w:color="auto"/>
              </w:divBdr>
              <w:divsChild>
                <w:div w:id="134887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88125">
      <w:bodyDiv w:val="1"/>
      <w:marLeft w:val="0"/>
      <w:marRight w:val="0"/>
      <w:marTop w:val="0"/>
      <w:marBottom w:val="0"/>
      <w:divBdr>
        <w:top w:val="none" w:sz="0" w:space="0" w:color="auto"/>
        <w:left w:val="none" w:sz="0" w:space="0" w:color="auto"/>
        <w:bottom w:val="none" w:sz="0" w:space="0" w:color="auto"/>
        <w:right w:val="none" w:sz="0" w:space="0" w:color="auto"/>
      </w:divBdr>
      <w:divsChild>
        <w:div w:id="837772852">
          <w:marLeft w:val="0"/>
          <w:marRight w:val="0"/>
          <w:marTop w:val="0"/>
          <w:marBottom w:val="0"/>
          <w:divBdr>
            <w:top w:val="none" w:sz="0" w:space="0" w:color="auto"/>
            <w:left w:val="none" w:sz="0" w:space="0" w:color="auto"/>
            <w:bottom w:val="none" w:sz="0" w:space="0" w:color="auto"/>
            <w:right w:val="none" w:sz="0" w:space="0" w:color="auto"/>
          </w:divBdr>
          <w:divsChild>
            <w:div w:id="1989673165">
              <w:marLeft w:val="0"/>
              <w:marRight w:val="0"/>
              <w:marTop w:val="0"/>
              <w:marBottom w:val="0"/>
              <w:divBdr>
                <w:top w:val="none" w:sz="0" w:space="0" w:color="auto"/>
                <w:left w:val="none" w:sz="0" w:space="0" w:color="auto"/>
                <w:bottom w:val="none" w:sz="0" w:space="0" w:color="auto"/>
                <w:right w:val="none" w:sz="0" w:space="0" w:color="auto"/>
              </w:divBdr>
              <w:divsChild>
                <w:div w:id="18810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740591">
      <w:bodyDiv w:val="1"/>
      <w:marLeft w:val="0"/>
      <w:marRight w:val="0"/>
      <w:marTop w:val="0"/>
      <w:marBottom w:val="0"/>
      <w:divBdr>
        <w:top w:val="none" w:sz="0" w:space="0" w:color="auto"/>
        <w:left w:val="none" w:sz="0" w:space="0" w:color="auto"/>
        <w:bottom w:val="none" w:sz="0" w:space="0" w:color="auto"/>
        <w:right w:val="none" w:sz="0" w:space="0" w:color="auto"/>
      </w:divBdr>
      <w:divsChild>
        <w:div w:id="656803391">
          <w:marLeft w:val="0"/>
          <w:marRight w:val="0"/>
          <w:marTop w:val="0"/>
          <w:marBottom w:val="0"/>
          <w:divBdr>
            <w:top w:val="none" w:sz="0" w:space="0" w:color="auto"/>
            <w:left w:val="none" w:sz="0" w:space="0" w:color="auto"/>
            <w:bottom w:val="none" w:sz="0" w:space="0" w:color="auto"/>
            <w:right w:val="none" w:sz="0" w:space="0" w:color="auto"/>
          </w:divBdr>
          <w:divsChild>
            <w:div w:id="1895316255">
              <w:marLeft w:val="0"/>
              <w:marRight w:val="0"/>
              <w:marTop w:val="0"/>
              <w:marBottom w:val="0"/>
              <w:divBdr>
                <w:top w:val="none" w:sz="0" w:space="0" w:color="auto"/>
                <w:left w:val="none" w:sz="0" w:space="0" w:color="auto"/>
                <w:bottom w:val="none" w:sz="0" w:space="0" w:color="auto"/>
                <w:right w:val="none" w:sz="0" w:space="0" w:color="auto"/>
              </w:divBdr>
              <w:divsChild>
                <w:div w:id="169110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954497">
      <w:bodyDiv w:val="1"/>
      <w:marLeft w:val="0"/>
      <w:marRight w:val="0"/>
      <w:marTop w:val="0"/>
      <w:marBottom w:val="0"/>
      <w:divBdr>
        <w:top w:val="none" w:sz="0" w:space="0" w:color="auto"/>
        <w:left w:val="none" w:sz="0" w:space="0" w:color="auto"/>
        <w:bottom w:val="none" w:sz="0" w:space="0" w:color="auto"/>
        <w:right w:val="none" w:sz="0" w:space="0" w:color="auto"/>
      </w:divBdr>
      <w:divsChild>
        <w:div w:id="2585603">
          <w:marLeft w:val="0"/>
          <w:marRight w:val="0"/>
          <w:marTop w:val="0"/>
          <w:marBottom w:val="0"/>
          <w:divBdr>
            <w:top w:val="none" w:sz="0" w:space="0" w:color="auto"/>
            <w:left w:val="none" w:sz="0" w:space="0" w:color="auto"/>
            <w:bottom w:val="none" w:sz="0" w:space="0" w:color="auto"/>
            <w:right w:val="none" w:sz="0" w:space="0" w:color="auto"/>
          </w:divBdr>
          <w:divsChild>
            <w:div w:id="2059283439">
              <w:marLeft w:val="0"/>
              <w:marRight w:val="0"/>
              <w:marTop w:val="0"/>
              <w:marBottom w:val="0"/>
              <w:divBdr>
                <w:top w:val="none" w:sz="0" w:space="0" w:color="auto"/>
                <w:left w:val="none" w:sz="0" w:space="0" w:color="auto"/>
                <w:bottom w:val="none" w:sz="0" w:space="0" w:color="auto"/>
                <w:right w:val="none" w:sz="0" w:space="0" w:color="auto"/>
              </w:divBdr>
              <w:divsChild>
                <w:div w:id="187191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334513">
      <w:bodyDiv w:val="1"/>
      <w:marLeft w:val="0"/>
      <w:marRight w:val="0"/>
      <w:marTop w:val="0"/>
      <w:marBottom w:val="0"/>
      <w:divBdr>
        <w:top w:val="none" w:sz="0" w:space="0" w:color="auto"/>
        <w:left w:val="none" w:sz="0" w:space="0" w:color="auto"/>
        <w:bottom w:val="none" w:sz="0" w:space="0" w:color="auto"/>
        <w:right w:val="none" w:sz="0" w:space="0" w:color="auto"/>
      </w:divBdr>
      <w:divsChild>
        <w:div w:id="675764509">
          <w:marLeft w:val="0"/>
          <w:marRight w:val="0"/>
          <w:marTop w:val="0"/>
          <w:marBottom w:val="0"/>
          <w:divBdr>
            <w:top w:val="none" w:sz="0" w:space="0" w:color="auto"/>
            <w:left w:val="none" w:sz="0" w:space="0" w:color="auto"/>
            <w:bottom w:val="none" w:sz="0" w:space="0" w:color="auto"/>
            <w:right w:val="none" w:sz="0" w:space="0" w:color="auto"/>
          </w:divBdr>
          <w:divsChild>
            <w:div w:id="1307658753">
              <w:marLeft w:val="0"/>
              <w:marRight w:val="0"/>
              <w:marTop w:val="0"/>
              <w:marBottom w:val="0"/>
              <w:divBdr>
                <w:top w:val="none" w:sz="0" w:space="0" w:color="auto"/>
                <w:left w:val="none" w:sz="0" w:space="0" w:color="auto"/>
                <w:bottom w:val="none" w:sz="0" w:space="0" w:color="auto"/>
                <w:right w:val="none" w:sz="0" w:space="0" w:color="auto"/>
              </w:divBdr>
              <w:divsChild>
                <w:div w:id="159312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6020">
      <w:bodyDiv w:val="1"/>
      <w:marLeft w:val="0"/>
      <w:marRight w:val="0"/>
      <w:marTop w:val="0"/>
      <w:marBottom w:val="0"/>
      <w:divBdr>
        <w:top w:val="none" w:sz="0" w:space="0" w:color="auto"/>
        <w:left w:val="none" w:sz="0" w:space="0" w:color="auto"/>
        <w:bottom w:val="none" w:sz="0" w:space="0" w:color="auto"/>
        <w:right w:val="none" w:sz="0" w:space="0" w:color="auto"/>
      </w:divBdr>
      <w:divsChild>
        <w:div w:id="1483697178">
          <w:marLeft w:val="0"/>
          <w:marRight w:val="0"/>
          <w:marTop w:val="0"/>
          <w:marBottom w:val="0"/>
          <w:divBdr>
            <w:top w:val="none" w:sz="0" w:space="0" w:color="auto"/>
            <w:left w:val="none" w:sz="0" w:space="0" w:color="auto"/>
            <w:bottom w:val="none" w:sz="0" w:space="0" w:color="auto"/>
            <w:right w:val="none" w:sz="0" w:space="0" w:color="auto"/>
          </w:divBdr>
          <w:divsChild>
            <w:div w:id="721321240">
              <w:marLeft w:val="0"/>
              <w:marRight w:val="0"/>
              <w:marTop w:val="0"/>
              <w:marBottom w:val="0"/>
              <w:divBdr>
                <w:top w:val="none" w:sz="0" w:space="0" w:color="auto"/>
                <w:left w:val="none" w:sz="0" w:space="0" w:color="auto"/>
                <w:bottom w:val="none" w:sz="0" w:space="0" w:color="auto"/>
                <w:right w:val="none" w:sz="0" w:space="0" w:color="auto"/>
              </w:divBdr>
            </w:div>
            <w:div w:id="778987732">
              <w:marLeft w:val="0"/>
              <w:marRight w:val="0"/>
              <w:marTop w:val="0"/>
              <w:marBottom w:val="0"/>
              <w:divBdr>
                <w:top w:val="none" w:sz="0" w:space="0" w:color="auto"/>
                <w:left w:val="none" w:sz="0" w:space="0" w:color="auto"/>
                <w:bottom w:val="none" w:sz="0" w:space="0" w:color="auto"/>
                <w:right w:val="none" w:sz="0" w:space="0" w:color="auto"/>
              </w:divBdr>
            </w:div>
            <w:div w:id="1001355776">
              <w:marLeft w:val="0"/>
              <w:marRight w:val="0"/>
              <w:marTop w:val="0"/>
              <w:marBottom w:val="0"/>
              <w:divBdr>
                <w:top w:val="none" w:sz="0" w:space="0" w:color="auto"/>
                <w:left w:val="none" w:sz="0" w:space="0" w:color="auto"/>
                <w:bottom w:val="none" w:sz="0" w:space="0" w:color="auto"/>
                <w:right w:val="none" w:sz="0" w:space="0" w:color="auto"/>
              </w:divBdr>
            </w:div>
            <w:div w:id="2050256452">
              <w:marLeft w:val="0"/>
              <w:marRight w:val="0"/>
              <w:marTop w:val="0"/>
              <w:marBottom w:val="0"/>
              <w:divBdr>
                <w:top w:val="none" w:sz="0" w:space="0" w:color="auto"/>
                <w:left w:val="none" w:sz="0" w:space="0" w:color="auto"/>
                <w:bottom w:val="none" w:sz="0" w:space="0" w:color="auto"/>
                <w:right w:val="none" w:sz="0" w:space="0" w:color="auto"/>
              </w:divBdr>
            </w:div>
            <w:div w:id="1500537884">
              <w:marLeft w:val="0"/>
              <w:marRight w:val="0"/>
              <w:marTop w:val="0"/>
              <w:marBottom w:val="0"/>
              <w:divBdr>
                <w:top w:val="none" w:sz="0" w:space="0" w:color="auto"/>
                <w:left w:val="none" w:sz="0" w:space="0" w:color="auto"/>
                <w:bottom w:val="none" w:sz="0" w:space="0" w:color="auto"/>
                <w:right w:val="none" w:sz="0" w:space="0" w:color="auto"/>
              </w:divBdr>
            </w:div>
            <w:div w:id="848374316">
              <w:marLeft w:val="0"/>
              <w:marRight w:val="0"/>
              <w:marTop w:val="0"/>
              <w:marBottom w:val="0"/>
              <w:divBdr>
                <w:top w:val="none" w:sz="0" w:space="0" w:color="auto"/>
                <w:left w:val="none" w:sz="0" w:space="0" w:color="auto"/>
                <w:bottom w:val="none" w:sz="0" w:space="0" w:color="auto"/>
                <w:right w:val="none" w:sz="0" w:space="0" w:color="auto"/>
              </w:divBdr>
            </w:div>
            <w:div w:id="1904876887">
              <w:marLeft w:val="0"/>
              <w:marRight w:val="0"/>
              <w:marTop w:val="0"/>
              <w:marBottom w:val="0"/>
              <w:divBdr>
                <w:top w:val="none" w:sz="0" w:space="0" w:color="auto"/>
                <w:left w:val="none" w:sz="0" w:space="0" w:color="auto"/>
                <w:bottom w:val="none" w:sz="0" w:space="0" w:color="auto"/>
                <w:right w:val="none" w:sz="0" w:space="0" w:color="auto"/>
              </w:divBdr>
            </w:div>
            <w:div w:id="477848076">
              <w:marLeft w:val="0"/>
              <w:marRight w:val="0"/>
              <w:marTop w:val="0"/>
              <w:marBottom w:val="0"/>
              <w:divBdr>
                <w:top w:val="none" w:sz="0" w:space="0" w:color="auto"/>
                <w:left w:val="none" w:sz="0" w:space="0" w:color="auto"/>
                <w:bottom w:val="none" w:sz="0" w:space="0" w:color="auto"/>
                <w:right w:val="none" w:sz="0" w:space="0" w:color="auto"/>
              </w:divBdr>
            </w:div>
            <w:div w:id="2055620852">
              <w:marLeft w:val="0"/>
              <w:marRight w:val="0"/>
              <w:marTop w:val="0"/>
              <w:marBottom w:val="0"/>
              <w:divBdr>
                <w:top w:val="none" w:sz="0" w:space="0" w:color="auto"/>
                <w:left w:val="none" w:sz="0" w:space="0" w:color="auto"/>
                <w:bottom w:val="none" w:sz="0" w:space="0" w:color="auto"/>
                <w:right w:val="none" w:sz="0" w:space="0" w:color="auto"/>
              </w:divBdr>
            </w:div>
            <w:div w:id="1460874297">
              <w:marLeft w:val="0"/>
              <w:marRight w:val="0"/>
              <w:marTop w:val="0"/>
              <w:marBottom w:val="0"/>
              <w:divBdr>
                <w:top w:val="none" w:sz="0" w:space="0" w:color="auto"/>
                <w:left w:val="none" w:sz="0" w:space="0" w:color="auto"/>
                <w:bottom w:val="none" w:sz="0" w:space="0" w:color="auto"/>
                <w:right w:val="none" w:sz="0" w:space="0" w:color="auto"/>
              </w:divBdr>
            </w:div>
            <w:div w:id="620455799">
              <w:marLeft w:val="0"/>
              <w:marRight w:val="0"/>
              <w:marTop w:val="0"/>
              <w:marBottom w:val="0"/>
              <w:divBdr>
                <w:top w:val="none" w:sz="0" w:space="0" w:color="auto"/>
                <w:left w:val="none" w:sz="0" w:space="0" w:color="auto"/>
                <w:bottom w:val="none" w:sz="0" w:space="0" w:color="auto"/>
                <w:right w:val="none" w:sz="0" w:space="0" w:color="auto"/>
              </w:divBdr>
            </w:div>
            <w:div w:id="1976446942">
              <w:marLeft w:val="0"/>
              <w:marRight w:val="0"/>
              <w:marTop w:val="0"/>
              <w:marBottom w:val="0"/>
              <w:divBdr>
                <w:top w:val="none" w:sz="0" w:space="0" w:color="auto"/>
                <w:left w:val="none" w:sz="0" w:space="0" w:color="auto"/>
                <w:bottom w:val="none" w:sz="0" w:space="0" w:color="auto"/>
                <w:right w:val="none" w:sz="0" w:space="0" w:color="auto"/>
              </w:divBdr>
            </w:div>
            <w:div w:id="1744790730">
              <w:marLeft w:val="0"/>
              <w:marRight w:val="0"/>
              <w:marTop w:val="0"/>
              <w:marBottom w:val="0"/>
              <w:divBdr>
                <w:top w:val="none" w:sz="0" w:space="0" w:color="auto"/>
                <w:left w:val="none" w:sz="0" w:space="0" w:color="auto"/>
                <w:bottom w:val="none" w:sz="0" w:space="0" w:color="auto"/>
                <w:right w:val="none" w:sz="0" w:space="0" w:color="auto"/>
              </w:divBdr>
            </w:div>
            <w:div w:id="1224483632">
              <w:marLeft w:val="0"/>
              <w:marRight w:val="0"/>
              <w:marTop w:val="0"/>
              <w:marBottom w:val="0"/>
              <w:divBdr>
                <w:top w:val="none" w:sz="0" w:space="0" w:color="auto"/>
                <w:left w:val="none" w:sz="0" w:space="0" w:color="auto"/>
                <w:bottom w:val="none" w:sz="0" w:space="0" w:color="auto"/>
                <w:right w:val="none" w:sz="0" w:space="0" w:color="auto"/>
              </w:divBdr>
            </w:div>
            <w:div w:id="132646480">
              <w:marLeft w:val="0"/>
              <w:marRight w:val="0"/>
              <w:marTop w:val="0"/>
              <w:marBottom w:val="0"/>
              <w:divBdr>
                <w:top w:val="none" w:sz="0" w:space="0" w:color="auto"/>
                <w:left w:val="none" w:sz="0" w:space="0" w:color="auto"/>
                <w:bottom w:val="none" w:sz="0" w:space="0" w:color="auto"/>
                <w:right w:val="none" w:sz="0" w:space="0" w:color="auto"/>
              </w:divBdr>
            </w:div>
            <w:div w:id="695741062">
              <w:marLeft w:val="0"/>
              <w:marRight w:val="0"/>
              <w:marTop w:val="0"/>
              <w:marBottom w:val="0"/>
              <w:divBdr>
                <w:top w:val="none" w:sz="0" w:space="0" w:color="auto"/>
                <w:left w:val="none" w:sz="0" w:space="0" w:color="auto"/>
                <w:bottom w:val="none" w:sz="0" w:space="0" w:color="auto"/>
                <w:right w:val="none" w:sz="0" w:space="0" w:color="auto"/>
              </w:divBdr>
            </w:div>
            <w:div w:id="1893496584">
              <w:marLeft w:val="0"/>
              <w:marRight w:val="0"/>
              <w:marTop w:val="0"/>
              <w:marBottom w:val="0"/>
              <w:divBdr>
                <w:top w:val="none" w:sz="0" w:space="0" w:color="auto"/>
                <w:left w:val="none" w:sz="0" w:space="0" w:color="auto"/>
                <w:bottom w:val="none" w:sz="0" w:space="0" w:color="auto"/>
                <w:right w:val="none" w:sz="0" w:space="0" w:color="auto"/>
              </w:divBdr>
            </w:div>
            <w:div w:id="579877169">
              <w:marLeft w:val="0"/>
              <w:marRight w:val="0"/>
              <w:marTop w:val="0"/>
              <w:marBottom w:val="0"/>
              <w:divBdr>
                <w:top w:val="none" w:sz="0" w:space="0" w:color="auto"/>
                <w:left w:val="none" w:sz="0" w:space="0" w:color="auto"/>
                <w:bottom w:val="none" w:sz="0" w:space="0" w:color="auto"/>
                <w:right w:val="none" w:sz="0" w:space="0" w:color="auto"/>
              </w:divBdr>
            </w:div>
            <w:div w:id="386729670">
              <w:marLeft w:val="0"/>
              <w:marRight w:val="0"/>
              <w:marTop w:val="0"/>
              <w:marBottom w:val="0"/>
              <w:divBdr>
                <w:top w:val="none" w:sz="0" w:space="0" w:color="auto"/>
                <w:left w:val="none" w:sz="0" w:space="0" w:color="auto"/>
                <w:bottom w:val="none" w:sz="0" w:space="0" w:color="auto"/>
                <w:right w:val="none" w:sz="0" w:space="0" w:color="auto"/>
              </w:divBdr>
            </w:div>
            <w:div w:id="1894345592">
              <w:marLeft w:val="0"/>
              <w:marRight w:val="0"/>
              <w:marTop w:val="0"/>
              <w:marBottom w:val="0"/>
              <w:divBdr>
                <w:top w:val="none" w:sz="0" w:space="0" w:color="auto"/>
                <w:left w:val="none" w:sz="0" w:space="0" w:color="auto"/>
                <w:bottom w:val="none" w:sz="0" w:space="0" w:color="auto"/>
                <w:right w:val="none" w:sz="0" w:space="0" w:color="auto"/>
              </w:divBdr>
            </w:div>
            <w:div w:id="183831341">
              <w:marLeft w:val="0"/>
              <w:marRight w:val="0"/>
              <w:marTop w:val="0"/>
              <w:marBottom w:val="0"/>
              <w:divBdr>
                <w:top w:val="none" w:sz="0" w:space="0" w:color="auto"/>
                <w:left w:val="none" w:sz="0" w:space="0" w:color="auto"/>
                <w:bottom w:val="none" w:sz="0" w:space="0" w:color="auto"/>
                <w:right w:val="none" w:sz="0" w:space="0" w:color="auto"/>
              </w:divBdr>
            </w:div>
            <w:div w:id="1510369258">
              <w:marLeft w:val="0"/>
              <w:marRight w:val="0"/>
              <w:marTop w:val="0"/>
              <w:marBottom w:val="0"/>
              <w:divBdr>
                <w:top w:val="none" w:sz="0" w:space="0" w:color="auto"/>
                <w:left w:val="none" w:sz="0" w:space="0" w:color="auto"/>
                <w:bottom w:val="none" w:sz="0" w:space="0" w:color="auto"/>
                <w:right w:val="none" w:sz="0" w:space="0" w:color="auto"/>
              </w:divBdr>
            </w:div>
            <w:div w:id="292567957">
              <w:marLeft w:val="0"/>
              <w:marRight w:val="0"/>
              <w:marTop w:val="0"/>
              <w:marBottom w:val="0"/>
              <w:divBdr>
                <w:top w:val="none" w:sz="0" w:space="0" w:color="auto"/>
                <w:left w:val="none" w:sz="0" w:space="0" w:color="auto"/>
                <w:bottom w:val="none" w:sz="0" w:space="0" w:color="auto"/>
                <w:right w:val="none" w:sz="0" w:space="0" w:color="auto"/>
              </w:divBdr>
            </w:div>
            <w:div w:id="1430463739">
              <w:marLeft w:val="0"/>
              <w:marRight w:val="0"/>
              <w:marTop w:val="0"/>
              <w:marBottom w:val="0"/>
              <w:divBdr>
                <w:top w:val="none" w:sz="0" w:space="0" w:color="auto"/>
                <w:left w:val="none" w:sz="0" w:space="0" w:color="auto"/>
                <w:bottom w:val="none" w:sz="0" w:space="0" w:color="auto"/>
                <w:right w:val="none" w:sz="0" w:space="0" w:color="auto"/>
              </w:divBdr>
            </w:div>
            <w:div w:id="1155993700">
              <w:marLeft w:val="0"/>
              <w:marRight w:val="0"/>
              <w:marTop w:val="0"/>
              <w:marBottom w:val="0"/>
              <w:divBdr>
                <w:top w:val="none" w:sz="0" w:space="0" w:color="auto"/>
                <w:left w:val="none" w:sz="0" w:space="0" w:color="auto"/>
                <w:bottom w:val="none" w:sz="0" w:space="0" w:color="auto"/>
                <w:right w:val="none" w:sz="0" w:space="0" w:color="auto"/>
              </w:divBdr>
            </w:div>
            <w:div w:id="1468890524">
              <w:marLeft w:val="0"/>
              <w:marRight w:val="0"/>
              <w:marTop w:val="0"/>
              <w:marBottom w:val="0"/>
              <w:divBdr>
                <w:top w:val="none" w:sz="0" w:space="0" w:color="auto"/>
                <w:left w:val="none" w:sz="0" w:space="0" w:color="auto"/>
                <w:bottom w:val="none" w:sz="0" w:space="0" w:color="auto"/>
                <w:right w:val="none" w:sz="0" w:space="0" w:color="auto"/>
              </w:divBdr>
            </w:div>
            <w:div w:id="1848204564">
              <w:marLeft w:val="0"/>
              <w:marRight w:val="0"/>
              <w:marTop w:val="0"/>
              <w:marBottom w:val="0"/>
              <w:divBdr>
                <w:top w:val="none" w:sz="0" w:space="0" w:color="auto"/>
                <w:left w:val="none" w:sz="0" w:space="0" w:color="auto"/>
                <w:bottom w:val="none" w:sz="0" w:space="0" w:color="auto"/>
                <w:right w:val="none" w:sz="0" w:space="0" w:color="auto"/>
              </w:divBdr>
            </w:div>
            <w:div w:id="1809399912">
              <w:marLeft w:val="0"/>
              <w:marRight w:val="0"/>
              <w:marTop w:val="0"/>
              <w:marBottom w:val="0"/>
              <w:divBdr>
                <w:top w:val="none" w:sz="0" w:space="0" w:color="auto"/>
                <w:left w:val="none" w:sz="0" w:space="0" w:color="auto"/>
                <w:bottom w:val="none" w:sz="0" w:space="0" w:color="auto"/>
                <w:right w:val="none" w:sz="0" w:space="0" w:color="auto"/>
              </w:divBdr>
            </w:div>
            <w:div w:id="1951620764">
              <w:marLeft w:val="0"/>
              <w:marRight w:val="0"/>
              <w:marTop w:val="0"/>
              <w:marBottom w:val="0"/>
              <w:divBdr>
                <w:top w:val="none" w:sz="0" w:space="0" w:color="auto"/>
                <w:left w:val="none" w:sz="0" w:space="0" w:color="auto"/>
                <w:bottom w:val="none" w:sz="0" w:space="0" w:color="auto"/>
                <w:right w:val="none" w:sz="0" w:space="0" w:color="auto"/>
              </w:divBdr>
            </w:div>
            <w:div w:id="52726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57396">
      <w:bodyDiv w:val="1"/>
      <w:marLeft w:val="0"/>
      <w:marRight w:val="0"/>
      <w:marTop w:val="0"/>
      <w:marBottom w:val="0"/>
      <w:divBdr>
        <w:top w:val="none" w:sz="0" w:space="0" w:color="auto"/>
        <w:left w:val="none" w:sz="0" w:space="0" w:color="auto"/>
        <w:bottom w:val="none" w:sz="0" w:space="0" w:color="auto"/>
        <w:right w:val="none" w:sz="0" w:space="0" w:color="auto"/>
      </w:divBdr>
      <w:divsChild>
        <w:div w:id="1192106228">
          <w:marLeft w:val="0"/>
          <w:marRight w:val="0"/>
          <w:marTop w:val="0"/>
          <w:marBottom w:val="0"/>
          <w:divBdr>
            <w:top w:val="none" w:sz="0" w:space="0" w:color="auto"/>
            <w:left w:val="none" w:sz="0" w:space="0" w:color="auto"/>
            <w:bottom w:val="none" w:sz="0" w:space="0" w:color="auto"/>
            <w:right w:val="none" w:sz="0" w:space="0" w:color="auto"/>
          </w:divBdr>
          <w:divsChild>
            <w:div w:id="560096705">
              <w:marLeft w:val="0"/>
              <w:marRight w:val="0"/>
              <w:marTop w:val="0"/>
              <w:marBottom w:val="0"/>
              <w:divBdr>
                <w:top w:val="none" w:sz="0" w:space="0" w:color="auto"/>
                <w:left w:val="none" w:sz="0" w:space="0" w:color="auto"/>
                <w:bottom w:val="none" w:sz="0" w:space="0" w:color="auto"/>
                <w:right w:val="none" w:sz="0" w:space="0" w:color="auto"/>
              </w:divBdr>
              <w:divsChild>
                <w:div w:id="56899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78448">
      <w:bodyDiv w:val="1"/>
      <w:marLeft w:val="0"/>
      <w:marRight w:val="0"/>
      <w:marTop w:val="0"/>
      <w:marBottom w:val="0"/>
      <w:divBdr>
        <w:top w:val="none" w:sz="0" w:space="0" w:color="auto"/>
        <w:left w:val="none" w:sz="0" w:space="0" w:color="auto"/>
        <w:bottom w:val="none" w:sz="0" w:space="0" w:color="auto"/>
        <w:right w:val="none" w:sz="0" w:space="0" w:color="auto"/>
      </w:divBdr>
      <w:divsChild>
        <w:div w:id="1782457649">
          <w:marLeft w:val="0"/>
          <w:marRight w:val="0"/>
          <w:marTop w:val="0"/>
          <w:marBottom w:val="0"/>
          <w:divBdr>
            <w:top w:val="none" w:sz="0" w:space="0" w:color="auto"/>
            <w:left w:val="none" w:sz="0" w:space="0" w:color="auto"/>
            <w:bottom w:val="none" w:sz="0" w:space="0" w:color="auto"/>
            <w:right w:val="none" w:sz="0" w:space="0" w:color="auto"/>
          </w:divBdr>
          <w:divsChild>
            <w:div w:id="2107337711">
              <w:marLeft w:val="0"/>
              <w:marRight w:val="0"/>
              <w:marTop w:val="0"/>
              <w:marBottom w:val="0"/>
              <w:divBdr>
                <w:top w:val="none" w:sz="0" w:space="0" w:color="auto"/>
                <w:left w:val="none" w:sz="0" w:space="0" w:color="auto"/>
                <w:bottom w:val="none" w:sz="0" w:space="0" w:color="auto"/>
                <w:right w:val="none" w:sz="0" w:space="0" w:color="auto"/>
              </w:divBdr>
            </w:div>
            <w:div w:id="1300109728">
              <w:marLeft w:val="0"/>
              <w:marRight w:val="0"/>
              <w:marTop w:val="0"/>
              <w:marBottom w:val="0"/>
              <w:divBdr>
                <w:top w:val="none" w:sz="0" w:space="0" w:color="auto"/>
                <w:left w:val="none" w:sz="0" w:space="0" w:color="auto"/>
                <w:bottom w:val="none" w:sz="0" w:space="0" w:color="auto"/>
                <w:right w:val="none" w:sz="0" w:space="0" w:color="auto"/>
              </w:divBdr>
            </w:div>
            <w:div w:id="762648602">
              <w:marLeft w:val="0"/>
              <w:marRight w:val="0"/>
              <w:marTop w:val="0"/>
              <w:marBottom w:val="0"/>
              <w:divBdr>
                <w:top w:val="none" w:sz="0" w:space="0" w:color="auto"/>
                <w:left w:val="none" w:sz="0" w:space="0" w:color="auto"/>
                <w:bottom w:val="none" w:sz="0" w:space="0" w:color="auto"/>
                <w:right w:val="none" w:sz="0" w:space="0" w:color="auto"/>
              </w:divBdr>
            </w:div>
            <w:div w:id="1052315282">
              <w:marLeft w:val="0"/>
              <w:marRight w:val="0"/>
              <w:marTop w:val="0"/>
              <w:marBottom w:val="0"/>
              <w:divBdr>
                <w:top w:val="none" w:sz="0" w:space="0" w:color="auto"/>
                <w:left w:val="none" w:sz="0" w:space="0" w:color="auto"/>
                <w:bottom w:val="none" w:sz="0" w:space="0" w:color="auto"/>
                <w:right w:val="none" w:sz="0" w:space="0" w:color="auto"/>
              </w:divBdr>
            </w:div>
            <w:div w:id="206336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4881">
      <w:bodyDiv w:val="1"/>
      <w:marLeft w:val="0"/>
      <w:marRight w:val="0"/>
      <w:marTop w:val="0"/>
      <w:marBottom w:val="0"/>
      <w:divBdr>
        <w:top w:val="none" w:sz="0" w:space="0" w:color="auto"/>
        <w:left w:val="none" w:sz="0" w:space="0" w:color="auto"/>
        <w:bottom w:val="none" w:sz="0" w:space="0" w:color="auto"/>
        <w:right w:val="none" w:sz="0" w:space="0" w:color="auto"/>
      </w:divBdr>
      <w:divsChild>
        <w:div w:id="684862393">
          <w:marLeft w:val="0"/>
          <w:marRight w:val="0"/>
          <w:marTop w:val="0"/>
          <w:marBottom w:val="0"/>
          <w:divBdr>
            <w:top w:val="none" w:sz="0" w:space="0" w:color="auto"/>
            <w:left w:val="none" w:sz="0" w:space="0" w:color="auto"/>
            <w:bottom w:val="none" w:sz="0" w:space="0" w:color="auto"/>
            <w:right w:val="none" w:sz="0" w:space="0" w:color="auto"/>
          </w:divBdr>
          <w:divsChild>
            <w:div w:id="1397781857">
              <w:marLeft w:val="0"/>
              <w:marRight w:val="0"/>
              <w:marTop w:val="0"/>
              <w:marBottom w:val="0"/>
              <w:divBdr>
                <w:top w:val="none" w:sz="0" w:space="0" w:color="auto"/>
                <w:left w:val="none" w:sz="0" w:space="0" w:color="auto"/>
                <w:bottom w:val="none" w:sz="0" w:space="0" w:color="auto"/>
                <w:right w:val="none" w:sz="0" w:space="0" w:color="auto"/>
              </w:divBdr>
              <w:divsChild>
                <w:div w:id="91123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l.com/content/www/us/en/architecture-and-technology/visual-technology/arc-discrete-graphics/xess.html" TargetMode="External"/><Relationship Id="rId13" Type="http://schemas.openxmlformats.org/officeDocument/2006/relationships/image" Target="media/image4.png"/><Relationship Id="rId18" Type="http://schemas.openxmlformats.org/officeDocument/2006/relationships/hyperlink" Target="https://www.nvidia.com/en-us/geforce/news/nvidia-image-scaler-dlss-rtx-november-2021-updat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amd.com/en/technologies/radeon-software-fidelityfx" TargetMode="External"/><Relationship Id="rId12" Type="http://schemas.openxmlformats.org/officeDocument/2006/relationships/image" Target="media/image3.png"/><Relationship Id="rId17" Type="http://schemas.openxmlformats.org/officeDocument/2006/relationships/hyperlink" Target="https://www.nvidia.com/en-us/geforce/news/graphics-reinvented-new-technologies-in-rtx-graphics-cards/" TargetMode="External"/><Relationship Id="rId2" Type="http://schemas.openxmlformats.org/officeDocument/2006/relationships/numbering" Target="numbering.xml"/><Relationship Id="rId16" Type="http://schemas.openxmlformats.org/officeDocument/2006/relationships/hyperlink" Target="https://search.lib.umanitoba.ca/discovery/fulldisplay?docid=cdi_scopus_primary_2014617353&amp;context=PC&amp;vid=01UMB_INST:UMB&amp;lang=en&amp;search_scope=MyInst_and_CI&amp;adaptor=Primo%20Central&amp;tab=Everything&amp;query=any,contains,Deep%20learning%20GPU&amp;facet=searchcreationdate,include,2020%7C,%7C2022&amp;offset=0" TargetMode="External"/><Relationship Id="rId20" Type="http://schemas.openxmlformats.org/officeDocument/2006/relationships/hyperlink" Target="https://www.intel.com/content/www/us/en/architecture-and-technology/visual-technology/arc-discrete-graphics/xess.html" TargetMode="External"/><Relationship Id="rId1" Type="http://schemas.openxmlformats.org/officeDocument/2006/relationships/customXml" Target="../customXml/item1.xml"/><Relationship Id="rId6" Type="http://schemas.openxmlformats.org/officeDocument/2006/relationships/hyperlink" Target="https://www.nvidia.com/en-us/geforce/news/graphics-reinvented-new-technologies-in-rtx-graphics-cards/"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www.amd.com/en/technologies/radeon-software-fidelityfx" TargetMode="External"/><Relationship Id="rId4" Type="http://schemas.openxmlformats.org/officeDocument/2006/relationships/settings" Target="settings.xml"/><Relationship Id="rId9" Type="http://schemas.openxmlformats.org/officeDocument/2006/relationships/hyperlink" Target="https://search.lib.umanitoba.ca/discovery/fulldisplay?docid=cdi_scopus_primary_2014617353&amp;context=PC&amp;vid=01UMB_INST:UMB&amp;lang=en&amp;search_scope=MyInst_and_CI&amp;adaptor=Primo%20Central&amp;tab=Everything&amp;query=any,contains,Deep%20learning%20GPU&amp;facet=searchcreationdate,include,2020%7C,%7C2022&amp;offset=0"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A6710-E8A3-4A0E-9DE3-F675852CC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5624</TotalTime>
  <Pages>7</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Duc Le</dc:creator>
  <cp:keywords/>
  <dc:description/>
  <cp:lastModifiedBy>Duc Le</cp:lastModifiedBy>
  <cp:revision>566</cp:revision>
  <cp:lastPrinted>2021-10-14T07:45:00Z</cp:lastPrinted>
  <dcterms:created xsi:type="dcterms:W3CDTF">2021-09-21T05:18:00Z</dcterms:created>
  <dcterms:modified xsi:type="dcterms:W3CDTF">2022-03-02T08:28:00Z</dcterms:modified>
</cp:coreProperties>
</file>