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ZT-024 数据提取的精准性与社会责任</w:t>
      </w:r>
    </w:p>
    <w:p>
      <w:pPr>
        <w:jc w:val="both"/>
      </w:pPr>
      <w:r>
        <w:t>主要维度：社会责任；次要维度：科学精神、职业伦理、人文素养</w:t>
      </w:r>
    </w:p>
    <w:p>
      <w:pPr>
        <w:jc w:val="both"/>
      </w:pPr>
      <w:r>
        <w:t>课程：数据采集与预处理</w:t>
      </w:r>
    </w:p>
    <w:p>
      <w:pPr>
        <w:jc w:val="both"/>
      </w:pPr>
      <w:r>
        <w:t>知识点：正则表达式；单位校验；边界测试；人工复核</w:t>
      </w:r>
    </w:p>
    <w:p>
      <w:pPr>
        <w:jc w:val="both"/>
      </w:pPr>
      <w:r>
        <w:t>入口：#/topics/ZT-024；审核状态：待三级审核（未签审）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合成药品说明中同时出现剂量、包装数量和生产日期。过于宽泛的正则提取出数字就返回，导致10mg与100mg或包装数量混淆。课堂从一个可见的错误出发，要求学生验证上下文、单位和范围，理解看似简单的字符串处理也可能影响使用者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3—9分钟｜技术探究：构造易混数字与异常格式，比较宽泛及约束表达式；增加单位与范围检查，让不确定结果转人工复核。小组保留计算或运行过程；出现失败时先记录条件，再提出修订。</w:t>
      </w:r>
    </w:p>
    <w:p>
      <w:pPr>
        <w:jc w:val="both"/>
      </w:pPr>
      <w:r>
        <w:t>9—12分钟｜价值讨论：匹配成功是否等于信息正确？哪些情况下程序应主动拒绝给出确定结果？每组至少给出一个支持理由和一个适用限制，以技术证据回答。</w:t>
      </w:r>
    </w:p>
    <w:p>
      <w:pPr>
        <w:jc w:val="both"/>
      </w:pPr>
      <w:r>
        <w:t>12—15分钟｜产出与互评：提交边界测试集、正误结果表、人工复核触发规则；同伴核对结论、来源和边界，教师收取修改后的记录。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学生产出：边界测试集、正误结果表、人工复核触发规则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使用合成说明文本；提取练习不提供医疗用药建议，也不将未经核实事故归因于正则错误。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原文件：F:\思政库视频资源\任务二思政案例\03_数据采集与预处理\案例9数据提取的精准性与社会责任\案例9数据提取的精准性与社会责任+五、正则表达式解析网页+罗莉霞2026-2-13.docx</w:t>
      </w:r>
    </w:p>
    <w:p>
      <w:pPr>
        <w:jc w:val="both"/>
      </w:pPr>
      <w:r>
        <w:t>原题：案例9数据提取的精准性与社会责任+五、正则表达式解析网页+罗莉霞2026-2-13</w:t>
      </w:r>
    </w:p>
    <w:p>
      <w:pPr>
        <w:jc w:val="both"/>
      </w:pPr>
      <w:r>
        <w:t>定位：work/docx_evidence.json 第40条；抽取正文字符180—459（包含表格转写）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相关资源ID：data-collection-8c104f77db31、data-collection-26f496909d58、data-collection-de0a2a5ef831、data-collection-26c2261966cd、data-collection-fbc6ef264824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审核记录编号：SH-ZT-024；教师自检（前置）、专业初审、思政审核、学院评审委员会审定的签字人及日期均留空；未签审。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情境与课堂指导正文汉字数：472。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