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ZT-048 文件操作与文化资料持久化的社会价值</w:t>
      </w:r>
    </w:p>
    <w:p>
      <w:pPr>
        <w:jc w:val="both"/>
      </w:pPr>
      <w:r>
        <w:t>主要维度：文化自信；次要维度：社会责任、职业伦理、科学精神</w:t>
      </w:r>
    </w:p>
    <w:p>
      <w:pPr>
        <w:jc w:val="both"/>
      </w:pPr>
      <w:r>
        <w:t>课程：C语言程序设计</w:t>
      </w:r>
    </w:p>
    <w:p>
      <w:pPr>
        <w:jc w:val="both"/>
      </w:pPr>
      <w:r>
        <w:t>知识点：fopen；读写校验；原子写入；版本兼容</w:t>
      </w:r>
    </w:p>
    <w:p>
      <w:pPr>
        <w:jc w:val="both"/>
      </w:pPr>
      <w:r>
        <w:t>入口：#/topics/ZT-048；审核状态：待三级审核（未签审）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沿原稿文件持久化与文化传承内容，小组保存合成口述史条目。程序中断后文件只写入一半，后续加载误把残缺记录当成完整材料。学生设计临时文件、校验和版本信息，理解保存文化记忆需要工程细节、来源说明与对讲述者的尊重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3—9分钟｜技术探究：比较直接覆盖与临时文件替换，模拟中断；增加校验、版本和来源字段，验证旧版记录能够被正确识别。小组保留计算或运行过程；出现失败时先记录条件，再提出修订。</w:t>
      </w:r>
    </w:p>
    <w:p>
      <w:pPr>
        <w:jc w:val="both"/>
      </w:pPr>
      <w:r>
        <w:t>9—12分钟｜价值讨论：一份数字文化资料读得出来，是否就算保存好了？怎样保留来源、修改历史与讲述者意愿？每组至少给出一个支持理由和一个适用限制，以技术证据回答。</w:t>
      </w:r>
    </w:p>
    <w:p>
      <w:pPr>
        <w:jc w:val="both"/>
      </w:pPr>
      <w:r>
        <w:t>12—15分钟｜产出与互评：提交持久化故障测试、版本兼容表、文化资料来源卡；同伴核对结论、来源和边界，教师收取修改后的记录。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学生产出：持久化故障测试、版本兼容表、文化资料来源卡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采用合成文化条目；真实口述资料须授权，文件校验不保证历史事实正确或永久保存。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原文件：F:\思政库视频资源\任务二思政案例\《程序设计基础》+5个思政教学案例+戴晓东\3 思政案例+《程序设计基础》+文件操作与数据持久化的社会价值 .docx</w:t>
      </w:r>
    </w:p>
    <w:p>
      <w:pPr>
        <w:jc w:val="both"/>
      </w:pPr>
      <w:r>
        <w:t>原题：3 思政案例+《程序设计基础》+文件操作与数据持久化的社会价值</w:t>
      </w:r>
    </w:p>
    <w:p>
      <w:pPr>
        <w:jc w:val="both"/>
      </w:pPr>
      <w:r>
        <w:t>定位：work/docx_evidence.json 第58条；抽取正文字符93—372（包含表格转写）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相关资源ID：c-programming-952da97d0af6、c-programming-1d89e975f421、c-programming-84553973e2f4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